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BFF1" w14:textId="77777777" w:rsidR="005940AB" w:rsidRPr="00044948" w:rsidRDefault="00000000">
      <w:pPr>
        <w:pStyle w:val="Title"/>
        <w:rPr>
          <w:rFonts w:cstheme="majorHAnsi"/>
        </w:rPr>
      </w:pPr>
      <w:r w:rsidRPr="00044948">
        <w:rPr>
          <w:rFonts w:cstheme="majorHAnsi"/>
        </w:rPr>
        <w:t>Model Development Document (MDD)</w:t>
      </w:r>
    </w:p>
    <w:p w14:paraId="673942C9" w14:textId="77777777" w:rsidR="005940AB" w:rsidRPr="00044948" w:rsidRDefault="00000000">
      <w:pPr>
        <w:rPr>
          <w:rFonts w:asciiTheme="majorHAnsi" w:hAnsiTheme="majorHAnsi" w:cstheme="majorHAnsi"/>
        </w:rPr>
      </w:pPr>
      <w:r w:rsidRPr="00044948">
        <w:rPr>
          <w:rFonts w:asciiTheme="majorHAnsi" w:hAnsiTheme="majorHAnsi" w:cstheme="majorHAnsi"/>
        </w:rPr>
        <w:t xml:space="preserve"> </w:t>
      </w:r>
    </w:p>
    <w:p w14:paraId="1AC408BD" w14:textId="77777777" w:rsidR="005940AB" w:rsidRPr="00044948" w:rsidRDefault="00000000">
      <w:pPr>
        <w:pStyle w:val="Heading1"/>
        <w:rPr>
          <w:rFonts w:cstheme="majorHAnsi"/>
        </w:rPr>
      </w:pPr>
      <w:r w:rsidRPr="00044948">
        <w:rPr>
          <w:rFonts w:cstheme="majorHAnsi"/>
        </w:rPr>
        <w:t>1. Title of the Project</w:t>
      </w:r>
    </w:p>
    <w:p w14:paraId="6D900DD4" w14:textId="77777777" w:rsidR="005940AB" w:rsidRPr="00044948" w:rsidRDefault="00000000">
      <w:pPr>
        <w:rPr>
          <w:rFonts w:asciiTheme="majorHAnsi" w:hAnsiTheme="majorHAnsi" w:cstheme="majorHAnsi"/>
        </w:rPr>
      </w:pPr>
      <w:r w:rsidRPr="00044948">
        <w:rPr>
          <w:rFonts w:asciiTheme="majorHAnsi" w:hAnsiTheme="majorHAnsi" w:cstheme="majorHAnsi"/>
        </w:rPr>
        <w:t>Cryptocurrency Daily Price Forecasting</w:t>
      </w:r>
    </w:p>
    <w:p w14:paraId="4A6F6FAE" w14:textId="77777777" w:rsidR="005940AB" w:rsidRPr="00044948" w:rsidRDefault="00000000">
      <w:pPr>
        <w:pStyle w:val="Heading1"/>
        <w:rPr>
          <w:rFonts w:cstheme="majorHAnsi"/>
        </w:rPr>
      </w:pPr>
      <w:r w:rsidRPr="00044948">
        <w:rPr>
          <w:rFonts w:cstheme="majorHAnsi"/>
        </w:rPr>
        <w:t>2. Brief on the Project</w:t>
      </w:r>
    </w:p>
    <w:p w14:paraId="301C552E" w14:textId="77777777" w:rsidR="005940AB" w:rsidRPr="00044948" w:rsidRDefault="00000000">
      <w:pPr>
        <w:pStyle w:val="Heading2"/>
        <w:rPr>
          <w:rFonts w:cstheme="majorHAnsi"/>
        </w:rPr>
      </w:pPr>
      <w:r w:rsidRPr="00044948">
        <w:rPr>
          <w:rFonts w:cstheme="majorHAnsi"/>
        </w:rPr>
        <w:t>Project Idea:</w:t>
      </w:r>
    </w:p>
    <w:p w14:paraId="49FC9FED" w14:textId="60E45459" w:rsidR="005940AB" w:rsidRPr="00044948" w:rsidRDefault="00000000">
      <w:pPr>
        <w:rPr>
          <w:rFonts w:asciiTheme="majorHAnsi" w:hAnsiTheme="majorHAnsi" w:cstheme="majorHAnsi"/>
        </w:rPr>
      </w:pPr>
      <w:r w:rsidRPr="00044948">
        <w:rPr>
          <w:rFonts w:asciiTheme="majorHAnsi" w:hAnsiTheme="majorHAnsi" w:cstheme="majorHAnsi"/>
        </w:rPr>
        <w:t xml:space="preserve">This project focuses on developing a forecasting model that predicts the daily closing prices of cryptocurrencies based on historical data. The model utilizes </w:t>
      </w:r>
      <w:r w:rsidR="00603C93" w:rsidRPr="00044948">
        <w:rPr>
          <w:rFonts w:asciiTheme="majorHAnsi" w:hAnsiTheme="majorHAnsi" w:cstheme="majorHAnsi"/>
        </w:rPr>
        <w:t>statistics</w:t>
      </w:r>
      <w:r w:rsidRPr="00044948">
        <w:rPr>
          <w:rFonts w:asciiTheme="majorHAnsi" w:hAnsiTheme="majorHAnsi" w:cstheme="majorHAnsi"/>
        </w:rPr>
        <w:t xml:space="preserve"> learning and deep learning techniques to capture market trends, volatility, and temporal dependencies within the data. The goal is to provide an intelligent system that aids traders and analysts in making data-driven investment decisions.</w:t>
      </w:r>
    </w:p>
    <w:p w14:paraId="7B90153F" w14:textId="77777777" w:rsidR="005940AB" w:rsidRPr="00044948" w:rsidRDefault="00000000">
      <w:pPr>
        <w:pStyle w:val="Heading2"/>
        <w:rPr>
          <w:rFonts w:cstheme="majorHAnsi"/>
        </w:rPr>
      </w:pPr>
      <w:r w:rsidRPr="00044948">
        <w:rPr>
          <w:rFonts w:cstheme="majorHAnsi"/>
        </w:rPr>
        <w:t>Project Type:</w:t>
      </w:r>
    </w:p>
    <w:p w14:paraId="618BFD08" w14:textId="2280E7E1" w:rsidR="005940AB" w:rsidRPr="00044948" w:rsidRDefault="00000000">
      <w:pPr>
        <w:rPr>
          <w:rFonts w:asciiTheme="majorHAnsi" w:hAnsiTheme="majorHAnsi" w:cstheme="majorHAnsi"/>
        </w:rPr>
      </w:pPr>
      <w:r w:rsidRPr="00044948">
        <w:rPr>
          <w:rFonts w:asciiTheme="majorHAnsi" w:hAnsiTheme="majorHAnsi" w:cstheme="majorHAnsi"/>
        </w:rPr>
        <w:t xml:space="preserve">This is a </w:t>
      </w:r>
      <w:r w:rsidR="00603C93" w:rsidRPr="00044948">
        <w:rPr>
          <w:rFonts w:asciiTheme="majorHAnsi" w:hAnsiTheme="majorHAnsi" w:cstheme="majorHAnsi"/>
        </w:rPr>
        <w:t xml:space="preserve">Deep learning-based </w:t>
      </w:r>
      <w:r w:rsidRPr="00044948">
        <w:rPr>
          <w:rFonts w:asciiTheme="majorHAnsi" w:hAnsiTheme="majorHAnsi" w:cstheme="majorHAnsi"/>
        </w:rPr>
        <w:t xml:space="preserve">Time Series Forecasting </w:t>
      </w:r>
      <w:r w:rsidR="00603C93" w:rsidRPr="00044948">
        <w:rPr>
          <w:rFonts w:asciiTheme="majorHAnsi" w:hAnsiTheme="majorHAnsi" w:cstheme="majorHAnsi"/>
        </w:rPr>
        <w:t>based</w:t>
      </w:r>
      <w:r w:rsidRPr="00044948">
        <w:rPr>
          <w:rFonts w:asciiTheme="majorHAnsi" w:hAnsiTheme="majorHAnsi" w:cstheme="majorHAnsi"/>
        </w:rPr>
        <w:t xml:space="preserve"> project focusing on predictive analytics. It employs </w:t>
      </w:r>
      <w:r w:rsidR="00603C93" w:rsidRPr="00044948">
        <w:rPr>
          <w:rFonts w:asciiTheme="majorHAnsi" w:hAnsiTheme="majorHAnsi" w:cstheme="majorHAnsi"/>
        </w:rPr>
        <w:t>statistics-based</w:t>
      </w:r>
      <w:r w:rsidRPr="00044948">
        <w:rPr>
          <w:rFonts w:asciiTheme="majorHAnsi" w:hAnsiTheme="majorHAnsi" w:cstheme="majorHAnsi"/>
        </w:rPr>
        <w:t xml:space="preserve"> algorithms and deep learning architectures to model and forecast daily cryptocurrency prices.</w:t>
      </w:r>
    </w:p>
    <w:p w14:paraId="52771284" w14:textId="77777777" w:rsidR="005940AB" w:rsidRPr="00044948" w:rsidRDefault="00000000">
      <w:pPr>
        <w:pStyle w:val="Heading2"/>
        <w:rPr>
          <w:rFonts w:cstheme="majorHAnsi"/>
        </w:rPr>
      </w:pPr>
      <w:r w:rsidRPr="00044948">
        <w:rPr>
          <w:rFonts w:cstheme="majorHAnsi"/>
        </w:rPr>
        <w:t>Problem Statement:</w:t>
      </w:r>
    </w:p>
    <w:p w14:paraId="3D0E4066" w14:textId="77777777" w:rsidR="005940AB" w:rsidRPr="00044948" w:rsidRDefault="00000000">
      <w:pPr>
        <w:rPr>
          <w:rFonts w:asciiTheme="majorHAnsi" w:hAnsiTheme="majorHAnsi" w:cstheme="majorHAnsi"/>
        </w:rPr>
      </w:pPr>
      <w:r w:rsidRPr="00044948">
        <w:rPr>
          <w:rFonts w:asciiTheme="majorHAnsi" w:hAnsiTheme="majorHAnsi" w:cstheme="majorHAnsi"/>
        </w:rPr>
        <w:t>Cryptocurrency prices exhibit extreme volatility influenced by multiple factors such as trading volume, market sentiment, and global economic events. Traditional statistical methods often fail to capture these non-linear dependencies. Hence, a robust predictive model capable of learning temporal trends and market patterns is essential for accurate forecasting of cryptocurrency prices.</w:t>
      </w:r>
    </w:p>
    <w:p w14:paraId="66C958DA" w14:textId="77777777" w:rsidR="005940AB" w:rsidRPr="00044948" w:rsidRDefault="00000000">
      <w:pPr>
        <w:pStyle w:val="Heading2"/>
        <w:rPr>
          <w:rFonts w:cstheme="majorHAnsi"/>
        </w:rPr>
      </w:pPr>
      <w:r w:rsidRPr="00044948">
        <w:rPr>
          <w:rFonts w:cstheme="majorHAnsi"/>
        </w:rPr>
        <w:t>Motivation:</w:t>
      </w:r>
    </w:p>
    <w:p w14:paraId="55628E31" w14:textId="77777777" w:rsidR="005940AB" w:rsidRPr="00044948" w:rsidRDefault="00000000">
      <w:pPr>
        <w:rPr>
          <w:rFonts w:asciiTheme="majorHAnsi" w:hAnsiTheme="majorHAnsi" w:cstheme="majorHAnsi"/>
        </w:rPr>
      </w:pPr>
      <w:r w:rsidRPr="00044948">
        <w:rPr>
          <w:rFonts w:asciiTheme="majorHAnsi" w:hAnsiTheme="majorHAnsi" w:cstheme="majorHAnsi"/>
        </w:rPr>
        <w:t>With the rapid growth of digital currencies and blockchain technology, cryptocurrencies like Bitcoin and Ethereum have become major players in the global financial system. Accurate price prediction can assist traders in risk management and decision-making. This project bridges the gap between financial analysis and machine learning by applying predictive modeling techniques to the dynamic crypto market.</w:t>
      </w:r>
    </w:p>
    <w:p w14:paraId="40F5D653" w14:textId="77777777" w:rsidR="005940AB" w:rsidRPr="00044948" w:rsidRDefault="00000000">
      <w:pPr>
        <w:pStyle w:val="Heading2"/>
        <w:rPr>
          <w:rFonts w:cstheme="majorHAnsi"/>
        </w:rPr>
      </w:pPr>
      <w:r w:rsidRPr="00044948">
        <w:rPr>
          <w:rFonts w:cstheme="majorHAnsi"/>
        </w:rPr>
        <w:t>Previous Work / Background Study:</w:t>
      </w:r>
    </w:p>
    <w:p w14:paraId="322C16E7" w14:textId="77777777" w:rsidR="005940AB" w:rsidRPr="00044948" w:rsidRDefault="00000000">
      <w:pPr>
        <w:rPr>
          <w:rFonts w:asciiTheme="majorHAnsi" w:hAnsiTheme="majorHAnsi" w:cstheme="majorHAnsi"/>
        </w:rPr>
      </w:pPr>
      <w:r w:rsidRPr="00044948">
        <w:rPr>
          <w:rFonts w:asciiTheme="majorHAnsi" w:hAnsiTheme="majorHAnsi" w:cstheme="majorHAnsi"/>
        </w:rPr>
        <w:t xml:space="preserve">Previous studies have explored ARIMA, LSTM, and GRU-based models for cryptocurrency forecasting. ARIMA models capture linear trends but fail under high volatility. Deep learning models like LSTM are more effective in modeling temporal dependencies, while hybrid models </w:t>
      </w:r>
      <w:r w:rsidRPr="00044948">
        <w:rPr>
          <w:rFonts w:asciiTheme="majorHAnsi" w:hAnsiTheme="majorHAnsi" w:cstheme="majorHAnsi"/>
        </w:rPr>
        <w:lastRenderedPageBreak/>
        <w:t>combining statistical and neural network approaches have demonstrated improved performance. This project builds on these approaches by implementing preprocessing, feature engineering, and model evaluation to enhance accuracy.</w:t>
      </w:r>
    </w:p>
    <w:p w14:paraId="60777335" w14:textId="77777777" w:rsidR="005940AB" w:rsidRPr="00044948" w:rsidRDefault="00000000">
      <w:pPr>
        <w:pStyle w:val="Heading2"/>
        <w:rPr>
          <w:rFonts w:cstheme="majorHAnsi"/>
        </w:rPr>
      </w:pPr>
      <w:r w:rsidRPr="00044948">
        <w:rPr>
          <w:rFonts w:cstheme="majorHAnsi"/>
        </w:rPr>
        <w:t>Tentative Approach:</w:t>
      </w:r>
    </w:p>
    <w:p w14:paraId="618BA98B" w14:textId="0CBB85A3" w:rsidR="005940AB" w:rsidRPr="00044948" w:rsidRDefault="00000000">
      <w:pPr>
        <w:rPr>
          <w:rFonts w:asciiTheme="majorHAnsi" w:hAnsiTheme="majorHAnsi" w:cstheme="majorHAnsi"/>
        </w:rPr>
      </w:pPr>
      <w:r w:rsidRPr="00044948">
        <w:rPr>
          <w:rFonts w:asciiTheme="majorHAnsi" w:hAnsiTheme="majorHAnsi" w:cstheme="majorHAnsi"/>
        </w:rPr>
        <w:t xml:space="preserve">1. </w:t>
      </w:r>
      <w:r w:rsidRPr="00044948">
        <w:rPr>
          <w:rFonts w:asciiTheme="majorHAnsi" w:hAnsiTheme="majorHAnsi" w:cstheme="majorHAnsi"/>
          <w:b/>
          <w:bCs/>
        </w:rPr>
        <w:t>Data Acquisition</w:t>
      </w:r>
      <w:r w:rsidRPr="00044948">
        <w:rPr>
          <w:rFonts w:asciiTheme="majorHAnsi" w:hAnsiTheme="majorHAnsi" w:cstheme="majorHAnsi"/>
        </w:rPr>
        <w:t xml:space="preserve">: Download daily cryptocurrency market data from </w:t>
      </w:r>
      <w:proofErr w:type="spellStart"/>
      <w:r w:rsidRPr="00044948">
        <w:rPr>
          <w:rFonts w:asciiTheme="majorHAnsi" w:hAnsiTheme="majorHAnsi" w:cstheme="majorHAnsi"/>
        </w:rPr>
        <w:t>CoinMarketCap</w:t>
      </w:r>
      <w:proofErr w:type="spellEnd"/>
      <w:r w:rsidRPr="00044948">
        <w:rPr>
          <w:rFonts w:asciiTheme="majorHAnsi" w:hAnsiTheme="majorHAnsi" w:cstheme="majorHAnsi"/>
        </w:rPr>
        <w:t xml:space="preserve"> via Kaggle.</w:t>
      </w:r>
      <w:r w:rsidRPr="00044948">
        <w:rPr>
          <w:rFonts w:asciiTheme="majorHAnsi" w:hAnsiTheme="majorHAnsi" w:cstheme="majorHAnsi"/>
        </w:rPr>
        <w:br/>
        <w:t xml:space="preserve">2. </w:t>
      </w:r>
      <w:r w:rsidRPr="00044948">
        <w:rPr>
          <w:rFonts w:asciiTheme="majorHAnsi" w:hAnsiTheme="majorHAnsi" w:cstheme="majorHAnsi"/>
          <w:b/>
          <w:bCs/>
        </w:rPr>
        <w:t>Preprocessing:</w:t>
      </w:r>
      <w:r w:rsidRPr="00044948">
        <w:rPr>
          <w:rFonts w:asciiTheme="majorHAnsi" w:hAnsiTheme="majorHAnsi" w:cstheme="majorHAnsi"/>
        </w:rPr>
        <w:t xml:space="preserve"> Handle missing values, normalize features, and create derived indicators such as moving averages.</w:t>
      </w:r>
      <w:r w:rsidRPr="00044948">
        <w:rPr>
          <w:rFonts w:asciiTheme="majorHAnsi" w:hAnsiTheme="majorHAnsi" w:cstheme="majorHAnsi"/>
        </w:rPr>
        <w:br/>
        <w:t xml:space="preserve">3. </w:t>
      </w:r>
      <w:r w:rsidRPr="00044948">
        <w:rPr>
          <w:rFonts w:asciiTheme="majorHAnsi" w:hAnsiTheme="majorHAnsi" w:cstheme="majorHAnsi"/>
          <w:b/>
          <w:bCs/>
        </w:rPr>
        <w:t>Model Design:</w:t>
      </w:r>
      <w:r w:rsidRPr="00044948">
        <w:rPr>
          <w:rFonts w:asciiTheme="majorHAnsi" w:hAnsiTheme="majorHAnsi" w:cstheme="majorHAnsi"/>
        </w:rPr>
        <w:t xml:space="preserve"> Implement </w:t>
      </w:r>
      <w:r w:rsidR="00603C93" w:rsidRPr="00044948">
        <w:rPr>
          <w:rFonts w:asciiTheme="majorHAnsi" w:hAnsiTheme="majorHAnsi" w:cstheme="majorHAnsi"/>
        </w:rPr>
        <w:t>statistical models (ARIMA, SARIMA etc.)</w:t>
      </w:r>
      <w:r w:rsidRPr="00044948">
        <w:rPr>
          <w:rFonts w:asciiTheme="majorHAnsi" w:hAnsiTheme="majorHAnsi" w:cstheme="majorHAnsi"/>
        </w:rPr>
        <w:t xml:space="preserve"> and deep learning models (e.g., </w:t>
      </w:r>
      <w:r w:rsidR="00603C93" w:rsidRPr="00044948">
        <w:rPr>
          <w:rFonts w:asciiTheme="majorHAnsi" w:hAnsiTheme="majorHAnsi" w:cstheme="majorHAnsi"/>
        </w:rPr>
        <w:t>GRU</w:t>
      </w:r>
      <w:r w:rsidRPr="00044948">
        <w:rPr>
          <w:rFonts w:asciiTheme="majorHAnsi" w:hAnsiTheme="majorHAnsi" w:cstheme="majorHAnsi"/>
        </w:rPr>
        <w:t>, LSTM) for forecasting.</w:t>
      </w:r>
      <w:r w:rsidRPr="00044948">
        <w:rPr>
          <w:rFonts w:asciiTheme="majorHAnsi" w:hAnsiTheme="majorHAnsi" w:cstheme="majorHAnsi"/>
        </w:rPr>
        <w:br/>
        <w:t>4. Evaluation: Assess model performance using MAE, RMSE, and R² metrics.</w:t>
      </w:r>
      <w:r w:rsidRPr="00044948">
        <w:rPr>
          <w:rFonts w:asciiTheme="majorHAnsi" w:hAnsiTheme="majorHAnsi" w:cstheme="majorHAnsi"/>
        </w:rPr>
        <w:br/>
        <w:t xml:space="preserve">5. Deployment: Build a </w:t>
      </w:r>
      <w:proofErr w:type="spellStart"/>
      <w:r w:rsidR="00044948" w:rsidRPr="00044948">
        <w:rPr>
          <w:rFonts w:asciiTheme="majorHAnsi" w:hAnsiTheme="majorHAnsi" w:cstheme="majorHAnsi"/>
        </w:rPr>
        <w:t>Streamlit</w:t>
      </w:r>
      <w:proofErr w:type="spellEnd"/>
      <w:r w:rsidR="00044948" w:rsidRPr="00044948">
        <w:rPr>
          <w:rFonts w:asciiTheme="majorHAnsi" w:hAnsiTheme="majorHAnsi" w:cstheme="majorHAnsi"/>
        </w:rPr>
        <w:t xml:space="preserve"> web</w:t>
      </w:r>
      <w:r w:rsidRPr="00044948">
        <w:rPr>
          <w:rFonts w:asciiTheme="majorHAnsi" w:hAnsiTheme="majorHAnsi" w:cstheme="majorHAnsi"/>
        </w:rPr>
        <w:t xml:space="preserve"> app for real-time forecasting and visualization.</w:t>
      </w:r>
    </w:p>
    <w:p w14:paraId="45F42BE9" w14:textId="77777777" w:rsidR="005940AB" w:rsidRPr="00044948" w:rsidRDefault="00000000">
      <w:pPr>
        <w:pStyle w:val="Heading1"/>
        <w:rPr>
          <w:rFonts w:cstheme="majorHAnsi"/>
        </w:rPr>
      </w:pPr>
      <w:r w:rsidRPr="00044948">
        <w:rPr>
          <w:rFonts w:cstheme="majorHAnsi"/>
        </w:rPr>
        <w:t>3. Deliverables of the Project</w:t>
      </w:r>
    </w:p>
    <w:p w14:paraId="4345717F" w14:textId="77777777" w:rsidR="005940AB" w:rsidRPr="00044948" w:rsidRDefault="00000000">
      <w:pPr>
        <w:pStyle w:val="Heading2"/>
        <w:rPr>
          <w:rFonts w:cstheme="majorHAnsi"/>
        </w:rPr>
      </w:pPr>
      <w:r w:rsidRPr="00044948">
        <w:rPr>
          <w:rFonts w:cstheme="majorHAnsi"/>
        </w:rPr>
        <w:t>General Approach</w:t>
      </w:r>
    </w:p>
    <w:p w14:paraId="5A1FE589" w14:textId="32C0FF6F" w:rsidR="005940AB" w:rsidRPr="00044948" w:rsidRDefault="00000000">
      <w:pPr>
        <w:rPr>
          <w:rFonts w:asciiTheme="majorHAnsi" w:hAnsiTheme="majorHAnsi" w:cstheme="majorHAnsi"/>
        </w:rPr>
      </w:pPr>
      <w:r w:rsidRPr="00044948">
        <w:rPr>
          <w:rFonts w:asciiTheme="majorHAnsi" w:hAnsiTheme="majorHAnsi" w:cstheme="majorHAnsi"/>
        </w:rPr>
        <w:t xml:space="preserve">The Cryptocurrency Forecasting System is based on a data-driven predictive modeling approach. It leverages historical cryptocurrency data and </w:t>
      </w:r>
      <w:r w:rsidR="00044948">
        <w:rPr>
          <w:rFonts w:asciiTheme="majorHAnsi" w:hAnsiTheme="majorHAnsi" w:cstheme="majorHAnsi"/>
        </w:rPr>
        <w:t>deep</w:t>
      </w:r>
      <w:r w:rsidRPr="00044948">
        <w:rPr>
          <w:rFonts w:asciiTheme="majorHAnsi" w:hAnsiTheme="majorHAnsi" w:cstheme="majorHAnsi"/>
        </w:rPr>
        <w:t xml:space="preserve"> learning algorithms to produce daily price forecasts. The project workflow includes data collection, preprocessing, model building, evaluation, and deployment.</w:t>
      </w:r>
    </w:p>
    <w:p w14:paraId="14B58ECA" w14:textId="77777777" w:rsidR="005940AB" w:rsidRPr="00044948" w:rsidRDefault="00000000">
      <w:pPr>
        <w:pStyle w:val="Heading2"/>
        <w:rPr>
          <w:rFonts w:cstheme="majorHAnsi"/>
        </w:rPr>
      </w:pPr>
      <w:r w:rsidRPr="00044948">
        <w:rPr>
          <w:rFonts w:cstheme="majorHAnsi"/>
        </w:rPr>
        <w:t>Evaluation and Evidence Collection</w:t>
      </w:r>
    </w:p>
    <w:p w14:paraId="1433A2F1" w14:textId="77777777" w:rsidR="005940AB" w:rsidRDefault="00000000">
      <w:pPr>
        <w:rPr>
          <w:rFonts w:asciiTheme="majorHAnsi" w:hAnsiTheme="majorHAnsi" w:cstheme="majorHAnsi"/>
        </w:rPr>
      </w:pPr>
      <w:r w:rsidRPr="00044948">
        <w:rPr>
          <w:rFonts w:asciiTheme="majorHAnsi" w:hAnsiTheme="majorHAnsi" w:cstheme="majorHAnsi"/>
        </w:rPr>
        <w:t>Both quantitative and qualitative evaluations were performed to assess the model's predictive performance, stability, and generalization. The model was trained on historical data and tested on unseen data to evaluate accuracy.</w:t>
      </w:r>
    </w:p>
    <w:p w14:paraId="7AEECB97" w14:textId="77777777" w:rsidR="00EC72BD" w:rsidRPr="00EC72BD" w:rsidRDefault="00044948" w:rsidP="00EC72BD">
      <w:pPr>
        <w:pStyle w:val="ListParagraph"/>
        <w:numPr>
          <w:ilvl w:val="0"/>
          <w:numId w:val="11"/>
        </w:numPr>
        <w:rPr>
          <w:rFonts w:asciiTheme="majorHAnsi" w:hAnsiTheme="majorHAnsi" w:cstheme="majorHAnsi"/>
          <w:b/>
          <w:bCs/>
          <w:color w:val="4F81BD" w:themeColor="accent1"/>
        </w:rPr>
      </w:pPr>
      <w:r w:rsidRPr="00EC72BD">
        <w:rPr>
          <w:rFonts w:asciiTheme="majorHAnsi" w:hAnsiTheme="majorHAnsi" w:cstheme="majorHAnsi"/>
          <w:b/>
          <w:bCs/>
          <w:color w:val="4F81BD" w:themeColor="accent1"/>
        </w:rPr>
        <w:t xml:space="preserve">ARIMA Modeling: </w:t>
      </w:r>
    </w:p>
    <w:p w14:paraId="6AD16D61" w14:textId="204D853A" w:rsidR="00044948" w:rsidRDefault="00EC72BD" w:rsidP="00044948">
      <w:pPr>
        <w:pStyle w:val="ListParagraph"/>
        <w:numPr>
          <w:ilvl w:val="0"/>
          <w:numId w:val="10"/>
        </w:numPr>
        <w:rPr>
          <w:rFonts w:asciiTheme="majorHAnsi" w:hAnsiTheme="majorHAnsi" w:cstheme="majorHAnsi"/>
        </w:rPr>
      </w:pPr>
      <w:r w:rsidRPr="00EC72BD">
        <w:rPr>
          <w:rFonts w:asciiTheme="majorHAnsi" w:hAnsiTheme="majorHAnsi" w:cstheme="majorHAnsi"/>
          <w:b/>
          <w:bCs/>
        </w:rPr>
        <w:t>Parameter selection:</w:t>
      </w:r>
      <w:r>
        <w:rPr>
          <w:rFonts w:asciiTheme="majorHAnsi" w:hAnsiTheme="majorHAnsi" w:cstheme="majorHAnsi"/>
        </w:rPr>
        <w:t xml:space="preserve"> </w:t>
      </w:r>
      <w:r w:rsidR="00044948" w:rsidRPr="00044948">
        <w:rPr>
          <w:rFonts w:asciiTheme="majorHAnsi" w:hAnsiTheme="majorHAnsi" w:cstheme="majorHAnsi"/>
        </w:rPr>
        <w:t xml:space="preserve">I will iteratively explore different combinations of ARIMA parameters. For each combination, I’ll fit a new model using the </w:t>
      </w:r>
      <w:proofErr w:type="gramStart"/>
      <w:r>
        <w:rPr>
          <w:rFonts w:asciiTheme="majorHAnsi" w:hAnsiTheme="majorHAnsi" w:cstheme="majorHAnsi"/>
        </w:rPr>
        <w:t>ARIMA</w:t>
      </w:r>
      <w:r w:rsidR="00044948" w:rsidRPr="00044948">
        <w:rPr>
          <w:rFonts w:asciiTheme="majorHAnsi" w:hAnsiTheme="majorHAnsi" w:cstheme="majorHAnsi"/>
        </w:rPr>
        <w:t>(</w:t>
      </w:r>
      <w:proofErr w:type="gramEnd"/>
      <w:r w:rsidR="00044948" w:rsidRPr="00044948">
        <w:rPr>
          <w:rFonts w:asciiTheme="majorHAnsi" w:hAnsiTheme="majorHAnsi" w:cstheme="majorHAnsi"/>
        </w:rPr>
        <w:t xml:space="preserve">) function from </w:t>
      </w:r>
      <w:proofErr w:type="spellStart"/>
      <w:r w:rsidR="00044948" w:rsidRPr="00044948">
        <w:rPr>
          <w:rFonts w:asciiTheme="majorHAnsi" w:hAnsiTheme="majorHAnsi" w:cstheme="majorHAnsi"/>
        </w:rPr>
        <w:t>statsmodels</w:t>
      </w:r>
      <w:proofErr w:type="spellEnd"/>
      <w:r w:rsidR="00044948" w:rsidRPr="00044948">
        <w:rPr>
          <w:rFonts w:asciiTheme="majorHAnsi" w:hAnsiTheme="majorHAnsi" w:cstheme="majorHAnsi"/>
        </w:rPr>
        <w:t xml:space="preserve"> and evaluate its overall performance.</w:t>
      </w:r>
      <w:r w:rsidR="00044948">
        <w:rPr>
          <w:rFonts w:asciiTheme="majorHAnsi" w:hAnsiTheme="majorHAnsi" w:cstheme="majorHAnsi"/>
        </w:rPr>
        <w:t xml:space="preserve"> </w:t>
      </w:r>
      <w:r w:rsidR="00044948" w:rsidRPr="00044948">
        <w:rPr>
          <w:rFonts w:asciiTheme="majorHAnsi" w:hAnsiTheme="majorHAnsi" w:cstheme="majorHAnsi"/>
        </w:rPr>
        <w:t>To compare models, I’ll use the Akaike Information Criterion (AIC) — a metric that balances model fit and complexity. The AIC rewards models that fit the data well but penalizes those that are unnecessarily complex. Therefore, the goal is to identify the model with the lowest AIC value, as it represents the best trade-off between goodness of fit and simplicity.</w:t>
      </w:r>
    </w:p>
    <w:tbl>
      <w:tblPr>
        <w:tblStyle w:val="TableGridLight"/>
        <w:tblW w:w="0" w:type="auto"/>
        <w:jc w:val="center"/>
        <w:tblLook w:val="04A0" w:firstRow="1" w:lastRow="0" w:firstColumn="1" w:lastColumn="0" w:noHBand="0" w:noVBand="1"/>
      </w:tblPr>
      <w:tblGrid>
        <w:gridCol w:w="803"/>
        <w:gridCol w:w="1402"/>
        <w:gridCol w:w="1556"/>
      </w:tblGrid>
      <w:tr w:rsidR="00EC72BD" w:rsidRPr="00EC72BD" w14:paraId="5EC119EF" w14:textId="77777777" w:rsidTr="00EC72BD">
        <w:trPr>
          <w:jc w:val="center"/>
        </w:trPr>
        <w:tc>
          <w:tcPr>
            <w:tcW w:w="0" w:type="auto"/>
            <w:hideMark/>
          </w:tcPr>
          <w:p w14:paraId="03C1CD40" w14:textId="77777777" w:rsidR="00EC72BD" w:rsidRPr="00EC72BD" w:rsidRDefault="00EC72BD" w:rsidP="00EC72BD">
            <w:pPr>
              <w:rPr>
                <w:rFonts w:ascii="Times New Roman" w:eastAsia="Times New Roman" w:hAnsi="Times New Roman" w:cs="Times New Roman"/>
                <w:b/>
                <w:bCs/>
                <w:sz w:val="24"/>
                <w:szCs w:val="24"/>
                <w:lang w:val="en-SG" w:eastAsia="en-SG"/>
              </w:rPr>
            </w:pPr>
            <w:r w:rsidRPr="00EC72BD">
              <w:rPr>
                <w:rFonts w:ascii="Times New Roman" w:eastAsia="Times New Roman" w:hAnsi="Times New Roman" w:cs="Times New Roman"/>
                <w:b/>
                <w:bCs/>
                <w:sz w:val="24"/>
                <w:szCs w:val="24"/>
                <w:lang w:val="en-SG" w:eastAsia="en-SG"/>
              </w:rPr>
              <w:t>Index</w:t>
            </w:r>
          </w:p>
        </w:tc>
        <w:tc>
          <w:tcPr>
            <w:tcW w:w="0" w:type="auto"/>
            <w:hideMark/>
          </w:tcPr>
          <w:p w14:paraId="3CEBB1E5" w14:textId="77777777" w:rsidR="00EC72BD" w:rsidRPr="00EC72BD" w:rsidRDefault="00EC72BD" w:rsidP="00EC72BD">
            <w:pPr>
              <w:rPr>
                <w:rFonts w:ascii="Times New Roman" w:eastAsia="Times New Roman" w:hAnsi="Times New Roman" w:cs="Times New Roman"/>
                <w:b/>
                <w:bCs/>
                <w:sz w:val="24"/>
                <w:szCs w:val="24"/>
                <w:lang w:val="en-SG" w:eastAsia="en-SG"/>
              </w:rPr>
            </w:pPr>
            <w:r w:rsidRPr="00EC72BD">
              <w:rPr>
                <w:rFonts w:ascii="Times New Roman" w:eastAsia="Times New Roman" w:hAnsi="Times New Roman" w:cs="Times New Roman"/>
                <w:b/>
                <w:bCs/>
                <w:sz w:val="24"/>
                <w:szCs w:val="24"/>
                <w:lang w:val="en-SG" w:eastAsia="en-SG"/>
              </w:rPr>
              <w:t>Parameters</w:t>
            </w:r>
          </w:p>
        </w:tc>
        <w:tc>
          <w:tcPr>
            <w:tcW w:w="0" w:type="auto"/>
            <w:hideMark/>
          </w:tcPr>
          <w:p w14:paraId="39146706" w14:textId="77777777" w:rsidR="00EC72BD" w:rsidRPr="00EC72BD" w:rsidRDefault="00EC72BD" w:rsidP="00EC72BD">
            <w:pPr>
              <w:jc w:val="right"/>
              <w:rPr>
                <w:rFonts w:ascii="Times New Roman" w:eastAsia="Times New Roman" w:hAnsi="Times New Roman" w:cs="Times New Roman"/>
                <w:b/>
                <w:bCs/>
                <w:sz w:val="24"/>
                <w:szCs w:val="24"/>
                <w:lang w:val="en-SG" w:eastAsia="en-SG"/>
              </w:rPr>
            </w:pPr>
            <w:r w:rsidRPr="00EC72BD">
              <w:rPr>
                <w:rFonts w:ascii="Times New Roman" w:eastAsia="Times New Roman" w:hAnsi="Times New Roman" w:cs="Times New Roman"/>
                <w:b/>
                <w:bCs/>
                <w:sz w:val="24"/>
                <w:szCs w:val="24"/>
                <w:lang w:val="en-SG" w:eastAsia="en-SG"/>
              </w:rPr>
              <w:t>AIC</w:t>
            </w:r>
          </w:p>
        </w:tc>
      </w:tr>
      <w:tr w:rsidR="00EC72BD" w:rsidRPr="00EC72BD" w14:paraId="2837A0A7" w14:textId="77777777" w:rsidTr="00EC72BD">
        <w:trPr>
          <w:jc w:val="center"/>
        </w:trPr>
        <w:tc>
          <w:tcPr>
            <w:tcW w:w="0" w:type="auto"/>
            <w:hideMark/>
          </w:tcPr>
          <w:p w14:paraId="310CCDFA"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14</w:t>
            </w:r>
          </w:p>
        </w:tc>
        <w:tc>
          <w:tcPr>
            <w:tcW w:w="0" w:type="auto"/>
            <w:hideMark/>
          </w:tcPr>
          <w:p w14:paraId="5346B5BA"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(3, 1, 2)</w:t>
            </w:r>
          </w:p>
        </w:tc>
        <w:tc>
          <w:tcPr>
            <w:tcW w:w="0" w:type="auto"/>
            <w:hideMark/>
          </w:tcPr>
          <w:p w14:paraId="5AB68C77" w14:textId="77777777" w:rsidR="00EC72BD" w:rsidRPr="00EC72BD" w:rsidRDefault="00EC72BD" w:rsidP="00EC72BD">
            <w:pPr>
              <w:jc w:val="right"/>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-5140.727998</w:t>
            </w:r>
          </w:p>
        </w:tc>
      </w:tr>
      <w:tr w:rsidR="00EC72BD" w:rsidRPr="00EC72BD" w14:paraId="5ED64088" w14:textId="77777777" w:rsidTr="00EC72BD">
        <w:trPr>
          <w:jc w:val="center"/>
        </w:trPr>
        <w:tc>
          <w:tcPr>
            <w:tcW w:w="0" w:type="auto"/>
            <w:hideMark/>
          </w:tcPr>
          <w:p w14:paraId="791ADDF6"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12</w:t>
            </w:r>
          </w:p>
        </w:tc>
        <w:tc>
          <w:tcPr>
            <w:tcW w:w="0" w:type="auto"/>
            <w:hideMark/>
          </w:tcPr>
          <w:p w14:paraId="16C22885"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(3, 1, 0)</w:t>
            </w:r>
          </w:p>
        </w:tc>
        <w:tc>
          <w:tcPr>
            <w:tcW w:w="0" w:type="auto"/>
            <w:hideMark/>
          </w:tcPr>
          <w:p w14:paraId="31993D6D" w14:textId="77777777" w:rsidR="00EC72BD" w:rsidRPr="00EC72BD" w:rsidRDefault="00EC72BD" w:rsidP="00EC72BD">
            <w:pPr>
              <w:jc w:val="right"/>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-5140.293681</w:t>
            </w:r>
          </w:p>
        </w:tc>
      </w:tr>
      <w:tr w:rsidR="00EC72BD" w:rsidRPr="00EC72BD" w14:paraId="4E7B336D" w14:textId="77777777" w:rsidTr="00EC72BD">
        <w:trPr>
          <w:jc w:val="center"/>
        </w:trPr>
        <w:tc>
          <w:tcPr>
            <w:tcW w:w="0" w:type="auto"/>
            <w:hideMark/>
          </w:tcPr>
          <w:p w14:paraId="5C769B9D"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10</w:t>
            </w:r>
          </w:p>
        </w:tc>
        <w:tc>
          <w:tcPr>
            <w:tcW w:w="0" w:type="auto"/>
            <w:hideMark/>
          </w:tcPr>
          <w:p w14:paraId="4D3CB9B0"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(2, 1, 2)</w:t>
            </w:r>
          </w:p>
        </w:tc>
        <w:tc>
          <w:tcPr>
            <w:tcW w:w="0" w:type="auto"/>
            <w:hideMark/>
          </w:tcPr>
          <w:p w14:paraId="2DAC851B" w14:textId="77777777" w:rsidR="00EC72BD" w:rsidRPr="00EC72BD" w:rsidRDefault="00EC72BD" w:rsidP="00EC72BD">
            <w:pPr>
              <w:jc w:val="right"/>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-5139.737160</w:t>
            </w:r>
          </w:p>
        </w:tc>
      </w:tr>
      <w:tr w:rsidR="00EC72BD" w:rsidRPr="00EC72BD" w14:paraId="60A4895A" w14:textId="77777777" w:rsidTr="00EC72BD">
        <w:trPr>
          <w:jc w:val="center"/>
        </w:trPr>
        <w:tc>
          <w:tcPr>
            <w:tcW w:w="0" w:type="auto"/>
            <w:hideMark/>
          </w:tcPr>
          <w:p w14:paraId="6770B589"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3</w:t>
            </w:r>
          </w:p>
        </w:tc>
        <w:tc>
          <w:tcPr>
            <w:tcW w:w="0" w:type="auto"/>
            <w:hideMark/>
          </w:tcPr>
          <w:p w14:paraId="69F139E9"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(0, 1, 3)</w:t>
            </w:r>
          </w:p>
        </w:tc>
        <w:tc>
          <w:tcPr>
            <w:tcW w:w="0" w:type="auto"/>
            <w:hideMark/>
          </w:tcPr>
          <w:p w14:paraId="6647841F" w14:textId="77777777" w:rsidR="00EC72BD" w:rsidRPr="00EC72BD" w:rsidRDefault="00EC72BD" w:rsidP="00EC72BD">
            <w:pPr>
              <w:jc w:val="right"/>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-5139.599015</w:t>
            </w:r>
          </w:p>
        </w:tc>
      </w:tr>
      <w:tr w:rsidR="00EC72BD" w:rsidRPr="00EC72BD" w14:paraId="41BF9997" w14:textId="77777777" w:rsidTr="00EC72BD">
        <w:trPr>
          <w:jc w:val="center"/>
        </w:trPr>
        <w:tc>
          <w:tcPr>
            <w:tcW w:w="0" w:type="auto"/>
            <w:hideMark/>
          </w:tcPr>
          <w:p w14:paraId="233637B6"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8</w:t>
            </w:r>
          </w:p>
        </w:tc>
        <w:tc>
          <w:tcPr>
            <w:tcW w:w="0" w:type="auto"/>
            <w:hideMark/>
          </w:tcPr>
          <w:p w14:paraId="7203F7D0" w14:textId="77777777" w:rsidR="00EC72BD" w:rsidRPr="00EC72BD" w:rsidRDefault="00EC72BD" w:rsidP="00EC72BD">
            <w:pPr>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(2, 1, 0)</w:t>
            </w:r>
          </w:p>
        </w:tc>
        <w:tc>
          <w:tcPr>
            <w:tcW w:w="0" w:type="auto"/>
            <w:hideMark/>
          </w:tcPr>
          <w:p w14:paraId="1D46D755" w14:textId="77777777" w:rsidR="00EC72BD" w:rsidRPr="00EC72BD" w:rsidRDefault="00EC72BD" w:rsidP="00EC72BD">
            <w:pPr>
              <w:jc w:val="right"/>
              <w:rPr>
                <w:rFonts w:ascii="Times New Roman" w:eastAsia="Times New Roman" w:hAnsi="Times New Roman" w:cs="Times New Roman"/>
                <w:sz w:val="24"/>
                <w:szCs w:val="24"/>
                <w:lang w:val="en-SG" w:eastAsia="en-SG"/>
              </w:rPr>
            </w:pPr>
            <w:r w:rsidRPr="00EC72BD">
              <w:rPr>
                <w:rFonts w:ascii="Times New Roman" w:eastAsia="Times New Roman" w:hAnsi="Times New Roman" w:cs="Times New Roman"/>
                <w:sz w:val="24"/>
                <w:szCs w:val="24"/>
                <w:lang w:val="en-SG" w:eastAsia="en-SG"/>
              </w:rPr>
              <w:t>-5139.573120</w:t>
            </w:r>
          </w:p>
        </w:tc>
      </w:tr>
    </w:tbl>
    <w:p w14:paraId="46C8D915" w14:textId="766FE8AA" w:rsidR="00EC72BD" w:rsidRPr="00EC72BD" w:rsidRDefault="00EC72BD" w:rsidP="00EC72BD">
      <w:pPr>
        <w:pStyle w:val="ListParagraph"/>
        <w:rPr>
          <w:rFonts w:asciiTheme="majorHAnsi" w:hAnsiTheme="majorHAnsi" w:cstheme="majorHAnsi"/>
          <w:b/>
          <w:bCs/>
          <w:lang w:val="en-SG"/>
        </w:rPr>
      </w:pPr>
      <w:r w:rsidRPr="00EC72BD">
        <w:rPr>
          <w:rFonts w:asciiTheme="majorHAnsi" w:hAnsiTheme="majorHAnsi" w:cstheme="majorHAnsi"/>
          <w:b/>
          <w:bCs/>
          <w:lang w:val="en-SG"/>
        </w:rPr>
        <w:lastRenderedPageBreak/>
        <w:t>Key point:</w:t>
      </w:r>
    </w:p>
    <w:p w14:paraId="3FF24280" w14:textId="5830F9BD" w:rsidR="00EC72BD" w:rsidRDefault="00EC72BD" w:rsidP="00EC72BD">
      <w:pPr>
        <w:pStyle w:val="ListParagraph"/>
        <w:rPr>
          <w:rFonts w:asciiTheme="majorHAnsi" w:hAnsiTheme="majorHAnsi" w:cstheme="majorHAnsi"/>
          <w:lang w:val="en-SG"/>
        </w:rPr>
      </w:pPr>
      <w:r w:rsidRPr="00EC72BD">
        <w:rPr>
          <w:rFonts w:asciiTheme="majorHAnsi" w:hAnsiTheme="majorHAnsi" w:cstheme="majorHAnsi"/>
          <w:lang w:val="en-SG"/>
        </w:rPr>
        <w:t>(3,1,2) is the best ARIMA model for the log 1-differenced series.</w:t>
      </w:r>
      <w:r>
        <w:rPr>
          <w:rFonts w:asciiTheme="majorHAnsi" w:hAnsiTheme="majorHAnsi" w:cstheme="majorHAnsi"/>
          <w:lang w:val="en-SG"/>
        </w:rPr>
        <w:t xml:space="preserve"> </w:t>
      </w:r>
      <w:r w:rsidRPr="00EC72BD">
        <w:rPr>
          <w:rFonts w:asciiTheme="majorHAnsi" w:hAnsiTheme="majorHAnsi" w:cstheme="majorHAnsi"/>
          <w:lang w:val="en-SG"/>
        </w:rPr>
        <w:t>d=1 because differencing was applied by the model.</w:t>
      </w:r>
      <w:r>
        <w:rPr>
          <w:rFonts w:asciiTheme="majorHAnsi" w:hAnsiTheme="majorHAnsi" w:cstheme="majorHAnsi"/>
          <w:lang w:val="en-SG"/>
        </w:rPr>
        <w:t xml:space="preserve"> </w:t>
      </w:r>
      <w:r w:rsidRPr="00EC72BD">
        <w:rPr>
          <w:rFonts w:asciiTheme="majorHAnsi" w:hAnsiTheme="majorHAnsi" w:cstheme="majorHAnsi"/>
          <w:lang w:val="en-SG"/>
        </w:rPr>
        <w:t>We can now use this model to forecast, then reconstruct the original prices by cumulative sum + last log value, and finally exponentiate to invert the log.</w:t>
      </w:r>
    </w:p>
    <w:p w14:paraId="76CB5805" w14:textId="7D295D22" w:rsidR="00EC72BD" w:rsidRPr="00EC72BD" w:rsidRDefault="00EC72BD" w:rsidP="00EC72BD">
      <w:pPr>
        <w:pStyle w:val="ListParagraph"/>
        <w:rPr>
          <w:rFonts w:asciiTheme="majorHAnsi" w:hAnsiTheme="majorHAnsi" w:cstheme="majorHAnsi"/>
          <w:b/>
          <w:bCs/>
          <w:lang w:val="en-SG"/>
        </w:rPr>
      </w:pPr>
      <w:r w:rsidRPr="00EC72BD">
        <w:rPr>
          <w:rFonts w:asciiTheme="majorHAnsi" w:hAnsiTheme="majorHAnsi" w:cstheme="majorHAnsi"/>
          <w:b/>
          <w:bCs/>
          <w:lang w:val="en-SG"/>
        </w:rPr>
        <w:t>Plot diagnostics:</w:t>
      </w:r>
    </w:p>
    <w:p w14:paraId="5281B518" w14:textId="225C85EE" w:rsidR="00EC72BD" w:rsidRDefault="00EC72BD" w:rsidP="00EC72BD">
      <w:pPr>
        <w:pStyle w:val="ListParagraph"/>
        <w:rPr>
          <w:rFonts w:asciiTheme="majorHAnsi" w:hAnsiTheme="majorHAnsi" w:cstheme="majorHAnsi"/>
          <w:lang w:val="en-SG"/>
        </w:rPr>
      </w:pPr>
      <w:r>
        <w:rPr>
          <w:noProof/>
        </w:rPr>
        <w:drawing>
          <wp:inline distT="0" distB="0" distL="0" distR="0" wp14:anchorId="3B3082E9" wp14:editId="48642E6F">
            <wp:extent cx="5486400" cy="4491355"/>
            <wp:effectExtent l="0" t="0" r="0" b="4445"/>
            <wp:docPr id="1451401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491355"/>
                    </a:xfrm>
                    <a:prstGeom prst="rect">
                      <a:avLst/>
                    </a:prstGeom>
                    <a:noFill/>
                    <a:ln>
                      <a:noFill/>
                    </a:ln>
                  </pic:spPr>
                </pic:pic>
              </a:graphicData>
            </a:graphic>
          </wp:inline>
        </w:drawing>
      </w:r>
    </w:p>
    <w:p w14:paraId="06F2C024" w14:textId="77777777" w:rsidR="00EC72BD" w:rsidRDefault="00EC72BD" w:rsidP="00EC72BD">
      <w:pPr>
        <w:pStyle w:val="ListParagraph"/>
        <w:rPr>
          <w:rFonts w:asciiTheme="majorHAnsi" w:hAnsiTheme="majorHAnsi" w:cstheme="majorHAnsi"/>
          <w:lang w:val="en-SG"/>
        </w:rPr>
      </w:pPr>
    </w:p>
    <w:p w14:paraId="0E0D80B5" w14:textId="0DDEC760" w:rsidR="00EC72BD" w:rsidRDefault="00EC72BD" w:rsidP="00EC72BD">
      <w:pPr>
        <w:pStyle w:val="ListParagraph"/>
        <w:rPr>
          <w:rFonts w:asciiTheme="majorHAnsi" w:hAnsiTheme="majorHAnsi" w:cstheme="majorHAnsi"/>
          <w:lang w:val="en-SG"/>
        </w:rPr>
      </w:pPr>
      <w:r w:rsidRPr="00EC72BD">
        <w:rPr>
          <w:rFonts w:asciiTheme="majorHAnsi" w:hAnsiTheme="majorHAnsi" w:cstheme="majorHAnsi"/>
          <w:b/>
          <w:bCs/>
        </w:rPr>
        <w:t>Overall:</w:t>
      </w:r>
      <w:r w:rsidRPr="00EC72BD">
        <w:rPr>
          <w:rFonts w:asciiTheme="majorHAnsi" w:hAnsiTheme="majorHAnsi" w:cstheme="majorHAnsi"/>
        </w:rPr>
        <w:br/>
        <w:t>Residuals appear roughly normal, uncorrelated, and homoscedastic — indicating a well-fitted model with no major violations of assumptions.</w:t>
      </w:r>
    </w:p>
    <w:p w14:paraId="63578053" w14:textId="77777777" w:rsidR="00EC72BD" w:rsidRDefault="00EC72BD" w:rsidP="00EC72BD">
      <w:pPr>
        <w:pStyle w:val="ListParagraph"/>
        <w:rPr>
          <w:rFonts w:asciiTheme="majorHAnsi" w:hAnsiTheme="majorHAnsi" w:cstheme="majorHAnsi"/>
          <w:lang w:val="en-SG"/>
        </w:rPr>
      </w:pPr>
    </w:p>
    <w:p w14:paraId="527F2C7D" w14:textId="77777777" w:rsidR="00EC72BD" w:rsidRDefault="00EC72BD" w:rsidP="00EC72BD">
      <w:pPr>
        <w:pStyle w:val="ListParagraph"/>
        <w:rPr>
          <w:rFonts w:asciiTheme="majorHAnsi" w:hAnsiTheme="majorHAnsi" w:cstheme="majorHAnsi"/>
          <w:lang w:val="en-SG"/>
        </w:rPr>
      </w:pPr>
    </w:p>
    <w:p w14:paraId="25813937" w14:textId="77777777" w:rsidR="00EC72BD" w:rsidRDefault="00EC72BD" w:rsidP="00EC72BD">
      <w:pPr>
        <w:pStyle w:val="ListParagraph"/>
        <w:rPr>
          <w:rFonts w:asciiTheme="majorHAnsi" w:hAnsiTheme="majorHAnsi" w:cstheme="majorHAnsi"/>
          <w:lang w:val="en-SG"/>
        </w:rPr>
      </w:pPr>
    </w:p>
    <w:p w14:paraId="6ED99EDD" w14:textId="77777777" w:rsidR="00EC72BD" w:rsidRDefault="00EC72BD" w:rsidP="00EC72BD">
      <w:pPr>
        <w:pStyle w:val="ListParagraph"/>
        <w:rPr>
          <w:rFonts w:asciiTheme="majorHAnsi" w:hAnsiTheme="majorHAnsi" w:cstheme="majorHAnsi"/>
          <w:lang w:val="en-SG"/>
        </w:rPr>
      </w:pPr>
    </w:p>
    <w:p w14:paraId="638D728F" w14:textId="77777777" w:rsidR="00EC72BD" w:rsidRDefault="00EC72BD" w:rsidP="00EC72BD">
      <w:pPr>
        <w:pStyle w:val="ListParagraph"/>
        <w:rPr>
          <w:rFonts w:asciiTheme="majorHAnsi" w:hAnsiTheme="majorHAnsi" w:cstheme="majorHAnsi"/>
          <w:lang w:val="en-SG"/>
        </w:rPr>
      </w:pPr>
    </w:p>
    <w:p w14:paraId="338F367A" w14:textId="77777777" w:rsidR="00EC72BD" w:rsidRDefault="00EC72BD" w:rsidP="00EC72BD">
      <w:pPr>
        <w:pStyle w:val="ListParagraph"/>
        <w:rPr>
          <w:rFonts w:asciiTheme="majorHAnsi" w:hAnsiTheme="majorHAnsi" w:cstheme="majorHAnsi"/>
          <w:lang w:val="en-SG"/>
        </w:rPr>
      </w:pPr>
    </w:p>
    <w:p w14:paraId="131169D7" w14:textId="77777777" w:rsidR="00EC72BD" w:rsidRDefault="00EC72BD" w:rsidP="00EC72BD">
      <w:pPr>
        <w:pStyle w:val="ListParagraph"/>
        <w:rPr>
          <w:rFonts w:asciiTheme="majorHAnsi" w:hAnsiTheme="majorHAnsi" w:cstheme="majorHAnsi"/>
          <w:lang w:val="en-SG"/>
        </w:rPr>
      </w:pPr>
    </w:p>
    <w:p w14:paraId="4F7E5630" w14:textId="77777777" w:rsidR="00EC72BD" w:rsidRDefault="00EC72BD" w:rsidP="00EC72BD">
      <w:pPr>
        <w:pStyle w:val="ListParagraph"/>
        <w:rPr>
          <w:rFonts w:asciiTheme="majorHAnsi" w:hAnsiTheme="majorHAnsi" w:cstheme="majorHAnsi"/>
          <w:lang w:val="en-SG"/>
        </w:rPr>
      </w:pPr>
    </w:p>
    <w:p w14:paraId="467A05E7" w14:textId="77777777" w:rsidR="00EC72BD" w:rsidRDefault="00EC72BD" w:rsidP="00EC72BD">
      <w:pPr>
        <w:pStyle w:val="ListParagraph"/>
        <w:rPr>
          <w:rFonts w:asciiTheme="majorHAnsi" w:hAnsiTheme="majorHAnsi" w:cstheme="majorHAnsi"/>
          <w:lang w:val="en-SG"/>
        </w:rPr>
      </w:pPr>
    </w:p>
    <w:p w14:paraId="2D09F23A" w14:textId="77777777" w:rsidR="00EC72BD" w:rsidRPr="00EC72BD" w:rsidRDefault="00EC72BD" w:rsidP="00EC72BD">
      <w:pPr>
        <w:pStyle w:val="ListParagraph"/>
        <w:rPr>
          <w:rFonts w:asciiTheme="majorHAnsi" w:hAnsiTheme="majorHAnsi" w:cstheme="majorHAnsi"/>
          <w:lang w:val="en-SG"/>
        </w:rPr>
      </w:pPr>
    </w:p>
    <w:tbl>
      <w:tblPr>
        <w:tblStyle w:val="TableGridLight"/>
        <w:tblW w:w="0" w:type="auto"/>
        <w:tblLayout w:type="fixed"/>
        <w:tblLook w:val="04A0" w:firstRow="1" w:lastRow="0" w:firstColumn="1" w:lastColumn="0" w:noHBand="0" w:noVBand="1"/>
      </w:tblPr>
      <w:tblGrid>
        <w:gridCol w:w="2214"/>
        <w:gridCol w:w="2214"/>
        <w:gridCol w:w="2214"/>
        <w:gridCol w:w="2214"/>
      </w:tblGrid>
      <w:tr w:rsidR="00EC72BD" w:rsidRPr="00EC72BD" w14:paraId="6AC3173C" w14:textId="77777777" w:rsidTr="00EC72BD">
        <w:tc>
          <w:tcPr>
            <w:tcW w:w="2214" w:type="dxa"/>
            <w:hideMark/>
          </w:tcPr>
          <w:p w14:paraId="2B7958FF" w14:textId="77777777" w:rsidR="00EC72BD" w:rsidRPr="00EC72BD" w:rsidRDefault="00EC72BD" w:rsidP="00EC72BD">
            <w:pPr>
              <w:pStyle w:val="ListParagraph"/>
              <w:spacing w:after="200" w:line="276" w:lineRule="auto"/>
              <w:rPr>
                <w:rFonts w:asciiTheme="majorHAnsi" w:hAnsiTheme="majorHAnsi" w:cstheme="majorHAnsi"/>
                <w:b/>
                <w:bCs/>
                <w:sz w:val="20"/>
                <w:szCs w:val="20"/>
                <w:lang w:val="en-SG"/>
              </w:rPr>
            </w:pPr>
            <w:r w:rsidRPr="00EC72BD">
              <w:rPr>
                <w:rFonts w:asciiTheme="majorHAnsi" w:hAnsiTheme="majorHAnsi" w:cstheme="majorHAnsi"/>
                <w:b/>
                <w:bCs/>
                <w:sz w:val="20"/>
                <w:szCs w:val="20"/>
                <w:lang w:val="en-SG"/>
              </w:rPr>
              <w:t>Plot</w:t>
            </w:r>
          </w:p>
        </w:tc>
        <w:tc>
          <w:tcPr>
            <w:tcW w:w="2214" w:type="dxa"/>
            <w:hideMark/>
          </w:tcPr>
          <w:p w14:paraId="6957FD16" w14:textId="77777777" w:rsidR="00EC72BD" w:rsidRPr="00EC72BD" w:rsidRDefault="00EC72BD" w:rsidP="00EC72BD">
            <w:pPr>
              <w:pStyle w:val="ListParagraph"/>
              <w:spacing w:after="200" w:line="276" w:lineRule="auto"/>
              <w:rPr>
                <w:rFonts w:asciiTheme="majorHAnsi" w:hAnsiTheme="majorHAnsi" w:cstheme="majorHAnsi"/>
                <w:b/>
                <w:bCs/>
                <w:sz w:val="20"/>
                <w:szCs w:val="20"/>
                <w:lang w:val="en-SG"/>
              </w:rPr>
            </w:pPr>
            <w:r w:rsidRPr="00EC72BD">
              <w:rPr>
                <w:rFonts w:asciiTheme="majorHAnsi" w:hAnsiTheme="majorHAnsi" w:cstheme="majorHAnsi"/>
                <w:b/>
                <w:bCs/>
                <w:sz w:val="20"/>
                <w:szCs w:val="20"/>
                <w:lang w:val="en-SG"/>
              </w:rPr>
              <w:t>What It Shows</w:t>
            </w:r>
          </w:p>
        </w:tc>
        <w:tc>
          <w:tcPr>
            <w:tcW w:w="2214" w:type="dxa"/>
            <w:hideMark/>
          </w:tcPr>
          <w:p w14:paraId="6F9515A6" w14:textId="77777777" w:rsidR="00EC72BD" w:rsidRPr="00EC72BD" w:rsidRDefault="00EC72BD" w:rsidP="00EC72BD">
            <w:pPr>
              <w:pStyle w:val="ListParagraph"/>
              <w:spacing w:after="200" w:line="276" w:lineRule="auto"/>
              <w:rPr>
                <w:rFonts w:asciiTheme="majorHAnsi" w:hAnsiTheme="majorHAnsi" w:cstheme="majorHAnsi"/>
                <w:b/>
                <w:bCs/>
                <w:sz w:val="20"/>
                <w:szCs w:val="20"/>
                <w:lang w:val="en-SG"/>
              </w:rPr>
            </w:pPr>
            <w:r w:rsidRPr="00EC72BD">
              <w:rPr>
                <w:rFonts w:asciiTheme="majorHAnsi" w:hAnsiTheme="majorHAnsi" w:cstheme="majorHAnsi"/>
                <w:b/>
                <w:bCs/>
                <w:sz w:val="20"/>
                <w:szCs w:val="20"/>
                <w:lang w:val="en-SG"/>
              </w:rPr>
              <w:t>Good Sign</w:t>
            </w:r>
          </w:p>
        </w:tc>
        <w:tc>
          <w:tcPr>
            <w:tcW w:w="2214" w:type="dxa"/>
            <w:hideMark/>
          </w:tcPr>
          <w:p w14:paraId="456C6748" w14:textId="77777777" w:rsidR="00EC72BD" w:rsidRPr="00EC72BD" w:rsidRDefault="00EC72BD" w:rsidP="00EC72BD">
            <w:pPr>
              <w:pStyle w:val="ListParagraph"/>
              <w:spacing w:after="200" w:line="276" w:lineRule="auto"/>
              <w:rPr>
                <w:rFonts w:asciiTheme="majorHAnsi" w:hAnsiTheme="majorHAnsi" w:cstheme="majorHAnsi"/>
                <w:b/>
                <w:bCs/>
                <w:sz w:val="20"/>
                <w:szCs w:val="20"/>
                <w:lang w:val="en-SG"/>
              </w:rPr>
            </w:pPr>
            <w:r w:rsidRPr="00EC72BD">
              <w:rPr>
                <w:rFonts w:asciiTheme="majorHAnsi" w:hAnsiTheme="majorHAnsi" w:cstheme="majorHAnsi"/>
                <w:b/>
                <w:bCs/>
                <w:sz w:val="20"/>
                <w:szCs w:val="20"/>
                <w:lang w:val="en-SG"/>
              </w:rPr>
              <w:t>Red Flags</w:t>
            </w:r>
          </w:p>
        </w:tc>
      </w:tr>
      <w:tr w:rsidR="00EC72BD" w:rsidRPr="00EC72BD" w14:paraId="7F36DAC9" w14:textId="77777777" w:rsidTr="00EC72BD">
        <w:tc>
          <w:tcPr>
            <w:tcW w:w="2214" w:type="dxa"/>
            <w:hideMark/>
          </w:tcPr>
          <w:p w14:paraId="595F5015"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b/>
                <w:bCs/>
                <w:sz w:val="20"/>
                <w:szCs w:val="20"/>
                <w:lang w:val="en-SG"/>
              </w:rPr>
              <w:t>Standardized Residuals (Top Left)</w:t>
            </w:r>
          </w:p>
        </w:tc>
        <w:tc>
          <w:tcPr>
            <w:tcW w:w="2214" w:type="dxa"/>
            <w:hideMark/>
          </w:tcPr>
          <w:p w14:paraId="38901610"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Residuals over time (mean ≈ 0, variance ≈ 1)</w:t>
            </w:r>
          </w:p>
        </w:tc>
        <w:tc>
          <w:tcPr>
            <w:tcW w:w="2214" w:type="dxa"/>
            <w:hideMark/>
          </w:tcPr>
          <w:p w14:paraId="0AAB34E3"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Random scatter around zero; constant variance</w:t>
            </w:r>
          </w:p>
        </w:tc>
        <w:tc>
          <w:tcPr>
            <w:tcW w:w="2214" w:type="dxa"/>
            <w:hideMark/>
          </w:tcPr>
          <w:p w14:paraId="6518B078"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Trend, cycles, or changing variance (heteroskedasticity)</w:t>
            </w:r>
          </w:p>
        </w:tc>
      </w:tr>
      <w:tr w:rsidR="00EC72BD" w:rsidRPr="00EC72BD" w14:paraId="47EB7732" w14:textId="77777777" w:rsidTr="00EC72BD">
        <w:tc>
          <w:tcPr>
            <w:tcW w:w="2214" w:type="dxa"/>
            <w:hideMark/>
          </w:tcPr>
          <w:p w14:paraId="76744023"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b/>
                <w:bCs/>
                <w:sz w:val="20"/>
                <w:szCs w:val="20"/>
                <w:lang w:val="en-SG"/>
              </w:rPr>
              <w:t>Histogram + KDE (Top Right)</w:t>
            </w:r>
          </w:p>
        </w:tc>
        <w:tc>
          <w:tcPr>
            <w:tcW w:w="2214" w:type="dxa"/>
            <w:hideMark/>
          </w:tcPr>
          <w:p w14:paraId="64CD66F0"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 xml:space="preserve">Distribution of residuals vs. </w:t>
            </w:r>
            <w:proofErr w:type="gramStart"/>
            <w:r w:rsidRPr="00EC72BD">
              <w:rPr>
                <w:rFonts w:asciiTheme="majorHAnsi" w:hAnsiTheme="majorHAnsi" w:cstheme="majorHAnsi"/>
                <w:sz w:val="20"/>
                <w:szCs w:val="20"/>
                <w:lang w:val="en-SG"/>
              </w:rPr>
              <w:t>Normal(</w:t>
            </w:r>
            <w:proofErr w:type="gramEnd"/>
            <w:r w:rsidRPr="00EC72BD">
              <w:rPr>
                <w:rFonts w:asciiTheme="majorHAnsi" w:hAnsiTheme="majorHAnsi" w:cstheme="majorHAnsi"/>
                <w:sz w:val="20"/>
                <w:szCs w:val="20"/>
                <w:lang w:val="en-SG"/>
              </w:rPr>
              <w:t>0,1)</w:t>
            </w:r>
          </w:p>
        </w:tc>
        <w:tc>
          <w:tcPr>
            <w:tcW w:w="2214" w:type="dxa"/>
            <w:hideMark/>
          </w:tcPr>
          <w:p w14:paraId="36F2F881"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Symmetric, bell-shaped, KDE ≈ normal curve</w:t>
            </w:r>
          </w:p>
        </w:tc>
        <w:tc>
          <w:tcPr>
            <w:tcW w:w="2214" w:type="dxa"/>
            <w:hideMark/>
          </w:tcPr>
          <w:p w14:paraId="2234353F"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Skewness, heavy tails, or multi-modal shape</w:t>
            </w:r>
          </w:p>
        </w:tc>
      </w:tr>
      <w:tr w:rsidR="00EC72BD" w:rsidRPr="00EC72BD" w14:paraId="22014BD6" w14:textId="77777777" w:rsidTr="00EC72BD">
        <w:tc>
          <w:tcPr>
            <w:tcW w:w="2214" w:type="dxa"/>
            <w:hideMark/>
          </w:tcPr>
          <w:p w14:paraId="2F4893AE"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b/>
                <w:bCs/>
                <w:sz w:val="20"/>
                <w:szCs w:val="20"/>
                <w:lang w:val="en-SG"/>
              </w:rPr>
              <w:t>Normal Q–Q Plot (Bottom Left)</w:t>
            </w:r>
          </w:p>
        </w:tc>
        <w:tc>
          <w:tcPr>
            <w:tcW w:w="2214" w:type="dxa"/>
            <w:hideMark/>
          </w:tcPr>
          <w:p w14:paraId="0E563DE0"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Residual quantiles vs. theoretical normal quantiles</w:t>
            </w:r>
          </w:p>
        </w:tc>
        <w:tc>
          <w:tcPr>
            <w:tcW w:w="2214" w:type="dxa"/>
            <w:hideMark/>
          </w:tcPr>
          <w:p w14:paraId="1D906EAD"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Points near 45° line</w:t>
            </w:r>
          </w:p>
        </w:tc>
        <w:tc>
          <w:tcPr>
            <w:tcW w:w="2214" w:type="dxa"/>
            <w:hideMark/>
          </w:tcPr>
          <w:p w14:paraId="48F2B472"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Curved/S-shaped pattern or outliers (non-normality)</w:t>
            </w:r>
          </w:p>
        </w:tc>
      </w:tr>
      <w:tr w:rsidR="00EC72BD" w:rsidRPr="00EC72BD" w14:paraId="695BE471" w14:textId="77777777" w:rsidTr="00EC72BD">
        <w:tc>
          <w:tcPr>
            <w:tcW w:w="2214" w:type="dxa"/>
            <w:hideMark/>
          </w:tcPr>
          <w:p w14:paraId="26C72317"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b/>
                <w:bCs/>
                <w:sz w:val="20"/>
                <w:szCs w:val="20"/>
                <w:lang w:val="en-SG"/>
              </w:rPr>
              <w:t>ACF / Correlogram (Bottom Right)</w:t>
            </w:r>
          </w:p>
        </w:tc>
        <w:tc>
          <w:tcPr>
            <w:tcW w:w="2214" w:type="dxa"/>
            <w:hideMark/>
          </w:tcPr>
          <w:p w14:paraId="4099F4BC"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Autocorrelation of residuals</w:t>
            </w:r>
          </w:p>
        </w:tc>
        <w:tc>
          <w:tcPr>
            <w:tcW w:w="2214" w:type="dxa"/>
            <w:hideMark/>
          </w:tcPr>
          <w:p w14:paraId="6D4E9FCB"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Spikes within blue band (white noise)</w:t>
            </w:r>
          </w:p>
        </w:tc>
        <w:tc>
          <w:tcPr>
            <w:tcW w:w="2214" w:type="dxa"/>
            <w:hideMark/>
          </w:tcPr>
          <w:p w14:paraId="7C55243B" w14:textId="77777777" w:rsidR="00EC72BD" w:rsidRPr="00EC72BD" w:rsidRDefault="00EC72BD" w:rsidP="00EC72BD">
            <w:pPr>
              <w:pStyle w:val="ListParagraph"/>
              <w:spacing w:after="200" w:line="276" w:lineRule="auto"/>
              <w:rPr>
                <w:rFonts w:asciiTheme="majorHAnsi" w:hAnsiTheme="majorHAnsi" w:cstheme="majorHAnsi"/>
                <w:sz w:val="20"/>
                <w:szCs w:val="20"/>
                <w:lang w:val="en-SG"/>
              </w:rPr>
            </w:pPr>
            <w:r w:rsidRPr="00EC72BD">
              <w:rPr>
                <w:rFonts w:asciiTheme="majorHAnsi" w:hAnsiTheme="majorHAnsi" w:cstheme="majorHAnsi"/>
                <w:sz w:val="20"/>
                <w:szCs w:val="20"/>
                <w:lang w:val="en-SG"/>
              </w:rPr>
              <w:t>Spikes outside band (autocorrelation → model misspecification)</w:t>
            </w:r>
          </w:p>
        </w:tc>
      </w:tr>
    </w:tbl>
    <w:p w14:paraId="50387D2C" w14:textId="77777777" w:rsidR="00EC72BD" w:rsidRPr="00EC72BD" w:rsidRDefault="00EC72BD" w:rsidP="00EC72BD">
      <w:pPr>
        <w:pStyle w:val="ListParagraph"/>
        <w:rPr>
          <w:rFonts w:asciiTheme="majorHAnsi" w:hAnsiTheme="majorHAnsi" w:cstheme="majorHAnsi"/>
          <w:b/>
          <w:bCs/>
        </w:rPr>
      </w:pPr>
    </w:p>
    <w:p w14:paraId="4A99A050" w14:textId="6FBFBC28" w:rsidR="00EC72BD" w:rsidRDefault="00EC72BD" w:rsidP="00EC72BD">
      <w:pPr>
        <w:pStyle w:val="ListParagraph"/>
        <w:rPr>
          <w:rFonts w:asciiTheme="majorHAnsi" w:hAnsiTheme="majorHAnsi" w:cstheme="majorHAnsi"/>
          <w:b/>
          <w:bCs/>
        </w:rPr>
      </w:pPr>
      <w:r w:rsidRPr="00EC72BD">
        <w:rPr>
          <w:rFonts w:asciiTheme="majorHAnsi" w:hAnsiTheme="majorHAnsi" w:cstheme="majorHAnsi"/>
          <w:b/>
          <w:bCs/>
        </w:rPr>
        <w:t>Bitcoin Daily For</w:t>
      </w:r>
      <w:r w:rsidR="00120C03">
        <w:rPr>
          <w:rFonts w:asciiTheme="majorHAnsi" w:hAnsiTheme="majorHAnsi" w:cstheme="majorHAnsi"/>
          <w:b/>
          <w:bCs/>
        </w:rPr>
        <w:t>e</w:t>
      </w:r>
      <w:r w:rsidRPr="00EC72BD">
        <w:rPr>
          <w:rFonts w:asciiTheme="majorHAnsi" w:hAnsiTheme="majorHAnsi" w:cstheme="majorHAnsi"/>
          <w:b/>
          <w:bCs/>
        </w:rPr>
        <w:t>casting</w:t>
      </w:r>
    </w:p>
    <w:p w14:paraId="4CC56703" w14:textId="77777777" w:rsidR="00D07329" w:rsidRPr="00EC72BD" w:rsidRDefault="00D07329" w:rsidP="00EC72BD">
      <w:pPr>
        <w:pStyle w:val="ListParagraph"/>
        <w:rPr>
          <w:rFonts w:asciiTheme="majorHAnsi" w:hAnsiTheme="majorHAnsi" w:cstheme="majorHAnsi"/>
          <w:b/>
          <w:bCs/>
        </w:rPr>
      </w:pPr>
    </w:p>
    <w:p w14:paraId="17D823F5" w14:textId="77777777" w:rsidR="00120C03" w:rsidRDefault="00120C03" w:rsidP="00EC72BD">
      <w:pPr>
        <w:pStyle w:val="ListParagraph"/>
        <w:rPr>
          <w:rFonts w:asciiTheme="majorHAnsi" w:hAnsiTheme="majorHAnsi" w:cstheme="majorHAnsi"/>
        </w:rPr>
      </w:pPr>
    </w:p>
    <w:p w14:paraId="7303FF90" w14:textId="6B00C6D1" w:rsidR="00EC72BD" w:rsidRPr="00044948" w:rsidRDefault="00EC72BD" w:rsidP="00EC72BD">
      <w:pPr>
        <w:pStyle w:val="ListParagraph"/>
        <w:rPr>
          <w:rFonts w:asciiTheme="majorHAnsi" w:hAnsiTheme="majorHAnsi" w:cstheme="majorHAnsi"/>
        </w:rPr>
      </w:pPr>
      <w:r>
        <w:rPr>
          <w:noProof/>
        </w:rPr>
        <w:drawing>
          <wp:inline distT="0" distB="0" distL="0" distR="0" wp14:anchorId="29F65356" wp14:editId="21C31BD9">
            <wp:extent cx="5486400" cy="2724785"/>
            <wp:effectExtent l="0" t="0" r="0" b="0"/>
            <wp:docPr id="531190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24785"/>
                    </a:xfrm>
                    <a:prstGeom prst="rect">
                      <a:avLst/>
                    </a:prstGeom>
                    <a:noFill/>
                    <a:ln>
                      <a:noFill/>
                    </a:ln>
                  </pic:spPr>
                </pic:pic>
              </a:graphicData>
            </a:graphic>
          </wp:inline>
        </w:drawing>
      </w:r>
    </w:p>
    <w:p w14:paraId="3CE3E1E5" w14:textId="147FD908" w:rsidR="00120C03" w:rsidRDefault="00120C03" w:rsidP="00120C03">
      <w:pPr>
        <w:pStyle w:val="ListParagraph"/>
        <w:numPr>
          <w:ilvl w:val="0"/>
          <w:numId w:val="11"/>
        </w:numPr>
        <w:rPr>
          <w:rFonts w:asciiTheme="majorHAnsi" w:hAnsiTheme="majorHAnsi" w:cstheme="majorHAnsi"/>
          <w:b/>
          <w:bCs/>
          <w:color w:val="4F81BD" w:themeColor="accent1"/>
        </w:rPr>
      </w:pPr>
      <w:r>
        <w:rPr>
          <w:rFonts w:asciiTheme="majorHAnsi" w:hAnsiTheme="majorHAnsi" w:cstheme="majorHAnsi"/>
          <w:b/>
          <w:bCs/>
          <w:color w:val="4F81BD" w:themeColor="accent1"/>
        </w:rPr>
        <w:lastRenderedPageBreak/>
        <w:t>Single LSTM</w:t>
      </w:r>
      <w:r w:rsidRPr="00EC72BD">
        <w:rPr>
          <w:rFonts w:asciiTheme="majorHAnsi" w:hAnsiTheme="majorHAnsi" w:cstheme="majorHAnsi"/>
          <w:b/>
          <w:bCs/>
          <w:color w:val="4F81BD" w:themeColor="accent1"/>
        </w:rPr>
        <w:t xml:space="preserve"> Modeling: </w:t>
      </w:r>
    </w:p>
    <w:p w14:paraId="0EDC9A4F" w14:textId="715FA268" w:rsidR="00120C03" w:rsidRPr="00EC72BD" w:rsidRDefault="00120C03" w:rsidP="00120C03">
      <w:pPr>
        <w:pStyle w:val="ListParagraph"/>
        <w:rPr>
          <w:rFonts w:asciiTheme="majorHAnsi" w:hAnsiTheme="majorHAnsi" w:cstheme="majorHAnsi"/>
          <w:b/>
          <w:bCs/>
        </w:rPr>
      </w:pPr>
      <w:r>
        <w:rPr>
          <w:rFonts w:asciiTheme="majorHAnsi" w:hAnsiTheme="majorHAnsi" w:cstheme="majorHAnsi"/>
          <w:b/>
          <w:bCs/>
        </w:rPr>
        <w:t>Model Architecture:</w:t>
      </w:r>
    </w:p>
    <w:p w14:paraId="43B15773" w14:textId="7990368D"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r w:rsidRPr="00120C03">
        <w:rPr>
          <w:rFonts w:ascii="Courier New" w:eastAsia="Times New Roman" w:hAnsi="Courier New" w:cs="Courier New"/>
          <w:color w:val="D4D4D4"/>
          <w:sz w:val="21"/>
          <w:szCs w:val="21"/>
          <w:lang w:val="en-SG" w:eastAsia="en-SG"/>
        </w:rPr>
        <w:t xml:space="preserve">model = </w:t>
      </w:r>
      <w:proofErr w:type="gramStart"/>
      <w:r w:rsidRPr="00120C03">
        <w:rPr>
          <w:rFonts w:ascii="Courier New" w:eastAsia="Times New Roman" w:hAnsi="Courier New" w:cs="Courier New"/>
          <w:color w:val="D4D4D4"/>
          <w:sz w:val="21"/>
          <w:szCs w:val="21"/>
          <w:lang w:val="en-SG" w:eastAsia="en-SG"/>
        </w:rPr>
        <w:t>Sequential</w:t>
      </w:r>
      <w:r w:rsidRPr="00120C03">
        <w:rPr>
          <w:rFonts w:ascii="Courier New" w:eastAsia="Times New Roman" w:hAnsi="Courier New" w:cs="Courier New"/>
          <w:color w:val="DCDCDC"/>
          <w:sz w:val="21"/>
          <w:szCs w:val="21"/>
          <w:lang w:val="en-SG" w:eastAsia="en-SG"/>
        </w:rPr>
        <w:t>(</w:t>
      </w:r>
      <w:proofErr w:type="gramEnd"/>
      <w:r w:rsidRPr="00120C03">
        <w:rPr>
          <w:rFonts w:ascii="Courier New" w:eastAsia="Times New Roman" w:hAnsi="Courier New" w:cs="Courier New"/>
          <w:color w:val="DCDCDC"/>
          <w:sz w:val="21"/>
          <w:szCs w:val="21"/>
          <w:lang w:val="en-SG" w:eastAsia="en-SG"/>
        </w:rPr>
        <w:t>)</w:t>
      </w:r>
    </w:p>
    <w:p w14:paraId="0574BABC" w14:textId="77777777"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proofErr w:type="spellStart"/>
      <w:proofErr w:type="gramStart"/>
      <w:r w:rsidRPr="00120C03">
        <w:rPr>
          <w:rFonts w:ascii="Courier New" w:eastAsia="Times New Roman" w:hAnsi="Courier New" w:cs="Courier New"/>
          <w:color w:val="D4D4D4"/>
          <w:sz w:val="21"/>
          <w:szCs w:val="21"/>
          <w:lang w:val="en-SG" w:eastAsia="en-SG"/>
        </w:rPr>
        <w:t>model.add</w:t>
      </w:r>
      <w:proofErr w:type="spellEnd"/>
      <w:r w:rsidRPr="00120C03">
        <w:rPr>
          <w:rFonts w:ascii="Courier New" w:eastAsia="Times New Roman" w:hAnsi="Courier New" w:cs="Courier New"/>
          <w:color w:val="DCDCDC"/>
          <w:sz w:val="21"/>
          <w:szCs w:val="21"/>
          <w:lang w:val="en-SG" w:eastAsia="en-SG"/>
        </w:rPr>
        <w:t>(</w:t>
      </w:r>
      <w:r w:rsidRPr="00120C03">
        <w:rPr>
          <w:rFonts w:ascii="Courier New" w:eastAsia="Times New Roman" w:hAnsi="Courier New" w:cs="Courier New"/>
          <w:color w:val="D4D4D4"/>
          <w:sz w:val="21"/>
          <w:szCs w:val="21"/>
          <w:lang w:val="en-SG" w:eastAsia="en-SG"/>
        </w:rPr>
        <w:t>LSTM</w:t>
      </w:r>
      <w:r w:rsidRPr="00120C03">
        <w:rPr>
          <w:rFonts w:ascii="Courier New" w:eastAsia="Times New Roman" w:hAnsi="Courier New" w:cs="Courier New"/>
          <w:color w:val="DCDCDC"/>
          <w:sz w:val="21"/>
          <w:szCs w:val="21"/>
          <w:lang w:val="en-SG" w:eastAsia="en-SG"/>
        </w:rPr>
        <w:t>(</w:t>
      </w:r>
      <w:proofErr w:type="gramEnd"/>
    </w:p>
    <w:p w14:paraId="6A2C7D9C" w14:textId="77777777"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r w:rsidRPr="00120C03">
        <w:rPr>
          <w:rFonts w:ascii="Courier New" w:eastAsia="Times New Roman" w:hAnsi="Courier New" w:cs="Courier New"/>
          <w:color w:val="D4D4D4"/>
          <w:sz w:val="21"/>
          <w:szCs w:val="21"/>
          <w:lang w:val="en-SG" w:eastAsia="en-SG"/>
        </w:rPr>
        <w:t>    units=</w:t>
      </w:r>
      <w:r w:rsidRPr="00120C03">
        <w:rPr>
          <w:rFonts w:ascii="Courier New" w:eastAsia="Times New Roman" w:hAnsi="Courier New" w:cs="Courier New"/>
          <w:color w:val="B5CEA8"/>
          <w:sz w:val="21"/>
          <w:szCs w:val="21"/>
          <w:lang w:val="en-SG" w:eastAsia="en-SG"/>
        </w:rPr>
        <w:t>128</w:t>
      </w:r>
      <w:r w:rsidRPr="00120C03">
        <w:rPr>
          <w:rFonts w:ascii="Courier New" w:eastAsia="Times New Roman" w:hAnsi="Courier New" w:cs="Courier New"/>
          <w:color w:val="DCDCDC"/>
          <w:sz w:val="21"/>
          <w:szCs w:val="21"/>
          <w:lang w:val="en-SG" w:eastAsia="en-SG"/>
        </w:rPr>
        <w:t>,</w:t>
      </w:r>
    </w:p>
    <w:p w14:paraId="47DBB62B" w14:textId="77777777"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r w:rsidRPr="00120C03">
        <w:rPr>
          <w:rFonts w:ascii="Courier New" w:eastAsia="Times New Roman" w:hAnsi="Courier New" w:cs="Courier New"/>
          <w:color w:val="D4D4D4"/>
          <w:sz w:val="21"/>
          <w:szCs w:val="21"/>
          <w:lang w:val="en-SG" w:eastAsia="en-SG"/>
        </w:rPr>
        <w:t xml:space="preserve">    </w:t>
      </w:r>
      <w:proofErr w:type="spellStart"/>
      <w:r w:rsidRPr="00120C03">
        <w:rPr>
          <w:rFonts w:ascii="Courier New" w:eastAsia="Times New Roman" w:hAnsi="Courier New" w:cs="Courier New"/>
          <w:color w:val="D4D4D4"/>
          <w:sz w:val="21"/>
          <w:szCs w:val="21"/>
          <w:lang w:val="en-SG" w:eastAsia="en-SG"/>
        </w:rPr>
        <w:t>return_sequences</w:t>
      </w:r>
      <w:proofErr w:type="spellEnd"/>
      <w:r w:rsidRPr="00120C03">
        <w:rPr>
          <w:rFonts w:ascii="Courier New" w:eastAsia="Times New Roman" w:hAnsi="Courier New" w:cs="Courier New"/>
          <w:color w:val="D4D4D4"/>
          <w:sz w:val="21"/>
          <w:szCs w:val="21"/>
          <w:lang w:val="en-SG" w:eastAsia="en-SG"/>
        </w:rPr>
        <w:t>=</w:t>
      </w:r>
      <w:r w:rsidRPr="00120C03">
        <w:rPr>
          <w:rFonts w:ascii="Courier New" w:eastAsia="Times New Roman" w:hAnsi="Courier New" w:cs="Courier New"/>
          <w:color w:val="569CD6"/>
          <w:sz w:val="21"/>
          <w:szCs w:val="21"/>
          <w:lang w:val="en-SG" w:eastAsia="en-SG"/>
        </w:rPr>
        <w:t>False</w:t>
      </w:r>
      <w:r w:rsidRPr="00120C03">
        <w:rPr>
          <w:rFonts w:ascii="Courier New" w:eastAsia="Times New Roman" w:hAnsi="Courier New" w:cs="Courier New"/>
          <w:color w:val="DCDCDC"/>
          <w:sz w:val="21"/>
          <w:szCs w:val="21"/>
          <w:lang w:val="en-SG" w:eastAsia="en-SG"/>
        </w:rPr>
        <w:t>,</w:t>
      </w:r>
    </w:p>
    <w:p w14:paraId="3939A481" w14:textId="37E9B3BB"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r w:rsidRPr="00120C03">
        <w:rPr>
          <w:rFonts w:ascii="Courier New" w:eastAsia="Times New Roman" w:hAnsi="Courier New" w:cs="Courier New"/>
          <w:color w:val="D4D4D4"/>
          <w:sz w:val="21"/>
          <w:szCs w:val="21"/>
          <w:lang w:val="en-SG" w:eastAsia="en-SG"/>
        </w:rPr>
        <w:t xml:space="preserve">    </w:t>
      </w:r>
      <w:proofErr w:type="spellStart"/>
      <w:r w:rsidRPr="00120C03">
        <w:rPr>
          <w:rFonts w:ascii="Courier New" w:eastAsia="Times New Roman" w:hAnsi="Courier New" w:cs="Courier New"/>
          <w:color w:val="D4D4D4"/>
          <w:sz w:val="21"/>
          <w:szCs w:val="21"/>
          <w:lang w:val="en-SG" w:eastAsia="en-SG"/>
        </w:rPr>
        <w:t>input_shape</w:t>
      </w:r>
      <w:proofErr w:type="spellEnd"/>
      <w:r w:rsidRPr="00120C03">
        <w:rPr>
          <w:rFonts w:ascii="Courier New" w:eastAsia="Times New Roman" w:hAnsi="Courier New" w:cs="Courier New"/>
          <w:color w:val="D4D4D4"/>
          <w:sz w:val="21"/>
          <w:szCs w:val="21"/>
          <w:lang w:val="en-SG" w:eastAsia="en-SG"/>
        </w:rPr>
        <w:t>=</w:t>
      </w:r>
      <w:r w:rsidRPr="00120C03">
        <w:rPr>
          <w:rFonts w:ascii="Courier New" w:eastAsia="Times New Roman" w:hAnsi="Courier New" w:cs="Courier New"/>
          <w:color w:val="DCDCDC"/>
          <w:sz w:val="21"/>
          <w:szCs w:val="21"/>
          <w:lang w:val="en-SG" w:eastAsia="en-SG"/>
        </w:rPr>
        <w:t>(</w:t>
      </w:r>
      <w:proofErr w:type="spellStart"/>
      <w:r w:rsidRPr="00120C03">
        <w:rPr>
          <w:rFonts w:ascii="Courier New" w:eastAsia="Times New Roman" w:hAnsi="Courier New" w:cs="Courier New"/>
          <w:color w:val="D4D4D4"/>
          <w:sz w:val="21"/>
          <w:szCs w:val="21"/>
          <w:lang w:val="en-SG" w:eastAsia="en-SG"/>
        </w:rPr>
        <w:t>x_</w:t>
      </w:r>
      <w:proofErr w:type="gramStart"/>
      <w:r w:rsidRPr="00120C03">
        <w:rPr>
          <w:rFonts w:ascii="Courier New" w:eastAsia="Times New Roman" w:hAnsi="Courier New" w:cs="Courier New"/>
          <w:color w:val="D4D4D4"/>
          <w:sz w:val="21"/>
          <w:szCs w:val="21"/>
          <w:lang w:val="en-SG" w:eastAsia="en-SG"/>
        </w:rPr>
        <w:t>train.shape</w:t>
      </w:r>
      <w:proofErr w:type="spellEnd"/>
      <w:proofErr w:type="gramEnd"/>
      <w:r w:rsidRPr="00120C03">
        <w:rPr>
          <w:rFonts w:ascii="Courier New" w:eastAsia="Times New Roman" w:hAnsi="Courier New" w:cs="Courier New"/>
          <w:color w:val="DCDCDC"/>
          <w:sz w:val="21"/>
          <w:szCs w:val="21"/>
          <w:lang w:val="en-SG" w:eastAsia="en-SG"/>
        </w:rPr>
        <w:t>[</w:t>
      </w:r>
      <w:r w:rsidRPr="00120C03">
        <w:rPr>
          <w:rFonts w:ascii="Courier New" w:eastAsia="Times New Roman" w:hAnsi="Courier New" w:cs="Courier New"/>
          <w:color w:val="B5CEA8"/>
          <w:sz w:val="21"/>
          <w:szCs w:val="21"/>
          <w:lang w:val="en-SG" w:eastAsia="en-SG"/>
        </w:rPr>
        <w:t>1</w:t>
      </w:r>
      <w:r w:rsidRPr="00120C03">
        <w:rPr>
          <w:rFonts w:ascii="Courier New" w:eastAsia="Times New Roman" w:hAnsi="Courier New" w:cs="Courier New"/>
          <w:color w:val="DCDCDC"/>
          <w:sz w:val="21"/>
          <w:szCs w:val="21"/>
          <w:lang w:val="en-SG" w:eastAsia="en-SG"/>
        </w:rPr>
        <w:t>],</w:t>
      </w:r>
      <w:r w:rsidRPr="00120C03">
        <w:rPr>
          <w:rFonts w:ascii="Courier New" w:eastAsia="Times New Roman" w:hAnsi="Courier New" w:cs="Courier New"/>
          <w:color w:val="D4D4D4"/>
          <w:sz w:val="21"/>
          <w:szCs w:val="21"/>
          <w:lang w:val="en-SG" w:eastAsia="en-SG"/>
        </w:rPr>
        <w:t xml:space="preserve"> </w:t>
      </w:r>
      <w:r w:rsidRPr="00120C03">
        <w:rPr>
          <w:rFonts w:ascii="Courier New" w:eastAsia="Times New Roman" w:hAnsi="Courier New" w:cs="Courier New"/>
          <w:color w:val="B5CEA8"/>
          <w:sz w:val="21"/>
          <w:szCs w:val="21"/>
          <w:lang w:val="en-SG" w:eastAsia="en-SG"/>
        </w:rPr>
        <w:t>1</w:t>
      </w:r>
      <w:r w:rsidRPr="00120C03">
        <w:rPr>
          <w:rFonts w:ascii="Courier New" w:eastAsia="Times New Roman" w:hAnsi="Courier New" w:cs="Courier New"/>
          <w:color w:val="DCDCDC"/>
          <w:sz w:val="21"/>
          <w:szCs w:val="21"/>
          <w:lang w:val="en-SG" w:eastAsia="en-SG"/>
        </w:rPr>
        <w:t>),</w:t>
      </w:r>
      <w:r w:rsidRPr="00120C03">
        <w:rPr>
          <w:rFonts w:ascii="Courier New" w:eastAsia="Times New Roman" w:hAnsi="Courier New" w:cs="Courier New"/>
          <w:color w:val="D4D4D4"/>
          <w:sz w:val="21"/>
          <w:szCs w:val="21"/>
          <w:lang w:val="en-SG" w:eastAsia="en-SG"/>
        </w:rPr>
        <w:t xml:space="preserve">        </w:t>
      </w:r>
    </w:p>
    <w:p w14:paraId="7368C7A5" w14:textId="77777777"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r w:rsidRPr="00120C03">
        <w:rPr>
          <w:rFonts w:ascii="Courier New" w:eastAsia="Times New Roman" w:hAnsi="Courier New" w:cs="Courier New"/>
          <w:color w:val="DCDCDC"/>
          <w:sz w:val="21"/>
          <w:szCs w:val="21"/>
          <w:lang w:val="en-SG" w:eastAsia="en-SG"/>
        </w:rPr>
        <w:t>))</w:t>
      </w:r>
    </w:p>
    <w:p w14:paraId="15BFFC88" w14:textId="77777777" w:rsidR="00120C03" w:rsidRPr="00120C03" w:rsidRDefault="00120C03" w:rsidP="00120C03">
      <w:pPr>
        <w:shd w:val="clear" w:color="auto" w:fill="383838"/>
        <w:spacing w:after="0" w:line="285" w:lineRule="atLeast"/>
        <w:rPr>
          <w:rFonts w:ascii="Courier New" w:eastAsia="Times New Roman" w:hAnsi="Courier New" w:cs="Courier New"/>
          <w:color w:val="D4D4D4"/>
          <w:sz w:val="21"/>
          <w:szCs w:val="21"/>
          <w:lang w:val="en-SG" w:eastAsia="en-SG"/>
        </w:rPr>
      </w:pPr>
      <w:proofErr w:type="spellStart"/>
      <w:proofErr w:type="gramStart"/>
      <w:r w:rsidRPr="00120C03">
        <w:rPr>
          <w:rFonts w:ascii="Courier New" w:eastAsia="Times New Roman" w:hAnsi="Courier New" w:cs="Courier New"/>
          <w:color w:val="D4D4D4"/>
          <w:sz w:val="21"/>
          <w:szCs w:val="21"/>
          <w:lang w:val="en-SG" w:eastAsia="en-SG"/>
        </w:rPr>
        <w:t>model.add</w:t>
      </w:r>
      <w:proofErr w:type="spellEnd"/>
      <w:r w:rsidRPr="00120C03">
        <w:rPr>
          <w:rFonts w:ascii="Courier New" w:eastAsia="Times New Roman" w:hAnsi="Courier New" w:cs="Courier New"/>
          <w:color w:val="DCDCDC"/>
          <w:sz w:val="21"/>
          <w:szCs w:val="21"/>
          <w:lang w:val="en-SG" w:eastAsia="en-SG"/>
        </w:rPr>
        <w:t>(</w:t>
      </w:r>
      <w:r w:rsidRPr="00120C03">
        <w:rPr>
          <w:rFonts w:ascii="Courier New" w:eastAsia="Times New Roman" w:hAnsi="Courier New" w:cs="Courier New"/>
          <w:color w:val="D4D4D4"/>
          <w:sz w:val="21"/>
          <w:szCs w:val="21"/>
          <w:lang w:val="en-SG" w:eastAsia="en-SG"/>
        </w:rPr>
        <w:t>Dense</w:t>
      </w:r>
      <w:r w:rsidRPr="00120C03">
        <w:rPr>
          <w:rFonts w:ascii="Courier New" w:eastAsia="Times New Roman" w:hAnsi="Courier New" w:cs="Courier New"/>
          <w:color w:val="DCDCDC"/>
          <w:sz w:val="21"/>
          <w:szCs w:val="21"/>
          <w:lang w:val="en-SG" w:eastAsia="en-SG"/>
        </w:rPr>
        <w:t>(</w:t>
      </w:r>
      <w:proofErr w:type="gramEnd"/>
      <w:r w:rsidRPr="00120C03">
        <w:rPr>
          <w:rFonts w:ascii="Courier New" w:eastAsia="Times New Roman" w:hAnsi="Courier New" w:cs="Courier New"/>
          <w:color w:val="B5CEA8"/>
          <w:sz w:val="21"/>
          <w:szCs w:val="21"/>
          <w:lang w:val="en-SG" w:eastAsia="en-SG"/>
        </w:rPr>
        <w:t>1</w:t>
      </w:r>
      <w:r w:rsidRPr="00120C03">
        <w:rPr>
          <w:rFonts w:ascii="Courier New" w:eastAsia="Times New Roman" w:hAnsi="Courier New" w:cs="Courier New"/>
          <w:color w:val="DCDCDC"/>
          <w:sz w:val="21"/>
          <w:szCs w:val="21"/>
          <w:lang w:val="en-SG" w:eastAsia="en-SG"/>
        </w:rPr>
        <w:t>))</w:t>
      </w:r>
    </w:p>
    <w:p w14:paraId="4B655DC0" w14:textId="77777777" w:rsidR="00120C03" w:rsidRDefault="00120C03" w:rsidP="00120C03">
      <w:pPr>
        <w:pStyle w:val="ListParagraph"/>
        <w:ind w:left="360"/>
        <w:rPr>
          <w:rFonts w:asciiTheme="majorHAnsi" w:hAnsiTheme="majorHAnsi" w:cstheme="majorHAnsi"/>
          <w:b/>
          <w:bCs/>
          <w:color w:val="4F81BD" w:themeColor="accent1"/>
        </w:rPr>
      </w:pPr>
    </w:p>
    <w:p w14:paraId="4E02B608" w14:textId="4C0DCABC" w:rsidR="00120C03" w:rsidRDefault="00120C03" w:rsidP="00D07329">
      <w:pPr>
        <w:pStyle w:val="ListParagraph"/>
        <w:rPr>
          <w:rFonts w:asciiTheme="majorHAnsi" w:hAnsiTheme="majorHAnsi" w:cstheme="majorHAnsi"/>
          <w:b/>
          <w:bCs/>
          <w:color w:val="4F81BD" w:themeColor="accent1"/>
        </w:rPr>
      </w:pPr>
      <w:r w:rsidRPr="00EC72BD">
        <w:rPr>
          <w:rFonts w:asciiTheme="majorHAnsi" w:hAnsiTheme="majorHAnsi" w:cstheme="majorHAnsi"/>
          <w:b/>
          <w:bCs/>
        </w:rPr>
        <w:t>Bitcoin Daily For</w:t>
      </w:r>
      <w:r>
        <w:rPr>
          <w:rFonts w:asciiTheme="majorHAnsi" w:hAnsiTheme="majorHAnsi" w:cstheme="majorHAnsi"/>
          <w:b/>
          <w:bCs/>
        </w:rPr>
        <w:t>e</w:t>
      </w:r>
      <w:r w:rsidRPr="00EC72BD">
        <w:rPr>
          <w:rFonts w:asciiTheme="majorHAnsi" w:hAnsiTheme="majorHAnsi" w:cstheme="majorHAnsi"/>
          <w:b/>
          <w:bCs/>
        </w:rPr>
        <w:t>casting</w:t>
      </w:r>
    </w:p>
    <w:p w14:paraId="636C3E8E" w14:textId="3725D21D" w:rsidR="00120C03" w:rsidRDefault="00BF3D45" w:rsidP="00120C03">
      <w:pPr>
        <w:pStyle w:val="ListParagraph"/>
        <w:ind w:left="360"/>
        <w:rPr>
          <w:rFonts w:asciiTheme="majorHAnsi" w:hAnsiTheme="majorHAnsi" w:cstheme="majorHAnsi"/>
          <w:b/>
          <w:bCs/>
          <w:color w:val="4F81BD" w:themeColor="accent1"/>
        </w:rPr>
      </w:pPr>
      <w:r>
        <w:rPr>
          <w:noProof/>
        </w:rPr>
        <w:drawing>
          <wp:inline distT="0" distB="0" distL="0" distR="0" wp14:anchorId="2BF99FA4" wp14:editId="0CF1662E">
            <wp:extent cx="5486400" cy="2932430"/>
            <wp:effectExtent l="0" t="0" r="0" b="1270"/>
            <wp:docPr id="594215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32430"/>
                    </a:xfrm>
                    <a:prstGeom prst="rect">
                      <a:avLst/>
                    </a:prstGeom>
                    <a:noFill/>
                    <a:ln>
                      <a:noFill/>
                    </a:ln>
                  </pic:spPr>
                </pic:pic>
              </a:graphicData>
            </a:graphic>
          </wp:inline>
        </w:drawing>
      </w:r>
    </w:p>
    <w:p w14:paraId="33670353" w14:textId="2723C7F9" w:rsidR="00120C03" w:rsidRPr="00EC72BD" w:rsidRDefault="00BF3D45" w:rsidP="00120C03">
      <w:pPr>
        <w:pStyle w:val="ListParagraph"/>
        <w:ind w:left="360"/>
        <w:rPr>
          <w:rFonts w:asciiTheme="majorHAnsi" w:hAnsiTheme="majorHAnsi" w:cstheme="majorHAnsi"/>
          <w:b/>
          <w:bCs/>
          <w:color w:val="4F81BD" w:themeColor="accent1"/>
        </w:rPr>
      </w:pPr>
      <w:r>
        <w:rPr>
          <w:noProof/>
        </w:rPr>
        <w:drawing>
          <wp:inline distT="0" distB="0" distL="0" distR="0" wp14:anchorId="4153DAE5" wp14:editId="183A84D5">
            <wp:extent cx="5486400" cy="2722880"/>
            <wp:effectExtent l="0" t="0" r="0" b="1270"/>
            <wp:docPr id="115899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22880"/>
                    </a:xfrm>
                    <a:prstGeom prst="rect">
                      <a:avLst/>
                    </a:prstGeom>
                    <a:noFill/>
                    <a:ln>
                      <a:noFill/>
                    </a:ln>
                  </pic:spPr>
                </pic:pic>
              </a:graphicData>
            </a:graphic>
          </wp:inline>
        </w:drawing>
      </w:r>
    </w:p>
    <w:p w14:paraId="3C2D9CC4" w14:textId="77777777" w:rsidR="00120C03" w:rsidRDefault="00120C03">
      <w:pPr>
        <w:pStyle w:val="Heading2"/>
        <w:rPr>
          <w:rFonts w:cstheme="majorHAnsi"/>
        </w:rPr>
      </w:pPr>
    </w:p>
    <w:p w14:paraId="1BFEBCF0" w14:textId="59E8345C" w:rsidR="005940AB" w:rsidRPr="00044948" w:rsidRDefault="00000000">
      <w:pPr>
        <w:pStyle w:val="Heading2"/>
        <w:rPr>
          <w:rFonts w:cstheme="majorHAnsi"/>
        </w:rPr>
      </w:pPr>
      <w:r w:rsidRPr="00044948">
        <w:rPr>
          <w:rFonts w:cstheme="majorHAnsi"/>
        </w:rPr>
        <w:t>Quantitative Evidence</w:t>
      </w:r>
    </w:p>
    <w:p w14:paraId="16A2FE4F" w14:textId="77777777" w:rsidR="005940AB" w:rsidRPr="00044948" w:rsidRDefault="00000000">
      <w:pPr>
        <w:rPr>
          <w:rFonts w:asciiTheme="majorHAnsi" w:hAnsiTheme="majorHAnsi" w:cstheme="majorHAnsi"/>
        </w:rPr>
      </w:pPr>
      <w:r w:rsidRPr="00044948">
        <w:rPr>
          <w:rFonts w:asciiTheme="majorHAnsi" w:hAnsiTheme="majorHAnsi" w:cstheme="majorHAnsi"/>
        </w:rPr>
        <w:t>• Model performance metrics: MAE, RMSE, R²</w:t>
      </w:r>
      <w:r w:rsidRPr="00044948">
        <w:rPr>
          <w:rFonts w:asciiTheme="majorHAnsi" w:hAnsiTheme="majorHAnsi" w:cstheme="majorHAnsi"/>
        </w:rPr>
        <w:br/>
        <w:t>• Training vs. validation error comparison</w:t>
      </w:r>
      <w:r w:rsidRPr="00044948">
        <w:rPr>
          <w:rFonts w:asciiTheme="majorHAnsi" w:hAnsiTheme="majorHAnsi" w:cstheme="majorHAnsi"/>
        </w:rPr>
        <w:br/>
        <w:t>• Forecast plots comparing actual vs. predicted prices</w:t>
      </w:r>
    </w:p>
    <w:p w14:paraId="0602DC3E" w14:textId="77777777" w:rsidR="005940AB" w:rsidRDefault="00000000">
      <w:pPr>
        <w:pStyle w:val="Heading2"/>
        <w:rPr>
          <w:rFonts w:cstheme="majorHAnsi"/>
        </w:rPr>
      </w:pPr>
      <w:r w:rsidRPr="00044948">
        <w:rPr>
          <w:rFonts w:cstheme="majorHAnsi"/>
        </w:rPr>
        <w:t>Model Evaluation Summary</w:t>
      </w:r>
    </w:p>
    <w:p w14:paraId="2DEDD3E2" w14:textId="027B4EE3" w:rsidR="00044948" w:rsidRDefault="00BF3D45" w:rsidP="00044948">
      <w:r>
        <w:rPr>
          <w:noProof/>
        </w:rPr>
        <w:drawing>
          <wp:inline distT="0" distB="0" distL="0" distR="0" wp14:anchorId="28F4E0FE" wp14:editId="213CE06D">
            <wp:extent cx="5486400" cy="2722880"/>
            <wp:effectExtent l="0" t="0" r="0" b="1270"/>
            <wp:docPr id="678541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22880"/>
                    </a:xfrm>
                    <a:prstGeom prst="rect">
                      <a:avLst/>
                    </a:prstGeom>
                    <a:noFill/>
                    <a:ln>
                      <a:noFill/>
                    </a:ln>
                  </pic:spPr>
                </pic:pic>
              </a:graphicData>
            </a:graphic>
          </wp:inline>
        </w:drawing>
      </w:r>
    </w:p>
    <w:p w14:paraId="44540511" w14:textId="6B89D551" w:rsidR="00044948" w:rsidRDefault="00BF3D45" w:rsidP="00044948">
      <w:r>
        <w:rPr>
          <w:noProof/>
        </w:rPr>
        <w:drawing>
          <wp:inline distT="0" distB="0" distL="0" distR="0" wp14:anchorId="07D68CB0" wp14:editId="3843F170">
            <wp:extent cx="5486400" cy="2722880"/>
            <wp:effectExtent l="0" t="0" r="0" b="1270"/>
            <wp:docPr id="299096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22880"/>
                    </a:xfrm>
                    <a:prstGeom prst="rect">
                      <a:avLst/>
                    </a:prstGeom>
                    <a:noFill/>
                    <a:ln>
                      <a:noFill/>
                    </a:ln>
                  </pic:spPr>
                </pic:pic>
              </a:graphicData>
            </a:graphic>
          </wp:inline>
        </w:drawing>
      </w:r>
    </w:p>
    <w:p w14:paraId="327E4A43" w14:textId="481982E4" w:rsidR="00423069" w:rsidRDefault="00423069" w:rsidP="00423069">
      <w:pPr>
        <w:pStyle w:val="Heading2"/>
        <w:rPr>
          <w:rFonts w:cstheme="majorHAnsi"/>
        </w:rPr>
      </w:pPr>
      <w:proofErr w:type="spellStart"/>
      <w:r w:rsidRPr="00423069">
        <w:rPr>
          <w:rFonts w:cstheme="majorHAnsi"/>
        </w:rPr>
        <w:lastRenderedPageBreak/>
        <w:t>Streamlit</w:t>
      </w:r>
      <w:proofErr w:type="spellEnd"/>
      <w:r w:rsidRPr="00423069">
        <w:rPr>
          <w:rFonts w:cstheme="majorHAnsi"/>
        </w:rPr>
        <w:t xml:space="preserve"> deployment and forecasting:</w:t>
      </w:r>
      <w:r>
        <w:rPr>
          <w:rFonts w:cstheme="majorHAnsi"/>
        </w:rPr>
        <w:t xml:space="preserve"> </w:t>
      </w:r>
    </w:p>
    <w:p w14:paraId="4ED08758" w14:textId="3FC7CDD8" w:rsidR="00423069" w:rsidRDefault="00423069" w:rsidP="00423069">
      <w:r w:rsidRPr="00423069">
        <w:t>The LSTM model’s predictions on the recent data demonstrate a strong alignment with the observed values.</w:t>
      </w:r>
      <w:r>
        <w:rPr>
          <w:noProof/>
        </w:rPr>
        <w:drawing>
          <wp:inline distT="0" distB="0" distL="0" distR="0" wp14:anchorId="2B3C21FB" wp14:editId="55BC902D">
            <wp:extent cx="5486400" cy="2496820"/>
            <wp:effectExtent l="0" t="0" r="0" b="0"/>
            <wp:docPr id="2089706056"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496820"/>
                    </a:xfrm>
                    <a:prstGeom prst="rect">
                      <a:avLst/>
                    </a:prstGeom>
                    <a:noFill/>
                    <a:ln>
                      <a:noFill/>
                    </a:ln>
                  </pic:spPr>
                </pic:pic>
              </a:graphicData>
            </a:graphic>
          </wp:inline>
        </w:drawing>
      </w:r>
    </w:p>
    <w:p w14:paraId="5B85A38C" w14:textId="1595F4CA" w:rsidR="00373830" w:rsidRPr="00423069" w:rsidRDefault="00373830" w:rsidP="00423069">
      <w:proofErr w:type="gramStart"/>
      <w:r>
        <w:t xml:space="preserve">Link  </w:t>
      </w:r>
      <w:proofErr w:type="spellStart"/>
      <w:r>
        <w:t>streamlit</w:t>
      </w:r>
      <w:proofErr w:type="spellEnd"/>
      <w:proofErr w:type="gramEnd"/>
      <w:r>
        <w:t xml:space="preserve"> io cloud: </w:t>
      </w:r>
      <w:hyperlink r:id="rId13" w:history="1">
        <w:proofErr w:type="spellStart"/>
        <w:r w:rsidRPr="00373830">
          <w:rPr>
            <w:rStyle w:val="Hyperlink"/>
          </w:rPr>
          <w:t>Streamlit</w:t>
        </w:r>
        <w:proofErr w:type="spellEnd"/>
      </w:hyperlink>
    </w:p>
    <w:p w14:paraId="19263ACB" w14:textId="77777777" w:rsidR="00423069" w:rsidRPr="00044948" w:rsidRDefault="00423069" w:rsidP="00044948"/>
    <w:p w14:paraId="2E96D19B" w14:textId="77777777" w:rsidR="005940AB" w:rsidRPr="00044948" w:rsidRDefault="00000000">
      <w:pPr>
        <w:pStyle w:val="Heading2"/>
        <w:rPr>
          <w:rFonts w:cstheme="majorHAnsi"/>
        </w:rPr>
      </w:pPr>
      <w:r w:rsidRPr="00044948">
        <w:rPr>
          <w:rFonts w:cstheme="majorHAnsi"/>
        </w:rPr>
        <w:t>Key Insights</w:t>
      </w:r>
    </w:p>
    <w:p w14:paraId="6AF3E51F" w14:textId="26433A56" w:rsidR="005940AB" w:rsidRPr="00044948" w:rsidRDefault="00000000">
      <w:pPr>
        <w:rPr>
          <w:rFonts w:asciiTheme="majorHAnsi" w:hAnsiTheme="majorHAnsi" w:cstheme="majorHAnsi"/>
        </w:rPr>
      </w:pPr>
      <w:r w:rsidRPr="00044948">
        <w:rPr>
          <w:rFonts w:asciiTheme="majorHAnsi" w:hAnsiTheme="majorHAnsi" w:cstheme="majorHAnsi"/>
        </w:rPr>
        <w:t xml:space="preserve">• </w:t>
      </w:r>
      <w:r w:rsidR="00603C93" w:rsidRPr="00044948">
        <w:rPr>
          <w:rFonts w:asciiTheme="majorHAnsi" w:hAnsiTheme="majorHAnsi" w:cstheme="majorHAnsi"/>
        </w:rPr>
        <w:t>ARIMA (3,1,2)</w:t>
      </w:r>
      <w:r w:rsidRPr="00044948">
        <w:rPr>
          <w:rFonts w:asciiTheme="majorHAnsi" w:hAnsiTheme="majorHAnsi" w:cstheme="majorHAnsi"/>
        </w:rPr>
        <w:t xml:space="preserve"> and LSTM models outperform.</w:t>
      </w:r>
      <w:r w:rsidRPr="00044948">
        <w:rPr>
          <w:rFonts w:asciiTheme="majorHAnsi" w:hAnsiTheme="majorHAnsi" w:cstheme="majorHAnsi"/>
        </w:rPr>
        <w:br/>
        <w:t>• Deep learning models capture temporal dependencies better.</w:t>
      </w:r>
      <w:r w:rsidRPr="00044948">
        <w:rPr>
          <w:rFonts w:asciiTheme="majorHAnsi" w:hAnsiTheme="majorHAnsi" w:cstheme="majorHAnsi"/>
        </w:rPr>
        <w:br/>
        <w:t>• Data scaling and feature engineering significantly improve performance.</w:t>
      </w:r>
      <w:r w:rsidRPr="00044948">
        <w:rPr>
          <w:rFonts w:asciiTheme="majorHAnsi" w:hAnsiTheme="majorHAnsi" w:cstheme="majorHAnsi"/>
        </w:rPr>
        <w:br/>
        <w:t>• Predictive accuracy decreases during periods of extreme volatility.</w:t>
      </w:r>
    </w:p>
    <w:p w14:paraId="29A9D0D9" w14:textId="77777777" w:rsidR="005940AB" w:rsidRPr="00044948" w:rsidRDefault="00000000">
      <w:pPr>
        <w:pStyle w:val="Heading2"/>
        <w:rPr>
          <w:rFonts w:cstheme="majorHAnsi"/>
        </w:rPr>
      </w:pPr>
      <w:r w:rsidRPr="00044948">
        <w:rPr>
          <w:rFonts w:cstheme="majorHAnsi"/>
        </w:rPr>
        <w:t>Conclusion</w:t>
      </w:r>
    </w:p>
    <w:p w14:paraId="72BDCE99" w14:textId="4C3EF31B" w:rsidR="005940AB" w:rsidRPr="00044948" w:rsidRDefault="00000000">
      <w:pPr>
        <w:rPr>
          <w:rFonts w:asciiTheme="majorHAnsi" w:hAnsiTheme="majorHAnsi" w:cstheme="majorHAnsi"/>
        </w:rPr>
      </w:pPr>
      <w:r w:rsidRPr="00044948">
        <w:rPr>
          <w:rFonts w:asciiTheme="majorHAnsi" w:hAnsiTheme="majorHAnsi" w:cstheme="majorHAnsi"/>
        </w:rPr>
        <w:t xml:space="preserve">The </w:t>
      </w:r>
      <w:r w:rsidR="00120C03">
        <w:rPr>
          <w:rFonts w:asciiTheme="majorHAnsi" w:hAnsiTheme="majorHAnsi" w:cstheme="majorHAnsi"/>
        </w:rPr>
        <w:t>ARIMA</w:t>
      </w:r>
      <w:r w:rsidRPr="00044948">
        <w:rPr>
          <w:rFonts w:asciiTheme="majorHAnsi" w:hAnsiTheme="majorHAnsi" w:cstheme="majorHAnsi"/>
        </w:rPr>
        <w:t xml:space="preserve">-based model produced the most accurate results, capturing both trend and short-term fluctuations in cryptocurrency prices. The project successfully demonstrates how </w:t>
      </w:r>
      <w:r w:rsidR="00373830">
        <w:rPr>
          <w:rFonts w:asciiTheme="majorHAnsi" w:hAnsiTheme="majorHAnsi" w:cstheme="majorHAnsi"/>
        </w:rPr>
        <w:t>stats model-based</w:t>
      </w:r>
      <w:r w:rsidRPr="00044948">
        <w:rPr>
          <w:rFonts w:asciiTheme="majorHAnsi" w:hAnsiTheme="majorHAnsi" w:cstheme="majorHAnsi"/>
        </w:rPr>
        <w:t xml:space="preserve"> learning can assist in financial forecasting. Future work may include incorporating sentiment analysis from news or social media to improve performance.</w:t>
      </w:r>
    </w:p>
    <w:p w14:paraId="76ABC581" w14:textId="77777777" w:rsidR="005940AB" w:rsidRPr="00044948" w:rsidRDefault="00000000">
      <w:pPr>
        <w:pStyle w:val="Heading2"/>
        <w:rPr>
          <w:rFonts w:cstheme="majorHAnsi"/>
        </w:rPr>
      </w:pPr>
      <w:r w:rsidRPr="00044948">
        <w:rPr>
          <w:rFonts w:cstheme="majorHAnsi"/>
        </w:rPr>
        <w:t>Qualitative Evidence</w:t>
      </w:r>
    </w:p>
    <w:p w14:paraId="36C4E4DE" w14:textId="0AB8EF04" w:rsidR="005940AB" w:rsidRPr="00044948" w:rsidRDefault="00000000" w:rsidP="00044948">
      <w:pPr>
        <w:spacing w:after="0"/>
        <w:rPr>
          <w:rFonts w:asciiTheme="majorHAnsi" w:hAnsiTheme="majorHAnsi" w:cstheme="majorHAnsi"/>
        </w:rPr>
      </w:pPr>
      <w:r w:rsidRPr="00044948">
        <w:rPr>
          <w:rFonts w:asciiTheme="majorHAnsi" w:hAnsiTheme="majorHAnsi" w:cstheme="majorHAnsi"/>
        </w:rPr>
        <w:t>• Visualization of actual vs. predicted prices confirmed the model's reliability.</w:t>
      </w:r>
      <w:r w:rsidRPr="00044948">
        <w:rPr>
          <w:rFonts w:asciiTheme="majorHAnsi" w:hAnsiTheme="majorHAnsi" w:cstheme="majorHAnsi"/>
        </w:rPr>
        <w:br/>
        <w:t>• Testing on unseen cryptocurrency data validated generalization.</w:t>
      </w:r>
      <w:r w:rsidRPr="00044948">
        <w:rPr>
          <w:rFonts w:asciiTheme="majorHAnsi" w:hAnsiTheme="majorHAnsi" w:cstheme="majorHAnsi"/>
        </w:rPr>
        <w:br/>
        <w:t>• The forecasting application produced consistent results under varying conditions.</w:t>
      </w:r>
    </w:p>
    <w:p w14:paraId="3A8CEDFE" w14:textId="77777777" w:rsidR="005940AB" w:rsidRPr="00044948" w:rsidRDefault="00000000">
      <w:pPr>
        <w:pStyle w:val="Heading2"/>
        <w:rPr>
          <w:rFonts w:cstheme="majorHAnsi"/>
        </w:rPr>
      </w:pPr>
      <w:r w:rsidRPr="00044948">
        <w:rPr>
          <w:rFonts w:cstheme="majorHAnsi"/>
        </w:rPr>
        <w:t>List of Research/Model Questions</w:t>
      </w:r>
    </w:p>
    <w:p w14:paraId="4B92FED7" w14:textId="11D97896" w:rsidR="005940AB" w:rsidRPr="00044948" w:rsidRDefault="00000000">
      <w:pPr>
        <w:rPr>
          <w:rFonts w:asciiTheme="majorHAnsi" w:hAnsiTheme="majorHAnsi" w:cstheme="majorHAnsi"/>
        </w:rPr>
      </w:pPr>
      <w:r w:rsidRPr="00044948">
        <w:rPr>
          <w:rFonts w:asciiTheme="majorHAnsi" w:hAnsiTheme="majorHAnsi" w:cstheme="majorHAnsi"/>
        </w:rPr>
        <w:t xml:space="preserve">1. Can </w:t>
      </w:r>
      <w:r w:rsidR="00044948">
        <w:rPr>
          <w:rFonts w:asciiTheme="majorHAnsi" w:hAnsiTheme="majorHAnsi" w:cstheme="majorHAnsi"/>
        </w:rPr>
        <w:t>deep</w:t>
      </w:r>
      <w:r w:rsidRPr="00044948">
        <w:rPr>
          <w:rFonts w:asciiTheme="majorHAnsi" w:hAnsiTheme="majorHAnsi" w:cstheme="majorHAnsi"/>
        </w:rPr>
        <w:t xml:space="preserve"> learning models accurately predict daily cryptocurrency closing prices?</w:t>
      </w:r>
      <w:r w:rsidRPr="00044948">
        <w:rPr>
          <w:rFonts w:asciiTheme="majorHAnsi" w:hAnsiTheme="majorHAnsi" w:cstheme="majorHAnsi"/>
        </w:rPr>
        <w:br/>
        <w:t>2. Which model architecture performs best for volatile financial time series?</w:t>
      </w:r>
      <w:r w:rsidRPr="00044948">
        <w:rPr>
          <w:rFonts w:asciiTheme="majorHAnsi" w:hAnsiTheme="majorHAnsi" w:cstheme="majorHAnsi"/>
        </w:rPr>
        <w:br/>
        <w:t>3. How do feature engineering and normalization affect model accuracy?</w:t>
      </w:r>
      <w:r w:rsidRPr="00044948">
        <w:rPr>
          <w:rFonts w:asciiTheme="majorHAnsi" w:hAnsiTheme="majorHAnsi" w:cstheme="majorHAnsi"/>
        </w:rPr>
        <w:br/>
        <w:t>4. Can the model be deployed for real-time price forecasting?</w:t>
      </w:r>
    </w:p>
    <w:p w14:paraId="61476894" w14:textId="77777777" w:rsidR="005940AB" w:rsidRPr="00044948" w:rsidRDefault="00000000">
      <w:pPr>
        <w:pStyle w:val="Heading2"/>
        <w:rPr>
          <w:rFonts w:cstheme="majorHAnsi"/>
        </w:rPr>
      </w:pPr>
      <w:r w:rsidRPr="00044948">
        <w:rPr>
          <w:rFonts w:cstheme="majorHAnsi"/>
        </w:rPr>
        <w:lastRenderedPageBreak/>
        <w:t>Details of the Model</w:t>
      </w:r>
    </w:p>
    <w:p w14:paraId="0B83D3E1" w14:textId="3BFCC7EA" w:rsidR="005940AB" w:rsidRPr="00044948" w:rsidRDefault="00000000">
      <w:pPr>
        <w:rPr>
          <w:rFonts w:asciiTheme="majorHAnsi" w:hAnsiTheme="majorHAnsi" w:cstheme="majorHAnsi"/>
        </w:rPr>
      </w:pPr>
      <w:r w:rsidRPr="00044948">
        <w:rPr>
          <w:rFonts w:asciiTheme="majorHAnsi" w:hAnsiTheme="majorHAnsi" w:cstheme="majorHAnsi"/>
        </w:rPr>
        <w:t xml:space="preserve">• </w:t>
      </w:r>
      <w:r w:rsidRPr="00044948">
        <w:rPr>
          <w:rFonts w:asciiTheme="majorHAnsi" w:hAnsiTheme="majorHAnsi" w:cstheme="majorHAnsi"/>
          <w:b/>
          <w:bCs/>
        </w:rPr>
        <w:t>Model Type</w:t>
      </w:r>
      <w:r w:rsidRPr="00044948">
        <w:rPr>
          <w:rFonts w:asciiTheme="majorHAnsi" w:hAnsiTheme="majorHAnsi" w:cstheme="majorHAnsi"/>
        </w:rPr>
        <w:t>: Time Series Forecasting</w:t>
      </w:r>
      <w:r w:rsidRPr="00044948">
        <w:rPr>
          <w:rFonts w:asciiTheme="majorHAnsi" w:hAnsiTheme="majorHAnsi" w:cstheme="majorHAnsi"/>
        </w:rPr>
        <w:br/>
        <w:t xml:space="preserve">• </w:t>
      </w:r>
      <w:r w:rsidRPr="00044948">
        <w:rPr>
          <w:rFonts w:asciiTheme="majorHAnsi" w:hAnsiTheme="majorHAnsi" w:cstheme="majorHAnsi"/>
          <w:b/>
          <w:bCs/>
        </w:rPr>
        <w:t>Base Models</w:t>
      </w:r>
      <w:r w:rsidRPr="00044948">
        <w:rPr>
          <w:rFonts w:asciiTheme="majorHAnsi" w:hAnsiTheme="majorHAnsi" w:cstheme="majorHAnsi"/>
        </w:rPr>
        <w:t xml:space="preserve">: </w:t>
      </w:r>
      <w:r w:rsidR="00044948">
        <w:rPr>
          <w:rFonts w:asciiTheme="majorHAnsi" w:hAnsiTheme="majorHAnsi" w:cstheme="majorHAnsi"/>
        </w:rPr>
        <w:t>ARIMA</w:t>
      </w:r>
      <w:r w:rsidRPr="00044948">
        <w:rPr>
          <w:rFonts w:asciiTheme="majorHAnsi" w:hAnsiTheme="majorHAnsi" w:cstheme="majorHAnsi"/>
        </w:rPr>
        <w:t xml:space="preserve">, </w:t>
      </w:r>
      <w:r w:rsidR="00044948">
        <w:rPr>
          <w:rFonts w:asciiTheme="majorHAnsi" w:hAnsiTheme="majorHAnsi" w:cstheme="majorHAnsi"/>
        </w:rPr>
        <w:t>SARIMA, GRU</w:t>
      </w:r>
      <w:r w:rsidRPr="00044948">
        <w:rPr>
          <w:rFonts w:asciiTheme="majorHAnsi" w:hAnsiTheme="majorHAnsi" w:cstheme="majorHAnsi"/>
        </w:rPr>
        <w:t>, LSTM</w:t>
      </w:r>
      <w:r w:rsidRPr="00044948">
        <w:rPr>
          <w:rFonts w:asciiTheme="majorHAnsi" w:hAnsiTheme="majorHAnsi" w:cstheme="majorHAnsi"/>
        </w:rPr>
        <w:br/>
        <w:t xml:space="preserve">• </w:t>
      </w:r>
      <w:r w:rsidRPr="00044948">
        <w:rPr>
          <w:rFonts w:asciiTheme="majorHAnsi" w:hAnsiTheme="majorHAnsi" w:cstheme="majorHAnsi"/>
          <w:b/>
          <w:bCs/>
        </w:rPr>
        <w:t>Optimizer</w:t>
      </w:r>
      <w:r w:rsidRPr="00044948">
        <w:rPr>
          <w:rFonts w:asciiTheme="majorHAnsi" w:hAnsiTheme="majorHAnsi" w:cstheme="majorHAnsi"/>
        </w:rPr>
        <w:t>: Adam (for deep learning)</w:t>
      </w:r>
      <w:r w:rsidRPr="00044948">
        <w:rPr>
          <w:rFonts w:asciiTheme="majorHAnsi" w:hAnsiTheme="majorHAnsi" w:cstheme="majorHAnsi"/>
        </w:rPr>
        <w:br/>
        <w:t xml:space="preserve">• </w:t>
      </w:r>
      <w:r w:rsidRPr="00044948">
        <w:rPr>
          <w:rFonts w:asciiTheme="majorHAnsi" w:hAnsiTheme="majorHAnsi" w:cstheme="majorHAnsi"/>
          <w:b/>
          <w:bCs/>
        </w:rPr>
        <w:t>Loss Function</w:t>
      </w:r>
      <w:r w:rsidRPr="00044948">
        <w:rPr>
          <w:rFonts w:asciiTheme="majorHAnsi" w:hAnsiTheme="majorHAnsi" w:cstheme="majorHAnsi"/>
        </w:rPr>
        <w:t>: Mean Squared Error</w:t>
      </w:r>
      <w:r w:rsidRPr="00044948">
        <w:rPr>
          <w:rFonts w:asciiTheme="majorHAnsi" w:hAnsiTheme="majorHAnsi" w:cstheme="majorHAnsi"/>
        </w:rPr>
        <w:br/>
        <w:t xml:space="preserve">• </w:t>
      </w:r>
      <w:r w:rsidRPr="00044948">
        <w:rPr>
          <w:rFonts w:asciiTheme="majorHAnsi" w:hAnsiTheme="majorHAnsi" w:cstheme="majorHAnsi"/>
          <w:b/>
          <w:bCs/>
        </w:rPr>
        <w:t>Metrics</w:t>
      </w:r>
      <w:r w:rsidRPr="00044948">
        <w:rPr>
          <w:rFonts w:asciiTheme="majorHAnsi" w:hAnsiTheme="majorHAnsi" w:cstheme="majorHAnsi"/>
        </w:rPr>
        <w:t>: MAE, RMSE, R²</w:t>
      </w:r>
      <w:r w:rsidRPr="00044948">
        <w:rPr>
          <w:rFonts w:asciiTheme="majorHAnsi" w:hAnsiTheme="majorHAnsi" w:cstheme="majorHAnsi"/>
        </w:rPr>
        <w:br/>
        <w:t xml:space="preserve">• </w:t>
      </w:r>
      <w:r w:rsidRPr="00044948">
        <w:rPr>
          <w:rFonts w:asciiTheme="majorHAnsi" w:hAnsiTheme="majorHAnsi" w:cstheme="majorHAnsi"/>
          <w:b/>
          <w:bCs/>
        </w:rPr>
        <w:t>Input Features</w:t>
      </w:r>
      <w:r w:rsidRPr="00044948">
        <w:rPr>
          <w:rFonts w:asciiTheme="majorHAnsi" w:hAnsiTheme="majorHAnsi" w:cstheme="majorHAnsi"/>
        </w:rPr>
        <w:t>: Open, High, Low, Close, Volume, Moving Averages</w:t>
      </w:r>
      <w:r w:rsidRPr="00044948">
        <w:rPr>
          <w:rFonts w:asciiTheme="majorHAnsi" w:hAnsiTheme="majorHAnsi" w:cstheme="majorHAnsi"/>
        </w:rPr>
        <w:br/>
        <w:t xml:space="preserve">• </w:t>
      </w:r>
      <w:r w:rsidRPr="00044948">
        <w:rPr>
          <w:rFonts w:asciiTheme="majorHAnsi" w:hAnsiTheme="majorHAnsi" w:cstheme="majorHAnsi"/>
          <w:b/>
          <w:bCs/>
        </w:rPr>
        <w:t>Output</w:t>
      </w:r>
      <w:r w:rsidRPr="00044948">
        <w:rPr>
          <w:rFonts w:asciiTheme="majorHAnsi" w:hAnsiTheme="majorHAnsi" w:cstheme="majorHAnsi"/>
        </w:rPr>
        <w:t>: Predicted daily closing price</w:t>
      </w:r>
    </w:p>
    <w:p w14:paraId="5B64179C" w14:textId="77777777" w:rsidR="005940AB" w:rsidRPr="00044948" w:rsidRDefault="00000000">
      <w:pPr>
        <w:pStyle w:val="Heading2"/>
        <w:rPr>
          <w:rFonts w:cstheme="majorHAnsi"/>
        </w:rPr>
      </w:pPr>
      <w:r w:rsidRPr="00044948">
        <w:rPr>
          <w:rFonts w:cstheme="majorHAnsi"/>
        </w:rPr>
        <w:t>Expected Findings and Observations</w:t>
      </w:r>
    </w:p>
    <w:p w14:paraId="29EA9058" w14:textId="77777777" w:rsidR="005940AB" w:rsidRPr="00044948" w:rsidRDefault="00000000">
      <w:pPr>
        <w:rPr>
          <w:rFonts w:asciiTheme="majorHAnsi" w:hAnsiTheme="majorHAnsi" w:cstheme="majorHAnsi"/>
        </w:rPr>
      </w:pPr>
      <w:r w:rsidRPr="00044948">
        <w:rPr>
          <w:rFonts w:asciiTheme="majorHAnsi" w:hAnsiTheme="majorHAnsi" w:cstheme="majorHAnsi"/>
        </w:rPr>
        <w:t>• LSTM models expected to outperform traditional models.</w:t>
      </w:r>
      <w:r w:rsidRPr="00044948">
        <w:rPr>
          <w:rFonts w:asciiTheme="majorHAnsi" w:hAnsiTheme="majorHAnsi" w:cstheme="majorHAnsi"/>
        </w:rPr>
        <w:br/>
        <w:t>• Data normalization reduces bias and improves convergence.</w:t>
      </w:r>
      <w:r w:rsidRPr="00044948">
        <w:rPr>
          <w:rFonts w:asciiTheme="majorHAnsi" w:hAnsiTheme="majorHAnsi" w:cstheme="majorHAnsi"/>
        </w:rPr>
        <w:br/>
        <w:t>• Market volatility influences short-term forecasting accuracy.</w:t>
      </w:r>
      <w:r w:rsidRPr="00044948">
        <w:rPr>
          <w:rFonts w:asciiTheme="majorHAnsi" w:hAnsiTheme="majorHAnsi" w:cstheme="majorHAnsi"/>
        </w:rPr>
        <w:br/>
        <w:t>• Predictive stability increases with more training data.</w:t>
      </w:r>
    </w:p>
    <w:p w14:paraId="26B03D30" w14:textId="77777777" w:rsidR="005940AB" w:rsidRPr="00044948" w:rsidRDefault="00000000">
      <w:pPr>
        <w:pStyle w:val="Heading2"/>
        <w:rPr>
          <w:rFonts w:cstheme="majorHAnsi"/>
        </w:rPr>
      </w:pPr>
      <w:r w:rsidRPr="00044948">
        <w:rPr>
          <w:rFonts w:cstheme="majorHAnsi"/>
        </w:rPr>
        <w:t>Expected Outcome</w:t>
      </w:r>
    </w:p>
    <w:p w14:paraId="52281D46" w14:textId="77777777" w:rsidR="005940AB" w:rsidRPr="00044948" w:rsidRDefault="00000000">
      <w:pPr>
        <w:rPr>
          <w:rFonts w:asciiTheme="majorHAnsi" w:hAnsiTheme="majorHAnsi" w:cstheme="majorHAnsi"/>
        </w:rPr>
      </w:pPr>
      <w:r w:rsidRPr="00044948">
        <w:rPr>
          <w:rFonts w:asciiTheme="majorHAnsi" w:hAnsiTheme="majorHAnsi" w:cstheme="majorHAnsi"/>
        </w:rPr>
        <w:t>• A predictive model capable of forecasting cryptocurrency closing prices with R² &gt; 0.9.</w:t>
      </w:r>
      <w:r w:rsidRPr="00044948">
        <w:rPr>
          <w:rFonts w:asciiTheme="majorHAnsi" w:hAnsiTheme="majorHAnsi" w:cstheme="majorHAnsi"/>
        </w:rPr>
        <w:br/>
        <w:t>• Visual dashboards displaying trends and model predictions.</w:t>
      </w:r>
      <w:r w:rsidRPr="00044948">
        <w:rPr>
          <w:rFonts w:asciiTheme="majorHAnsi" w:hAnsiTheme="majorHAnsi" w:cstheme="majorHAnsi"/>
        </w:rPr>
        <w:br/>
        <w:t>• Deployable forecasting application for user interaction.</w:t>
      </w:r>
      <w:r w:rsidRPr="00044948">
        <w:rPr>
          <w:rFonts w:asciiTheme="majorHAnsi" w:hAnsiTheme="majorHAnsi" w:cstheme="majorHAnsi"/>
        </w:rPr>
        <w:br/>
        <w:t>• Comprehensive evaluation report with visual insights.</w:t>
      </w:r>
    </w:p>
    <w:p w14:paraId="67F7E12A" w14:textId="77777777" w:rsidR="005940AB" w:rsidRPr="00044948" w:rsidRDefault="00000000">
      <w:pPr>
        <w:pStyle w:val="Heading1"/>
        <w:rPr>
          <w:rFonts w:cstheme="majorHAnsi"/>
        </w:rPr>
      </w:pPr>
      <w:r w:rsidRPr="00044948">
        <w:rPr>
          <w:rFonts w:cstheme="majorHAnsi"/>
        </w:rPr>
        <w:t>4. Resources</w:t>
      </w:r>
    </w:p>
    <w:p w14:paraId="2B860730" w14:textId="77777777" w:rsidR="005940AB" w:rsidRPr="00044948" w:rsidRDefault="00000000">
      <w:pPr>
        <w:pStyle w:val="Heading2"/>
        <w:rPr>
          <w:rFonts w:cstheme="majorHAnsi"/>
        </w:rPr>
      </w:pPr>
      <w:r w:rsidRPr="00044948">
        <w:rPr>
          <w:rFonts w:cstheme="majorHAnsi"/>
        </w:rPr>
        <w:t>4.1 Hardware Resources</w:t>
      </w:r>
    </w:p>
    <w:p w14:paraId="4FCE8ABD" w14:textId="77777777" w:rsidR="005940AB" w:rsidRPr="00044948" w:rsidRDefault="00000000">
      <w:pPr>
        <w:rPr>
          <w:rFonts w:asciiTheme="majorHAnsi" w:hAnsiTheme="majorHAnsi" w:cstheme="majorHAnsi"/>
        </w:rPr>
      </w:pPr>
      <w:r w:rsidRPr="00D07329">
        <w:rPr>
          <w:rFonts w:asciiTheme="majorHAnsi" w:hAnsiTheme="majorHAnsi" w:cstheme="majorHAnsi"/>
          <w:b/>
          <w:bCs/>
        </w:rPr>
        <w:t>Processor:</w:t>
      </w:r>
      <w:r w:rsidRPr="00044948">
        <w:rPr>
          <w:rFonts w:asciiTheme="majorHAnsi" w:hAnsiTheme="majorHAnsi" w:cstheme="majorHAnsi"/>
        </w:rPr>
        <w:t xml:space="preserve"> Intel Core i5/i7 or higher</w:t>
      </w:r>
      <w:r w:rsidRPr="00044948">
        <w:rPr>
          <w:rFonts w:asciiTheme="majorHAnsi" w:hAnsiTheme="majorHAnsi" w:cstheme="majorHAnsi"/>
        </w:rPr>
        <w:br/>
      </w:r>
      <w:r w:rsidRPr="00D07329">
        <w:rPr>
          <w:rFonts w:asciiTheme="majorHAnsi" w:hAnsiTheme="majorHAnsi" w:cstheme="majorHAnsi"/>
          <w:b/>
          <w:bCs/>
        </w:rPr>
        <w:t>GPU:</w:t>
      </w:r>
      <w:r w:rsidRPr="00044948">
        <w:rPr>
          <w:rFonts w:asciiTheme="majorHAnsi" w:hAnsiTheme="majorHAnsi" w:cstheme="majorHAnsi"/>
        </w:rPr>
        <w:t xml:space="preserve"> NVIDIA GPU (e.g., Tesla T4, RTX 3060) for faster training</w:t>
      </w:r>
      <w:r w:rsidRPr="00044948">
        <w:rPr>
          <w:rFonts w:asciiTheme="majorHAnsi" w:hAnsiTheme="majorHAnsi" w:cstheme="majorHAnsi"/>
        </w:rPr>
        <w:br/>
      </w:r>
      <w:r w:rsidRPr="00D07329">
        <w:rPr>
          <w:rFonts w:asciiTheme="majorHAnsi" w:hAnsiTheme="majorHAnsi" w:cstheme="majorHAnsi"/>
          <w:b/>
          <w:bCs/>
        </w:rPr>
        <w:t>RAM:</w:t>
      </w:r>
      <w:r w:rsidRPr="00044948">
        <w:rPr>
          <w:rFonts w:asciiTheme="majorHAnsi" w:hAnsiTheme="majorHAnsi" w:cstheme="majorHAnsi"/>
        </w:rPr>
        <w:t xml:space="preserve"> Minimum 8 GB (Recommended: 16 GB+)</w:t>
      </w:r>
      <w:r w:rsidRPr="00044948">
        <w:rPr>
          <w:rFonts w:asciiTheme="majorHAnsi" w:hAnsiTheme="majorHAnsi" w:cstheme="majorHAnsi"/>
        </w:rPr>
        <w:br/>
      </w:r>
      <w:r w:rsidRPr="00D07329">
        <w:rPr>
          <w:rFonts w:asciiTheme="majorHAnsi" w:hAnsiTheme="majorHAnsi" w:cstheme="majorHAnsi"/>
          <w:b/>
          <w:bCs/>
        </w:rPr>
        <w:t>Storage:</w:t>
      </w:r>
      <w:r w:rsidRPr="00044948">
        <w:rPr>
          <w:rFonts w:asciiTheme="majorHAnsi" w:hAnsiTheme="majorHAnsi" w:cstheme="majorHAnsi"/>
        </w:rPr>
        <w:t xml:space="preserve"> 20 GB free space</w:t>
      </w:r>
      <w:r w:rsidRPr="00044948">
        <w:rPr>
          <w:rFonts w:asciiTheme="majorHAnsi" w:hAnsiTheme="majorHAnsi" w:cstheme="majorHAnsi"/>
        </w:rPr>
        <w:br/>
      </w:r>
      <w:r w:rsidRPr="00D07329">
        <w:rPr>
          <w:rFonts w:asciiTheme="majorHAnsi" w:hAnsiTheme="majorHAnsi" w:cstheme="majorHAnsi"/>
          <w:b/>
          <w:bCs/>
        </w:rPr>
        <w:t>System:</w:t>
      </w:r>
      <w:r w:rsidRPr="00044948">
        <w:rPr>
          <w:rFonts w:asciiTheme="majorHAnsi" w:hAnsiTheme="majorHAnsi" w:cstheme="majorHAnsi"/>
        </w:rPr>
        <w:t xml:space="preserve"> Windows/Linux/MacOS</w:t>
      </w:r>
      <w:r w:rsidRPr="00044948">
        <w:rPr>
          <w:rFonts w:asciiTheme="majorHAnsi" w:hAnsiTheme="majorHAnsi" w:cstheme="majorHAnsi"/>
        </w:rPr>
        <w:br/>
      </w:r>
      <w:r w:rsidRPr="00D07329">
        <w:rPr>
          <w:rFonts w:asciiTheme="majorHAnsi" w:hAnsiTheme="majorHAnsi" w:cstheme="majorHAnsi"/>
          <w:b/>
          <w:bCs/>
        </w:rPr>
        <w:t>Internet:</w:t>
      </w:r>
      <w:r w:rsidRPr="00044948">
        <w:rPr>
          <w:rFonts w:asciiTheme="majorHAnsi" w:hAnsiTheme="majorHAnsi" w:cstheme="majorHAnsi"/>
        </w:rPr>
        <w:t xml:space="preserve"> Required for dataset access and model training</w:t>
      </w:r>
    </w:p>
    <w:p w14:paraId="41AD4762" w14:textId="77777777" w:rsidR="005940AB" w:rsidRPr="00044948" w:rsidRDefault="00000000">
      <w:pPr>
        <w:pStyle w:val="Heading2"/>
        <w:rPr>
          <w:rFonts w:cstheme="majorHAnsi"/>
        </w:rPr>
      </w:pPr>
      <w:r w:rsidRPr="00044948">
        <w:rPr>
          <w:rFonts w:cstheme="majorHAnsi"/>
        </w:rPr>
        <w:t>4.2 Software Resources</w:t>
      </w:r>
    </w:p>
    <w:p w14:paraId="2F984276" w14:textId="38B90C90" w:rsidR="005940AB" w:rsidRPr="00044948" w:rsidRDefault="00000000">
      <w:pPr>
        <w:rPr>
          <w:rFonts w:asciiTheme="majorHAnsi" w:hAnsiTheme="majorHAnsi" w:cstheme="majorHAnsi"/>
        </w:rPr>
      </w:pPr>
      <w:r w:rsidRPr="00D07329">
        <w:rPr>
          <w:rFonts w:asciiTheme="majorHAnsi" w:hAnsiTheme="majorHAnsi" w:cstheme="majorHAnsi"/>
          <w:b/>
          <w:bCs/>
        </w:rPr>
        <w:t>Python (3.</w:t>
      </w:r>
      <w:r w:rsidR="00D07329">
        <w:rPr>
          <w:rFonts w:asciiTheme="majorHAnsi" w:hAnsiTheme="majorHAnsi" w:cstheme="majorHAnsi"/>
          <w:b/>
          <w:bCs/>
        </w:rPr>
        <w:t>5</w:t>
      </w:r>
      <w:r w:rsidRPr="00D07329">
        <w:rPr>
          <w:rFonts w:asciiTheme="majorHAnsi" w:hAnsiTheme="majorHAnsi" w:cstheme="majorHAnsi"/>
          <w:b/>
          <w:bCs/>
        </w:rPr>
        <w:t>+):</w:t>
      </w:r>
      <w:r w:rsidRPr="00044948">
        <w:rPr>
          <w:rFonts w:asciiTheme="majorHAnsi" w:hAnsiTheme="majorHAnsi" w:cstheme="majorHAnsi"/>
        </w:rPr>
        <w:t xml:space="preserve"> Core programming language</w:t>
      </w:r>
      <w:r w:rsidRPr="00044948">
        <w:rPr>
          <w:rFonts w:asciiTheme="majorHAnsi" w:hAnsiTheme="majorHAnsi" w:cstheme="majorHAnsi"/>
        </w:rPr>
        <w:br/>
      </w:r>
      <w:r w:rsidRPr="00D07329">
        <w:rPr>
          <w:rFonts w:asciiTheme="majorHAnsi" w:hAnsiTheme="majorHAnsi" w:cstheme="majorHAnsi"/>
          <w:b/>
          <w:bCs/>
        </w:rPr>
        <w:t>TensorFlow/Keras:</w:t>
      </w:r>
      <w:r w:rsidRPr="00044948">
        <w:rPr>
          <w:rFonts w:asciiTheme="majorHAnsi" w:hAnsiTheme="majorHAnsi" w:cstheme="majorHAnsi"/>
        </w:rPr>
        <w:t xml:space="preserve"> Deep learning model development</w:t>
      </w:r>
      <w:r w:rsidRPr="00044948">
        <w:rPr>
          <w:rFonts w:asciiTheme="majorHAnsi" w:hAnsiTheme="majorHAnsi" w:cstheme="majorHAnsi"/>
        </w:rPr>
        <w:br/>
      </w:r>
      <w:r w:rsidRPr="00D07329">
        <w:rPr>
          <w:rFonts w:asciiTheme="majorHAnsi" w:hAnsiTheme="majorHAnsi" w:cstheme="majorHAnsi"/>
          <w:b/>
          <w:bCs/>
        </w:rPr>
        <w:t>Pandas &amp; NumPy:</w:t>
      </w:r>
      <w:r w:rsidRPr="00044948">
        <w:rPr>
          <w:rFonts w:asciiTheme="majorHAnsi" w:hAnsiTheme="majorHAnsi" w:cstheme="majorHAnsi"/>
        </w:rPr>
        <w:t xml:space="preserve"> Data preprocessing and analysis</w:t>
      </w:r>
      <w:r w:rsidRPr="00044948">
        <w:rPr>
          <w:rFonts w:asciiTheme="majorHAnsi" w:hAnsiTheme="majorHAnsi" w:cstheme="majorHAnsi"/>
        </w:rPr>
        <w:br/>
      </w:r>
      <w:r w:rsidRPr="00D07329">
        <w:rPr>
          <w:rFonts w:asciiTheme="majorHAnsi" w:hAnsiTheme="majorHAnsi" w:cstheme="majorHAnsi"/>
          <w:b/>
          <w:bCs/>
        </w:rPr>
        <w:t>Matplotlib &amp; Seaborn:</w:t>
      </w:r>
      <w:r w:rsidRPr="00044948">
        <w:rPr>
          <w:rFonts w:asciiTheme="majorHAnsi" w:hAnsiTheme="majorHAnsi" w:cstheme="majorHAnsi"/>
        </w:rPr>
        <w:t xml:space="preserve"> Visualization</w:t>
      </w:r>
      <w:r w:rsidRPr="00044948">
        <w:rPr>
          <w:rFonts w:asciiTheme="majorHAnsi" w:hAnsiTheme="majorHAnsi" w:cstheme="majorHAnsi"/>
        </w:rPr>
        <w:br/>
      </w:r>
      <w:r w:rsidRPr="00D07329">
        <w:rPr>
          <w:rFonts w:asciiTheme="majorHAnsi" w:hAnsiTheme="majorHAnsi" w:cstheme="majorHAnsi"/>
          <w:b/>
          <w:bCs/>
        </w:rPr>
        <w:t>Scikit-learn:</w:t>
      </w:r>
      <w:r w:rsidRPr="00044948">
        <w:rPr>
          <w:rFonts w:asciiTheme="majorHAnsi" w:hAnsiTheme="majorHAnsi" w:cstheme="majorHAnsi"/>
        </w:rPr>
        <w:t xml:space="preserve"> Machine learning algorithms</w:t>
      </w:r>
      <w:r w:rsidRPr="00044948">
        <w:rPr>
          <w:rFonts w:asciiTheme="majorHAnsi" w:hAnsiTheme="majorHAnsi" w:cstheme="majorHAnsi"/>
        </w:rPr>
        <w:br/>
      </w:r>
      <w:proofErr w:type="spellStart"/>
      <w:r w:rsidRPr="00D07329">
        <w:rPr>
          <w:rFonts w:asciiTheme="majorHAnsi" w:hAnsiTheme="majorHAnsi" w:cstheme="majorHAnsi"/>
          <w:b/>
          <w:bCs/>
        </w:rPr>
        <w:t>Streamlit</w:t>
      </w:r>
      <w:proofErr w:type="spellEnd"/>
      <w:r w:rsidRPr="00D07329">
        <w:rPr>
          <w:rFonts w:asciiTheme="majorHAnsi" w:hAnsiTheme="majorHAnsi" w:cstheme="majorHAnsi"/>
          <w:b/>
          <w:bCs/>
        </w:rPr>
        <w:t>/Flask:</w:t>
      </w:r>
      <w:r w:rsidRPr="00044948">
        <w:rPr>
          <w:rFonts w:asciiTheme="majorHAnsi" w:hAnsiTheme="majorHAnsi" w:cstheme="majorHAnsi"/>
        </w:rPr>
        <w:t xml:space="preserve"> Deployment interface</w:t>
      </w:r>
      <w:r w:rsidRPr="00044948">
        <w:rPr>
          <w:rFonts w:asciiTheme="majorHAnsi" w:hAnsiTheme="majorHAnsi" w:cstheme="majorHAnsi"/>
        </w:rPr>
        <w:br/>
      </w:r>
      <w:proofErr w:type="spellStart"/>
      <w:r w:rsidRPr="00D07329">
        <w:rPr>
          <w:rFonts w:asciiTheme="majorHAnsi" w:hAnsiTheme="majorHAnsi" w:cstheme="majorHAnsi"/>
          <w:b/>
          <w:bCs/>
        </w:rPr>
        <w:t>Jupyter</w:t>
      </w:r>
      <w:proofErr w:type="spellEnd"/>
      <w:r w:rsidRPr="00D07329">
        <w:rPr>
          <w:rFonts w:asciiTheme="majorHAnsi" w:hAnsiTheme="majorHAnsi" w:cstheme="majorHAnsi"/>
          <w:b/>
          <w:bCs/>
        </w:rPr>
        <w:t xml:space="preserve"> Notebook / Google </w:t>
      </w:r>
      <w:proofErr w:type="spellStart"/>
      <w:r w:rsidRPr="00D07329">
        <w:rPr>
          <w:rFonts w:asciiTheme="majorHAnsi" w:hAnsiTheme="majorHAnsi" w:cstheme="majorHAnsi"/>
          <w:b/>
          <w:bCs/>
        </w:rPr>
        <w:t>Colab</w:t>
      </w:r>
      <w:proofErr w:type="spellEnd"/>
      <w:r w:rsidRPr="00D07329">
        <w:rPr>
          <w:rFonts w:asciiTheme="majorHAnsi" w:hAnsiTheme="majorHAnsi" w:cstheme="majorHAnsi"/>
          <w:b/>
          <w:bCs/>
        </w:rPr>
        <w:t>:</w:t>
      </w:r>
      <w:r w:rsidRPr="00044948">
        <w:rPr>
          <w:rFonts w:asciiTheme="majorHAnsi" w:hAnsiTheme="majorHAnsi" w:cstheme="majorHAnsi"/>
        </w:rPr>
        <w:t xml:space="preserve"> Development environment</w:t>
      </w:r>
    </w:p>
    <w:p w14:paraId="7F3A63C2" w14:textId="77777777" w:rsidR="005940AB" w:rsidRPr="00044948" w:rsidRDefault="00000000">
      <w:pPr>
        <w:pStyle w:val="Heading2"/>
        <w:rPr>
          <w:rFonts w:cstheme="majorHAnsi"/>
        </w:rPr>
      </w:pPr>
      <w:r w:rsidRPr="00044948">
        <w:rPr>
          <w:rFonts w:cstheme="majorHAnsi"/>
        </w:rPr>
        <w:lastRenderedPageBreak/>
        <w:t>4.3 Dataset Resources</w:t>
      </w:r>
    </w:p>
    <w:p w14:paraId="7E1200D5" w14:textId="77777777" w:rsidR="005940AB" w:rsidRPr="00044948" w:rsidRDefault="00000000">
      <w:pPr>
        <w:rPr>
          <w:rFonts w:asciiTheme="majorHAnsi" w:hAnsiTheme="majorHAnsi" w:cstheme="majorHAnsi"/>
        </w:rPr>
      </w:pPr>
      <w:r w:rsidRPr="00D07329">
        <w:rPr>
          <w:rFonts w:asciiTheme="majorHAnsi" w:hAnsiTheme="majorHAnsi" w:cstheme="majorHAnsi"/>
          <w:b/>
          <w:bCs/>
        </w:rPr>
        <w:t>Dataset Name:</w:t>
      </w:r>
      <w:r w:rsidRPr="00044948">
        <w:rPr>
          <w:rFonts w:asciiTheme="majorHAnsi" w:hAnsiTheme="majorHAnsi" w:cstheme="majorHAnsi"/>
        </w:rPr>
        <w:t xml:space="preserve"> Cryptocurrency Market History (</w:t>
      </w:r>
      <w:proofErr w:type="spellStart"/>
      <w:r w:rsidRPr="00044948">
        <w:rPr>
          <w:rFonts w:asciiTheme="majorHAnsi" w:hAnsiTheme="majorHAnsi" w:cstheme="majorHAnsi"/>
        </w:rPr>
        <w:t>CoinMarketCap</w:t>
      </w:r>
      <w:proofErr w:type="spellEnd"/>
      <w:r w:rsidRPr="00044948">
        <w:rPr>
          <w:rFonts w:asciiTheme="majorHAnsi" w:hAnsiTheme="majorHAnsi" w:cstheme="majorHAnsi"/>
        </w:rPr>
        <w:t>)</w:t>
      </w:r>
      <w:r w:rsidRPr="00044948">
        <w:rPr>
          <w:rFonts w:asciiTheme="majorHAnsi" w:hAnsiTheme="majorHAnsi" w:cstheme="majorHAnsi"/>
        </w:rPr>
        <w:br/>
      </w:r>
      <w:r w:rsidRPr="00D07329">
        <w:rPr>
          <w:rFonts w:asciiTheme="majorHAnsi" w:hAnsiTheme="majorHAnsi" w:cstheme="majorHAnsi"/>
          <w:b/>
          <w:bCs/>
        </w:rPr>
        <w:t>Description:</w:t>
      </w:r>
      <w:r w:rsidRPr="00044948">
        <w:rPr>
          <w:rFonts w:asciiTheme="majorHAnsi" w:hAnsiTheme="majorHAnsi" w:cstheme="majorHAnsi"/>
        </w:rPr>
        <w:t xml:space="preserve"> Contains daily price data (Open, High, Low, Close, Volume, Market Cap) for multiple cryptocurrencies.</w:t>
      </w:r>
      <w:r w:rsidRPr="00044948">
        <w:rPr>
          <w:rFonts w:asciiTheme="majorHAnsi" w:hAnsiTheme="majorHAnsi" w:cstheme="majorHAnsi"/>
        </w:rPr>
        <w:br/>
      </w:r>
      <w:r w:rsidRPr="00D07329">
        <w:rPr>
          <w:rFonts w:asciiTheme="majorHAnsi" w:hAnsiTheme="majorHAnsi" w:cstheme="majorHAnsi"/>
          <w:b/>
          <w:bCs/>
        </w:rPr>
        <w:t>Source:</w:t>
      </w:r>
      <w:r w:rsidRPr="00044948">
        <w:rPr>
          <w:rFonts w:asciiTheme="majorHAnsi" w:hAnsiTheme="majorHAnsi" w:cstheme="majorHAnsi"/>
        </w:rPr>
        <w:t xml:space="preserve"> Kaggle (https://www.kaggle.com/datasets/taniaj/cryptocurrency-market-history-coinmarketcap)</w:t>
      </w:r>
    </w:p>
    <w:p w14:paraId="13B6F939" w14:textId="77777777" w:rsidR="005940AB" w:rsidRPr="00044948" w:rsidRDefault="00000000">
      <w:pPr>
        <w:pStyle w:val="Heading2"/>
        <w:rPr>
          <w:rFonts w:cstheme="majorHAnsi"/>
        </w:rPr>
      </w:pPr>
      <w:r w:rsidRPr="00044948">
        <w:rPr>
          <w:rFonts w:cstheme="majorHAnsi"/>
        </w:rPr>
        <w:t>4.4 Human Resources</w:t>
      </w:r>
    </w:p>
    <w:p w14:paraId="6D83AD56" w14:textId="77777777" w:rsidR="005940AB" w:rsidRPr="00044948" w:rsidRDefault="00000000">
      <w:pPr>
        <w:rPr>
          <w:rFonts w:asciiTheme="majorHAnsi" w:hAnsiTheme="majorHAnsi" w:cstheme="majorHAnsi"/>
        </w:rPr>
      </w:pPr>
      <w:r w:rsidRPr="00D07329">
        <w:rPr>
          <w:rFonts w:asciiTheme="majorHAnsi" w:hAnsiTheme="majorHAnsi" w:cstheme="majorHAnsi"/>
          <w:b/>
          <w:bCs/>
        </w:rPr>
        <w:t>Role:</w:t>
      </w:r>
      <w:r w:rsidRPr="00044948">
        <w:rPr>
          <w:rFonts w:asciiTheme="majorHAnsi" w:hAnsiTheme="majorHAnsi" w:cstheme="majorHAnsi"/>
        </w:rPr>
        <w:t xml:space="preserve"> Project Developer / Data Scientist – Responsible for data preprocessing, model training, and evaluation.</w:t>
      </w:r>
      <w:r w:rsidRPr="00044948">
        <w:rPr>
          <w:rFonts w:asciiTheme="majorHAnsi" w:hAnsiTheme="majorHAnsi" w:cstheme="majorHAnsi"/>
        </w:rPr>
        <w:br/>
      </w:r>
      <w:r w:rsidRPr="00D07329">
        <w:rPr>
          <w:rFonts w:asciiTheme="majorHAnsi" w:hAnsiTheme="majorHAnsi" w:cstheme="majorHAnsi"/>
          <w:b/>
          <w:bCs/>
        </w:rPr>
        <w:t>Project Mentor / Guide</w:t>
      </w:r>
      <w:r w:rsidRPr="00044948">
        <w:rPr>
          <w:rFonts w:asciiTheme="majorHAnsi" w:hAnsiTheme="majorHAnsi" w:cstheme="majorHAnsi"/>
        </w:rPr>
        <w:t xml:space="preserve"> – Provides technical supervision and evaluation feedback.</w:t>
      </w:r>
      <w:r w:rsidRPr="00044948">
        <w:rPr>
          <w:rFonts w:asciiTheme="majorHAnsi" w:hAnsiTheme="majorHAnsi" w:cstheme="majorHAnsi"/>
        </w:rPr>
        <w:br/>
      </w:r>
      <w:r w:rsidRPr="00D07329">
        <w:rPr>
          <w:rFonts w:asciiTheme="majorHAnsi" w:hAnsiTheme="majorHAnsi" w:cstheme="majorHAnsi"/>
          <w:b/>
          <w:bCs/>
        </w:rPr>
        <w:t>Test Users</w:t>
      </w:r>
      <w:r w:rsidRPr="00044948">
        <w:rPr>
          <w:rFonts w:asciiTheme="majorHAnsi" w:hAnsiTheme="majorHAnsi" w:cstheme="majorHAnsi"/>
        </w:rPr>
        <w:t xml:space="preserve"> – Validate results and test model deployment interface.</w:t>
      </w:r>
    </w:p>
    <w:p w14:paraId="6F9DADD5" w14:textId="77777777" w:rsidR="005940AB" w:rsidRPr="00044948" w:rsidRDefault="00000000">
      <w:pPr>
        <w:pStyle w:val="Heading2"/>
        <w:rPr>
          <w:rFonts w:cstheme="majorHAnsi"/>
        </w:rPr>
      </w:pPr>
      <w:r w:rsidRPr="00044948">
        <w:rPr>
          <w:rFonts w:cstheme="majorHAnsi"/>
        </w:rPr>
        <w:t>4.5 Online and Research Resources</w:t>
      </w:r>
    </w:p>
    <w:p w14:paraId="0F22AC4F" w14:textId="77777777" w:rsidR="005940AB" w:rsidRPr="00044948" w:rsidRDefault="00000000">
      <w:pPr>
        <w:rPr>
          <w:rFonts w:asciiTheme="majorHAnsi" w:hAnsiTheme="majorHAnsi" w:cstheme="majorHAnsi"/>
        </w:rPr>
      </w:pPr>
      <w:r w:rsidRPr="00D07329">
        <w:rPr>
          <w:rFonts w:asciiTheme="majorHAnsi" w:hAnsiTheme="majorHAnsi" w:cstheme="majorHAnsi"/>
          <w:b/>
          <w:bCs/>
        </w:rPr>
        <w:t>Learning Platforms:</w:t>
      </w:r>
      <w:r w:rsidRPr="00044948">
        <w:rPr>
          <w:rFonts w:asciiTheme="majorHAnsi" w:hAnsiTheme="majorHAnsi" w:cstheme="majorHAnsi"/>
        </w:rPr>
        <w:t xml:space="preserve"> Kaggle, Coursera, TensorFlow Documentation</w:t>
      </w:r>
      <w:r w:rsidRPr="00044948">
        <w:rPr>
          <w:rFonts w:asciiTheme="majorHAnsi" w:hAnsiTheme="majorHAnsi" w:cstheme="majorHAnsi"/>
        </w:rPr>
        <w:br/>
      </w:r>
      <w:r w:rsidRPr="00D07329">
        <w:rPr>
          <w:rFonts w:asciiTheme="majorHAnsi" w:hAnsiTheme="majorHAnsi" w:cstheme="majorHAnsi"/>
          <w:b/>
          <w:bCs/>
        </w:rPr>
        <w:t>Research Papers:</w:t>
      </w:r>
      <w:r w:rsidRPr="00044948">
        <w:rPr>
          <w:rFonts w:asciiTheme="majorHAnsi" w:hAnsiTheme="majorHAnsi" w:cstheme="majorHAnsi"/>
        </w:rPr>
        <w:t xml:space="preserve"> IEEE, Springer, and </w:t>
      </w:r>
      <w:proofErr w:type="spellStart"/>
      <w:r w:rsidRPr="00044948">
        <w:rPr>
          <w:rFonts w:asciiTheme="majorHAnsi" w:hAnsiTheme="majorHAnsi" w:cstheme="majorHAnsi"/>
        </w:rPr>
        <w:t>arXiv</w:t>
      </w:r>
      <w:proofErr w:type="spellEnd"/>
      <w:r w:rsidRPr="00044948">
        <w:rPr>
          <w:rFonts w:asciiTheme="majorHAnsi" w:hAnsiTheme="majorHAnsi" w:cstheme="majorHAnsi"/>
        </w:rPr>
        <w:t xml:space="preserve"> on cryptocurrency forecasting</w:t>
      </w:r>
      <w:r w:rsidRPr="00044948">
        <w:rPr>
          <w:rFonts w:asciiTheme="majorHAnsi" w:hAnsiTheme="majorHAnsi" w:cstheme="majorHAnsi"/>
        </w:rPr>
        <w:br/>
      </w:r>
      <w:r w:rsidRPr="00D07329">
        <w:rPr>
          <w:rFonts w:asciiTheme="majorHAnsi" w:hAnsiTheme="majorHAnsi" w:cstheme="majorHAnsi"/>
          <w:b/>
          <w:bCs/>
        </w:rPr>
        <w:t>Community Support:</w:t>
      </w:r>
      <w:r w:rsidRPr="00044948">
        <w:rPr>
          <w:rFonts w:asciiTheme="majorHAnsi" w:hAnsiTheme="majorHAnsi" w:cstheme="majorHAnsi"/>
        </w:rPr>
        <w:t xml:space="preserve"> Stack Overflow, GitHub Discussions, TensorFlow Forum</w:t>
      </w:r>
    </w:p>
    <w:p w14:paraId="403903C7" w14:textId="77777777" w:rsidR="005940AB" w:rsidRPr="00044948" w:rsidRDefault="00000000">
      <w:pPr>
        <w:pStyle w:val="Heading1"/>
        <w:rPr>
          <w:rFonts w:cstheme="majorHAnsi"/>
        </w:rPr>
      </w:pPr>
      <w:r w:rsidRPr="00044948">
        <w:rPr>
          <w:rFonts w:cstheme="majorHAnsi"/>
        </w:rPr>
        <w:t>5. Project Member Detail</w:t>
      </w:r>
    </w:p>
    <w:p w14:paraId="6C52AC53" w14:textId="77777777" w:rsidR="00603C93" w:rsidRPr="00044948" w:rsidRDefault="00603C93" w:rsidP="00603C93">
      <w:pPr>
        <w:spacing w:line="240" w:lineRule="auto"/>
        <w:rPr>
          <w:rFonts w:asciiTheme="majorHAnsi" w:hAnsiTheme="majorHAnsi" w:cstheme="majorHAnsi"/>
        </w:rPr>
      </w:pPr>
      <w:r w:rsidRPr="00D07329">
        <w:rPr>
          <w:rFonts w:asciiTheme="majorHAnsi" w:hAnsiTheme="majorHAnsi" w:cstheme="majorHAnsi"/>
          <w:b/>
          <w:bCs/>
        </w:rPr>
        <w:t>Name: -</w:t>
      </w:r>
      <w:r w:rsidRPr="00044948">
        <w:rPr>
          <w:rFonts w:asciiTheme="majorHAnsi" w:hAnsiTheme="majorHAnsi" w:cstheme="majorHAnsi"/>
        </w:rPr>
        <w:t xml:space="preserve"> Akanksha Rawat</w:t>
      </w:r>
    </w:p>
    <w:p w14:paraId="4DFB1CDE" w14:textId="13FA3F96" w:rsidR="00603C93" w:rsidRPr="00044948" w:rsidRDefault="00603C93" w:rsidP="00603C93">
      <w:pPr>
        <w:spacing w:line="240" w:lineRule="auto"/>
        <w:rPr>
          <w:rFonts w:asciiTheme="majorHAnsi" w:hAnsiTheme="majorHAnsi" w:cstheme="majorHAnsi"/>
        </w:rPr>
      </w:pPr>
      <w:r w:rsidRPr="00D07329">
        <w:rPr>
          <w:rFonts w:asciiTheme="majorHAnsi" w:hAnsiTheme="majorHAnsi" w:cstheme="majorHAnsi"/>
          <w:b/>
          <w:bCs/>
        </w:rPr>
        <w:t>Email id: -</w:t>
      </w:r>
      <w:r w:rsidRPr="00044948">
        <w:rPr>
          <w:rFonts w:asciiTheme="majorHAnsi" w:hAnsiTheme="majorHAnsi" w:cstheme="majorHAnsi"/>
        </w:rPr>
        <w:t xml:space="preserve"> meetakansharawat@gmail.com</w:t>
      </w:r>
    </w:p>
    <w:p w14:paraId="0FEF62B5" w14:textId="77777777" w:rsidR="005940AB" w:rsidRPr="00044948" w:rsidRDefault="00000000">
      <w:pPr>
        <w:pStyle w:val="Heading1"/>
        <w:rPr>
          <w:rFonts w:cstheme="majorHAnsi"/>
        </w:rPr>
      </w:pPr>
      <w:r w:rsidRPr="00044948">
        <w:rPr>
          <w:rFonts w:cstheme="majorHAnsi"/>
        </w:rPr>
        <w:t>6. Milestones</w:t>
      </w:r>
    </w:p>
    <w:p w14:paraId="6DAA7BFD" w14:textId="516B769F" w:rsidR="005940AB" w:rsidRPr="00044948" w:rsidRDefault="00000000">
      <w:pPr>
        <w:rPr>
          <w:rFonts w:asciiTheme="majorHAnsi" w:hAnsiTheme="majorHAnsi" w:cstheme="majorHAnsi"/>
        </w:rPr>
      </w:pPr>
      <w:r w:rsidRPr="00044948">
        <w:rPr>
          <w:rFonts w:asciiTheme="majorHAnsi" w:hAnsiTheme="majorHAnsi" w:cstheme="majorHAnsi"/>
        </w:rPr>
        <w:t xml:space="preserve">1. </w:t>
      </w:r>
      <w:r w:rsidRPr="00D07329">
        <w:rPr>
          <w:rFonts w:asciiTheme="majorHAnsi" w:hAnsiTheme="majorHAnsi" w:cstheme="majorHAnsi"/>
          <w:b/>
          <w:bCs/>
        </w:rPr>
        <w:t>Define the Problem</w:t>
      </w:r>
      <w:r w:rsidRPr="00044948">
        <w:rPr>
          <w:rFonts w:asciiTheme="majorHAnsi" w:hAnsiTheme="majorHAnsi" w:cstheme="majorHAnsi"/>
        </w:rPr>
        <w:t xml:space="preserve"> – Identify objectives of cryptocurrency forecasting.</w:t>
      </w:r>
      <w:r w:rsidRPr="00044948">
        <w:rPr>
          <w:rFonts w:asciiTheme="majorHAnsi" w:hAnsiTheme="majorHAnsi" w:cstheme="majorHAnsi"/>
        </w:rPr>
        <w:br/>
        <w:t xml:space="preserve">2. </w:t>
      </w:r>
      <w:r w:rsidRPr="00D07329">
        <w:rPr>
          <w:rFonts w:asciiTheme="majorHAnsi" w:hAnsiTheme="majorHAnsi" w:cstheme="majorHAnsi"/>
          <w:b/>
          <w:bCs/>
        </w:rPr>
        <w:t>Data Collection</w:t>
      </w:r>
      <w:r w:rsidRPr="00044948">
        <w:rPr>
          <w:rFonts w:asciiTheme="majorHAnsi" w:hAnsiTheme="majorHAnsi" w:cstheme="majorHAnsi"/>
        </w:rPr>
        <w:t xml:space="preserve"> – Acquire dataset from </w:t>
      </w:r>
      <w:proofErr w:type="spellStart"/>
      <w:r w:rsidRPr="00044948">
        <w:rPr>
          <w:rFonts w:asciiTheme="majorHAnsi" w:hAnsiTheme="majorHAnsi" w:cstheme="majorHAnsi"/>
        </w:rPr>
        <w:t>CoinMarketCap</w:t>
      </w:r>
      <w:proofErr w:type="spellEnd"/>
      <w:r w:rsidRPr="00044948">
        <w:rPr>
          <w:rFonts w:asciiTheme="majorHAnsi" w:hAnsiTheme="majorHAnsi" w:cstheme="majorHAnsi"/>
        </w:rPr>
        <w:t>.</w:t>
      </w:r>
      <w:r w:rsidRPr="00044948">
        <w:rPr>
          <w:rFonts w:asciiTheme="majorHAnsi" w:hAnsiTheme="majorHAnsi" w:cstheme="majorHAnsi"/>
        </w:rPr>
        <w:br/>
        <w:t xml:space="preserve">3. </w:t>
      </w:r>
      <w:r w:rsidRPr="00D07329">
        <w:rPr>
          <w:rFonts w:asciiTheme="majorHAnsi" w:hAnsiTheme="majorHAnsi" w:cstheme="majorHAnsi"/>
          <w:b/>
          <w:bCs/>
        </w:rPr>
        <w:t xml:space="preserve">Data Preprocessing </w:t>
      </w:r>
      <w:r w:rsidRPr="00044948">
        <w:rPr>
          <w:rFonts w:asciiTheme="majorHAnsi" w:hAnsiTheme="majorHAnsi" w:cstheme="majorHAnsi"/>
        </w:rPr>
        <w:t>– Clean, normalize, and create new features.</w:t>
      </w:r>
      <w:r w:rsidRPr="00044948">
        <w:rPr>
          <w:rFonts w:asciiTheme="majorHAnsi" w:hAnsiTheme="majorHAnsi" w:cstheme="majorHAnsi"/>
        </w:rPr>
        <w:br/>
        <w:t xml:space="preserve">4. </w:t>
      </w:r>
      <w:r w:rsidRPr="00D07329">
        <w:rPr>
          <w:rFonts w:asciiTheme="majorHAnsi" w:hAnsiTheme="majorHAnsi" w:cstheme="majorHAnsi"/>
          <w:b/>
          <w:bCs/>
        </w:rPr>
        <w:t>Model Building</w:t>
      </w:r>
      <w:r w:rsidRPr="00044948">
        <w:rPr>
          <w:rFonts w:asciiTheme="majorHAnsi" w:hAnsiTheme="majorHAnsi" w:cstheme="majorHAnsi"/>
        </w:rPr>
        <w:t xml:space="preserve"> – Implement </w:t>
      </w:r>
      <w:r w:rsidR="00D07329">
        <w:rPr>
          <w:rFonts w:asciiTheme="majorHAnsi" w:hAnsiTheme="majorHAnsi" w:cstheme="majorHAnsi"/>
        </w:rPr>
        <w:t>stats-based model</w:t>
      </w:r>
      <w:r w:rsidRPr="00044948">
        <w:rPr>
          <w:rFonts w:asciiTheme="majorHAnsi" w:hAnsiTheme="majorHAnsi" w:cstheme="majorHAnsi"/>
        </w:rPr>
        <w:t xml:space="preserve"> and LSTM-based models.</w:t>
      </w:r>
      <w:r w:rsidRPr="00044948">
        <w:rPr>
          <w:rFonts w:asciiTheme="majorHAnsi" w:hAnsiTheme="majorHAnsi" w:cstheme="majorHAnsi"/>
        </w:rPr>
        <w:br/>
        <w:t xml:space="preserve">5. </w:t>
      </w:r>
      <w:r w:rsidRPr="00D07329">
        <w:rPr>
          <w:rFonts w:asciiTheme="majorHAnsi" w:hAnsiTheme="majorHAnsi" w:cstheme="majorHAnsi"/>
          <w:b/>
          <w:bCs/>
        </w:rPr>
        <w:t>Model Evaluation</w:t>
      </w:r>
      <w:r w:rsidRPr="00044948">
        <w:rPr>
          <w:rFonts w:asciiTheme="majorHAnsi" w:hAnsiTheme="majorHAnsi" w:cstheme="majorHAnsi"/>
        </w:rPr>
        <w:t xml:space="preserve"> – Evaluate using MAE, RMSE, R².</w:t>
      </w:r>
      <w:r w:rsidRPr="00044948">
        <w:rPr>
          <w:rFonts w:asciiTheme="majorHAnsi" w:hAnsiTheme="majorHAnsi" w:cstheme="majorHAnsi"/>
        </w:rPr>
        <w:br/>
        <w:t xml:space="preserve">6. </w:t>
      </w:r>
      <w:r w:rsidRPr="00D07329">
        <w:rPr>
          <w:rFonts w:asciiTheme="majorHAnsi" w:hAnsiTheme="majorHAnsi" w:cstheme="majorHAnsi"/>
          <w:b/>
          <w:bCs/>
        </w:rPr>
        <w:t>Visualization</w:t>
      </w:r>
      <w:r w:rsidRPr="00044948">
        <w:rPr>
          <w:rFonts w:asciiTheme="majorHAnsi" w:hAnsiTheme="majorHAnsi" w:cstheme="majorHAnsi"/>
        </w:rPr>
        <w:t xml:space="preserve"> – Plot forecast trends and residuals.</w:t>
      </w:r>
      <w:r w:rsidRPr="00044948">
        <w:rPr>
          <w:rFonts w:asciiTheme="majorHAnsi" w:hAnsiTheme="majorHAnsi" w:cstheme="majorHAnsi"/>
        </w:rPr>
        <w:br/>
        <w:t xml:space="preserve">7. </w:t>
      </w:r>
      <w:r w:rsidRPr="00D07329">
        <w:rPr>
          <w:rFonts w:asciiTheme="majorHAnsi" w:hAnsiTheme="majorHAnsi" w:cstheme="majorHAnsi"/>
          <w:b/>
          <w:bCs/>
        </w:rPr>
        <w:t>Report Writing</w:t>
      </w:r>
      <w:r w:rsidRPr="00044948">
        <w:rPr>
          <w:rFonts w:asciiTheme="majorHAnsi" w:hAnsiTheme="majorHAnsi" w:cstheme="majorHAnsi"/>
        </w:rPr>
        <w:t xml:space="preserve"> – Document findings and conclusions.</w:t>
      </w:r>
      <w:r w:rsidRPr="00044948">
        <w:rPr>
          <w:rFonts w:asciiTheme="majorHAnsi" w:hAnsiTheme="majorHAnsi" w:cstheme="majorHAnsi"/>
        </w:rPr>
        <w:br/>
        <w:t xml:space="preserve">8. </w:t>
      </w:r>
      <w:r w:rsidRPr="00D07329">
        <w:rPr>
          <w:rFonts w:asciiTheme="majorHAnsi" w:hAnsiTheme="majorHAnsi" w:cstheme="majorHAnsi"/>
          <w:b/>
          <w:bCs/>
        </w:rPr>
        <w:t xml:space="preserve">Deployment </w:t>
      </w:r>
      <w:r w:rsidRPr="00044948">
        <w:rPr>
          <w:rFonts w:asciiTheme="majorHAnsi" w:hAnsiTheme="majorHAnsi" w:cstheme="majorHAnsi"/>
        </w:rPr>
        <w:t>– Build and test a web app for predictions.</w:t>
      </w:r>
      <w:r w:rsidRPr="00044948">
        <w:rPr>
          <w:rFonts w:asciiTheme="majorHAnsi" w:hAnsiTheme="majorHAnsi" w:cstheme="majorHAnsi"/>
        </w:rPr>
        <w:br/>
        <w:t xml:space="preserve">9. </w:t>
      </w:r>
      <w:r w:rsidRPr="00D07329">
        <w:rPr>
          <w:rFonts w:asciiTheme="majorHAnsi" w:hAnsiTheme="majorHAnsi" w:cstheme="majorHAnsi"/>
          <w:b/>
          <w:bCs/>
        </w:rPr>
        <w:t>Final Submission</w:t>
      </w:r>
      <w:r w:rsidRPr="00044948">
        <w:rPr>
          <w:rFonts w:asciiTheme="majorHAnsi" w:hAnsiTheme="majorHAnsi" w:cstheme="majorHAnsi"/>
        </w:rPr>
        <w:t xml:space="preserve"> – Submit complete project package.</w:t>
      </w:r>
    </w:p>
    <w:sectPr w:rsidR="005940AB" w:rsidRPr="000449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060A38"/>
    <w:multiLevelType w:val="hybridMultilevel"/>
    <w:tmpl w:val="533C81C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7A2B07A2"/>
    <w:multiLevelType w:val="hybridMultilevel"/>
    <w:tmpl w:val="224AE3E2"/>
    <w:lvl w:ilvl="0" w:tplc="3C32AD2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64468218">
    <w:abstractNumId w:val="8"/>
  </w:num>
  <w:num w:numId="2" w16cid:durableId="1700935381">
    <w:abstractNumId w:val="6"/>
  </w:num>
  <w:num w:numId="3" w16cid:durableId="1734692705">
    <w:abstractNumId w:val="5"/>
  </w:num>
  <w:num w:numId="4" w16cid:durableId="1460878245">
    <w:abstractNumId w:val="4"/>
  </w:num>
  <w:num w:numId="5" w16cid:durableId="632828435">
    <w:abstractNumId w:val="7"/>
  </w:num>
  <w:num w:numId="6" w16cid:durableId="1407416547">
    <w:abstractNumId w:val="3"/>
  </w:num>
  <w:num w:numId="7" w16cid:durableId="933562003">
    <w:abstractNumId w:val="2"/>
  </w:num>
  <w:num w:numId="8" w16cid:durableId="383260112">
    <w:abstractNumId w:val="1"/>
  </w:num>
  <w:num w:numId="9" w16cid:durableId="11885073">
    <w:abstractNumId w:val="0"/>
  </w:num>
  <w:num w:numId="10" w16cid:durableId="1600258865">
    <w:abstractNumId w:val="10"/>
  </w:num>
  <w:num w:numId="11" w16cid:durableId="76635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48"/>
    <w:rsid w:val="0006063C"/>
    <w:rsid w:val="00120C03"/>
    <w:rsid w:val="0015074B"/>
    <w:rsid w:val="0029639D"/>
    <w:rsid w:val="002E6063"/>
    <w:rsid w:val="00326F90"/>
    <w:rsid w:val="00373830"/>
    <w:rsid w:val="00423069"/>
    <w:rsid w:val="005940AB"/>
    <w:rsid w:val="00603C93"/>
    <w:rsid w:val="00730E3B"/>
    <w:rsid w:val="00A525BC"/>
    <w:rsid w:val="00AA1D8D"/>
    <w:rsid w:val="00B47730"/>
    <w:rsid w:val="00BF3D45"/>
    <w:rsid w:val="00CB0664"/>
    <w:rsid w:val="00D07329"/>
    <w:rsid w:val="00EC72BD"/>
    <w:rsid w:val="00FC693F"/>
    <w:rsid w:val="00FD2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65E74"/>
  <w14:defaultImageDpi w14:val="300"/>
  <w15:docId w15:val="{927B429B-8634-430B-8F3B-485BCE52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72BD"/>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table" w:styleId="TableGridLight">
    <w:name w:val="Grid Table Light"/>
    <w:basedOn w:val="TableNormal"/>
    <w:uiPriority w:val="99"/>
    <w:rsid w:val="00EC72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73830"/>
    <w:rPr>
      <w:color w:val="0000FF" w:themeColor="hyperlink"/>
      <w:u w:val="single"/>
    </w:rPr>
  </w:style>
  <w:style w:type="character" w:styleId="UnresolvedMention">
    <w:name w:val="Unresolved Mention"/>
    <w:basedOn w:val="DefaultParagraphFont"/>
    <w:uiPriority w:val="99"/>
    <w:semiHidden/>
    <w:unhideWhenUsed/>
    <w:rsid w:val="00373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ryptocurrencypriceforecasting.streamlit.ap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9</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 RAWAT</cp:lastModifiedBy>
  <cp:revision>6</cp:revision>
  <dcterms:created xsi:type="dcterms:W3CDTF">2025-11-09T01:24:00Z</dcterms:created>
  <dcterms:modified xsi:type="dcterms:W3CDTF">2025-11-09T13:29:00Z</dcterms:modified>
  <cp:category/>
</cp:coreProperties>
</file>