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기술 아키텍처</w:t>
      </w:r>
    </w:p>
    <w:p>
      <w:r>
        <w:t>이 문서는 분산 쿼리 실행기를 어떤 인프라 위에 어떻게 올리고 운영하는지를 정리한 기술 아키텍처 정의서다. 표준 양식의 목차를 따르되 이 시스템에 없는 항목은 빼고 실제 구성요소로 바꿨다. Web Server 와 WAS 가 따로 없고 우리가 만든 Distributed Query Executor 가 그 자리를 대신하므로 해당 목차를 그것으로 교체했고, DBMS 는 메타 저장소로 쓰는 PostgreSQL 을 기준으로 적었다.</w:t>
      </w:r>
    </w:p>
    <w:p>
      <w:r>
        <w:t>아직 정하지 않았거나 이 시스템에 해당하지 않는 절은 비워 두되, 왜 비었는지는 한 줄로 남긴다. 누락과 구분해야 리뷰가 가능하기 때문이다. 표기는 셋이다.</w:t>
      </w:r>
    </w:p>
    <w:p>
      <w:pPr>
        <w:pStyle w:val="Quote"/>
      </w:pPr>
      <w:r>
        <w:rPr>
          <w:b/>
        </w:rPr>
        <w:t>작성 예정</w:t>
      </w:r>
      <w:r>
        <w:t xml:space="preserve"> — 값이 정해지면 채운다. 채울 자리를 알 수 있게 표 골격만 두었다.</w:t>
      </w:r>
    </w:p>
    <w:p>
      <w:pPr>
        <w:pStyle w:val="Quote"/>
      </w:pPr>
      <w:r>
        <w:rPr>
          <w:b/>
        </w:rPr>
        <w:t>해당 없음</w:t>
      </w:r>
      <w:r>
        <w:t xml:space="preserve"> — 이 시스템의 구성에서는 쓰지 않는 항목이다.</w:t>
      </w:r>
    </w:p>
    <w:p>
      <w:pPr>
        <w:pStyle w:val="Quote"/>
      </w:pPr>
      <w:r>
        <w:rPr>
          <w:b/>
        </w:rPr>
        <w:t>[선택]</w:t>
      </w:r>
      <w:r>
        <w:t xml:space="preserve"> — 표준 양식에서 선택 항목이라 이번 범위에서는 작성하지 않는다.</w:t>
      </w:r>
    </w:p>
    <w:p>
      <w:pPr>
        <w:pStyle w:val="Heading2"/>
      </w:pPr>
      <w:r>
        <w:t>1. 기술 인프라 구성</w:t>
      </w:r>
    </w:p>
    <w:p>
      <w:pPr>
        <w:pStyle w:val="Heading3"/>
      </w:pPr>
      <w:r>
        <w:t>1.1 하드웨어 구성</w:t>
      </w:r>
    </w:p>
    <w:p>
      <w:pPr>
        <w:pStyle w:val="Quote"/>
      </w:pPr>
      <w:r>
        <w:rPr>
          <w:b/>
        </w:rPr>
        <w:t>작성 예정</w:t>
      </w:r>
      <w:r>
        <w:t xml:space="preserve"> — 서버 사양과 대수가 확정되면 채운다.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용도</w:t>
            </w:r>
          </w:p>
        </w:tc>
        <w:tc>
          <w:tcPr>
            <w:tcW w:type="dxa" w:w="1234"/>
          </w:tcPr>
          <w:p>
            <w:r>
              <w:rPr>
                <w:b/>
              </w:rPr>
              <w:t>대수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CPU</w:t>
            </w:r>
          </w:p>
        </w:tc>
        <w:tc>
          <w:tcPr>
            <w:tcW w:type="dxa" w:w="1234"/>
          </w:tcPr>
          <w:p>
            <w:r>
              <w:rPr>
                <w:b/>
              </w:rPr>
              <w:t>메모리</w:t>
            </w:r>
          </w:p>
        </w:tc>
        <w:tc>
          <w:tcPr>
            <w:tcW w:type="dxa" w:w="1234"/>
          </w:tcPr>
          <w:p>
            <w:r>
              <w:rPr>
                <w:b/>
              </w:rPr>
              <w:t>디스크</w:t>
            </w:r>
          </w:p>
        </w:tc>
        <w:tc>
          <w:tcPr>
            <w:tcW w:type="dxa" w:w="1234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234"/>
          </w:tcPr>
          <w:p>
            <w:r>
              <w:t>Coordinator 서버</w:t>
            </w:r>
          </w:p>
        </w:tc>
        <w:tc>
          <w:tcPr>
            <w:tcW w:type="dxa" w:w="1234"/>
          </w:tcPr>
          <w:p>
            <w:r>
              <w:t>요청 접수·분할·상태 집계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Executor 서버</w:t>
            </w:r>
          </w:p>
        </w:tc>
        <w:tc>
          <w:tcPr>
            <w:tcW w:type="dxa" w:w="1234"/>
          </w:tcPr>
          <w:p>
            <w:r>
              <w:t>소스 읽기·적재 실행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PostgreSQL 서버</w:t>
            </w:r>
          </w:p>
        </w:tc>
        <w:tc>
          <w:tcPr>
            <w:tcW w:type="dxa" w:w="1234"/>
          </w:tcPr>
          <w:p>
            <w:r>
              <w:t>메타 저장소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t>사양을 잡을 때 기억할 것이 하나 있다. 데이터는 coordinator 를 지나지 않고 executor 가 소스에서 읽어 대상으로 곧장 보내므로, 자원이 필요한 쪽은 언제나 executor 다. coordinator 는 상태와 행 수만 다루므로 요구가 가볍다.</w:t>
      </w:r>
    </w:p>
    <w:p>
      <w:pPr>
        <w:pStyle w:val="Heading3"/>
      </w:pPr>
      <w:r>
        <w:t>1.2 소프트웨어 구성</w:t>
      </w:r>
    </w:p>
    <w:p>
      <w:r>
        <w:t>운영체제와 런타임은 RHEL 9.2 기본 파이썬을 그대로 쓴다. 별도 파이썬을 올리지 않는 것은 에어갭 환경에서 관리 대상을 늘리지 않기 위해서다.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소프트웨어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설치 위치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t>운영체제</w:t>
            </w:r>
          </w:p>
        </w:tc>
        <w:tc>
          <w:tcPr>
            <w:tcW w:type="dxa" w:w="1728"/>
          </w:tcPr>
          <w:p>
            <w:r>
              <w:t>RHEL</w:t>
            </w:r>
          </w:p>
        </w:tc>
        <w:tc>
          <w:tcPr>
            <w:tcW w:type="dxa" w:w="1728"/>
          </w:tcPr>
          <w:p>
            <w:r>
              <w:t>9.2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서비스 계정 </w:t>
            </w:r>
            <w:r>
              <w:rPr>
                <w:rFonts w:ascii="Consolas" w:hAnsi="Consolas" w:eastAsia="맑은 고딕"/>
              </w:rPr>
              <w:t>gpadmin</w:t>
            </w:r>
          </w:p>
        </w:tc>
      </w:tr>
      <w:tr>
        <w:tc>
          <w:tcPr>
            <w:tcW w:type="dxa" w:w="1728"/>
          </w:tcPr>
          <w:p>
            <w:r>
              <w:t>런타임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3.9 이상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맑은 고딕"/>
              </w:rPr>
              <w:t>/data1/distributed-query-executor/.venv</w:t>
            </w:r>
          </w:p>
        </w:tc>
        <w:tc>
          <w:tcPr>
            <w:tcW w:type="dxa" w:w="1728"/>
          </w:tcPr>
          <w:p>
            <w:r>
              <w:t>OS 기본 파이썬 사용</w:t>
            </w:r>
          </w:p>
        </w:tc>
      </w:tr>
      <w:tr>
        <w:tc>
          <w:tcPr>
            <w:tcW w:type="dxa" w:w="1728"/>
          </w:tcPr>
          <w:p>
            <w:r>
              <w:t>애플리케이션</w:t>
            </w:r>
          </w:p>
        </w:tc>
        <w:tc>
          <w:tcPr>
            <w:tcW w:type="dxa" w:w="1728"/>
          </w:tcPr>
          <w:p>
            <w:r>
              <w:t>Distributed Query Executor</w:t>
            </w:r>
          </w:p>
        </w:tc>
        <w:tc>
          <w:tcPr>
            <w:tcW w:type="dxa" w:w="1728"/>
          </w:tcPr>
          <w:p>
            <w:r>
              <w:t>저장소 버전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맑은 고딕"/>
              </w:rPr>
              <w:t>/data1/distributed-query-executor</w:t>
            </w:r>
          </w:p>
        </w:tc>
        <w:tc>
          <w:tcPr>
            <w:tcW w:type="dxa" w:w="1728"/>
          </w:tcPr>
          <w:p>
            <w:r>
              <w:t>coordinator·executor 공용 트리</w:t>
            </w:r>
          </w:p>
        </w:tc>
      </w:tr>
      <w:tr>
        <w:tc>
          <w:tcPr>
            <w:tcW w:type="dxa" w:w="1728"/>
          </w:tcPr>
          <w:p>
            <w:r>
              <w:t>웹 프레임워크</w:t>
            </w:r>
          </w:p>
        </w:tc>
        <w:tc>
          <w:tcPr>
            <w:tcW w:type="dxa" w:w="1728"/>
          </w:tcPr>
          <w:p>
            <w:r>
              <w:t>FastAPI · Uvicorn</w:t>
            </w:r>
          </w:p>
        </w:tc>
        <w:tc>
          <w:tcPr>
            <w:tcW w:type="dxa" w:w="1728"/>
          </w:tcPr>
          <w:p>
            <w:r>
              <w:t>0.110~0.128 · 0.29~0.39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맑은 고딕"/>
              </w:rPr>
              <w:t>.venv</w:t>
            </w:r>
          </w:p>
        </w:tc>
        <w:tc>
          <w:tcPr>
            <w:tcW w:type="dxa" w:w="1728"/>
          </w:tcPr>
          <w:p>
            <w:r>
              <w:t>두 서비스 모두 단일 워커</w:t>
            </w:r>
          </w:p>
        </w:tc>
      </w:tr>
      <w:tr>
        <w:tc>
          <w:tcPr>
            <w:tcW w:type="dxa" w:w="1728"/>
          </w:tcPr>
          <w:p>
            <w:r>
              <w:t>SQL 파서</w:t>
            </w:r>
          </w:p>
        </w:tc>
        <w:tc>
          <w:tcPr>
            <w:tcW w:type="dxa" w:w="1728"/>
          </w:tcPr>
          <w:p>
            <w:r>
              <w:t>sqlglot</w:t>
            </w:r>
          </w:p>
        </w:tc>
        <w:tc>
          <w:tcPr>
            <w:tcW w:type="dxa" w:w="1728"/>
          </w:tcPr>
          <w:p>
            <w:r>
              <w:t>30.x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맑은 고딕"/>
              </w:rPr>
              <w:t>.venv</w:t>
            </w:r>
          </w:p>
        </w:tc>
        <w:tc>
          <w:tcPr>
            <w:tcW w:type="dxa" w:w="1728"/>
          </w:tcPr>
          <w:p>
            <w:r>
              <w:t>SELECT 검증과 분할</w:t>
            </w:r>
          </w:p>
        </w:tc>
      </w:tr>
      <w:tr>
        <w:tc>
          <w:tcPr>
            <w:tcW w:type="dxa" w:w="1728"/>
          </w:tcPr>
          <w:p>
            <w:r>
              <w:t>템플릿 엔진</w:t>
            </w:r>
          </w:p>
        </w:tc>
        <w:tc>
          <w:tcPr>
            <w:tcW w:type="dxa" w:w="1728"/>
          </w:tcPr>
          <w:p>
            <w:r>
              <w:t>Jinja2</w:t>
            </w:r>
          </w:p>
        </w:tc>
        <w:tc>
          <w:tcPr>
            <w:tcW w:type="dxa" w:w="1728"/>
          </w:tcPr>
          <w:p>
            <w:r>
              <w:t>3.1.x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맑은 고딕"/>
              </w:rPr>
              <w:t>.venv</w:t>
            </w:r>
          </w:p>
        </w:tc>
        <w:tc>
          <w:tcPr>
            <w:tcW w:type="dxa" w:w="1728"/>
          </w:tcPr>
          <w:p>
            <w:r>
              <w:t>서버 측 쿼리 템플릿</w:t>
            </w:r>
          </w:p>
        </w:tc>
      </w:tr>
      <w:tr>
        <w:tc>
          <w:tcPr>
            <w:tcW w:type="dxa" w:w="1728"/>
          </w:tcPr>
          <w:p>
            <w:r>
              <w:t>메타 저장소</w:t>
            </w:r>
          </w:p>
        </w:tc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12 이상</w:t>
            </w:r>
          </w:p>
        </w:tc>
        <w:tc>
          <w:tcPr>
            <w:tcW w:type="dxa" w:w="1728"/>
          </w:tcPr>
          <w:p>
            <w:r>
              <w:t>별도 서버</w:t>
            </w:r>
          </w:p>
        </w:tc>
        <w:tc>
          <w:tcPr>
            <w:tcW w:type="dxa" w:w="1728"/>
          </w:tcPr>
          <w:p>
            <w:r>
              <w:t>job·이력·상태 테이블</w:t>
            </w:r>
          </w:p>
        </w:tc>
      </w:tr>
      <w:tr>
        <w:tc>
          <w:tcPr>
            <w:tcW w:type="dxa" w:w="1728"/>
          </w:tcPr>
          <w:p>
            <w:r>
              <w:t>DB 드라이버</w:t>
            </w:r>
          </w:p>
        </w:tc>
        <w:tc>
          <w:tcPr>
            <w:tcW w:type="dxa" w:w="1728"/>
          </w:tcPr>
          <w:p>
            <w:r>
              <w:t>psycopg</w:t>
            </w:r>
          </w:p>
        </w:tc>
        <w:tc>
          <w:tcPr>
            <w:tcW w:type="dxa" w:w="1728"/>
          </w:tcPr>
          <w:p>
            <w:r>
              <w:t>3.2 이상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맑은 고딕"/>
              </w:rPr>
              <w:t>.venv</w:t>
            </w:r>
          </w:p>
        </w:tc>
        <w:tc>
          <w:tcPr>
            <w:tcW w:type="dxa" w:w="1728"/>
          </w:tcPr>
          <w:p>
            <w:r>
              <w:t>메타 저장소와 적재 대상 공용</w:t>
            </w:r>
          </w:p>
        </w:tc>
      </w:tr>
      <w:tr>
        <w:tc>
          <w:tcPr>
            <w:tcW w:type="dxa" w:w="1728"/>
          </w:tcPr>
          <w:p>
            <w:r>
              <w:t>소스 드라이버</w:t>
            </w:r>
          </w:p>
        </w:tc>
        <w:tc>
          <w:tcPr>
            <w:tcW w:type="dxa" w:w="1728"/>
          </w:tcPr>
          <w:p>
            <w:r>
              <w:t>impyla · thrift-sasl · pure-sasl</w:t>
            </w:r>
          </w:p>
        </w:tc>
        <w:tc>
          <w:tcPr>
            <w:tcW w:type="dxa" w:w="1728"/>
          </w:tcPr>
          <w:p>
            <w:r>
              <w:t>0.19 이상</w:t>
            </w:r>
          </w:p>
        </w:tc>
        <w:tc>
          <w:tcPr>
            <w:tcW w:type="dxa" w:w="1728"/>
          </w:tcPr>
          <w:p>
            <w:r>
              <w:t xml:space="preserve">executor </w:t>
            </w:r>
            <w:r>
              <w:rPr>
                <w:rFonts w:ascii="Consolas" w:hAnsi="Consolas" w:eastAsia="맑은 고딕"/>
              </w:rPr>
              <w:t>.venv</w:t>
            </w:r>
          </w:p>
        </w:tc>
        <w:tc>
          <w:tcPr>
            <w:tcW w:type="dxa" w:w="1728"/>
          </w:tcPr>
          <w:p>
            <w:r>
              <w:t>Impala 접속과 LDAP 인증</w:t>
            </w:r>
          </w:p>
        </w:tc>
      </w:tr>
      <w:tr>
        <w:tc>
          <w:tcPr>
            <w:tcW w:type="dxa" w:w="1728"/>
          </w:tcPr>
          <w:p>
            <w:r>
              <w:t>오브젝트 스토리지</w:t>
            </w:r>
          </w:p>
        </w:tc>
        <w:tc>
          <w:tcPr>
            <w:tcW w:type="dxa" w:w="1728"/>
          </w:tcPr>
          <w:p>
            <w:r>
              <w:t>boto3</w:t>
            </w:r>
          </w:p>
        </w:tc>
        <w:tc>
          <w:tcPr>
            <w:tcW w:type="dxa" w:w="1728"/>
          </w:tcPr>
          <w:p>
            <w:r>
              <w:t>1.34 이상</w:t>
            </w:r>
          </w:p>
        </w:tc>
        <w:tc>
          <w:tcPr>
            <w:tcW w:type="dxa" w:w="1728"/>
          </w:tcPr>
          <w:p>
            <w:r>
              <w:t xml:space="preserve">executor </w:t>
            </w:r>
            <w:r>
              <w:rPr>
                <w:rFonts w:ascii="Consolas" w:hAnsi="Consolas" w:eastAsia="맑은 고딕"/>
              </w:rPr>
              <w:t>.venv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맑은 고딕"/>
              </w:rPr>
              <w:t>s3_stage</w:t>
            </w:r>
            <w:r>
              <w:t xml:space="preserve"> 에서만 사용</w:t>
            </w:r>
          </w:p>
        </w:tc>
      </w:tr>
      <w:tr>
        <w:tc>
          <w:tcPr>
            <w:tcW w:type="dxa" w:w="1728"/>
          </w:tcPr>
          <w:p>
            <w:r>
              <w:t>시스템 패키지</w:t>
            </w:r>
          </w:p>
        </w:tc>
        <w:tc>
          <w:tcPr>
            <w:tcW w:type="dxa" w:w="1728"/>
          </w:tcPr>
          <w:p>
            <w:r>
              <w:t>gcc · gcc-c++ · make · python3-devel · cyrus-sasl-devel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OS</w:t>
            </w:r>
          </w:p>
        </w:tc>
        <w:tc>
          <w:tcPr>
            <w:tcW w:type="dxa" w:w="1728"/>
          </w:tcPr>
          <w:p>
            <w:r>
              <w:t>impyla SASL 빌드에 필요</w:t>
            </w:r>
          </w:p>
        </w:tc>
      </w:tr>
    </w:tbl>
    <w:p/>
    <w:p>
      <w:r>
        <w:t>서비스 관리는 런처 스크립트(</w:t>
      </w:r>
      <w:r>
        <w:rPr>
          <w:rFonts w:ascii="Consolas" w:hAnsi="Consolas" w:eastAsia="맑은 고딕"/>
        </w:rPr>
        <w:t>bin/start-*.sh</w:t>
      </w:r>
      <w:r>
        <w:t xml:space="preserve">)를 기본으로 하고, systemd 로 돌릴 때는 저장소가 함께 배포하는 유닛을 </w:t>
      </w:r>
      <w:r>
        <w:rPr>
          <w:rFonts w:ascii="Consolas" w:hAnsi="Consolas" w:eastAsia="맑은 고딕"/>
        </w:rPr>
        <w:t>systemctl link</w:t>
      </w:r>
      <w:r>
        <w:t xml:space="preserve"> 로 등록한다. 웹 에셋과 API 문서는 모두 트리 안에 넣어 두어 런타임에 외부로 나가지 않는다.</w:t>
      </w:r>
    </w:p>
    <w:p>
      <w:pPr>
        <w:pStyle w:val="Heading3"/>
      </w:pPr>
      <w:r>
        <w:t>1.3 네트워크 구성</w:t>
      </w:r>
    </w:p>
    <w:p>
      <w:pPr>
        <w:pStyle w:val="Quote"/>
      </w:pPr>
      <w:r>
        <w:rPr>
          <w:b/>
        </w:rPr>
        <w:t>작성 예정</w:t>
      </w:r>
      <w:r>
        <w:t xml:space="preserve"> — 대역과 방화벽 정책, 망 분리 구조가 확정되면 구성도와 함께 채운다. 서비스가 여는 포트와 통신 방향은 1.5 구성요소별 매핑에 정리해 두었다.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구간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출발지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목적지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포트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프로토콜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방화벽 정책</w:t>
            </w:r>
          </w:p>
        </w:tc>
      </w:tr>
      <w:tr>
        <w:tc>
          <w:tcPr>
            <w:tcW w:type="dxa" w:w="1440"/>
          </w:tcPr>
          <w:p>
            <w:r>
              <w:t>사용자 → Coordinator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Coordinator → Executor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Executor → 소스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Executor → 적재 대상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서비스 → PostgreSQL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3"/>
      </w:pPr>
      <w:r>
        <w:t>1.4 구성요소별 정의</w:t>
      </w:r>
    </w:p>
    <w:p>
      <w:r>
        <w:t>표준 양식의 Web Server 와 WAS Server 자리에는 이 시스템의 실제 구성요소인 Distributed Query Executor 가 온다. 하나의 애플리케이션이지만 역할이 뚜렷이 갈리므로 coordinator 와 executor 를 나눠 적는다.</w:t>
      </w:r>
    </w:p>
    <w:p>
      <w:pPr>
        <w:pStyle w:val="Heading4"/>
      </w:pPr>
      <w:r>
        <w:t>1.4.1 사용자</w:t>
      </w:r>
    </w:p>
    <w:p>
      <w:r>
        <w:t xml:space="preserve">작업을 맡기는 쪽은 사람이 아니라 대개 배치 스케줄러나 업무 시스템이다. HTTP 클라이언트로 coordinator 의 </w:t>
      </w:r>
      <w:r>
        <w:rPr>
          <w:rFonts w:ascii="Consolas" w:hAnsi="Consolas" w:eastAsia="맑은 고딕"/>
        </w:rPr>
        <w:t>8088</w:t>
      </w:r>
      <w:r>
        <w:t xml:space="preserve"> 포트에 job 을 제출하고 상태를 폴링하며, executor 의 존재를 알 필요가 없다. 브라우저로 같은 포트에 접속하면 읽기 전용 대시보드를 볼 수 있고, 터미널만 있는 환경에서는 같은 API 를 읽는 curses 모니터를 쓴다. 운영자는 여기에 더해 </w:t>
      </w:r>
      <w:r>
        <w:rPr>
          <w:rFonts w:ascii="Consolas" w:hAnsi="Consolas" w:eastAsia="맑은 고딕"/>
        </w:rPr>
        <w:t>bin/gp-shell</w:t>
      </w:r>
      <w:r>
        <w:t>·</w:t>
      </w:r>
      <w:r>
        <w:rPr>
          <w:rFonts w:ascii="Consolas" w:hAnsi="Consolas" w:eastAsia="맑은 고딕"/>
        </w:rPr>
        <w:t>bin/impala-shell</w:t>
      </w:r>
      <w:r>
        <w:t>·</w:t>
      </w:r>
      <w:r>
        <w:rPr>
          <w:rFonts w:ascii="Consolas" w:hAnsi="Consolas" w:eastAsia="맑은 고딕"/>
        </w:rPr>
        <w:t>bin/s3-ops</w:t>
      </w:r>
      <w:r>
        <w:t xml:space="preserve"> 로 소스와 대상, 스테이징 저장소를 직접 다룬다.</w:t>
      </w:r>
    </w:p>
    <w:p>
      <w:pPr>
        <w:pStyle w:val="Heading4"/>
      </w:pPr>
      <w:r>
        <w:t>1.4.2 Distributed Query Executor — Coordinator</w:t>
      </w:r>
    </w:p>
    <w:p>
      <w:r>
        <w:t xml:space="preserve">요청을 받아 검증하고 나누고 디스패치하는 control plane 이다. </w:t>
      </w:r>
      <w:r>
        <w:rPr>
          <w:rFonts w:ascii="Consolas" w:hAnsi="Consolas" w:eastAsia="맑은 고딕"/>
        </w:rPr>
        <w:t>POST /jobs</w:t>
      </w:r>
      <w:r>
        <w:t xml:space="preserve"> 가 들어오면 멱등 키를 확인하고, 템플릿을 쓰는 요청이면 서버에서 SQL 을 렌더한 뒤 파서로 검증하고 파티션 </w:t>
      </w:r>
      <w:r>
        <w:rPr>
          <w:rFonts w:ascii="Consolas" w:hAnsi="Consolas" w:eastAsia="맑은 고딕"/>
        </w:rPr>
        <w:t>IN</w:t>
      </w:r>
      <w:r>
        <w:t xml:space="preserve"> 목록 기준으로 task 를 만든다. 이어서 admission 이 받을지 판단해 넘치면 </w:t>
      </w:r>
      <w:r>
        <w:rPr>
          <w:rFonts w:ascii="Consolas" w:hAnsi="Consolas" w:eastAsia="맑은 고딕"/>
        </w:rPr>
        <w:t>429</w:t>
      </w:r>
      <w:r>
        <w:t xml:space="preserve"> 로 거절하고, 통과하면 job 을 만들어 </w:t>
      </w:r>
      <w:r>
        <w:rPr>
          <w:rFonts w:ascii="Consolas" w:hAnsi="Consolas" w:eastAsia="맑은 고딕"/>
        </w:rPr>
        <w:t>202</w:t>
      </w:r>
      <w:r>
        <w:t xml:space="preserve"> 를 돌려준 뒤 백그라운드에서 실행한다.</w:t>
      </w:r>
    </w:p>
    <w:p>
      <w:r>
        <w:t xml:space="preserve">실행 중에는 각 executor 에 task 를 병렬로 디스패치하고 상태를 폴링하며, 종료되면 DONE·PARTIAL·FAILED·CANCELLED 중 하나로 집계한다. </w:t>
      </w:r>
      <w:r>
        <w:rPr>
          <w:rFonts w:ascii="Consolas" w:hAnsi="Consolas" w:eastAsia="맑은 고딕"/>
        </w:rPr>
        <w:t>local_stage</w:t>
      </w:r>
      <w:r>
        <w:t xml:space="preserve"> 와 </w:t>
      </w:r>
      <w:r>
        <w:rPr>
          <w:rFonts w:ascii="Consolas" w:hAnsi="Consolas" w:eastAsia="맑은 고딕"/>
        </w:rPr>
        <w:t>s3_stage</w:t>
      </w:r>
      <w:r>
        <w:t xml:space="preserve"> 에서는 모든 executor 가 파일을 만든 뒤의 Phase 2, 즉 외부테이블 생성과 target INSERT 를 coordinator 가 중앙에서 수행한다. 대시보드와 API 문서, 헬스와 메트릭 조회도 이 프로세스가 제공한다. 상태를 메모리에 두므로 단일 워커로 실행하고, 처리량 확장은 이쪽이 아니라 executor 수로 한다.</w:t>
      </w:r>
    </w:p>
    <w:p>
      <w:pPr>
        <w:pStyle w:val="Heading4"/>
      </w:pPr>
      <w:r>
        <w:t>1.4.3 Distributed Query Executor — Executor</w:t>
      </w:r>
    </w:p>
    <w:p>
      <w:r>
        <w:t xml:space="preserve">실제로 데이터를 옮기는 data plane 이다. </w:t>
      </w:r>
      <w:r>
        <w:rPr>
          <w:rFonts w:ascii="Consolas" w:hAnsi="Consolas" w:eastAsia="맑은 고딕"/>
        </w:rPr>
        <w:t>POST /tasks</w:t>
      </w:r>
      <w:r>
        <w:t xml:space="preserve"> 로 task 를 받아 큐에 넣고, 소스에서 읽어 (READING) 대상에 적재하는(WRITING) 동안 상태를 스스로 관리한다. 소스 읽기는 impyla 커서를 쓰고, 커서가 없는 사내 API 는 커서처럼 감싸는 어댑터를 거치므로 읽기 루프는 같다. 적재는 </w:t>
      </w:r>
      <w:r>
        <w:rPr>
          <w:rFonts w:ascii="Consolas" w:hAnsi="Consolas" w:eastAsia="맑은 고딕"/>
        </w:rPr>
        <w:t>exec_mode</w:t>
      </w:r>
      <w:r>
        <w:t xml:space="preserve"> 에 따라 갈려서 COPY 로 곧장 넣거나, staging 을 거치거나, CSV 파일을 만들어 Greenplum 이 외부테이블로 당겨 읽게 한다.</w:t>
      </w:r>
    </w:p>
    <w:p>
      <w:r>
        <w:t xml:space="preserve">한 대가 동시에 실행하는 task 수는 </w:t>
      </w:r>
      <w:r>
        <w:rPr>
          <w:rFonts w:ascii="Consolas" w:hAnsi="Consolas" w:eastAsia="맑은 고딕"/>
        </w:rPr>
        <w:t>executor.max_concurrent_tasks</w:t>
      </w:r>
      <w:r>
        <w:t xml:space="preserve"> 로 제한하고, Greenplum 연결은 풀로 재사용하되 반납할 때 세션을 초기화한다. 포트를 달리해 한 호스트에 여러 인스턴스를 띄울 수 있으며, </w:t>
      </w:r>
      <w:r>
        <w:rPr>
          <w:rFonts w:ascii="Consolas" w:hAnsi="Consolas" w:eastAsia="맑은 고딕"/>
        </w:rPr>
        <w:t>local_stage</w:t>
      </w:r>
      <w:r>
        <w:t xml:space="preserve"> 를 쓸 때는 Greenplum 세그먼트와 같은 호스트에 두어야 한다.</w:t>
      </w:r>
    </w:p>
    <w:p>
      <w:pPr>
        <w:pStyle w:val="Heading4"/>
      </w:pPr>
      <w:r>
        <w:t>1.4.4 DBMS — PostgreSQL</w:t>
      </w:r>
    </w:p>
    <w:p>
      <w:r>
        <w:t>메타 저장소다. 옮기는 데이터가 아니라 이관을 관리하는 정보만 담으므로 볼륨이 크지 않다. 공유 Job 저장소(</w:t>
      </w:r>
      <w:r>
        <w:rPr>
          <w:rFonts w:ascii="Consolas" w:hAnsi="Consolas" w:eastAsia="맑은 고딕"/>
        </w:rPr>
        <w:t>jobs</w:t>
      </w:r>
      <w:r>
        <w:t>)와 실행 이력(</w:t>
      </w:r>
      <w:r>
        <w:rPr>
          <w:rFonts w:ascii="Consolas" w:hAnsi="Consolas" w:eastAsia="맑은 고딕"/>
        </w:rPr>
        <w:t>job_history</w:t>
      </w:r>
      <w:r>
        <w:t>·</w:t>
      </w:r>
      <w:r>
        <w:rPr>
          <w:rFonts w:ascii="Consolas" w:hAnsi="Consolas" w:eastAsia="맑은 고딕"/>
        </w:rPr>
        <w:t>task_history</w:t>
      </w:r>
      <w:r>
        <w:t>), executor 자기 보고 상태 (</w:t>
      </w:r>
      <w:r>
        <w:rPr>
          <w:rFonts w:ascii="Consolas" w:hAnsi="Consolas" w:eastAsia="맑은 고딕"/>
        </w:rPr>
        <w:t>executor_status</w:t>
      </w:r>
      <w:r>
        <w:t>), coordinator heartbeat(</w:t>
      </w:r>
      <w:r>
        <w:rPr>
          <w:rFonts w:ascii="Consolas" w:hAnsi="Consolas" w:eastAsia="맑은 고딕"/>
        </w:rPr>
        <w:t>coordinator_status</w:t>
      </w:r>
      <w:r>
        <w:t>), 예약(</w:t>
      </w:r>
      <w:r>
        <w:rPr>
          <w:rFonts w:ascii="Consolas" w:hAnsi="Consolas" w:eastAsia="맑은 고딕"/>
        </w:rPr>
        <w:t>executor_reservation</w:t>
      </w:r>
      <w:r>
        <w:t>), 헬스 메트릭(</w:t>
      </w:r>
      <w:r>
        <w:rPr>
          <w:rFonts w:ascii="Consolas" w:hAnsi="Consolas" w:eastAsia="맑은 고딕"/>
        </w:rPr>
        <w:t>executor_health_metrics</w:t>
      </w:r>
      <w:r>
        <w:t>) 일곱 테이블로 이루어진다.</w:t>
      </w:r>
    </w:p>
    <w:p>
      <w:r>
        <w:t xml:space="preserve">세 가지를 기억해 둔다. 첫째, 단일 coordinator 로 쓸 때는 이 저장소가 없어도 서비스가 돈다. 상태를 메모리에 두기 때문이며, 이력만 남기고 싶으면 </w:t>
      </w:r>
      <w:r>
        <w:rPr>
          <w:rFonts w:ascii="Consolas" w:hAnsi="Consolas" w:eastAsia="맑은 고딕"/>
        </w:rPr>
        <w:t>history.db_dsn</w:t>
      </w:r>
      <w:r>
        <w:t xml:space="preserve"> 만 설정한다. 둘째, coordinator 를 여러 대 띄우려면 이 저장소가 필수다. 그러지 않으면 job 을 접수한 인스턴스만 그 상태를 알아 사용자가 자기 job 을 조회하지 못한다. 셋째, 앱이 테이블을 만들어 주기는 하지만 권한을 좁히거나 미리 만들어 두려면 </w:t>
      </w:r>
      <w:r>
        <w:rPr>
          <w:rFonts w:ascii="Consolas" w:hAnsi="Consolas" w:eastAsia="맑은 고딕"/>
        </w:rPr>
        <w:t>config/postgresql.sql</w:t>
      </w:r>
      <w:r>
        <w:t xml:space="preserve"> 을 서비스 기동 전에 적용한다. 컬럼 단위 명세는 같은 디렉터리의 </w:t>
      </w:r>
      <w:r>
        <w:rPr>
          <w:rFonts w:ascii="Consolas" w:hAnsi="Consolas" w:eastAsia="맑은 고딕"/>
        </w:rPr>
        <w:t>tables.md</w:t>
      </w:r>
      <w:r>
        <w:t xml:space="preserve"> 에 있다.</w:t>
      </w:r>
    </w:p>
    <w:p>
      <w:pPr>
        <w:pStyle w:val="Heading4"/>
      </w:pPr>
      <w:r>
        <w:t>1.4.5 연계 시스템 — 소스와 적재 대상</w:t>
      </w:r>
    </w:p>
    <w:p>
      <w:r>
        <w:t xml:space="preserve">소스는 Impala 를 기본으로 하고, 템플릿의 </w:t>
      </w:r>
      <w:r>
        <w:rPr>
          <w:rFonts w:ascii="Consolas" w:hAnsi="Consolas" w:eastAsia="맑은 고딕"/>
        </w:rPr>
        <w:t>datasource</w:t>
      </w:r>
      <w:r>
        <w:t xml:space="preserve"> 로 Trino 나 사내 API 를 고를 수 있다. executor 만 소스에 접속하며 coordinator 는 관여하지 않는다. 적재 대상은 Greenplum 계열이고 </w:t>
      </w:r>
      <w:r>
        <w:rPr>
          <w:rFonts w:ascii="Consolas" w:hAnsi="Consolas" w:eastAsia="맑은 고딕"/>
        </w:rPr>
        <w:t>greenplum.dsn</w:t>
      </w:r>
      <w:r>
        <w:t xml:space="preserve"> 한 줄로 지정한다. 이 값이 비어 있으면 아무것도 읽고 쓰지 않는 백엔드로 뜨므로, 새 노드를 올린 뒤에는 기동 로그를 확인한다. </w:t>
      </w:r>
      <w:r>
        <w:rPr>
          <w:rFonts w:ascii="Consolas" w:hAnsi="Consolas" w:eastAsia="맑은 고딕"/>
        </w:rPr>
        <w:t>s3_stage</w:t>
      </w:r>
      <w:r>
        <w:t xml:space="preserve"> 를 쓴다면 여기에 오브젝트 스토리지와 Greenplum 쪽 PXF 구성이 더해진다.</w:t>
      </w:r>
    </w:p>
    <w:p>
      <w:pPr>
        <w:pStyle w:val="Heading3"/>
      </w:pPr>
      <w:r>
        <w:t>1.5 구성요소별 매핑</w:t>
      </w:r>
    </w:p>
    <w:p>
      <w:r>
        <w:t>구성요소와 프로세스, 포트, 설치 경로, 설정 키의 대응이다. 배치 서버 열은 하드웨어가 확정되면 채운다.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구성요소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프로세스 · systemd 유닛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포트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설치 경로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주요 설정 키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배치 서버</w:t>
            </w:r>
          </w:p>
        </w:tc>
      </w:tr>
      <w:tr>
        <w:tc>
          <w:tcPr>
            <w:tcW w:type="dxa" w:w="1440"/>
          </w:tcPr>
          <w:p>
            <w:r>
              <w:t>Coordinator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python -m coordinator</w:t>
            </w:r>
            <w:r>
              <w:t xml:space="preserve"> · </w:t>
            </w:r>
            <w:r>
              <w:rPr>
                <w:rFonts w:ascii="Consolas" w:hAnsi="Consolas" w:eastAsia="맑은 고딕"/>
              </w:rPr>
              <w:t>coordinator.service</w:t>
            </w:r>
          </w:p>
        </w:tc>
        <w:tc>
          <w:tcPr>
            <w:tcW w:type="dxa" w:w="1440"/>
          </w:tcPr>
          <w:p>
            <w:r>
              <w:t>8088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/data1/distributed-query-executor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coordinator.*</w:t>
            </w:r>
            <w:r>
              <w:t xml:space="preserve">, </w:t>
            </w:r>
            <w:r>
              <w:rPr>
                <w:rFonts w:ascii="Consolas" w:hAnsi="Consolas" w:eastAsia="맑은 고딕"/>
              </w:rPr>
              <w:t>store.backend</w:t>
            </w:r>
            <w:r>
              <w:t xml:space="preserve">, </w:t>
            </w:r>
            <w:r>
              <w:rPr>
                <w:rFonts w:ascii="Consolas" w:hAnsi="Consolas" w:eastAsia="맑은 고딕"/>
              </w:rPr>
              <w:t>history.db_dsn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Executor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python -m executor</w:t>
            </w:r>
            <w:r>
              <w:t xml:space="preserve"> · </w:t>
            </w:r>
            <w:r>
              <w:rPr>
                <w:rFonts w:ascii="Consolas" w:hAnsi="Consolas" w:eastAsia="맑은 고딕"/>
              </w:rPr>
              <w:t>executor@&lt;port&gt;.service</w:t>
            </w:r>
          </w:p>
        </w:tc>
        <w:tc>
          <w:tcPr>
            <w:tcW w:type="dxa" w:w="1440"/>
          </w:tcPr>
          <w:p>
            <w:r>
              <w:t>8087 · 8086 …</w:t>
            </w:r>
          </w:p>
        </w:tc>
        <w:tc>
          <w:tcPr>
            <w:tcW w:type="dxa" w:w="1440"/>
          </w:tcPr>
          <w:p>
            <w:r>
              <w:t>같음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executor.*</w:t>
            </w:r>
            <w:r>
              <w:t xml:space="preserve">, </w:t>
            </w:r>
            <w:r>
              <w:rPr>
                <w:rFonts w:ascii="Consolas" w:hAnsi="Consolas" w:eastAsia="맑은 고딕"/>
              </w:rPr>
              <w:t>impala.*</w:t>
            </w:r>
            <w:r>
              <w:t xml:space="preserve">, </w:t>
            </w:r>
            <w:r>
              <w:rPr>
                <w:rFonts w:ascii="Consolas" w:hAnsi="Consolas" w:eastAsia="맑은 고딕"/>
              </w:rPr>
              <w:t>greenplum.dsn</w:t>
            </w:r>
            <w:r>
              <w:t xml:space="preserve">, </w:t>
            </w:r>
            <w:r>
              <w:rPr>
                <w:rFonts w:ascii="Consolas" w:hAnsi="Consolas" w:eastAsia="맑은 고딕"/>
              </w:rPr>
              <w:t>copy.*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메타 저장소</w:t>
            </w:r>
          </w:p>
        </w:tc>
        <w:tc>
          <w:tcPr>
            <w:tcW w:type="dxa" w:w="1440"/>
          </w:tcPr>
          <w:p>
            <w:r>
              <w:t>PostgreSQL 인스턴스</w:t>
            </w:r>
          </w:p>
        </w:tc>
        <w:tc>
          <w:tcPr>
            <w:tcW w:type="dxa" w:w="1440"/>
          </w:tcPr>
          <w:p>
            <w:r>
              <w:t>5432</w:t>
            </w:r>
          </w:p>
        </w:tc>
        <w:tc>
          <w:tcPr>
            <w:tcW w:type="dxa" w:w="1440"/>
          </w:tcPr>
          <w:p>
            <w:r>
              <w:t>별도 서버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history.db_dsn</w:t>
            </w:r>
            <w:r>
              <w:t xml:space="preserve">, </w:t>
            </w:r>
            <w:r>
              <w:rPr>
                <w:rFonts w:ascii="Consolas" w:hAnsi="Consolas" w:eastAsia="맑은 고딕"/>
              </w:rPr>
              <w:t>monitor.db_dsn</w:t>
            </w:r>
            <w:r>
              <w:t xml:space="preserve">, </w:t>
            </w:r>
            <w:r>
              <w:rPr>
                <w:rFonts w:ascii="Consolas" w:hAnsi="Consolas" w:eastAsia="맑은 고딕"/>
              </w:rPr>
              <w:t>db.schema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소스</w:t>
            </w:r>
          </w:p>
        </w:tc>
        <w:tc>
          <w:tcPr>
            <w:tcW w:type="dxa" w:w="1440"/>
          </w:tcPr>
          <w:p>
            <w:r>
              <w:t>Impala(HS2) · Trino · 사내 API</w:t>
            </w:r>
          </w:p>
        </w:tc>
        <w:tc>
          <w:tcPr>
            <w:tcW w:type="dxa" w:w="1440"/>
          </w:tcPr>
          <w:p>
            <w:r>
              <w:t>21050 · 28000</w:t>
            </w:r>
          </w:p>
        </w:tc>
        <w:tc>
          <w:tcPr>
            <w:tcW w:type="dxa" w:w="1440"/>
          </w:tcPr>
          <w:p>
            <w:r>
              <w:t>기존 시스템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impala.*</w:t>
            </w:r>
            <w:r>
              <w:t xml:space="preserve">, </w:t>
            </w:r>
            <w:r>
              <w:rPr>
                <w:rFonts w:ascii="Consolas" w:hAnsi="Consolas" w:eastAsia="맑은 고딕"/>
              </w:rPr>
              <w:t>query.func.*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적재 대상</w:t>
            </w:r>
          </w:p>
        </w:tc>
        <w:tc>
          <w:tcPr>
            <w:tcW w:type="dxa" w:w="1440"/>
          </w:tcPr>
          <w:p>
            <w:r>
              <w:t>Greenplum · WarehousePG</w:t>
            </w:r>
          </w:p>
        </w:tc>
        <w:tc>
          <w:tcPr>
            <w:tcW w:type="dxa" w:w="1440"/>
          </w:tcPr>
          <w:p>
            <w:r>
              <w:t>5432</w:t>
            </w:r>
          </w:p>
        </w:tc>
        <w:tc>
          <w:tcPr>
            <w:tcW w:type="dxa" w:w="1440"/>
          </w:tcPr>
          <w:p>
            <w:r>
              <w:t>기존 시스템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greenplum.dsn</w:t>
            </w:r>
            <w:r>
              <w:t xml:space="preserve">, </w:t>
            </w:r>
            <w:r>
              <w:rPr>
                <w:rFonts w:ascii="Consolas" w:hAnsi="Consolas" w:eastAsia="맑은 고딕"/>
              </w:rPr>
              <w:t>s3.*</w:t>
            </w:r>
            <w:r>
              <w:t xml:space="preserve">, </w:t>
            </w:r>
            <w:r>
              <w:rPr>
                <w:rFonts w:ascii="Consolas" w:hAnsi="Consolas" w:eastAsia="맑은 고딕"/>
              </w:rPr>
              <w:t>stage.*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운영자 도구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bin/gp-shell</w:t>
            </w:r>
            <w:r>
              <w:t xml:space="preserve"> · </w:t>
            </w:r>
            <w:r>
              <w:rPr>
                <w:rFonts w:ascii="Consolas" w:hAnsi="Consolas" w:eastAsia="맑은 고딕"/>
              </w:rPr>
              <w:t>bin/impala-shell</w:t>
            </w:r>
            <w:r>
              <w:t xml:space="preserve"> · </w:t>
            </w:r>
            <w:r>
              <w:rPr>
                <w:rFonts w:ascii="Consolas" w:hAnsi="Consolas" w:eastAsia="맑은 고딕"/>
              </w:rPr>
              <w:t>bin/s3-ops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같은 트리</w:t>
            </w:r>
          </w:p>
        </w:tc>
        <w:tc>
          <w:tcPr>
            <w:tcW w:type="dxa" w:w="1440"/>
          </w:tcPr>
          <w:p>
            <w:r>
              <w:t xml:space="preserve">서비스와 같은 </w:t>
            </w:r>
            <w:r>
              <w:rPr>
                <w:rFonts w:ascii="Consolas" w:hAnsi="Consolas" w:eastAsia="맑은 고딕"/>
              </w:rPr>
              <w:t>config.properties</w:t>
            </w:r>
          </w:p>
        </w:tc>
        <w:tc>
          <w:tcPr>
            <w:tcW w:type="dxa" w:w="1440"/>
          </w:tcPr>
          <w:p/>
        </w:tc>
      </w:tr>
    </w:tbl>
    <w:p/>
    <w:p>
      <w:r>
        <w:t xml:space="preserve">포트는 설정으로 바꿀 수 있고, 외부로 열어야 하는 것은 coordinator 의 </w:t>
      </w:r>
      <w:r>
        <w:rPr>
          <w:rFonts w:ascii="Consolas" w:hAnsi="Consolas" w:eastAsia="맑은 고딕"/>
        </w:rPr>
        <w:t>8088</w:t>
      </w:r>
      <w:r>
        <w:t xml:space="preserve"> 하나다. executor 포트는 같은 망 안에서 coordinator 만 호출하므로 외부에 노출할 이유가 없다.</w:t>
      </w:r>
    </w:p>
    <w:p>
      <w:pPr>
        <w:pStyle w:val="Heading3"/>
      </w:pPr>
      <w:r>
        <w:t>1.6 용량 산정 [선택]</w:t>
      </w:r>
    </w:p>
    <w:p>
      <w:pPr>
        <w:pStyle w:val="Quote"/>
      </w:pPr>
      <w:r>
        <w:rPr>
          <w:b/>
        </w:rPr>
        <w:t>[선택]</w:t>
      </w:r>
      <w:r>
        <w:t xml:space="preserve"> — 이번 범위에서는 작성하지 않는다. 산정에 쓰는 계산식과 조정 순서는 운영자 가이드의 동시성과 용량 절에 정리돼 있다.</w:t>
      </w:r>
    </w:p>
    <w:p>
      <w:pPr>
        <w:pStyle w:val="Heading4"/>
      </w:pPr>
      <w:r>
        <w:t>1.6.1 개요</w:t>
      </w:r>
    </w:p>
    <w:p>
      <w:pPr>
        <w:pStyle w:val="Heading4"/>
      </w:pPr>
      <w:r>
        <w:t>1.6.2 Coordinator</w:t>
      </w:r>
    </w:p>
    <w:p>
      <w:pPr>
        <w:pStyle w:val="Heading4"/>
      </w:pPr>
      <w:r>
        <w:t>1.6.3 Executor</w:t>
      </w:r>
    </w:p>
    <w:p>
      <w:pPr>
        <w:pStyle w:val="Heading3"/>
      </w:pPr>
      <w:r>
        <w:t>1.7 구성요소간 프로토콜 [선택]</w:t>
      </w:r>
    </w:p>
    <w:p>
      <w:pPr>
        <w:pStyle w:val="Quote"/>
      </w:pPr>
      <w:r>
        <w:rPr>
          <w:b/>
        </w:rPr>
        <w:t>[선택]</w:t>
      </w:r>
      <w:r>
        <w:t xml:space="preserve"> — 이번 범위에서는 작성하지 않는다.</w:t>
      </w:r>
    </w:p>
    <w:p>
      <w:pPr>
        <w:pStyle w:val="Heading3"/>
      </w:pPr>
      <w:r>
        <w:t>1.8 구성요소간 처리 흐름 [선택]</w:t>
      </w:r>
    </w:p>
    <w:p>
      <w:pPr>
        <w:pStyle w:val="Quote"/>
      </w:pPr>
      <w:r>
        <w:rPr>
          <w:b/>
        </w:rPr>
        <w:t>[선택]</w:t>
      </w:r>
      <w:r>
        <w:t xml:space="preserve"> — 이번 범위에서는 작성하지 않는다. 요청 하나가 도는 순서는 같은 디렉터리의 시퀀스 다이어그램 문서에 있다.</w:t>
      </w:r>
    </w:p>
    <w:p>
      <w:pPr>
        <w:pStyle w:val="Heading2"/>
      </w:pPr>
      <w:r>
        <w:t>2. 운영 아키텍처</w:t>
      </w:r>
    </w:p>
    <w:p>
      <w:pPr>
        <w:pStyle w:val="Heading3"/>
      </w:pPr>
      <w:r>
        <w:t>2.1 백업/복구 방안</w:t>
      </w:r>
    </w:p>
    <w:p>
      <w:pPr>
        <w:pStyle w:val="Heading4"/>
      </w:pPr>
      <w:r>
        <w:t>2.1.1 백업 구성도</w:t>
      </w:r>
    </w:p>
    <w:p>
      <w:r>
        <w:t>무엇을 어디로 백업하고 무엇을 백업하지 않는지를 한 장으로 정리하면 이렇다.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2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-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2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백업 구성도</w:t>
      </w:r>
    </w:p>
    <w:p>
      <w:pPr>
        <w:pStyle w:val="Heading4"/>
      </w:pPr>
      <w:r>
        <w:t>2.1.2 구성요소</w:t>
      </w:r>
    </w:p>
    <w:p>
      <w:r>
        <w:t xml:space="preserve">백업 대상은 성격이 다른 셋으로 나뉜다. 첫째는 </w:t>
      </w:r>
      <w:r>
        <w:rPr>
          <w:b/>
        </w:rPr>
        <w:t>운영자가 만든 자산</w:t>
      </w:r>
      <w:r>
        <w:t xml:space="preserve">이다. 설정과 인증서, 쿼리 템플릿, 사이트 커스텀 함수가 여기에 속하며 설치 스크립트가 덮지 않고 최초 한 번만 넣어 두는 것들 이라 잃으면 손으로 다시 만들어야 한다. 둘째는 </w:t>
      </w:r>
      <w:r>
        <w:rPr>
          <w:b/>
        </w:rPr>
        <w:t>메타 저장소</w:t>
      </w:r>
      <w:r>
        <w:t xml:space="preserve">로, job 상태와 실행 이력이 담긴 PostgreSQL 이다. 셋째는 </w:t>
      </w:r>
      <w:r>
        <w:rPr>
          <w:b/>
        </w:rPr>
        <w:t>로그</w:t>
      </w:r>
      <w:r>
        <w:t>이며, 사고를 추적할 때만 필요하고 날짜별로 갈려 보존 기간이 지나면 지워진다.</w:t>
      </w:r>
    </w:p>
    <w:p>
      <w:r>
        <w:t xml:space="preserve">반대로 백업하지 않아도 되는 것이 있다. 애플리케이션 코드와 가상환경은 설치 스크립트로 다시 만들 수 있고, 스테이징 CSV 와 S3 객체는 실행 중에만 존재하는 중간 산출물이다. 무엇보다 </w:t>
      </w:r>
      <w:r>
        <w:rPr>
          <w:b/>
        </w:rPr>
        <w:t>옮긴 데이터는 적재 대상에 있으므로 이 시스템의 백업 범위가 아니다.</w:t>
      </w:r>
      <w:r>
        <w:t xml:space="preserve"> 대상 Greenplum 의 백업 정책은 그쪽 운영 기준을 따른다.</w:t>
      </w:r>
    </w:p>
    <w:p>
      <w:pPr>
        <w:pStyle w:val="Heading4"/>
      </w:pPr>
      <w:r>
        <w:t>2.1.3 백업 대상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경로 · 위치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주기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방식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보존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잃었을 때</w:t>
            </w:r>
          </w:p>
        </w:tc>
      </w:tr>
      <w:tr>
        <w:tc>
          <w:tcPr>
            <w:tcW w:type="dxa" w:w="1440"/>
          </w:tcPr>
          <w:p>
            <w:r>
              <w:t>설정과 인증서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/data1/distributed-query-executor/config/</w:t>
            </w:r>
          </w:p>
        </w:tc>
        <w:tc>
          <w:tcPr>
            <w:tcW w:type="dxa" w:w="1440"/>
          </w:tcPr>
          <w:p>
            <w:r>
              <w:t>변경 시</w:t>
            </w:r>
          </w:p>
        </w:tc>
        <w:tc>
          <w:tcPr>
            <w:tcW w:type="dxa" w:w="1440"/>
          </w:tcPr>
          <w:p>
            <w:r>
              <w:t>파일 복사</w:t>
            </w:r>
          </w:p>
        </w:tc>
        <w:tc>
          <w:tcPr>
            <w:tcW w:type="dxa" w:w="1440"/>
          </w:tcPr>
          <w:p>
            <w:r>
              <w:t>3세대 이상</w:t>
            </w:r>
          </w:p>
        </w:tc>
        <w:tc>
          <w:tcPr>
            <w:tcW w:type="dxa" w:w="1440"/>
          </w:tcPr>
          <w:p>
            <w:r>
              <w:t>접속 정보와 TLS 인증서를 다시 채워야 한다</w:t>
            </w:r>
          </w:p>
        </w:tc>
      </w:tr>
      <w:tr>
        <w:tc>
          <w:tcPr>
            <w:tcW w:type="dxa" w:w="1440"/>
          </w:tcPr>
          <w:p>
            <w:r>
              <w:t>쿼리 템플릿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/data1/distributed-query-executor/templates/</w:t>
            </w:r>
          </w:p>
        </w:tc>
        <w:tc>
          <w:tcPr>
            <w:tcW w:type="dxa" w:w="1440"/>
          </w:tcPr>
          <w:p>
            <w:r>
              <w:t>변경 시</w:t>
            </w:r>
          </w:p>
        </w:tc>
        <w:tc>
          <w:tcPr>
            <w:tcW w:type="dxa" w:w="1440"/>
          </w:tcPr>
          <w:p>
            <w:r>
              <w:t>파일 복사</w:t>
            </w:r>
          </w:p>
        </w:tc>
        <w:tc>
          <w:tcPr>
            <w:tcW w:type="dxa" w:w="1440"/>
          </w:tcPr>
          <w:p>
            <w:r>
              <w:t>3세대 이상</w:t>
            </w:r>
          </w:p>
        </w:tc>
        <w:tc>
          <w:tcPr>
            <w:tcW w:type="dxa" w:w="1440"/>
          </w:tcPr>
          <w:p>
            <w:r>
              <w:t>등록된 템플릿을 쓰는 요청이 모두 실패한다</w:t>
            </w:r>
          </w:p>
        </w:tc>
      </w:tr>
      <w:tr>
        <w:tc>
          <w:tcPr>
            <w:tcW w:type="dxa" w:w="1440"/>
          </w:tcPr>
          <w:p>
            <w:r>
              <w:t>사이트 커스텀 함수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/data1/distributed-query-executor/customs/</w:t>
            </w:r>
          </w:p>
        </w:tc>
        <w:tc>
          <w:tcPr>
            <w:tcW w:type="dxa" w:w="1440"/>
          </w:tcPr>
          <w:p>
            <w:r>
              <w:t>변경 시</w:t>
            </w:r>
          </w:p>
        </w:tc>
        <w:tc>
          <w:tcPr>
            <w:tcW w:type="dxa" w:w="1440"/>
          </w:tcPr>
          <w:p>
            <w:r>
              <w:t>파일 복사</w:t>
            </w:r>
          </w:p>
        </w:tc>
        <w:tc>
          <w:tcPr>
            <w:tcW w:type="dxa" w:w="1440"/>
          </w:tcPr>
          <w:p>
            <w:r>
              <w:t>3세대 이상</w:t>
            </w:r>
          </w:p>
        </w:tc>
        <w:tc>
          <w:tcPr>
            <w:tcW w:type="dxa" w:w="1440"/>
          </w:tcPr>
          <w:p>
            <w:r>
              <w:t>커스텀 소스와 템플릿 함수가 동작하지 않는다</w:t>
            </w:r>
          </w:p>
        </w:tc>
      </w:tr>
      <w:tr>
        <w:tc>
          <w:tcPr>
            <w:tcW w:type="dxa" w:w="1440"/>
          </w:tcPr>
          <w:p>
            <w:r>
              <w:t>메타 저장소</w:t>
            </w:r>
          </w:p>
        </w:tc>
        <w:tc>
          <w:tcPr>
            <w:tcW w:type="dxa" w:w="1440"/>
          </w:tcPr>
          <w:p>
            <w:r>
              <w:t>PostgreSQL 데이터베이스</w:t>
            </w:r>
          </w:p>
        </w:tc>
        <w:tc>
          <w:tcPr>
            <w:tcW w:type="dxa" w:w="1440"/>
          </w:tcPr>
          <w:p>
            <w:r>
              <w:t>일 1회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pg_dump</w:t>
            </w:r>
          </w:p>
        </w:tc>
        <w:tc>
          <w:tcPr>
            <w:tcW w:type="dxa" w:w="1440"/>
          </w:tcPr>
          <w:p>
            <w:r>
              <w:t>기관 기준</w:t>
            </w:r>
          </w:p>
        </w:tc>
        <w:tc>
          <w:tcPr>
            <w:tcW w:type="dxa" w:w="1440"/>
          </w:tcPr>
          <w:p>
            <w:r>
              <w:t>진행 중 job 과 실행 이력을 잃는다</w:t>
            </w:r>
          </w:p>
        </w:tc>
      </w:tr>
      <w:tr>
        <w:tc>
          <w:tcPr>
            <w:tcW w:type="dxa" w:w="1440"/>
          </w:tcPr>
          <w:p>
            <w:r>
              <w:t>애플리케이션 로그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/data1/distributed-query-executor/logs/</w:t>
            </w:r>
          </w:p>
        </w:tc>
        <w:tc>
          <w:tcPr>
            <w:tcW w:type="dxa" w:w="1440"/>
          </w:tcPr>
          <w:p>
            <w:r>
              <w:t>필요 시</w:t>
            </w:r>
          </w:p>
        </w:tc>
        <w:tc>
          <w:tcPr>
            <w:tcW w:type="dxa" w:w="1440"/>
          </w:tcPr>
          <w:p>
            <w:r>
              <w:t>파일 복사</w:t>
            </w:r>
          </w:p>
        </w:tc>
        <w:tc>
          <w:tcPr>
            <w:tcW w:type="dxa" w:w="1440"/>
          </w:tcPr>
          <w:p>
            <w:r>
              <w:t>30일(</w:t>
            </w:r>
            <w:r>
              <w:rPr>
                <w:rFonts w:ascii="Consolas" w:hAnsi="Consolas" w:eastAsia="맑은 고딕"/>
              </w:rPr>
              <w:t>log.backup_count</w:t>
            </w:r>
            <w:r>
              <w:t>)</w:t>
            </w:r>
          </w:p>
        </w:tc>
        <w:tc>
          <w:tcPr>
            <w:tcW w:type="dxa" w:w="1440"/>
          </w:tcPr>
          <w:p>
            <w:r>
              <w:t>지난 사고를 추적할 수 없다</w:t>
            </w:r>
          </w:p>
        </w:tc>
      </w:tr>
      <w:tr>
        <w:tc>
          <w:tcPr>
            <w:tcW w:type="dxa" w:w="1440"/>
          </w:tcPr>
          <w:p>
            <w:r>
              <w:t>스테이징 CSV · S3 객체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stage.local_dir</w:t>
            </w:r>
            <w:r>
              <w:t xml:space="preserve"> · </w:t>
            </w:r>
            <w:r>
              <w:rPr>
                <w:rFonts w:ascii="Consolas" w:hAnsi="Consolas" w:eastAsia="맑은 고딕"/>
              </w:rPr>
              <w:t>s3.prefix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백업하지 않음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실행 중에만 쓰는 중간 산출물이라 영향이 없다</w:t>
            </w:r>
          </w:p>
        </w:tc>
      </w:tr>
      <w:tr>
        <w:tc>
          <w:tcPr>
            <w:tcW w:type="dxa" w:w="1440"/>
          </w:tcPr>
          <w:p>
            <w:r>
              <w:t>애플리케이션 코드 · 가상환경</w:t>
            </w:r>
          </w:p>
        </w:tc>
        <w:tc>
          <w:tcPr>
            <w:tcW w:type="dxa" w:w="1440"/>
          </w:tcPr>
          <w:p>
            <w:r>
              <w:t xml:space="preserve">배포 트리 · </w:t>
            </w:r>
            <w:r>
              <w:rPr>
                <w:rFonts w:ascii="Consolas" w:hAnsi="Consolas" w:eastAsia="맑은 고딕"/>
              </w:rPr>
              <w:t>.venv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백업하지 않음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맑은 고딕"/>
              </w:rPr>
              <w:t>install.sh</w:t>
            </w:r>
            <w:r>
              <w:t xml:space="preserve"> 로 다시 만든다</w:t>
            </w:r>
          </w:p>
        </w:tc>
      </w:tr>
    </w:tbl>
    <w:p/>
    <w:p>
      <w:r>
        <w:t>설정과 템플릿, 커스텀 함수는 세 디렉터리를 함께 묶어 두는 편이 편하다. 새 버전을 설치해도 이 셋은 덮이지 않으므로, 업그레이드 직전에 한 번 더 받아 두면 되돌릴 자리가 생긴다.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D=/data1/distributed-query-executor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tar czf "/backup/dqe-assets-$(date +%Y%m%d).tar.gz" -C "$D" config templates customs</w:t>
      </w:r>
    </w:p>
    <w:p/>
    <w:p>
      <w:pPr>
        <w:pStyle w:val="Heading4"/>
      </w:pPr>
      <w:r>
        <w:t>2.1.4 DB 데이터 백업/복구 방안</w:t>
      </w:r>
    </w:p>
    <w:p>
      <w:r>
        <w:t>메타 저장소는 PostgreSQL 이므로 논리 백업으로 충분하다. 볼륨이 작고 복구 시점을 초 단위로 맞출 이유가 없기 때문이다. 하루 한 번 데이터베이스 전체를 받아 두고, 오래된 이력은 보존 기간을 정해 지운다. 앱은 오래된 행을 지우지 않으므로 이 정리는 운영 쪽에서 걸어 둔다.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PG="postgresql://user:pass@pg-host:5432/queryexec"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pg_dump -Fc "$PG" -f "/backup/queryexec-$(date +%Y%m%d).dump"     # 백업</w:t>
      </w:r>
    </w:p>
    <w:p/>
    <w:p>
      <w:r>
        <w:t>복구는 세 걸음이다. 먼저 서비스를 멈춘다. 복구 중에 coordinator 가 살아 있으면 옛 상태 위에 새 상태가 겹쳐 쓰이기 때문이다. 그다음 데이터베이스를 되돌리고, 마지막으로 서비스를 다시 띄운다.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/data1/distributed-query-executor/bin/stop-coordinator.sh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pg_restore -d "$PG" --clean --if-exists "/backup/queryexec-20260629.dump"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/data1/distributed-query-executor/bin/start-coordinator.sh</w:t>
      </w:r>
    </w:p>
    <w:p/>
    <w:p>
      <w:r>
        <w:t>빈 데이터베이스에서 새로 시작하는 경우라면 백업을 되돌리는 대신 스키마만 적용하면 된다. 앱도 기동할 때 테이블을 만들지만, 부분 유일 인덱스처럼 무결성에 관계된 것까지 갖추려면 배포된 DDL 을 쓰는 편이 안전하다.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psql "$PG" -f /data1/distributed-query-executor/config/postgresql.sql</w:t>
      </w:r>
    </w:p>
    <w:p/>
    <w:p>
      <w:r>
        <w:t>복구 뒤에는 상태가 어긋나 있을 수 있다는 점을 감안한다. 백업 시점에 RUNNING 이었던 job 은 그 사이에 이미 끝났거나 중단됐을 수 있으므로, 복구 직후에는 진행 중으로 남은 job 을 확인하고 필요하면 실패분만 다시 돌린다.</w:t>
      </w:r>
    </w:p>
    <w:p>
      <w:pPr>
        <w:pStyle w:val="Heading3"/>
      </w:pPr>
      <w:r>
        <w:t>2.2 보안 방안</w:t>
      </w:r>
    </w:p>
    <w:p>
      <w:r>
        <w:rPr>
          <w:b/>
        </w:rPr>
        <w:t>구간별 전송 보안은 소스 쪽에 걸린다.</w:t>
      </w:r>
      <w:r>
        <w:t xml:space="preserve"> executor 와 Impala 사이는 TLS 를 켜고 CA 인증서로 서버를 검증하며 LDAP 으로 인증한다. 반면 Greenplum 은 인증이나 TLS 없이 일반 DSN 으로 붙으므로, 이 구간은 망 분리와 방화벽으로 보호한다는 전제가 깔린다. 사용자와 coordinator 사이, coordinator 와 executor 사이는 평문 HTTP 이며 같은 망 안의 통신으로 본다. 외부에 열어야 하는 것은 coordinator 의 </w:t>
      </w:r>
      <w:r>
        <w:rPr>
          <w:rFonts w:ascii="Consolas" w:hAnsi="Consolas" w:eastAsia="맑은 고딕"/>
        </w:rPr>
        <w:t>8088</w:t>
      </w:r>
      <w:r>
        <w:t xml:space="preserve"> 하나이므로 방화벽은 그것만 연다.</w:t>
      </w:r>
    </w:p>
    <w:p>
      <w:r>
        <w:rPr>
          <w:b/>
        </w:rPr>
        <w:t>비밀은 설정 파일에 두고 노출 경로를 막는다.</w:t>
      </w:r>
      <w:r>
        <w:t xml:space="preserve"> 접속 정보는 </w:t>
      </w:r>
      <w:r>
        <w:rPr>
          <w:rFonts w:ascii="Consolas" w:hAnsi="Consolas" w:eastAsia="맑은 고딕"/>
        </w:rPr>
        <w:t>config.properties</w:t>
      </w:r>
      <w:r>
        <w:t xml:space="preserve"> 한 곳에 있고 서비스 계정만 읽도록 소유권과 권한을 좁힌다. 운영자 CLI 는 비밀번호를 명령행 인자로 받지 않는데, </w:t>
      </w:r>
      <w:r>
        <w:rPr>
          <w:rFonts w:ascii="Consolas" w:hAnsi="Consolas" w:eastAsia="맑은 고딕"/>
        </w:rPr>
        <w:t>ps</w:t>
      </w:r>
      <w:r>
        <w:t xml:space="preserve"> 로 같은 서버의 다른 사용자에게 그대로 보이기 때문이다. 설정 파일과 환경변수, 대화형 입력 순으로만 받는다. 대시보드의 환경설정 화면과 로그는 DSN 의 비밀번호와 비밀 항목을 마스킹해 내보낸다.</w:t>
      </w:r>
    </w:p>
    <w:p>
      <w:r>
        <w:rPr>
          <w:b/>
        </w:rPr>
        <w:t>노출면은 읽기 전용으로 묶는다.</w:t>
      </w:r>
      <w:r>
        <w:t xml:space="preserve"> 대시보드와 터미널 모니터는 조회만 하고 설정을 바꾸지 않으며, coordinator 가 executor 화면을 대신 가져다줄 때는 임의 URL 을 프록시하지 않고 설정 목록의 인덱스로만 지정받는다. 임의 주소를 넣어 내부망을 훑는 요청을 막기 위해서다. 대시보드가 필요 없으면 </w:t>
      </w:r>
      <w:r>
        <w:rPr>
          <w:rFonts w:ascii="Consolas" w:hAnsi="Consolas" w:eastAsia="맑은 고딕"/>
        </w:rPr>
        <w:t>dashboard.enabled=false</w:t>
      </w:r>
      <w:r>
        <w:t xml:space="preserve"> 로 끈다.</w:t>
      </w:r>
    </w:p>
    <w:p>
      <w:r>
        <w:rPr>
          <w:b/>
        </w:rPr>
        <w:t>감사는 실행 SQL 로 한다.</w:t>
      </w:r>
      <w:r>
        <w:t xml:space="preserve"> 어떤 데이터소스에 어떤 문장을 던졌는지가 로그 레벨과 무관하게 항상 남고, 모든 줄에 job_id 와 task_id 가 붙는다. 사고가 났을 때 식별자 하나로 coordinator 와 executor 의 기록을 이어 볼 수 있다. HTTP 본문까지 남기는 상세 로깅은 DEBUG 에서만 켜지며, 본문과 헤더는 마스킹을 거친다.</w:t>
      </w:r>
    </w:p>
    <w:p>
      <w:r>
        <w:rPr>
          <w:b/>
        </w:rPr>
        <w:t>에어갭을 전제로 한다.</w:t>
      </w:r>
      <w:r>
        <w:t xml:space="preserve"> Swagger UI 와 대시보드 폰트를 포함한 웹 에셋을 모두 트리 안에 넣어 두어 런타임에 외부로 나가지 않고, 설치도 미리 받아 둔 휠 묶음으로 한다.</w:t>
      </w:r>
    </w:p>
    <w:p>
      <w:r>
        <w:t xml:space="preserve">계정과 권한은 최소로 잡는다. 서비스는 </w:t>
      </w:r>
      <w:r>
        <w:rPr>
          <w:rFonts w:ascii="Consolas" w:hAnsi="Consolas" w:eastAsia="맑은 고딕"/>
        </w:rPr>
        <w:t>gpadmin</w:t>
      </w:r>
      <w:r>
        <w:t xml:space="preserve"> 으로 돌고, 소스와 대상 계정은 이관에 필요한 스키마와 테이블 권한만 받는다. </w:t>
      </w:r>
      <w:r>
        <w:rPr>
          <w:rFonts w:ascii="Consolas" w:hAnsi="Consolas" w:eastAsia="맑은 고딕"/>
        </w:rPr>
        <w:t>s3_stage</w:t>
      </w:r>
      <w:r>
        <w:t xml:space="preserve"> 를 쓴다면 버킷 접근 권한도 필요한 접두사로 좁히되, 8MB 가 넘는 파일을 올릴 때 필요한 멀티파트 권한을 함께 주지 않으면 큰 파일만 실패하는 증상이 나온다.</w:t>
      </w:r>
    </w:p>
    <w:p>
      <w:pPr>
        <w:pStyle w:val="Heading3"/>
      </w:pPr>
      <w:r>
        <w:t>2.3 가용성 방안</w:t>
      </w:r>
    </w:p>
    <w:p>
      <w:pPr>
        <w:pStyle w:val="Heading4"/>
      </w:pPr>
      <w:r>
        <w:t>2.3.1 네트워크 이중화</w:t>
      </w:r>
    </w:p>
    <w:p>
      <w:pPr>
        <w:pStyle w:val="Quote"/>
      </w:pPr>
      <w:r>
        <w:rPr>
          <w:b/>
        </w:rPr>
        <w:t>해당 없음</w:t>
      </w:r>
      <w:r>
        <w:t xml:space="preserve"> — 네트워크 구성이 확정되지 않았고 이중화도 이 시스템이 관여하는 범위가 아니다. 회선과 스위치 이중화는 기관의 인프라 표준을 따른다.</w:t>
      </w:r>
    </w:p>
    <w:p>
      <w:pPr>
        <w:pStyle w:val="Heading4"/>
      </w:pPr>
      <w:r>
        <w:t>2.3.2 Distributed Query Executor 이중화</w:t>
      </w:r>
    </w:p>
    <w:p>
      <w:r>
        <w:t>표준 양식의 Web Server 와 WAS 이중화 자리다. 이 시스템은 두 층에서 서로 다른 방식으로 가용성을 확보한다.</w:t>
      </w:r>
    </w:p>
    <w:p>
      <w:r>
        <w:rPr>
          <w:b/>
        </w:rPr>
        <w:t>executor 는 여러 대를 두는 것이 곧 이중화다.</w:t>
      </w:r>
      <w:r>
        <w:t xml:space="preserve"> coordinator 가 task 를 디스패치할 때 살아 있고 한가한 노드를 먼저 고르고, 연결에 실패하면 짧게 쉬었다가 몇 번 다시 걸어 본 뒤 다음 후보로 넘긴다 (</w:t>
      </w:r>
      <w:r>
        <w:rPr>
          <w:rFonts w:ascii="Consolas" w:hAnsi="Consolas" w:eastAsia="맑은 고딕"/>
        </w:rPr>
        <w:t>coordinator.task_failover</w:t>
      </w:r>
      <w:r>
        <w:t xml:space="preserve">). 한 대가 죽어도 나머지가 일을 나눠 받으므로 job 은 계속되고 용량만 줄어든다. 다만 </w:t>
      </w:r>
      <w:r>
        <w:rPr>
          <w:rFonts w:ascii="Consolas" w:hAnsi="Consolas" w:eastAsia="맑은 고딕"/>
        </w:rPr>
        <w:t>local_stage</w:t>
      </w:r>
      <w:r>
        <w:t xml:space="preserve"> 는 executor 와 Greenplum 세그먼트가 짝지어 있어 다른 곳으로 넘어가면 그 짝이 깨지므로, 이 모드에서는 failover 가 도는 것 자체가 배치나 호스트명 설정을 확인하라는 신호다.</w:t>
      </w:r>
    </w:p>
    <w:p>
      <w:r>
        <w:rPr>
          <w:b/>
        </w:rPr>
        <w:t>coordinator 는 상태를 공유해야 여러 대를 둘 수 있다.</w:t>
      </w:r>
      <w:r>
        <w:t xml:space="preserve"> 기본 구성은 상태를 프로세스 메모리에 두 므로, 그대로 두 대를 로드밸런서 뒤에 세우면 job 을 접수한 인스턴스만 그 상태를 알아 사용자가 자기 job 을 조회하지 못한다. 그래서 Job 저장소와 이력을 공유 PostgreSQL 로 외부화하고, 각 coordinator 는 자기 heartbeat 를 주기적으로 남긴다. heartbeat 가 끊긴 coordinator 가 쥐고 있던 job 은 다른 coordinator 가 거둬 정합한다.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store.backend=postgres                 # Job 저장소를 공유 PostgreSQL 로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history.db_dsn=postgresql://user:pass@pg-host:5432/queryexec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executor.self_report=true              # executor 가 자기 상태를 직접 기록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coordinator.executor_select=p2c        # 여러 coordinator 에서의 쏠림 완화</w:t>
      </w:r>
    </w:p>
    <w:p/>
    <w:p>
      <w:r>
        <w:t xml:space="preserve">여러 대를 띄울 때 지켜야 하는 순서 관계가 있다. 장애를 판정하는 임계는 heartbeat 주기보다 넉넉히 길어야 잠깐 늦은 것을 죽음으로 오판하지 않는다. </w:t>
      </w:r>
      <w:r>
        <w:rPr>
          <w:rFonts w:ascii="Consolas" w:hAnsi="Consolas" w:eastAsia="맑은 고딕"/>
        </w:rPr>
        <w:t>coordinator_stale_s</w:t>
      </w:r>
      <w:r>
        <w:t xml:space="preserve"> 를 </w:t>
      </w:r>
      <w:r>
        <w:rPr>
          <w:rFonts w:ascii="Consolas" w:hAnsi="Consolas" w:eastAsia="맑은 고딕"/>
        </w:rPr>
        <w:t>heartbeat_interval_s</w:t>
      </w:r>
      <w:r>
        <w:t xml:space="preserve"> 의 두세 배로 두고, 예약 TTL 은 heartbeat 의 몇 배로 잡는다. 감지를 빠르게 하려면 이 값들을 한 세트로 함께 줄인다.</w:t>
      </w:r>
    </w:p>
    <w:p>
      <w:r>
        <w:t>한 가지 더 기억할 것은 admission 한도가 인스턴스마다 따로 적용된다는 점이다. coordinator 를 두 대로 늘리면 전체 admission 용량도 두 배가 되므로, 다운스트림이 감당할 수 있는 총량에 맞춰 값을 나눠 잡는다.</w:t>
      </w:r>
    </w:p>
    <w:p>
      <w:pPr>
        <w:pStyle w:val="Heading4"/>
      </w:pPr>
      <w:r>
        <w:t>2.3.3 DB 이중화</w:t>
      </w:r>
    </w:p>
    <w:p>
      <w:pPr>
        <w:pStyle w:val="Quote"/>
      </w:pPr>
      <w:r>
        <w:rPr>
          <w:b/>
        </w:rPr>
        <w:t>해당 없음</w:t>
      </w:r>
      <w:r>
        <w:t xml:space="preserve"> — 메타 저장소의 이중화는 이 시스템이 관여하는 범위가 아니다. PostgreSQL 의 복제 구성은 기관의 DB 운영 표준을 따르며, 이 시스템은 저장소가 잠시 끊겨도 단일 coordinator 구성으로 계속 동작한다.</w:t>
      </w:r>
    </w:p>
    <w:p>
      <w:pPr>
        <w:pStyle w:val="Heading4"/>
      </w:pPr>
      <w:r>
        <w:t>2.3.4 디스크 이중화</w:t>
      </w:r>
    </w:p>
    <w:p>
      <w:pPr>
        <w:pStyle w:val="Quote"/>
      </w:pPr>
      <w:r>
        <w:rPr>
          <w:b/>
        </w:rPr>
        <w:t>해당 없음</w:t>
      </w:r>
      <w:r>
        <w:t xml:space="preserve"> — 디스크 이중화는 서버 인프라의 몫이다. 이 시스템이 디스크에 남기는 것은 로그와 스테이징 중간 산출물뿐이며, 둘 다 잃어도 재실행으로 복구된다.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