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0A72" w14:textId="1EFB40BC" w:rsidR="00132D04" w:rsidRPr="00541698" w:rsidRDefault="00283337" w:rsidP="008A393F">
      <w:bookmarkStart w:id="0" w:name="_Hlk145574081"/>
      <w:bookmarkEnd w:id="0"/>
      <w:r w:rsidRPr="00541698">
        <w:rPr>
          <w:noProof/>
        </w:rPr>
        <w:drawing>
          <wp:inline distT="0" distB="0" distL="0" distR="0" wp14:anchorId="0200A3B9" wp14:editId="0962664D">
            <wp:extent cx="4676503" cy="957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467" cy="973149"/>
                    </a:xfrm>
                    <a:prstGeom prst="rect">
                      <a:avLst/>
                    </a:prstGeom>
                  </pic:spPr>
                </pic:pic>
              </a:graphicData>
            </a:graphic>
          </wp:inline>
        </w:drawing>
      </w:r>
    </w:p>
    <w:p w14:paraId="27EF3EF2" w14:textId="204E8ACE" w:rsidR="00283337" w:rsidRPr="00541698" w:rsidRDefault="00283337" w:rsidP="008A393F"/>
    <w:p w14:paraId="002FBFDB" w14:textId="42DFDED1" w:rsidR="00283337" w:rsidRPr="00541698" w:rsidRDefault="00283337" w:rsidP="008A393F"/>
    <w:p w14:paraId="2173E2DA" w14:textId="75D28EC6" w:rsidR="00283337" w:rsidRPr="00541698" w:rsidRDefault="00283337" w:rsidP="008A393F"/>
    <w:p w14:paraId="29BC2A02" w14:textId="32A44DBE" w:rsidR="00283337" w:rsidRPr="00541698" w:rsidRDefault="00283337" w:rsidP="008A393F"/>
    <w:p w14:paraId="4CAEF056" w14:textId="61D1F3E1" w:rsidR="00743D5B" w:rsidRDefault="008920CE" w:rsidP="00D91C5E">
      <w:pPr>
        <w:jc w:val="center"/>
        <w:rPr>
          <w:rFonts w:eastAsiaTheme="majorEastAsia"/>
          <w:spacing w:val="-10"/>
          <w:kern w:val="28"/>
          <w:sz w:val="28"/>
          <w:szCs w:val="28"/>
        </w:rPr>
      </w:pPr>
      <w:r>
        <w:rPr>
          <w:rFonts w:eastAsiaTheme="majorEastAsia"/>
          <w:spacing w:val="-10"/>
          <w:kern w:val="28"/>
          <w:sz w:val="28"/>
          <w:szCs w:val="28"/>
        </w:rPr>
        <w:t>Fallstudie</w:t>
      </w:r>
      <w:r w:rsidR="00D91C5E" w:rsidRPr="009B50A4">
        <w:rPr>
          <w:rFonts w:eastAsiaTheme="majorEastAsia"/>
          <w:spacing w:val="-10"/>
          <w:kern w:val="28"/>
          <w:sz w:val="28"/>
          <w:szCs w:val="28"/>
        </w:rPr>
        <w:t xml:space="preserve"> </w:t>
      </w:r>
      <w:r w:rsidR="000B2DEA">
        <w:rPr>
          <w:rFonts w:eastAsiaTheme="majorEastAsia"/>
          <w:spacing w:val="-10"/>
          <w:kern w:val="28"/>
          <w:sz w:val="28"/>
          <w:szCs w:val="28"/>
        </w:rPr>
        <w:t xml:space="preserve">- </w:t>
      </w:r>
      <w:r w:rsidR="000B2DEA" w:rsidRPr="000B2DEA">
        <w:rPr>
          <w:rFonts w:eastAsiaTheme="majorEastAsia"/>
          <w:spacing w:val="-10"/>
          <w:kern w:val="28"/>
          <w:sz w:val="28"/>
          <w:szCs w:val="28"/>
        </w:rPr>
        <w:t>DLMDWME01</w:t>
      </w:r>
    </w:p>
    <w:p w14:paraId="19CB4D70" w14:textId="0FE4842A" w:rsidR="00283337" w:rsidRDefault="00932F7B" w:rsidP="00B40CAC">
      <w:pPr>
        <w:jc w:val="center"/>
      </w:pPr>
      <w:r>
        <w:t>University of Applied Science – online</w:t>
      </w:r>
    </w:p>
    <w:p w14:paraId="0C3A6ADF" w14:textId="1098BA36" w:rsidR="00932F7B" w:rsidRPr="00CF3015" w:rsidRDefault="00932F7B" w:rsidP="00B40CAC">
      <w:pPr>
        <w:jc w:val="center"/>
      </w:pPr>
      <w:r w:rsidRPr="00CF3015">
        <w:t>Studiengang: Data Science Master</w:t>
      </w:r>
    </w:p>
    <w:p w14:paraId="7AAA1BCF" w14:textId="1C079082" w:rsidR="00D91C5E" w:rsidRPr="00251D18" w:rsidRDefault="000B2DEA" w:rsidP="00D91C5E">
      <w:pPr>
        <w:jc w:val="center"/>
      </w:pPr>
      <w:r w:rsidRPr="00251D18">
        <w:t>DLMDWME01</w:t>
      </w:r>
      <w:r w:rsidR="00C97BA0" w:rsidRPr="00251D18">
        <w:t xml:space="preserve">– </w:t>
      </w:r>
      <w:r w:rsidRPr="00251D18">
        <w:t>Model Engineering</w:t>
      </w:r>
      <w:r w:rsidR="00D91C5E" w:rsidRPr="00251D18">
        <w:t xml:space="preserve"> </w:t>
      </w:r>
    </w:p>
    <w:p w14:paraId="221C6D40" w14:textId="338A2E1D" w:rsidR="00283337" w:rsidRPr="00E5545E" w:rsidRDefault="00E41C4A" w:rsidP="00B40CAC">
      <w:pPr>
        <w:jc w:val="center"/>
        <w:rPr>
          <w:lang w:val="de-DE"/>
        </w:rPr>
      </w:pPr>
      <w:r w:rsidRPr="00E5545E">
        <w:rPr>
          <w:lang w:val="de-DE"/>
        </w:rPr>
        <w:t>Clara Simon</w:t>
      </w:r>
    </w:p>
    <w:p w14:paraId="55E6EF6B" w14:textId="667514C8" w:rsidR="00E41C4A" w:rsidRPr="005B4AA6" w:rsidRDefault="00932F7B" w:rsidP="00A16EFE">
      <w:pPr>
        <w:jc w:val="center"/>
        <w:rPr>
          <w:lang w:val="de-DE"/>
        </w:rPr>
      </w:pPr>
      <w:r w:rsidRPr="005B4AA6">
        <w:rPr>
          <w:lang w:val="de-DE"/>
        </w:rPr>
        <w:t xml:space="preserve">Matrikelnummer: </w:t>
      </w:r>
      <w:r w:rsidR="00E41C4A" w:rsidRPr="005B4AA6">
        <w:rPr>
          <w:lang w:val="de-DE"/>
        </w:rPr>
        <w:t>321150405</w:t>
      </w:r>
    </w:p>
    <w:p w14:paraId="557310C2" w14:textId="6F777D95" w:rsidR="00283337" w:rsidRPr="005B4AA6" w:rsidRDefault="00283337" w:rsidP="00B40CAC">
      <w:pPr>
        <w:jc w:val="center"/>
        <w:rPr>
          <w:lang w:val="de-DE"/>
        </w:rPr>
      </w:pPr>
    </w:p>
    <w:p w14:paraId="63837A59" w14:textId="45F98B89" w:rsidR="00283337" w:rsidRPr="005B4AA6" w:rsidRDefault="00283337" w:rsidP="00B40CAC">
      <w:pPr>
        <w:jc w:val="center"/>
        <w:rPr>
          <w:lang w:val="de-DE"/>
        </w:rPr>
      </w:pPr>
    </w:p>
    <w:p w14:paraId="116AF37E" w14:textId="4F0BF1C1" w:rsidR="00283337" w:rsidRPr="005B4AA6" w:rsidRDefault="00283337" w:rsidP="00B40CAC">
      <w:pPr>
        <w:jc w:val="center"/>
        <w:rPr>
          <w:lang w:val="de-DE"/>
        </w:rPr>
      </w:pPr>
    </w:p>
    <w:p w14:paraId="5C9A651C" w14:textId="6CBEFB11" w:rsidR="00E41C4A" w:rsidRPr="00541698" w:rsidRDefault="00E41C4A" w:rsidP="00B40CAC">
      <w:pPr>
        <w:jc w:val="center"/>
        <w:rPr>
          <w:lang w:val="de-DE"/>
        </w:rPr>
      </w:pPr>
      <w:r w:rsidRPr="00541698">
        <w:fldChar w:fldCharType="begin"/>
      </w:r>
      <w:r w:rsidRPr="00541698">
        <w:rPr>
          <w:lang w:val="de-DE"/>
        </w:rPr>
        <w:instrText xml:space="preserve"> TIME \@ "dd.MM.yyyy" </w:instrText>
      </w:r>
      <w:r w:rsidRPr="00541698">
        <w:fldChar w:fldCharType="separate"/>
      </w:r>
      <w:r w:rsidR="00153D22">
        <w:rPr>
          <w:noProof/>
          <w:lang w:val="de-DE"/>
        </w:rPr>
        <w:t>20.10.2025</w:t>
      </w:r>
      <w:r w:rsidRPr="00541698">
        <w:fldChar w:fldCharType="end"/>
      </w:r>
    </w:p>
    <w:p w14:paraId="0573DB97" w14:textId="472BCEFE" w:rsidR="00283337" w:rsidRPr="00830F52" w:rsidRDefault="00E41C4A" w:rsidP="00B40CAC">
      <w:pPr>
        <w:jc w:val="center"/>
        <w:rPr>
          <w:lang w:val="de-DE"/>
        </w:rPr>
      </w:pPr>
      <w:r w:rsidRPr="00830F52">
        <w:rPr>
          <w:lang w:val="de-DE"/>
        </w:rPr>
        <w:t>Neubulach</w:t>
      </w:r>
    </w:p>
    <w:p w14:paraId="04B044D5" w14:textId="77777777" w:rsidR="001A3DE8" w:rsidRPr="00830F52" w:rsidRDefault="001A3DE8" w:rsidP="001A3DE8">
      <w:pPr>
        <w:rPr>
          <w:lang w:val="de-DE"/>
        </w:rPr>
      </w:pPr>
      <w:bookmarkStart w:id="1" w:name="_Toc47428173"/>
    </w:p>
    <w:p w14:paraId="4769106E" w14:textId="77777777" w:rsidR="00B615AB" w:rsidRDefault="00B615AB" w:rsidP="001A3DE8">
      <w:pPr>
        <w:rPr>
          <w:lang w:val="de-DE"/>
        </w:rPr>
      </w:pPr>
    </w:p>
    <w:p w14:paraId="5B26E3AB" w14:textId="77777777" w:rsidR="0021291C" w:rsidRPr="0021291C" w:rsidRDefault="0021291C" w:rsidP="0021291C">
      <w:pPr>
        <w:rPr>
          <w:lang w:val="de-DE"/>
        </w:rPr>
      </w:pPr>
    </w:p>
    <w:p w14:paraId="55883946" w14:textId="77777777" w:rsidR="0021291C" w:rsidRPr="0021291C" w:rsidRDefault="0021291C" w:rsidP="0021291C">
      <w:pPr>
        <w:rPr>
          <w:lang w:val="de-DE"/>
        </w:rPr>
      </w:pPr>
    </w:p>
    <w:p w14:paraId="2E1D5B5B" w14:textId="67D0277C" w:rsidR="0021291C" w:rsidRDefault="0021291C" w:rsidP="0021291C">
      <w:pPr>
        <w:tabs>
          <w:tab w:val="left" w:pos="2205"/>
        </w:tabs>
        <w:rPr>
          <w:lang w:val="de-DE"/>
        </w:rPr>
      </w:pPr>
      <w:r>
        <w:rPr>
          <w:lang w:val="de-DE"/>
        </w:rPr>
        <w:tab/>
      </w:r>
    </w:p>
    <w:p w14:paraId="1CBB5535" w14:textId="77777777" w:rsidR="0021291C" w:rsidRDefault="0021291C" w:rsidP="0021291C">
      <w:pPr>
        <w:rPr>
          <w:lang w:val="de-DE"/>
        </w:rPr>
      </w:pPr>
    </w:p>
    <w:p w14:paraId="2088A607" w14:textId="36740A49" w:rsidR="0021291C" w:rsidRPr="0021291C" w:rsidRDefault="0021291C" w:rsidP="0021291C">
      <w:pPr>
        <w:rPr>
          <w:lang w:val="de-DE"/>
        </w:rPr>
        <w:sectPr w:rsidR="0021291C" w:rsidRPr="0021291C" w:rsidSect="007F7CE6">
          <w:headerReference w:type="even" r:id="rId9"/>
          <w:headerReference w:type="default" r:id="rId10"/>
          <w:footerReference w:type="even" r:id="rId11"/>
          <w:footerReference w:type="default" r:id="rId12"/>
          <w:headerReference w:type="first" r:id="rId13"/>
          <w:pgSz w:w="11900" w:h="16840"/>
          <w:pgMar w:top="1440" w:right="1440" w:bottom="1440" w:left="1440" w:header="709" w:footer="709" w:gutter="0"/>
          <w:cols w:space="708"/>
          <w:titlePg/>
          <w:docGrid w:linePitch="360"/>
        </w:sectPr>
      </w:pPr>
    </w:p>
    <w:bookmarkEnd w:id="1" w:displacedByCustomXml="next"/>
    <w:sdt>
      <w:sdtPr>
        <w:rPr>
          <w:color w:val="2F5496" w:themeColor="accent1" w:themeShade="BF"/>
        </w:rPr>
        <w:id w:val="-1188362938"/>
        <w:docPartObj>
          <w:docPartGallery w:val="Table of Contents"/>
          <w:docPartUnique/>
        </w:docPartObj>
      </w:sdtPr>
      <w:sdtEndPr>
        <w:rPr>
          <w:b/>
          <w:bCs/>
          <w:color w:val="auto"/>
        </w:rPr>
      </w:sdtEndPr>
      <w:sdtContent>
        <w:p w14:paraId="375F3241" w14:textId="1D90C1A3" w:rsidR="006073D2" w:rsidRPr="005211BF" w:rsidRDefault="006073D2" w:rsidP="00541698">
          <w:pPr>
            <w:rPr>
              <w:color w:val="2F5496" w:themeColor="accent1" w:themeShade="BF"/>
              <w:lang w:val="de-DE"/>
            </w:rPr>
          </w:pPr>
          <w:r w:rsidRPr="005211BF">
            <w:rPr>
              <w:color w:val="2F5496" w:themeColor="accent1" w:themeShade="BF"/>
              <w:lang w:val="de-DE"/>
            </w:rPr>
            <w:t>Inhalt</w:t>
          </w:r>
          <w:r w:rsidR="00596CC4" w:rsidRPr="005211BF">
            <w:rPr>
              <w:color w:val="2F5496" w:themeColor="accent1" w:themeShade="BF"/>
              <w:lang w:val="de-DE"/>
            </w:rPr>
            <w:t>sverzeichnis</w:t>
          </w:r>
        </w:p>
        <w:p w14:paraId="0A58E256" w14:textId="0640162F" w:rsidR="00153D22" w:rsidRDefault="006073D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r w:rsidRPr="005211BF">
            <w:rPr>
              <w:rFonts w:ascii="Arial" w:hAnsi="Arial" w:cs="Arial"/>
              <w:b w:val="0"/>
              <w:bCs w:val="0"/>
              <w:caps w:val="0"/>
              <w:sz w:val="22"/>
              <w:szCs w:val="22"/>
            </w:rPr>
            <w:fldChar w:fldCharType="begin"/>
          </w:r>
          <w:r w:rsidRPr="005211BF">
            <w:rPr>
              <w:rFonts w:ascii="Arial" w:hAnsi="Arial" w:cs="Arial"/>
              <w:b w:val="0"/>
              <w:bCs w:val="0"/>
              <w:caps w:val="0"/>
              <w:sz w:val="22"/>
              <w:szCs w:val="22"/>
              <w:lang w:val="de-DE"/>
            </w:rPr>
            <w:instrText xml:space="preserve"> TOC \o "1-3" \h \z \u </w:instrText>
          </w:r>
          <w:r w:rsidRPr="005211BF">
            <w:rPr>
              <w:rFonts w:ascii="Arial" w:hAnsi="Arial" w:cs="Arial"/>
              <w:b w:val="0"/>
              <w:bCs w:val="0"/>
              <w:caps w:val="0"/>
              <w:sz w:val="22"/>
              <w:szCs w:val="22"/>
            </w:rPr>
            <w:fldChar w:fldCharType="separate"/>
          </w:r>
          <w:hyperlink w:anchor="_Toc211845455" w:history="1">
            <w:r w:rsidR="00153D22" w:rsidRPr="00B403D0">
              <w:rPr>
                <w:rStyle w:val="Hyperlink"/>
                <w:noProof/>
              </w:rPr>
              <w:t>1</w:t>
            </w:r>
            <w:r w:rsidR="00153D22">
              <w:rPr>
                <w:rFonts w:asciiTheme="minorHAnsi" w:eastAsiaTheme="minorEastAsia" w:hAnsiTheme="minorHAnsi" w:cstheme="minorBidi"/>
                <w:b w:val="0"/>
                <w:bCs w:val="0"/>
                <w:caps w:val="0"/>
                <w:noProof/>
                <w:kern w:val="2"/>
                <w:lang w:val="de-DE" w:eastAsia="zh-TW"/>
                <w14:ligatures w14:val="standardContextual"/>
              </w:rPr>
              <w:tab/>
            </w:r>
            <w:r w:rsidR="00153D22" w:rsidRPr="00B403D0">
              <w:rPr>
                <w:rStyle w:val="Hyperlink"/>
                <w:noProof/>
              </w:rPr>
              <w:t>Einleitung</w:t>
            </w:r>
            <w:r w:rsidR="00153D22">
              <w:rPr>
                <w:noProof/>
                <w:webHidden/>
              </w:rPr>
              <w:tab/>
            </w:r>
            <w:r w:rsidR="00153D22">
              <w:rPr>
                <w:noProof/>
                <w:webHidden/>
              </w:rPr>
              <w:fldChar w:fldCharType="begin"/>
            </w:r>
            <w:r w:rsidR="00153D22">
              <w:rPr>
                <w:noProof/>
                <w:webHidden/>
              </w:rPr>
              <w:instrText xml:space="preserve"> PAGEREF _Toc211845455 \h </w:instrText>
            </w:r>
            <w:r w:rsidR="00153D22">
              <w:rPr>
                <w:noProof/>
                <w:webHidden/>
              </w:rPr>
            </w:r>
            <w:r w:rsidR="00153D22">
              <w:rPr>
                <w:noProof/>
                <w:webHidden/>
              </w:rPr>
              <w:fldChar w:fldCharType="separate"/>
            </w:r>
            <w:r w:rsidR="00153D22">
              <w:rPr>
                <w:noProof/>
                <w:webHidden/>
              </w:rPr>
              <w:t>1</w:t>
            </w:r>
            <w:r w:rsidR="00153D22">
              <w:rPr>
                <w:noProof/>
                <w:webHidden/>
              </w:rPr>
              <w:fldChar w:fldCharType="end"/>
            </w:r>
          </w:hyperlink>
        </w:p>
        <w:p w14:paraId="0EEFA2A2" w14:textId="7FBE39A9"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56" w:history="1">
            <w:r w:rsidRPr="00B403D0">
              <w:rPr>
                <w:rStyle w:val="Hyperlink"/>
                <w:noProof/>
                <w:lang w:val="de-DE"/>
              </w:rPr>
              <w:t>1.1</w:t>
            </w:r>
            <w:r>
              <w:rPr>
                <w:rFonts w:eastAsiaTheme="minorEastAsia" w:cstheme="minorBidi"/>
                <w:b w:val="0"/>
                <w:bCs w:val="0"/>
                <w:noProof/>
                <w:kern w:val="2"/>
                <w:sz w:val="24"/>
                <w:szCs w:val="24"/>
                <w:lang w:val="de-DE" w:eastAsia="zh-TW"/>
                <w14:ligatures w14:val="standardContextual"/>
              </w:rPr>
              <w:tab/>
            </w:r>
            <w:r w:rsidRPr="00B403D0">
              <w:rPr>
                <w:rStyle w:val="Hyperlink"/>
                <w:noProof/>
                <w:lang w:val="de-DE"/>
              </w:rPr>
              <w:t>Motivation und Zielsetzung</w:t>
            </w:r>
            <w:r>
              <w:rPr>
                <w:noProof/>
                <w:webHidden/>
              </w:rPr>
              <w:tab/>
            </w:r>
            <w:r>
              <w:rPr>
                <w:noProof/>
                <w:webHidden/>
              </w:rPr>
              <w:fldChar w:fldCharType="begin"/>
            </w:r>
            <w:r>
              <w:rPr>
                <w:noProof/>
                <w:webHidden/>
              </w:rPr>
              <w:instrText xml:space="preserve"> PAGEREF _Toc211845456 \h </w:instrText>
            </w:r>
            <w:r>
              <w:rPr>
                <w:noProof/>
                <w:webHidden/>
              </w:rPr>
            </w:r>
            <w:r>
              <w:rPr>
                <w:noProof/>
                <w:webHidden/>
              </w:rPr>
              <w:fldChar w:fldCharType="separate"/>
            </w:r>
            <w:r>
              <w:rPr>
                <w:noProof/>
                <w:webHidden/>
              </w:rPr>
              <w:t>1</w:t>
            </w:r>
            <w:r>
              <w:rPr>
                <w:noProof/>
                <w:webHidden/>
              </w:rPr>
              <w:fldChar w:fldCharType="end"/>
            </w:r>
          </w:hyperlink>
        </w:p>
        <w:p w14:paraId="1A3EECD5" w14:textId="6D1C3887"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57" w:history="1">
            <w:r w:rsidRPr="00B403D0">
              <w:rPr>
                <w:rStyle w:val="Hyperlink"/>
                <w:noProof/>
                <w:lang w:val="de-DE"/>
              </w:rPr>
              <w:t>1.2</w:t>
            </w:r>
            <w:r>
              <w:rPr>
                <w:rFonts w:eastAsiaTheme="minorEastAsia" w:cstheme="minorBidi"/>
                <w:b w:val="0"/>
                <w:bCs w:val="0"/>
                <w:noProof/>
                <w:kern w:val="2"/>
                <w:sz w:val="24"/>
                <w:szCs w:val="24"/>
                <w:lang w:val="de-DE" w:eastAsia="zh-TW"/>
                <w14:ligatures w14:val="standardContextual"/>
              </w:rPr>
              <w:tab/>
            </w:r>
            <w:r w:rsidRPr="00B403D0">
              <w:rPr>
                <w:rStyle w:val="Hyperlink"/>
                <w:noProof/>
                <w:lang w:val="de-DE"/>
              </w:rPr>
              <w:t>Aufbau der Arbeit</w:t>
            </w:r>
            <w:r>
              <w:rPr>
                <w:noProof/>
                <w:webHidden/>
              </w:rPr>
              <w:tab/>
            </w:r>
            <w:r>
              <w:rPr>
                <w:noProof/>
                <w:webHidden/>
              </w:rPr>
              <w:fldChar w:fldCharType="begin"/>
            </w:r>
            <w:r>
              <w:rPr>
                <w:noProof/>
                <w:webHidden/>
              </w:rPr>
              <w:instrText xml:space="preserve"> PAGEREF _Toc211845457 \h </w:instrText>
            </w:r>
            <w:r>
              <w:rPr>
                <w:noProof/>
                <w:webHidden/>
              </w:rPr>
            </w:r>
            <w:r>
              <w:rPr>
                <w:noProof/>
                <w:webHidden/>
              </w:rPr>
              <w:fldChar w:fldCharType="separate"/>
            </w:r>
            <w:r>
              <w:rPr>
                <w:noProof/>
                <w:webHidden/>
              </w:rPr>
              <w:t>1</w:t>
            </w:r>
            <w:r>
              <w:rPr>
                <w:noProof/>
                <w:webHidden/>
              </w:rPr>
              <w:fldChar w:fldCharType="end"/>
            </w:r>
          </w:hyperlink>
        </w:p>
        <w:p w14:paraId="7B1061E5" w14:textId="2D67C9D7"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58" w:history="1">
            <w:r w:rsidRPr="00B403D0">
              <w:rPr>
                <w:rStyle w:val="Hyperlink"/>
                <w:noProof/>
                <w:lang w:val="de-DE"/>
              </w:rPr>
              <w:t>2</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Geschäftsverständnis</w:t>
            </w:r>
            <w:r>
              <w:rPr>
                <w:noProof/>
                <w:webHidden/>
              </w:rPr>
              <w:tab/>
            </w:r>
            <w:r>
              <w:rPr>
                <w:noProof/>
                <w:webHidden/>
              </w:rPr>
              <w:fldChar w:fldCharType="begin"/>
            </w:r>
            <w:r>
              <w:rPr>
                <w:noProof/>
                <w:webHidden/>
              </w:rPr>
              <w:instrText xml:space="preserve"> PAGEREF _Toc211845458 \h </w:instrText>
            </w:r>
            <w:r>
              <w:rPr>
                <w:noProof/>
                <w:webHidden/>
              </w:rPr>
            </w:r>
            <w:r>
              <w:rPr>
                <w:noProof/>
                <w:webHidden/>
              </w:rPr>
              <w:fldChar w:fldCharType="separate"/>
            </w:r>
            <w:r>
              <w:rPr>
                <w:noProof/>
                <w:webHidden/>
              </w:rPr>
              <w:t>2</w:t>
            </w:r>
            <w:r>
              <w:rPr>
                <w:noProof/>
                <w:webHidden/>
              </w:rPr>
              <w:fldChar w:fldCharType="end"/>
            </w:r>
          </w:hyperlink>
        </w:p>
        <w:p w14:paraId="3E888913" w14:textId="64DEB747"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59" w:history="1">
            <w:r w:rsidRPr="00B403D0">
              <w:rPr>
                <w:rStyle w:val="Hyperlink"/>
                <w:noProof/>
                <w:lang w:val="de-DE"/>
              </w:rPr>
              <w:t>3</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Projekt Organisation</w:t>
            </w:r>
            <w:r>
              <w:rPr>
                <w:noProof/>
                <w:webHidden/>
              </w:rPr>
              <w:tab/>
            </w:r>
            <w:r>
              <w:rPr>
                <w:noProof/>
                <w:webHidden/>
              </w:rPr>
              <w:fldChar w:fldCharType="begin"/>
            </w:r>
            <w:r>
              <w:rPr>
                <w:noProof/>
                <w:webHidden/>
              </w:rPr>
              <w:instrText xml:space="preserve"> PAGEREF _Toc211845459 \h </w:instrText>
            </w:r>
            <w:r>
              <w:rPr>
                <w:noProof/>
                <w:webHidden/>
              </w:rPr>
            </w:r>
            <w:r>
              <w:rPr>
                <w:noProof/>
                <w:webHidden/>
              </w:rPr>
              <w:fldChar w:fldCharType="separate"/>
            </w:r>
            <w:r>
              <w:rPr>
                <w:noProof/>
                <w:webHidden/>
              </w:rPr>
              <w:t>2</w:t>
            </w:r>
            <w:r>
              <w:rPr>
                <w:noProof/>
                <w:webHidden/>
              </w:rPr>
              <w:fldChar w:fldCharType="end"/>
            </w:r>
          </w:hyperlink>
        </w:p>
        <w:p w14:paraId="16FF738C" w14:textId="1BDD5D5E"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60" w:history="1">
            <w:r w:rsidRPr="00B403D0">
              <w:rPr>
                <w:rStyle w:val="Hyperlink"/>
                <w:noProof/>
                <w:lang w:val="de-DE"/>
              </w:rPr>
              <w:t>4</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Datenerfassung und Verständnis</w:t>
            </w:r>
            <w:r>
              <w:rPr>
                <w:noProof/>
                <w:webHidden/>
              </w:rPr>
              <w:tab/>
            </w:r>
            <w:r>
              <w:rPr>
                <w:noProof/>
                <w:webHidden/>
              </w:rPr>
              <w:fldChar w:fldCharType="begin"/>
            </w:r>
            <w:r>
              <w:rPr>
                <w:noProof/>
                <w:webHidden/>
              </w:rPr>
              <w:instrText xml:space="preserve"> PAGEREF _Toc211845460 \h </w:instrText>
            </w:r>
            <w:r>
              <w:rPr>
                <w:noProof/>
                <w:webHidden/>
              </w:rPr>
            </w:r>
            <w:r>
              <w:rPr>
                <w:noProof/>
                <w:webHidden/>
              </w:rPr>
              <w:fldChar w:fldCharType="separate"/>
            </w:r>
            <w:r>
              <w:rPr>
                <w:noProof/>
                <w:webHidden/>
              </w:rPr>
              <w:t>3</w:t>
            </w:r>
            <w:r>
              <w:rPr>
                <w:noProof/>
                <w:webHidden/>
              </w:rPr>
              <w:fldChar w:fldCharType="end"/>
            </w:r>
          </w:hyperlink>
        </w:p>
        <w:p w14:paraId="61008CF0" w14:textId="2362C54D"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61" w:history="1">
            <w:r w:rsidRPr="00B403D0">
              <w:rPr>
                <w:rStyle w:val="Hyperlink"/>
                <w:noProof/>
                <w:lang w:val="de-DE"/>
              </w:rPr>
              <w:t>4.1</w:t>
            </w:r>
            <w:r>
              <w:rPr>
                <w:rFonts w:eastAsiaTheme="minorEastAsia" w:cstheme="minorBidi"/>
                <w:b w:val="0"/>
                <w:bCs w:val="0"/>
                <w:noProof/>
                <w:kern w:val="2"/>
                <w:sz w:val="24"/>
                <w:szCs w:val="24"/>
                <w:lang w:val="de-DE" w:eastAsia="zh-TW"/>
                <w14:ligatures w14:val="standardContextual"/>
              </w:rPr>
              <w:tab/>
            </w:r>
            <w:r w:rsidRPr="00B403D0">
              <w:rPr>
                <w:rStyle w:val="Hyperlink"/>
                <w:noProof/>
                <w:lang w:val="de-DE"/>
              </w:rPr>
              <w:t>Datenqualität</w:t>
            </w:r>
            <w:r>
              <w:rPr>
                <w:noProof/>
                <w:webHidden/>
              </w:rPr>
              <w:tab/>
            </w:r>
            <w:r>
              <w:rPr>
                <w:noProof/>
                <w:webHidden/>
              </w:rPr>
              <w:fldChar w:fldCharType="begin"/>
            </w:r>
            <w:r>
              <w:rPr>
                <w:noProof/>
                <w:webHidden/>
              </w:rPr>
              <w:instrText xml:space="preserve"> PAGEREF _Toc211845461 \h </w:instrText>
            </w:r>
            <w:r>
              <w:rPr>
                <w:noProof/>
                <w:webHidden/>
              </w:rPr>
            </w:r>
            <w:r>
              <w:rPr>
                <w:noProof/>
                <w:webHidden/>
              </w:rPr>
              <w:fldChar w:fldCharType="separate"/>
            </w:r>
            <w:r>
              <w:rPr>
                <w:noProof/>
                <w:webHidden/>
              </w:rPr>
              <w:t>3</w:t>
            </w:r>
            <w:r>
              <w:rPr>
                <w:noProof/>
                <w:webHidden/>
              </w:rPr>
              <w:fldChar w:fldCharType="end"/>
            </w:r>
          </w:hyperlink>
        </w:p>
        <w:p w14:paraId="6D2BAD2D" w14:textId="3F0594C3"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2" w:history="1">
            <w:r w:rsidRPr="00B403D0">
              <w:rPr>
                <w:rStyle w:val="Hyperlink"/>
                <w:noProof/>
                <w:lang w:val="de-DE"/>
              </w:rPr>
              <w:t>4.1.1</w:t>
            </w:r>
            <w:r>
              <w:rPr>
                <w:rFonts w:eastAsiaTheme="minorEastAsia" w:cstheme="minorBidi"/>
                <w:noProof/>
                <w:kern w:val="2"/>
                <w:sz w:val="24"/>
                <w:szCs w:val="24"/>
                <w:lang w:val="de-DE" w:eastAsia="zh-TW"/>
                <w14:ligatures w14:val="standardContextual"/>
              </w:rPr>
              <w:tab/>
            </w:r>
            <w:r w:rsidRPr="00B403D0">
              <w:rPr>
                <w:rStyle w:val="Hyperlink"/>
                <w:noProof/>
                <w:lang w:val="de-DE"/>
              </w:rPr>
              <w:t>Datenbereinigung und -struktur</w:t>
            </w:r>
            <w:r>
              <w:rPr>
                <w:noProof/>
                <w:webHidden/>
              </w:rPr>
              <w:tab/>
            </w:r>
            <w:r>
              <w:rPr>
                <w:noProof/>
                <w:webHidden/>
              </w:rPr>
              <w:fldChar w:fldCharType="begin"/>
            </w:r>
            <w:r>
              <w:rPr>
                <w:noProof/>
                <w:webHidden/>
              </w:rPr>
              <w:instrText xml:space="preserve"> PAGEREF _Toc211845462 \h </w:instrText>
            </w:r>
            <w:r>
              <w:rPr>
                <w:noProof/>
                <w:webHidden/>
              </w:rPr>
            </w:r>
            <w:r>
              <w:rPr>
                <w:noProof/>
                <w:webHidden/>
              </w:rPr>
              <w:fldChar w:fldCharType="separate"/>
            </w:r>
            <w:r>
              <w:rPr>
                <w:noProof/>
                <w:webHidden/>
              </w:rPr>
              <w:t>3</w:t>
            </w:r>
            <w:r>
              <w:rPr>
                <w:noProof/>
                <w:webHidden/>
              </w:rPr>
              <w:fldChar w:fldCharType="end"/>
            </w:r>
          </w:hyperlink>
        </w:p>
        <w:p w14:paraId="3F9F76F5" w14:textId="3EF4350C"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3" w:history="1">
            <w:r w:rsidRPr="00B403D0">
              <w:rPr>
                <w:rStyle w:val="Hyperlink"/>
                <w:noProof/>
                <w:lang w:val="de-DE"/>
              </w:rPr>
              <w:t>4.1.2</w:t>
            </w:r>
            <w:r>
              <w:rPr>
                <w:rFonts w:eastAsiaTheme="minorEastAsia" w:cstheme="minorBidi"/>
                <w:noProof/>
                <w:kern w:val="2"/>
                <w:sz w:val="24"/>
                <w:szCs w:val="24"/>
                <w:lang w:val="de-DE" w:eastAsia="zh-TW"/>
                <w14:ligatures w14:val="standardContextual"/>
              </w:rPr>
              <w:tab/>
            </w:r>
            <w:r w:rsidRPr="00B403D0">
              <w:rPr>
                <w:rStyle w:val="Hyperlink"/>
                <w:noProof/>
                <w:lang w:val="de-DE"/>
              </w:rPr>
              <w:t>Deskriptive Analyse der Transaktionsdaten</w:t>
            </w:r>
            <w:r>
              <w:rPr>
                <w:noProof/>
                <w:webHidden/>
              </w:rPr>
              <w:tab/>
            </w:r>
            <w:r>
              <w:rPr>
                <w:noProof/>
                <w:webHidden/>
              </w:rPr>
              <w:fldChar w:fldCharType="begin"/>
            </w:r>
            <w:r>
              <w:rPr>
                <w:noProof/>
                <w:webHidden/>
              </w:rPr>
              <w:instrText xml:space="preserve"> PAGEREF _Toc211845463 \h </w:instrText>
            </w:r>
            <w:r>
              <w:rPr>
                <w:noProof/>
                <w:webHidden/>
              </w:rPr>
            </w:r>
            <w:r>
              <w:rPr>
                <w:noProof/>
                <w:webHidden/>
              </w:rPr>
              <w:fldChar w:fldCharType="separate"/>
            </w:r>
            <w:r>
              <w:rPr>
                <w:noProof/>
                <w:webHidden/>
              </w:rPr>
              <w:t>3</w:t>
            </w:r>
            <w:r>
              <w:rPr>
                <w:noProof/>
                <w:webHidden/>
              </w:rPr>
              <w:fldChar w:fldCharType="end"/>
            </w:r>
          </w:hyperlink>
        </w:p>
        <w:p w14:paraId="63A36626" w14:textId="5D00E2B1"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4" w:history="1">
            <w:r w:rsidRPr="00B403D0">
              <w:rPr>
                <w:rStyle w:val="Hyperlink"/>
                <w:noProof/>
                <w:lang w:val="de-DE"/>
              </w:rPr>
              <w:t>4.1.3</w:t>
            </w:r>
            <w:r>
              <w:rPr>
                <w:rFonts w:eastAsiaTheme="minorEastAsia" w:cstheme="minorBidi"/>
                <w:noProof/>
                <w:kern w:val="2"/>
                <w:sz w:val="24"/>
                <w:szCs w:val="24"/>
                <w:lang w:val="de-DE" w:eastAsia="zh-TW"/>
                <w14:ligatures w14:val="standardContextual"/>
              </w:rPr>
              <w:tab/>
            </w:r>
            <w:r w:rsidRPr="00B403D0">
              <w:rPr>
                <w:rStyle w:val="Hyperlink"/>
                <w:noProof/>
                <w:lang w:val="de-DE"/>
              </w:rPr>
              <w:t>Analyse der kategorialen Spalten</w:t>
            </w:r>
            <w:r>
              <w:rPr>
                <w:noProof/>
                <w:webHidden/>
              </w:rPr>
              <w:tab/>
            </w:r>
            <w:r>
              <w:rPr>
                <w:noProof/>
                <w:webHidden/>
              </w:rPr>
              <w:fldChar w:fldCharType="begin"/>
            </w:r>
            <w:r>
              <w:rPr>
                <w:noProof/>
                <w:webHidden/>
              </w:rPr>
              <w:instrText xml:space="preserve"> PAGEREF _Toc211845464 \h </w:instrText>
            </w:r>
            <w:r>
              <w:rPr>
                <w:noProof/>
                <w:webHidden/>
              </w:rPr>
            </w:r>
            <w:r>
              <w:rPr>
                <w:noProof/>
                <w:webHidden/>
              </w:rPr>
              <w:fldChar w:fldCharType="separate"/>
            </w:r>
            <w:r>
              <w:rPr>
                <w:noProof/>
                <w:webHidden/>
              </w:rPr>
              <w:t>4</w:t>
            </w:r>
            <w:r>
              <w:rPr>
                <w:noProof/>
                <w:webHidden/>
              </w:rPr>
              <w:fldChar w:fldCharType="end"/>
            </w:r>
          </w:hyperlink>
        </w:p>
        <w:p w14:paraId="0E92B525" w14:textId="1FD47315"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5" w:history="1">
            <w:r w:rsidRPr="00B403D0">
              <w:rPr>
                <w:rStyle w:val="Hyperlink"/>
                <w:noProof/>
                <w:lang w:val="de-DE"/>
              </w:rPr>
              <w:t>4.1.4</w:t>
            </w:r>
            <w:r>
              <w:rPr>
                <w:rFonts w:eastAsiaTheme="minorEastAsia" w:cstheme="minorBidi"/>
                <w:noProof/>
                <w:kern w:val="2"/>
                <w:sz w:val="24"/>
                <w:szCs w:val="24"/>
                <w:lang w:val="de-DE" w:eastAsia="zh-TW"/>
                <w14:ligatures w14:val="standardContextual"/>
              </w:rPr>
              <w:tab/>
            </w:r>
            <w:r w:rsidRPr="00B403D0">
              <w:rPr>
                <w:rStyle w:val="Hyperlink"/>
                <w:noProof/>
                <w:lang w:val="de-DE"/>
              </w:rPr>
              <w:t>Zeitreihenanalyse ('tmsp')</w:t>
            </w:r>
            <w:r>
              <w:rPr>
                <w:noProof/>
                <w:webHidden/>
              </w:rPr>
              <w:tab/>
            </w:r>
            <w:r>
              <w:rPr>
                <w:noProof/>
                <w:webHidden/>
              </w:rPr>
              <w:fldChar w:fldCharType="begin"/>
            </w:r>
            <w:r>
              <w:rPr>
                <w:noProof/>
                <w:webHidden/>
              </w:rPr>
              <w:instrText xml:space="preserve"> PAGEREF _Toc211845465 \h </w:instrText>
            </w:r>
            <w:r>
              <w:rPr>
                <w:noProof/>
                <w:webHidden/>
              </w:rPr>
            </w:r>
            <w:r>
              <w:rPr>
                <w:noProof/>
                <w:webHidden/>
              </w:rPr>
              <w:fldChar w:fldCharType="separate"/>
            </w:r>
            <w:r>
              <w:rPr>
                <w:noProof/>
                <w:webHidden/>
              </w:rPr>
              <w:t>4</w:t>
            </w:r>
            <w:r>
              <w:rPr>
                <w:noProof/>
                <w:webHidden/>
              </w:rPr>
              <w:fldChar w:fldCharType="end"/>
            </w:r>
          </w:hyperlink>
        </w:p>
        <w:p w14:paraId="2D3C1127" w14:textId="7016C273"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66" w:history="1">
            <w:r w:rsidRPr="00B403D0">
              <w:rPr>
                <w:rStyle w:val="Hyperlink"/>
                <w:noProof/>
                <w:lang w:val="de-DE"/>
              </w:rPr>
              <w:t>4.2</w:t>
            </w:r>
            <w:r>
              <w:rPr>
                <w:rFonts w:eastAsiaTheme="minorEastAsia" w:cstheme="minorBidi"/>
                <w:b w:val="0"/>
                <w:bCs w:val="0"/>
                <w:noProof/>
                <w:kern w:val="2"/>
                <w:sz w:val="24"/>
                <w:szCs w:val="24"/>
                <w:lang w:val="de-DE" w:eastAsia="zh-TW"/>
                <w14:ligatures w14:val="standardContextual"/>
              </w:rPr>
              <w:tab/>
            </w:r>
            <w:r w:rsidRPr="00B403D0">
              <w:rPr>
                <w:rStyle w:val="Hyperlink"/>
                <w:noProof/>
                <w:lang w:val="de-DE"/>
              </w:rPr>
              <w:t>Datenvorverarbeitung</w:t>
            </w:r>
            <w:r>
              <w:rPr>
                <w:noProof/>
                <w:webHidden/>
              </w:rPr>
              <w:tab/>
            </w:r>
            <w:r>
              <w:rPr>
                <w:noProof/>
                <w:webHidden/>
              </w:rPr>
              <w:fldChar w:fldCharType="begin"/>
            </w:r>
            <w:r>
              <w:rPr>
                <w:noProof/>
                <w:webHidden/>
              </w:rPr>
              <w:instrText xml:space="preserve"> PAGEREF _Toc211845466 \h </w:instrText>
            </w:r>
            <w:r>
              <w:rPr>
                <w:noProof/>
                <w:webHidden/>
              </w:rPr>
            </w:r>
            <w:r>
              <w:rPr>
                <w:noProof/>
                <w:webHidden/>
              </w:rPr>
              <w:fldChar w:fldCharType="separate"/>
            </w:r>
            <w:r>
              <w:rPr>
                <w:noProof/>
                <w:webHidden/>
              </w:rPr>
              <w:t>4</w:t>
            </w:r>
            <w:r>
              <w:rPr>
                <w:noProof/>
                <w:webHidden/>
              </w:rPr>
              <w:fldChar w:fldCharType="end"/>
            </w:r>
          </w:hyperlink>
        </w:p>
        <w:p w14:paraId="746ACE4C" w14:textId="7C5EEEA7"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7" w:history="1">
            <w:r w:rsidRPr="00B403D0">
              <w:rPr>
                <w:rStyle w:val="Hyperlink"/>
                <w:noProof/>
                <w:lang w:val="de-DE"/>
              </w:rPr>
              <w:t>4.2.1</w:t>
            </w:r>
            <w:r>
              <w:rPr>
                <w:rFonts w:eastAsiaTheme="minorEastAsia" w:cstheme="minorBidi"/>
                <w:noProof/>
                <w:kern w:val="2"/>
                <w:sz w:val="24"/>
                <w:szCs w:val="24"/>
                <w:lang w:val="de-DE" w:eastAsia="zh-TW"/>
                <w14:ligatures w14:val="standardContextual"/>
              </w:rPr>
              <w:tab/>
            </w:r>
            <w:r w:rsidRPr="00B403D0">
              <w:rPr>
                <w:rStyle w:val="Hyperlink"/>
                <w:noProof/>
                <w:lang w:val="de-DE"/>
              </w:rPr>
              <w:t>Merkmal Generierung</w:t>
            </w:r>
            <w:r>
              <w:rPr>
                <w:noProof/>
                <w:webHidden/>
              </w:rPr>
              <w:tab/>
            </w:r>
            <w:r>
              <w:rPr>
                <w:noProof/>
                <w:webHidden/>
              </w:rPr>
              <w:fldChar w:fldCharType="begin"/>
            </w:r>
            <w:r>
              <w:rPr>
                <w:noProof/>
                <w:webHidden/>
              </w:rPr>
              <w:instrText xml:space="preserve"> PAGEREF _Toc211845467 \h </w:instrText>
            </w:r>
            <w:r>
              <w:rPr>
                <w:noProof/>
                <w:webHidden/>
              </w:rPr>
            </w:r>
            <w:r>
              <w:rPr>
                <w:noProof/>
                <w:webHidden/>
              </w:rPr>
              <w:fldChar w:fldCharType="separate"/>
            </w:r>
            <w:r>
              <w:rPr>
                <w:noProof/>
                <w:webHidden/>
              </w:rPr>
              <w:t>5</w:t>
            </w:r>
            <w:r>
              <w:rPr>
                <w:noProof/>
                <w:webHidden/>
              </w:rPr>
              <w:fldChar w:fldCharType="end"/>
            </w:r>
          </w:hyperlink>
        </w:p>
        <w:p w14:paraId="40791E3D" w14:textId="6A0A7560"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8" w:history="1">
            <w:r w:rsidRPr="00B403D0">
              <w:rPr>
                <w:rStyle w:val="Hyperlink"/>
                <w:noProof/>
                <w:lang w:val="de-DE"/>
              </w:rPr>
              <w:t>4.2.2</w:t>
            </w:r>
            <w:r>
              <w:rPr>
                <w:rFonts w:eastAsiaTheme="minorEastAsia" w:cstheme="minorBidi"/>
                <w:noProof/>
                <w:kern w:val="2"/>
                <w:sz w:val="24"/>
                <w:szCs w:val="24"/>
                <w:lang w:val="de-DE" w:eastAsia="zh-TW"/>
                <w14:ligatures w14:val="standardContextual"/>
              </w:rPr>
              <w:tab/>
            </w:r>
            <w:r w:rsidRPr="00B403D0">
              <w:rPr>
                <w:rStyle w:val="Hyperlink"/>
                <w:noProof/>
                <w:lang w:val="de-DE"/>
              </w:rPr>
              <w:t>Kodierung</w:t>
            </w:r>
            <w:r>
              <w:rPr>
                <w:noProof/>
                <w:webHidden/>
              </w:rPr>
              <w:tab/>
            </w:r>
            <w:r>
              <w:rPr>
                <w:noProof/>
                <w:webHidden/>
              </w:rPr>
              <w:fldChar w:fldCharType="begin"/>
            </w:r>
            <w:r>
              <w:rPr>
                <w:noProof/>
                <w:webHidden/>
              </w:rPr>
              <w:instrText xml:space="preserve"> PAGEREF _Toc211845468 \h </w:instrText>
            </w:r>
            <w:r>
              <w:rPr>
                <w:noProof/>
                <w:webHidden/>
              </w:rPr>
            </w:r>
            <w:r>
              <w:rPr>
                <w:noProof/>
                <w:webHidden/>
              </w:rPr>
              <w:fldChar w:fldCharType="separate"/>
            </w:r>
            <w:r>
              <w:rPr>
                <w:noProof/>
                <w:webHidden/>
              </w:rPr>
              <w:t>6</w:t>
            </w:r>
            <w:r>
              <w:rPr>
                <w:noProof/>
                <w:webHidden/>
              </w:rPr>
              <w:fldChar w:fldCharType="end"/>
            </w:r>
          </w:hyperlink>
        </w:p>
        <w:p w14:paraId="0189E1E8" w14:textId="48FB5412"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69" w:history="1">
            <w:r w:rsidRPr="00B403D0">
              <w:rPr>
                <w:rStyle w:val="Hyperlink"/>
                <w:noProof/>
                <w:lang w:val="de-DE"/>
              </w:rPr>
              <w:t>4.2.3</w:t>
            </w:r>
            <w:r>
              <w:rPr>
                <w:rFonts w:eastAsiaTheme="minorEastAsia" w:cstheme="minorBidi"/>
                <w:noProof/>
                <w:kern w:val="2"/>
                <w:sz w:val="24"/>
                <w:szCs w:val="24"/>
                <w:lang w:val="de-DE" w:eastAsia="zh-TW"/>
                <w14:ligatures w14:val="standardContextual"/>
              </w:rPr>
              <w:tab/>
            </w:r>
            <w:r w:rsidRPr="00B403D0">
              <w:rPr>
                <w:rStyle w:val="Hyperlink"/>
                <w:noProof/>
                <w:lang w:val="de-DE"/>
              </w:rPr>
              <w:t>Normalisierung numerischer Features</w:t>
            </w:r>
            <w:r>
              <w:rPr>
                <w:noProof/>
                <w:webHidden/>
              </w:rPr>
              <w:tab/>
            </w:r>
            <w:r>
              <w:rPr>
                <w:noProof/>
                <w:webHidden/>
              </w:rPr>
              <w:fldChar w:fldCharType="begin"/>
            </w:r>
            <w:r>
              <w:rPr>
                <w:noProof/>
                <w:webHidden/>
              </w:rPr>
              <w:instrText xml:space="preserve"> PAGEREF _Toc211845469 \h </w:instrText>
            </w:r>
            <w:r>
              <w:rPr>
                <w:noProof/>
                <w:webHidden/>
              </w:rPr>
            </w:r>
            <w:r>
              <w:rPr>
                <w:noProof/>
                <w:webHidden/>
              </w:rPr>
              <w:fldChar w:fldCharType="separate"/>
            </w:r>
            <w:r>
              <w:rPr>
                <w:noProof/>
                <w:webHidden/>
              </w:rPr>
              <w:t>6</w:t>
            </w:r>
            <w:r>
              <w:rPr>
                <w:noProof/>
                <w:webHidden/>
              </w:rPr>
              <w:fldChar w:fldCharType="end"/>
            </w:r>
          </w:hyperlink>
        </w:p>
        <w:p w14:paraId="21AC294C" w14:textId="4255A844"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70" w:history="1">
            <w:r w:rsidRPr="00B403D0">
              <w:rPr>
                <w:rStyle w:val="Hyperlink"/>
                <w:noProof/>
                <w:lang w:val="de-DE"/>
              </w:rPr>
              <w:t>4.3</w:t>
            </w:r>
            <w:r>
              <w:rPr>
                <w:rFonts w:eastAsiaTheme="minorEastAsia" w:cstheme="minorBidi"/>
                <w:b w:val="0"/>
                <w:bCs w:val="0"/>
                <w:noProof/>
                <w:kern w:val="2"/>
                <w:sz w:val="24"/>
                <w:szCs w:val="24"/>
                <w:lang w:val="de-DE" w:eastAsia="zh-TW"/>
                <w14:ligatures w14:val="standardContextual"/>
              </w:rPr>
              <w:tab/>
            </w:r>
            <w:r w:rsidRPr="00B403D0">
              <w:rPr>
                <w:rStyle w:val="Hyperlink"/>
                <w:noProof/>
                <w:lang w:val="de-DE"/>
              </w:rPr>
              <w:t>Explorative Datenanalyse</w:t>
            </w:r>
            <w:r>
              <w:rPr>
                <w:noProof/>
                <w:webHidden/>
              </w:rPr>
              <w:tab/>
            </w:r>
            <w:r>
              <w:rPr>
                <w:noProof/>
                <w:webHidden/>
              </w:rPr>
              <w:fldChar w:fldCharType="begin"/>
            </w:r>
            <w:r>
              <w:rPr>
                <w:noProof/>
                <w:webHidden/>
              </w:rPr>
              <w:instrText xml:space="preserve"> PAGEREF _Toc211845470 \h </w:instrText>
            </w:r>
            <w:r>
              <w:rPr>
                <w:noProof/>
                <w:webHidden/>
              </w:rPr>
            </w:r>
            <w:r>
              <w:rPr>
                <w:noProof/>
                <w:webHidden/>
              </w:rPr>
              <w:fldChar w:fldCharType="separate"/>
            </w:r>
            <w:r>
              <w:rPr>
                <w:noProof/>
                <w:webHidden/>
              </w:rPr>
              <w:t>7</w:t>
            </w:r>
            <w:r>
              <w:rPr>
                <w:noProof/>
                <w:webHidden/>
              </w:rPr>
              <w:fldChar w:fldCharType="end"/>
            </w:r>
          </w:hyperlink>
        </w:p>
        <w:p w14:paraId="64B8FBEF" w14:textId="0A6D1757"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71" w:history="1">
            <w:r w:rsidRPr="00B403D0">
              <w:rPr>
                <w:rStyle w:val="Hyperlink"/>
                <w:noProof/>
                <w:lang w:val="de-DE"/>
              </w:rPr>
              <w:t>4.3.1</w:t>
            </w:r>
            <w:r>
              <w:rPr>
                <w:rFonts w:eastAsiaTheme="minorEastAsia" w:cstheme="minorBidi"/>
                <w:noProof/>
                <w:kern w:val="2"/>
                <w:sz w:val="24"/>
                <w:szCs w:val="24"/>
                <w:lang w:val="de-DE" w:eastAsia="zh-TW"/>
                <w14:ligatures w14:val="standardContextual"/>
              </w:rPr>
              <w:tab/>
            </w:r>
            <w:r w:rsidRPr="00B403D0">
              <w:rPr>
                <w:rStyle w:val="Hyperlink"/>
                <w:noProof/>
                <w:lang w:val="de-DE"/>
              </w:rPr>
              <w:t>EDA für die Zielvariable success</w:t>
            </w:r>
            <w:r>
              <w:rPr>
                <w:noProof/>
                <w:webHidden/>
              </w:rPr>
              <w:tab/>
            </w:r>
            <w:r>
              <w:rPr>
                <w:noProof/>
                <w:webHidden/>
              </w:rPr>
              <w:fldChar w:fldCharType="begin"/>
            </w:r>
            <w:r>
              <w:rPr>
                <w:noProof/>
                <w:webHidden/>
              </w:rPr>
              <w:instrText xml:space="preserve"> PAGEREF _Toc211845471 \h </w:instrText>
            </w:r>
            <w:r>
              <w:rPr>
                <w:noProof/>
                <w:webHidden/>
              </w:rPr>
            </w:r>
            <w:r>
              <w:rPr>
                <w:noProof/>
                <w:webHidden/>
              </w:rPr>
              <w:fldChar w:fldCharType="separate"/>
            </w:r>
            <w:r>
              <w:rPr>
                <w:noProof/>
                <w:webHidden/>
              </w:rPr>
              <w:t>8</w:t>
            </w:r>
            <w:r>
              <w:rPr>
                <w:noProof/>
                <w:webHidden/>
              </w:rPr>
              <w:fldChar w:fldCharType="end"/>
            </w:r>
          </w:hyperlink>
        </w:p>
        <w:p w14:paraId="27A5F56D" w14:textId="2A3616FD"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72" w:history="1">
            <w:r w:rsidRPr="00B403D0">
              <w:rPr>
                <w:rStyle w:val="Hyperlink"/>
                <w:noProof/>
                <w:lang w:val="de-DE"/>
              </w:rPr>
              <w:t>4.3.2</w:t>
            </w:r>
            <w:r>
              <w:rPr>
                <w:rFonts w:eastAsiaTheme="minorEastAsia" w:cstheme="minorBidi"/>
                <w:noProof/>
                <w:kern w:val="2"/>
                <w:sz w:val="24"/>
                <w:szCs w:val="24"/>
                <w:lang w:val="de-DE" w:eastAsia="zh-TW"/>
                <w14:ligatures w14:val="standardContextual"/>
              </w:rPr>
              <w:tab/>
            </w:r>
            <w:r w:rsidRPr="00B403D0">
              <w:rPr>
                <w:rStyle w:val="Hyperlink"/>
                <w:noProof/>
                <w:lang w:val="de-DE"/>
              </w:rPr>
              <w:t>EDA für die Zielvariable Fee</w:t>
            </w:r>
            <w:r>
              <w:rPr>
                <w:noProof/>
                <w:webHidden/>
              </w:rPr>
              <w:tab/>
            </w:r>
            <w:r>
              <w:rPr>
                <w:noProof/>
                <w:webHidden/>
              </w:rPr>
              <w:fldChar w:fldCharType="begin"/>
            </w:r>
            <w:r>
              <w:rPr>
                <w:noProof/>
                <w:webHidden/>
              </w:rPr>
              <w:instrText xml:space="preserve"> PAGEREF _Toc211845472 \h </w:instrText>
            </w:r>
            <w:r>
              <w:rPr>
                <w:noProof/>
                <w:webHidden/>
              </w:rPr>
            </w:r>
            <w:r>
              <w:rPr>
                <w:noProof/>
                <w:webHidden/>
              </w:rPr>
              <w:fldChar w:fldCharType="separate"/>
            </w:r>
            <w:r>
              <w:rPr>
                <w:noProof/>
                <w:webHidden/>
              </w:rPr>
              <w:t>17</w:t>
            </w:r>
            <w:r>
              <w:rPr>
                <w:noProof/>
                <w:webHidden/>
              </w:rPr>
              <w:fldChar w:fldCharType="end"/>
            </w:r>
          </w:hyperlink>
        </w:p>
        <w:p w14:paraId="24C5207B" w14:textId="01110222"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73" w:history="1">
            <w:r w:rsidRPr="00B403D0">
              <w:rPr>
                <w:rStyle w:val="Hyperlink"/>
                <w:noProof/>
                <w:lang w:val="de-DE"/>
              </w:rPr>
              <w:t>4.3.3</w:t>
            </w:r>
            <w:r>
              <w:rPr>
                <w:rFonts w:eastAsiaTheme="minorEastAsia" w:cstheme="minorBidi"/>
                <w:noProof/>
                <w:kern w:val="2"/>
                <w:sz w:val="24"/>
                <w:szCs w:val="24"/>
                <w:lang w:val="de-DE" w:eastAsia="zh-TW"/>
                <w14:ligatures w14:val="standardContextual"/>
              </w:rPr>
              <w:tab/>
            </w:r>
            <w:r w:rsidRPr="00B403D0">
              <w:rPr>
                <w:rStyle w:val="Hyperlink"/>
                <w:noProof/>
                <w:lang w:val="de-DE"/>
              </w:rPr>
              <w:t>Fazit der Explorativen Datenanalyse</w:t>
            </w:r>
            <w:r>
              <w:rPr>
                <w:noProof/>
                <w:webHidden/>
              </w:rPr>
              <w:tab/>
            </w:r>
            <w:r>
              <w:rPr>
                <w:noProof/>
                <w:webHidden/>
              </w:rPr>
              <w:fldChar w:fldCharType="begin"/>
            </w:r>
            <w:r>
              <w:rPr>
                <w:noProof/>
                <w:webHidden/>
              </w:rPr>
              <w:instrText xml:space="preserve"> PAGEREF _Toc211845473 \h </w:instrText>
            </w:r>
            <w:r>
              <w:rPr>
                <w:noProof/>
                <w:webHidden/>
              </w:rPr>
            </w:r>
            <w:r>
              <w:rPr>
                <w:noProof/>
                <w:webHidden/>
              </w:rPr>
              <w:fldChar w:fldCharType="separate"/>
            </w:r>
            <w:r>
              <w:rPr>
                <w:noProof/>
                <w:webHidden/>
              </w:rPr>
              <w:t>21</w:t>
            </w:r>
            <w:r>
              <w:rPr>
                <w:noProof/>
                <w:webHidden/>
              </w:rPr>
              <w:fldChar w:fldCharType="end"/>
            </w:r>
          </w:hyperlink>
        </w:p>
        <w:p w14:paraId="397BC5E8" w14:textId="79C1CEDB"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74" w:history="1">
            <w:r w:rsidRPr="00B403D0">
              <w:rPr>
                <w:rStyle w:val="Hyperlink"/>
                <w:noProof/>
                <w:lang w:val="de-DE"/>
              </w:rPr>
              <w:t>5</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Modellierung</w:t>
            </w:r>
            <w:r>
              <w:rPr>
                <w:noProof/>
                <w:webHidden/>
              </w:rPr>
              <w:tab/>
            </w:r>
            <w:r>
              <w:rPr>
                <w:noProof/>
                <w:webHidden/>
              </w:rPr>
              <w:fldChar w:fldCharType="begin"/>
            </w:r>
            <w:r>
              <w:rPr>
                <w:noProof/>
                <w:webHidden/>
              </w:rPr>
              <w:instrText xml:space="preserve"> PAGEREF _Toc211845474 \h </w:instrText>
            </w:r>
            <w:r>
              <w:rPr>
                <w:noProof/>
                <w:webHidden/>
              </w:rPr>
            </w:r>
            <w:r>
              <w:rPr>
                <w:noProof/>
                <w:webHidden/>
              </w:rPr>
              <w:fldChar w:fldCharType="separate"/>
            </w:r>
            <w:r>
              <w:rPr>
                <w:noProof/>
                <w:webHidden/>
              </w:rPr>
              <w:t>22</w:t>
            </w:r>
            <w:r>
              <w:rPr>
                <w:noProof/>
                <w:webHidden/>
              </w:rPr>
              <w:fldChar w:fldCharType="end"/>
            </w:r>
          </w:hyperlink>
        </w:p>
        <w:p w14:paraId="5C642A19" w14:textId="2625ADEE"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75" w:history="1">
            <w:r w:rsidRPr="00B403D0">
              <w:rPr>
                <w:rStyle w:val="Hyperlink"/>
                <w:noProof/>
              </w:rPr>
              <w:t>5.1</w:t>
            </w:r>
            <w:r>
              <w:rPr>
                <w:rFonts w:eastAsiaTheme="minorEastAsia" w:cstheme="minorBidi"/>
                <w:b w:val="0"/>
                <w:bCs w:val="0"/>
                <w:noProof/>
                <w:kern w:val="2"/>
                <w:sz w:val="24"/>
                <w:szCs w:val="24"/>
                <w:lang w:val="de-DE" w:eastAsia="zh-TW"/>
                <w14:ligatures w14:val="standardContextual"/>
              </w:rPr>
              <w:tab/>
            </w:r>
            <w:r w:rsidRPr="00B403D0">
              <w:rPr>
                <w:rStyle w:val="Hyperlink"/>
                <w:noProof/>
              </w:rPr>
              <w:t>Feature Selektion</w:t>
            </w:r>
            <w:r>
              <w:rPr>
                <w:noProof/>
                <w:webHidden/>
              </w:rPr>
              <w:tab/>
            </w:r>
            <w:r>
              <w:rPr>
                <w:noProof/>
                <w:webHidden/>
              </w:rPr>
              <w:fldChar w:fldCharType="begin"/>
            </w:r>
            <w:r>
              <w:rPr>
                <w:noProof/>
                <w:webHidden/>
              </w:rPr>
              <w:instrText xml:space="preserve"> PAGEREF _Toc211845475 \h </w:instrText>
            </w:r>
            <w:r>
              <w:rPr>
                <w:noProof/>
                <w:webHidden/>
              </w:rPr>
            </w:r>
            <w:r>
              <w:rPr>
                <w:noProof/>
                <w:webHidden/>
              </w:rPr>
              <w:fldChar w:fldCharType="separate"/>
            </w:r>
            <w:r>
              <w:rPr>
                <w:noProof/>
                <w:webHidden/>
              </w:rPr>
              <w:t>22</w:t>
            </w:r>
            <w:r>
              <w:rPr>
                <w:noProof/>
                <w:webHidden/>
              </w:rPr>
              <w:fldChar w:fldCharType="end"/>
            </w:r>
          </w:hyperlink>
        </w:p>
        <w:p w14:paraId="09AFF29A" w14:textId="02627568" w:rsidR="00153D22" w:rsidRDefault="00153D22">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1845476" w:history="1">
            <w:r w:rsidRPr="00B403D0">
              <w:rPr>
                <w:rStyle w:val="Hyperlink"/>
                <w:noProof/>
                <w:lang w:val="de-DE"/>
              </w:rPr>
              <w:t>5.2</w:t>
            </w:r>
            <w:r>
              <w:rPr>
                <w:rFonts w:eastAsiaTheme="minorEastAsia" w:cstheme="minorBidi"/>
                <w:b w:val="0"/>
                <w:bCs w:val="0"/>
                <w:noProof/>
                <w:kern w:val="2"/>
                <w:sz w:val="24"/>
                <w:szCs w:val="24"/>
                <w:lang w:val="de-DE" w:eastAsia="zh-TW"/>
                <w14:ligatures w14:val="standardContextual"/>
              </w:rPr>
              <w:tab/>
            </w:r>
            <w:r w:rsidRPr="00B403D0">
              <w:rPr>
                <w:rStyle w:val="Hyperlink"/>
                <w:noProof/>
                <w:lang w:val="de-DE"/>
              </w:rPr>
              <w:t>Modell Training</w:t>
            </w:r>
            <w:r>
              <w:rPr>
                <w:noProof/>
                <w:webHidden/>
              </w:rPr>
              <w:tab/>
            </w:r>
            <w:r>
              <w:rPr>
                <w:noProof/>
                <w:webHidden/>
              </w:rPr>
              <w:fldChar w:fldCharType="begin"/>
            </w:r>
            <w:r>
              <w:rPr>
                <w:noProof/>
                <w:webHidden/>
              </w:rPr>
              <w:instrText xml:space="preserve"> PAGEREF _Toc211845476 \h </w:instrText>
            </w:r>
            <w:r>
              <w:rPr>
                <w:noProof/>
                <w:webHidden/>
              </w:rPr>
            </w:r>
            <w:r>
              <w:rPr>
                <w:noProof/>
                <w:webHidden/>
              </w:rPr>
              <w:fldChar w:fldCharType="separate"/>
            </w:r>
            <w:r>
              <w:rPr>
                <w:noProof/>
                <w:webHidden/>
              </w:rPr>
              <w:t>23</w:t>
            </w:r>
            <w:r>
              <w:rPr>
                <w:noProof/>
                <w:webHidden/>
              </w:rPr>
              <w:fldChar w:fldCharType="end"/>
            </w:r>
          </w:hyperlink>
        </w:p>
        <w:p w14:paraId="3DFAB88A" w14:textId="7EEE19A9"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77" w:history="1">
            <w:r w:rsidRPr="00B403D0">
              <w:rPr>
                <w:rStyle w:val="Hyperlink"/>
                <w:noProof/>
                <w:lang w:val="de-DE"/>
              </w:rPr>
              <w:t>5.2.1</w:t>
            </w:r>
            <w:r>
              <w:rPr>
                <w:rFonts w:eastAsiaTheme="minorEastAsia" w:cstheme="minorBidi"/>
                <w:noProof/>
                <w:kern w:val="2"/>
                <w:sz w:val="24"/>
                <w:szCs w:val="24"/>
                <w:lang w:val="de-DE" w:eastAsia="zh-TW"/>
                <w14:ligatures w14:val="standardContextual"/>
              </w:rPr>
              <w:tab/>
            </w:r>
            <w:r w:rsidRPr="00B403D0">
              <w:rPr>
                <w:rStyle w:val="Hyperlink"/>
                <w:noProof/>
                <w:lang w:val="de-DE"/>
              </w:rPr>
              <w:t>Klassifikation</w:t>
            </w:r>
            <w:r>
              <w:rPr>
                <w:noProof/>
                <w:webHidden/>
              </w:rPr>
              <w:tab/>
            </w:r>
            <w:r>
              <w:rPr>
                <w:noProof/>
                <w:webHidden/>
              </w:rPr>
              <w:fldChar w:fldCharType="begin"/>
            </w:r>
            <w:r>
              <w:rPr>
                <w:noProof/>
                <w:webHidden/>
              </w:rPr>
              <w:instrText xml:space="preserve"> PAGEREF _Toc211845477 \h </w:instrText>
            </w:r>
            <w:r>
              <w:rPr>
                <w:noProof/>
                <w:webHidden/>
              </w:rPr>
            </w:r>
            <w:r>
              <w:rPr>
                <w:noProof/>
                <w:webHidden/>
              </w:rPr>
              <w:fldChar w:fldCharType="separate"/>
            </w:r>
            <w:r>
              <w:rPr>
                <w:noProof/>
                <w:webHidden/>
              </w:rPr>
              <w:t>23</w:t>
            </w:r>
            <w:r>
              <w:rPr>
                <w:noProof/>
                <w:webHidden/>
              </w:rPr>
              <w:fldChar w:fldCharType="end"/>
            </w:r>
          </w:hyperlink>
        </w:p>
        <w:p w14:paraId="5686619F" w14:textId="3FDCD1EF"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78" w:history="1">
            <w:r w:rsidRPr="00B403D0">
              <w:rPr>
                <w:rStyle w:val="Hyperlink"/>
                <w:noProof/>
                <w:lang w:val="de-DE"/>
              </w:rPr>
              <w:t>5.2.2</w:t>
            </w:r>
            <w:r>
              <w:rPr>
                <w:rFonts w:eastAsiaTheme="minorEastAsia" w:cstheme="minorBidi"/>
                <w:noProof/>
                <w:kern w:val="2"/>
                <w:sz w:val="24"/>
                <w:szCs w:val="24"/>
                <w:lang w:val="de-DE" w:eastAsia="zh-TW"/>
                <w14:ligatures w14:val="standardContextual"/>
              </w:rPr>
              <w:tab/>
            </w:r>
            <w:r w:rsidRPr="00B403D0">
              <w:rPr>
                <w:rStyle w:val="Hyperlink"/>
                <w:noProof/>
                <w:lang w:val="de-DE"/>
              </w:rPr>
              <w:t>Regression</w:t>
            </w:r>
            <w:r>
              <w:rPr>
                <w:noProof/>
                <w:webHidden/>
              </w:rPr>
              <w:tab/>
            </w:r>
            <w:r>
              <w:rPr>
                <w:noProof/>
                <w:webHidden/>
              </w:rPr>
              <w:fldChar w:fldCharType="begin"/>
            </w:r>
            <w:r>
              <w:rPr>
                <w:noProof/>
                <w:webHidden/>
              </w:rPr>
              <w:instrText xml:space="preserve"> PAGEREF _Toc211845478 \h </w:instrText>
            </w:r>
            <w:r>
              <w:rPr>
                <w:noProof/>
                <w:webHidden/>
              </w:rPr>
            </w:r>
            <w:r>
              <w:rPr>
                <w:noProof/>
                <w:webHidden/>
              </w:rPr>
              <w:fldChar w:fldCharType="separate"/>
            </w:r>
            <w:r>
              <w:rPr>
                <w:noProof/>
                <w:webHidden/>
              </w:rPr>
              <w:t>30</w:t>
            </w:r>
            <w:r>
              <w:rPr>
                <w:noProof/>
                <w:webHidden/>
              </w:rPr>
              <w:fldChar w:fldCharType="end"/>
            </w:r>
          </w:hyperlink>
        </w:p>
        <w:p w14:paraId="7C5BE248" w14:textId="4E9D87DA" w:rsidR="00153D22" w:rsidRDefault="00153D22">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1845479" w:history="1">
            <w:r w:rsidRPr="00B403D0">
              <w:rPr>
                <w:rStyle w:val="Hyperlink"/>
                <w:noProof/>
              </w:rPr>
              <w:t>5.2.3</w:t>
            </w:r>
            <w:r>
              <w:rPr>
                <w:rFonts w:eastAsiaTheme="minorEastAsia" w:cstheme="minorBidi"/>
                <w:noProof/>
                <w:kern w:val="2"/>
                <w:sz w:val="24"/>
                <w:szCs w:val="24"/>
                <w:lang w:val="de-DE" w:eastAsia="zh-TW"/>
                <w14:ligatures w14:val="standardContextual"/>
              </w:rPr>
              <w:tab/>
            </w:r>
            <w:r w:rsidRPr="00B403D0">
              <w:rPr>
                <w:rStyle w:val="Hyperlink"/>
                <w:noProof/>
              </w:rPr>
              <w:t>Kombiniertes Modell</w:t>
            </w:r>
            <w:r>
              <w:rPr>
                <w:noProof/>
                <w:webHidden/>
              </w:rPr>
              <w:tab/>
            </w:r>
            <w:r>
              <w:rPr>
                <w:noProof/>
                <w:webHidden/>
              </w:rPr>
              <w:fldChar w:fldCharType="begin"/>
            </w:r>
            <w:r>
              <w:rPr>
                <w:noProof/>
                <w:webHidden/>
              </w:rPr>
              <w:instrText xml:space="preserve"> PAGEREF _Toc211845479 \h </w:instrText>
            </w:r>
            <w:r>
              <w:rPr>
                <w:noProof/>
                <w:webHidden/>
              </w:rPr>
            </w:r>
            <w:r>
              <w:rPr>
                <w:noProof/>
                <w:webHidden/>
              </w:rPr>
              <w:fldChar w:fldCharType="separate"/>
            </w:r>
            <w:r>
              <w:rPr>
                <w:noProof/>
                <w:webHidden/>
              </w:rPr>
              <w:t>34</w:t>
            </w:r>
            <w:r>
              <w:rPr>
                <w:noProof/>
                <w:webHidden/>
              </w:rPr>
              <w:fldChar w:fldCharType="end"/>
            </w:r>
          </w:hyperlink>
        </w:p>
        <w:p w14:paraId="6C04D5F8" w14:textId="7CA98FB0"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80" w:history="1">
            <w:r w:rsidRPr="00B403D0">
              <w:rPr>
                <w:rStyle w:val="Hyperlink"/>
                <w:noProof/>
                <w:lang w:val="de-DE"/>
              </w:rPr>
              <w:t>6</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Bereitstellung</w:t>
            </w:r>
            <w:r>
              <w:rPr>
                <w:noProof/>
                <w:webHidden/>
              </w:rPr>
              <w:tab/>
            </w:r>
            <w:r>
              <w:rPr>
                <w:noProof/>
                <w:webHidden/>
              </w:rPr>
              <w:fldChar w:fldCharType="begin"/>
            </w:r>
            <w:r>
              <w:rPr>
                <w:noProof/>
                <w:webHidden/>
              </w:rPr>
              <w:instrText xml:space="preserve"> PAGEREF _Toc211845480 \h </w:instrText>
            </w:r>
            <w:r>
              <w:rPr>
                <w:noProof/>
                <w:webHidden/>
              </w:rPr>
            </w:r>
            <w:r>
              <w:rPr>
                <w:noProof/>
                <w:webHidden/>
              </w:rPr>
              <w:fldChar w:fldCharType="separate"/>
            </w:r>
            <w:r>
              <w:rPr>
                <w:noProof/>
                <w:webHidden/>
              </w:rPr>
              <w:t>37</w:t>
            </w:r>
            <w:r>
              <w:rPr>
                <w:noProof/>
                <w:webHidden/>
              </w:rPr>
              <w:fldChar w:fldCharType="end"/>
            </w:r>
          </w:hyperlink>
        </w:p>
        <w:p w14:paraId="10918801" w14:textId="0F46556B"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81" w:history="1">
            <w:r w:rsidRPr="00B403D0">
              <w:rPr>
                <w:rStyle w:val="Hyperlink"/>
                <w:noProof/>
                <w:lang w:val="de-DE"/>
              </w:rPr>
              <w:t>7</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Modell Evaluation</w:t>
            </w:r>
            <w:r>
              <w:rPr>
                <w:noProof/>
                <w:webHidden/>
              </w:rPr>
              <w:tab/>
            </w:r>
            <w:r>
              <w:rPr>
                <w:noProof/>
                <w:webHidden/>
              </w:rPr>
              <w:fldChar w:fldCharType="begin"/>
            </w:r>
            <w:r>
              <w:rPr>
                <w:noProof/>
                <w:webHidden/>
              </w:rPr>
              <w:instrText xml:space="preserve"> PAGEREF _Toc211845481 \h </w:instrText>
            </w:r>
            <w:r>
              <w:rPr>
                <w:noProof/>
                <w:webHidden/>
              </w:rPr>
            </w:r>
            <w:r>
              <w:rPr>
                <w:noProof/>
                <w:webHidden/>
              </w:rPr>
              <w:fldChar w:fldCharType="separate"/>
            </w:r>
            <w:r>
              <w:rPr>
                <w:noProof/>
                <w:webHidden/>
              </w:rPr>
              <w:t>38</w:t>
            </w:r>
            <w:r>
              <w:rPr>
                <w:noProof/>
                <w:webHidden/>
              </w:rPr>
              <w:fldChar w:fldCharType="end"/>
            </w:r>
          </w:hyperlink>
        </w:p>
        <w:p w14:paraId="3A1B3A0C" w14:textId="1223A633" w:rsidR="00153D22" w:rsidRDefault="00153D2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82" w:history="1">
            <w:r w:rsidRPr="00B403D0">
              <w:rPr>
                <w:rStyle w:val="Hyperlink"/>
                <w:noProof/>
                <w:lang w:val="de-DE"/>
              </w:rPr>
              <w:t>8</w:t>
            </w:r>
            <w:r>
              <w:rPr>
                <w:rFonts w:asciiTheme="minorHAnsi" w:eastAsiaTheme="minorEastAsia" w:hAnsiTheme="minorHAnsi" w:cstheme="minorBidi"/>
                <w:b w:val="0"/>
                <w:bCs w:val="0"/>
                <w:caps w:val="0"/>
                <w:noProof/>
                <w:kern w:val="2"/>
                <w:lang w:val="de-DE" w:eastAsia="zh-TW"/>
                <w14:ligatures w14:val="standardContextual"/>
              </w:rPr>
              <w:tab/>
            </w:r>
            <w:r w:rsidRPr="00B403D0">
              <w:rPr>
                <w:rStyle w:val="Hyperlink"/>
                <w:noProof/>
                <w:lang w:val="de-DE"/>
              </w:rPr>
              <w:t>Fazit</w:t>
            </w:r>
            <w:r>
              <w:rPr>
                <w:noProof/>
                <w:webHidden/>
              </w:rPr>
              <w:tab/>
            </w:r>
            <w:r>
              <w:rPr>
                <w:noProof/>
                <w:webHidden/>
              </w:rPr>
              <w:fldChar w:fldCharType="begin"/>
            </w:r>
            <w:r>
              <w:rPr>
                <w:noProof/>
                <w:webHidden/>
              </w:rPr>
              <w:instrText xml:space="preserve"> PAGEREF _Toc211845482 \h </w:instrText>
            </w:r>
            <w:r>
              <w:rPr>
                <w:noProof/>
                <w:webHidden/>
              </w:rPr>
            </w:r>
            <w:r>
              <w:rPr>
                <w:noProof/>
                <w:webHidden/>
              </w:rPr>
              <w:fldChar w:fldCharType="separate"/>
            </w:r>
            <w:r>
              <w:rPr>
                <w:noProof/>
                <w:webHidden/>
              </w:rPr>
              <w:t>38</w:t>
            </w:r>
            <w:r>
              <w:rPr>
                <w:noProof/>
                <w:webHidden/>
              </w:rPr>
              <w:fldChar w:fldCharType="end"/>
            </w:r>
          </w:hyperlink>
        </w:p>
        <w:p w14:paraId="418EB43A" w14:textId="62878974" w:rsidR="00153D22" w:rsidRDefault="00153D22">
          <w:pPr>
            <w:pStyle w:val="Verzeichnis1"/>
            <w:tabs>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1845483" w:history="1">
            <w:r w:rsidRPr="00B403D0">
              <w:rPr>
                <w:rStyle w:val="Hyperlink"/>
                <w:noProof/>
                <w:lang w:val="de-DE"/>
              </w:rPr>
              <w:t>Literaturverzeichnis</w:t>
            </w:r>
            <w:r>
              <w:rPr>
                <w:noProof/>
                <w:webHidden/>
              </w:rPr>
              <w:tab/>
            </w:r>
            <w:r>
              <w:rPr>
                <w:noProof/>
                <w:webHidden/>
              </w:rPr>
              <w:fldChar w:fldCharType="begin"/>
            </w:r>
            <w:r>
              <w:rPr>
                <w:noProof/>
                <w:webHidden/>
              </w:rPr>
              <w:instrText xml:space="preserve"> PAGEREF _Toc211845483 \h </w:instrText>
            </w:r>
            <w:r>
              <w:rPr>
                <w:noProof/>
                <w:webHidden/>
              </w:rPr>
            </w:r>
            <w:r>
              <w:rPr>
                <w:noProof/>
                <w:webHidden/>
              </w:rPr>
              <w:fldChar w:fldCharType="separate"/>
            </w:r>
            <w:r>
              <w:rPr>
                <w:noProof/>
                <w:webHidden/>
              </w:rPr>
              <w:t>40</w:t>
            </w:r>
            <w:r>
              <w:rPr>
                <w:noProof/>
                <w:webHidden/>
              </w:rPr>
              <w:fldChar w:fldCharType="end"/>
            </w:r>
          </w:hyperlink>
        </w:p>
        <w:p w14:paraId="06580676" w14:textId="1AA4F50E" w:rsidR="001D780A" w:rsidRPr="00830F52" w:rsidRDefault="006073D2" w:rsidP="008A393F">
          <w:pPr>
            <w:rPr>
              <w:lang w:val="de-DE"/>
            </w:rPr>
          </w:pPr>
          <w:r w:rsidRPr="005211BF">
            <w:rPr>
              <w:b/>
              <w:bCs/>
              <w:caps/>
            </w:rPr>
            <w:fldChar w:fldCharType="end"/>
          </w:r>
        </w:p>
      </w:sdtContent>
    </w:sdt>
    <w:p w14:paraId="75ED8FC4" w14:textId="77777777" w:rsidR="00912EA9" w:rsidRDefault="00912EA9" w:rsidP="006073D2">
      <w:pPr>
        <w:rPr>
          <w:color w:val="2F5496" w:themeColor="accent1" w:themeShade="BF"/>
          <w:lang w:val="de-DE"/>
        </w:rPr>
      </w:pPr>
      <w:bookmarkStart w:id="2" w:name="_Hlk141190781"/>
      <w:r>
        <w:rPr>
          <w:color w:val="2F5496" w:themeColor="accent1" w:themeShade="BF"/>
          <w:lang w:val="de-DE"/>
        </w:rPr>
        <w:br w:type="page"/>
      </w:r>
    </w:p>
    <w:p w14:paraId="7D608262" w14:textId="52FF8208" w:rsidR="00F84C12" w:rsidRPr="00811915" w:rsidRDefault="00596CC4" w:rsidP="006073D2">
      <w:pPr>
        <w:rPr>
          <w:color w:val="2F5496" w:themeColor="accent1" w:themeShade="BF"/>
          <w:lang w:val="de-DE"/>
        </w:rPr>
      </w:pPr>
      <w:r w:rsidRPr="00811915">
        <w:rPr>
          <w:color w:val="2F5496" w:themeColor="accent1" w:themeShade="BF"/>
          <w:lang w:val="de-DE"/>
        </w:rPr>
        <w:lastRenderedPageBreak/>
        <w:t>Abbildungsverzeichnis</w:t>
      </w:r>
    </w:p>
    <w:bookmarkStart w:id="3" w:name="OLE_LINK1"/>
    <w:bookmarkStart w:id="4" w:name="OLE_LINK2"/>
    <w:bookmarkEnd w:id="2"/>
    <w:p w14:paraId="0297763C" w14:textId="64AFCFBB" w:rsidR="00153D22" w:rsidRDefault="0070368F">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211845484" w:history="1">
        <w:r w:rsidR="00153D22" w:rsidRPr="00864AAD">
          <w:rPr>
            <w:rStyle w:val="Hyperlink"/>
            <w:noProof/>
            <w:lang w:val="de-DE"/>
          </w:rPr>
          <w:t>Abbildung 1 Verteilung Amount und Fee</w:t>
        </w:r>
        <w:r w:rsidR="00153D22">
          <w:rPr>
            <w:noProof/>
            <w:webHidden/>
          </w:rPr>
          <w:tab/>
        </w:r>
        <w:r w:rsidR="00153D22">
          <w:rPr>
            <w:noProof/>
            <w:webHidden/>
          </w:rPr>
          <w:fldChar w:fldCharType="begin"/>
        </w:r>
        <w:r w:rsidR="00153D22">
          <w:rPr>
            <w:noProof/>
            <w:webHidden/>
          </w:rPr>
          <w:instrText xml:space="preserve"> PAGEREF _Toc211845484 \h </w:instrText>
        </w:r>
        <w:r w:rsidR="00153D22">
          <w:rPr>
            <w:noProof/>
            <w:webHidden/>
          </w:rPr>
        </w:r>
        <w:r w:rsidR="00153D22">
          <w:rPr>
            <w:noProof/>
            <w:webHidden/>
          </w:rPr>
          <w:fldChar w:fldCharType="separate"/>
        </w:r>
        <w:r w:rsidR="00153D22">
          <w:rPr>
            <w:noProof/>
            <w:webHidden/>
          </w:rPr>
          <w:t>7</w:t>
        </w:r>
        <w:r w:rsidR="00153D22">
          <w:rPr>
            <w:noProof/>
            <w:webHidden/>
          </w:rPr>
          <w:fldChar w:fldCharType="end"/>
        </w:r>
      </w:hyperlink>
    </w:p>
    <w:p w14:paraId="079F8144" w14:textId="59AE716A"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85" w:history="1">
        <w:r w:rsidRPr="00864AAD">
          <w:rPr>
            <w:rStyle w:val="Hyperlink"/>
            <w:noProof/>
            <w:lang w:val="de-DE"/>
          </w:rPr>
          <w:t>Abbildung 2 Anzahl der Transaktionen mit insgesamt k Versuchen</w:t>
        </w:r>
        <w:r>
          <w:rPr>
            <w:noProof/>
            <w:webHidden/>
          </w:rPr>
          <w:tab/>
        </w:r>
        <w:r>
          <w:rPr>
            <w:noProof/>
            <w:webHidden/>
          </w:rPr>
          <w:fldChar w:fldCharType="begin"/>
        </w:r>
        <w:r>
          <w:rPr>
            <w:noProof/>
            <w:webHidden/>
          </w:rPr>
          <w:instrText xml:space="preserve"> PAGEREF _Toc211845485 \h </w:instrText>
        </w:r>
        <w:r>
          <w:rPr>
            <w:noProof/>
            <w:webHidden/>
          </w:rPr>
        </w:r>
        <w:r>
          <w:rPr>
            <w:noProof/>
            <w:webHidden/>
          </w:rPr>
          <w:fldChar w:fldCharType="separate"/>
        </w:r>
        <w:r>
          <w:rPr>
            <w:noProof/>
            <w:webHidden/>
          </w:rPr>
          <w:t>8</w:t>
        </w:r>
        <w:r>
          <w:rPr>
            <w:noProof/>
            <w:webHidden/>
          </w:rPr>
          <w:fldChar w:fldCharType="end"/>
        </w:r>
      </w:hyperlink>
    </w:p>
    <w:p w14:paraId="0D2EBA4B" w14:textId="3AB68E6D"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86" w:history="1">
        <w:r w:rsidRPr="00864AAD">
          <w:rPr>
            <w:rStyle w:val="Hyperlink"/>
            <w:noProof/>
            <w:lang w:val="de-DE"/>
          </w:rPr>
          <w:t>Abbildung 3 Fluss der Überweisungs-Versuche nach PSP (mit Success/Failure)</w:t>
        </w:r>
        <w:r>
          <w:rPr>
            <w:noProof/>
            <w:webHidden/>
          </w:rPr>
          <w:tab/>
        </w:r>
        <w:r>
          <w:rPr>
            <w:noProof/>
            <w:webHidden/>
          </w:rPr>
          <w:fldChar w:fldCharType="begin"/>
        </w:r>
        <w:r>
          <w:rPr>
            <w:noProof/>
            <w:webHidden/>
          </w:rPr>
          <w:instrText xml:space="preserve"> PAGEREF _Toc211845486 \h </w:instrText>
        </w:r>
        <w:r>
          <w:rPr>
            <w:noProof/>
            <w:webHidden/>
          </w:rPr>
        </w:r>
        <w:r>
          <w:rPr>
            <w:noProof/>
            <w:webHidden/>
          </w:rPr>
          <w:fldChar w:fldCharType="separate"/>
        </w:r>
        <w:r>
          <w:rPr>
            <w:noProof/>
            <w:webHidden/>
          </w:rPr>
          <w:t>9</w:t>
        </w:r>
        <w:r>
          <w:rPr>
            <w:noProof/>
            <w:webHidden/>
          </w:rPr>
          <w:fldChar w:fldCharType="end"/>
        </w:r>
      </w:hyperlink>
    </w:p>
    <w:p w14:paraId="54AD7646" w14:textId="1CD7401C"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87" w:history="1">
        <w:r w:rsidRPr="00864AAD">
          <w:rPr>
            <w:rStyle w:val="Hyperlink"/>
            <w:noProof/>
            <w:lang w:val="de-DE"/>
          </w:rPr>
          <w:t>Abbildung 4 Erfolgsquote je Versuchsdurchgang je PSP</w:t>
        </w:r>
        <w:r>
          <w:rPr>
            <w:noProof/>
            <w:webHidden/>
          </w:rPr>
          <w:tab/>
        </w:r>
        <w:r>
          <w:rPr>
            <w:noProof/>
            <w:webHidden/>
          </w:rPr>
          <w:fldChar w:fldCharType="begin"/>
        </w:r>
        <w:r>
          <w:rPr>
            <w:noProof/>
            <w:webHidden/>
          </w:rPr>
          <w:instrText xml:space="preserve"> PAGEREF _Toc211845487 \h </w:instrText>
        </w:r>
        <w:r>
          <w:rPr>
            <w:noProof/>
            <w:webHidden/>
          </w:rPr>
        </w:r>
        <w:r>
          <w:rPr>
            <w:noProof/>
            <w:webHidden/>
          </w:rPr>
          <w:fldChar w:fldCharType="separate"/>
        </w:r>
        <w:r>
          <w:rPr>
            <w:noProof/>
            <w:webHidden/>
          </w:rPr>
          <w:t>9</w:t>
        </w:r>
        <w:r>
          <w:rPr>
            <w:noProof/>
            <w:webHidden/>
          </w:rPr>
          <w:fldChar w:fldCharType="end"/>
        </w:r>
      </w:hyperlink>
    </w:p>
    <w:p w14:paraId="1D9F3E5E" w14:textId="4539D86E"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88" w:history="1">
        <w:r w:rsidRPr="00864AAD">
          <w:rPr>
            <w:rStyle w:val="Hyperlink"/>
            <w:noProof/>
            <w:lang w:val="de-DE"/>
          </w:rPr>
          <w:t>Abbildung 5 Fluss der Überweisungs-Versuche nach Cards (mit Success/Failure)</w:t>
        </w:r>
        <w:r>
          <w:rPr>
            <w:noProof/>
            <w:webHidden/>
          </w:rPr>
          <w:tab/>
        </w:r>
        <w:r>
          <w:rPr>
            <w:noProof/>
            <w:webHidden/>
          </w:rPr>
          <w:fldChar w:fldCharType="begin"/>
        </w:r>
        <w:r>
          <w:rPr>
            <w:noProof/>
            <w:webHidden/>
          </w:rPr>
          <w:instrText xml:space="preserve"> PAGEREF _Toc211845488 \h </w:instrText>
        </w:r>
        <w:r>
          <w:rPr>
            <w:noProof/>
            <w:webHidden/>
          </w:rPr>
        </w:r>
        <w:r>
          <w:rPr>
            <w:noProof/>
            <w:webHidden/>
          </w:rPr>
          <w:fldChar w:fldCharType="separate"/>
        </w:r>
        <w:r>
          <w:rPr>
            <w:noProof/>
            <w:webHidden/>
          </w:rPr>
          <w:t>10</w:t>
        </w:r>
        <w:r>
          <w:rPr>
            <w:noProof/>
            <w:webHidden/>
          </w:rPr>
          <w:fldChar w:fldCharType="end"/>
        </w:r>
      </w:hyperlink>
    </w:p>
    <w:p w14:paraId="01284E0E" w14:textId="044BBA8E"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89" w:history="1">
        <w:r w:rsidRPr="00864AAD">
          <w:rPr>
            <w:rStyle w:val="Hyperlink"/>
            <w:noProof/>
            <w:lang w:val="de-DE"/>
          </w:rPr>
          <w:t>Abbildung 6 Prozentuale Erfolgsrate vs. Fehlschläge der attempts je Kartentyp</w:t>
        </w:r>
        <w:r>
          <w:rPr>
            <w:noProof/>
            <w:webHidden/>
          </w:rPr>
          <w:tab/>
        </w:r>
        <w:r>
          <w:rPr>
            <w:noProof/>
            <w:webHidden/>
          </w:rPr>
          <w:fldChar w:fldCharType="begin"/>
        </w:r>
        <w:r>
          <w:rPr>
            <w:noProof/>
            <w:webHidden/>
          </w:rPr>
          <w:instrText xml:space="preserve"> PAGEREF _Toc211845489 \h </w:instrText>
        </w:r>
        <w:r>
          <w:rPr>
            <w:noProof/>
            <w:webHidden/>
          </w:rPr>
        </w:r>
        <w:r>
          <w:rPr>
            <w:noProof/>
            <w:webHidden/>
          </w:rPr>
          <w:fldChar w:fldCharType="separate"/>
        </w:r>
        <w:r>
          <w:rPr>
            <w:noProof/>
            <w:webHidden/>
          </w:rPr>
          <w:t>11</w:t>
        </w:r>
        <w:r>
          <w:rPr>
            <w:noProof/>
            <w:webHidden/>
          </w:rPr>
          <w:fldChar w:fldCharType="end"/>
        </w:r>
      </w:hyperlink>
    </w:p>
    <w:p w14:paraId="02472184" w14:textId="11EBB3E8"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0" w:history="1">
        <w:r w:rsidRPr="00864AAD">
          <w:rPr>
            <w:rStyle w:val="Hyperlink"/>
            <w:noProof/>
            <w:lang w:val="de-DE"/>
          </w:rPr>
          <w:t>Abbildung 7 Failure-Rate je attempt pro Stunde pro Karte</w:t>
        </w:r>
        <w:r>
          <w:rPr>
            <w:noProof/>
            <w:webHidden/>
          </w:rPr>
          <w:tab/>
        </w:r>
        <w:r>
          <w:rPr>
            <w:noProof/>
            <w:webHidden/>
          </w:rPr>
          <w:fldChar w:fldCharType="begin"/>
        </w:r>
        <w:r>
          <w:rPr>
            <w:noProof/>
            <w:webHidden/>
          </w:rPr>
          <w:instrText xml:space="preserve"> PAGEREF _Toc211845490 \h </w:instrText>
        </w:r>
        <w:r>
          <w:rPr>
            <w:noProof/>
            <w:webHidden/>
          </w:rPr>
        </w:r>
        <w:r>
          <w:rPr>
            <w:noProof/>
            <w:webHidden/>
          </w:rPr>
          <w:fldChar w:fldCharType="separate"/>
        </w:r>
        <w:r>
          <w:rPr>
            <w:noProof/>
            <w:webHidden/>
          </w:rPr>
          <w:t>11</w:t>
        </w:r>
        <w:r>
          <w:rPr>
            <w:noProof/>
            <w:webHidden/>
          </w:rPr>
          <w:fldChar w:fldCharType="end"/>
        </w:r>
      </w:hyperlink>
    </w:p>
    <w:p w14:paraId="7DDD81CB" w14:textId="2AB5B9BA"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1" w:history="1">
        <w:r w:rsidRPr="00864AAD">
          <w:rPr>
            <w:rStyle w:val="Hyperlink"/>
            <w:noProof/>
          </w:rPr>
          <w:t>Abbildung 8 Failure-Rate je attempt pro Stunde pro PSP</w:t>
        </w:r>
        <w:r>
          <w:rPr>
            <w:noProof/>
            <w:webHidden/>
          </w:rPr>
          <w:tab/>
        </w:r>
        <w:r>
          <w:rPr>
            <w:noProof/>
            <w:webHidden/>
          </w:rPr>
          <w:fldChar w:fldCharType="begin"/>
        </w:r>
        <w:r>
          <w:rPr>
            <w:noProof/>
            <w:webHidden/>
          </w:rPr>
          <w:instrText xml:space="preserve"> PAGEREF _Toc211845491 \h </w:instrText>
        </w:r>
        <w:r>
          <w:rPr>
            <w:noProof/>
            <w:webHidden/>
          </w:rPr>
        </w:r>
        <w:r>
          <w:rPr>
            <w:noProof/>
            <w:webHidden/>
          </w:rPr>
          <w:fldChar w:fldCharType="separate"/>
        </w:r>
        <w:r>
          <w:rPr>
            <w:noProof/>
            <w:webHidden/>
          </w:rPr>
          <w:t>12</w:t>
        </w:r>
        <w:r>
          <w:rPr>
            <w:noProof/>
            <w:webHidden/>
          </w:rPr>
          <w:fldChar w:fldCharType="end"/>
        </w:r>
      </w:hyperlink>
    </w:p>
    <w:p w14:paraId="35C940F8" w14:textId="39DE0F24"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2" w:history="1">
        <w:r w:rsidRPr="00864AAD">
          <w:rPr>
            <w:rStyle w:val="Hyperlink"/>
            <w:noProof/>
            <w:lang w:val="de-DE"/>
          </w:rPr>
          <w:t>Abbildung 9 Erfolgsrate vs. Fehlschläge attempts je PSP &amp; 3D-Status</w:t>
        </w:r>
        <w:r>
          <w:rPr>
            <w:noProof/>
            <w:webHidden/>
          </w:rPr>
          <w:tab/>
        </w:r>
        <w:r>
          <w:rPr>
            <w:noProof/>
            <w:webHidden/>
          </w:rPr>
          <w:fldChar w:fldCharType="begin"/>
        </w:r>
        <w:r>
          <w:rPr>
            <w:noProof/>
            <w:webHidden/>
          </w:rPr>
          <w:instrText xml:space="preserve"> PAGEREF _Toc211845492 \h </w:instrText>
        </w:r>
        <w:r>
          <w:rPr>
            <w:noProof/>
            <w:webHidden/>
          </w:rPr>
        </w:r>
        <w:r>
          <w:rPr>
            <w:noProof/>
            <w:webHidden/>
          </w:rPr>
          <w:fldChar w:fldCharType="separate"/>
        </w:r>
        <w:r>
          <w:rPr>
            <w:noProof/>
            <w:webHidden/>
          </w:rPr>
          <w:t>14</w:t>
        </w:r>
        <w:r>
          <w:rPr>
            <w:noProof/>
            <w:webHidden/>
          </w:rPr>
          <w:fldChar w:fldCharType="end"/>
        </w:r>
      </w:hyperlink>
    </w:p>
    <w:p w14:paraId="04CE2AC3" w14:textId="374BF7BA"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3" w:history="1">
        <w:r w:rsidRPr="00864AAD">
          <w:rPr>
            <w:rStyle w:val="Hyperlink"/>
            <w:noProof/>
            <w:lang w:val="de-DE"/>
          </w:rPr>
          <w:t>Abbildung 10 Erfolgsrate vs. Fehlschläge attempts je PSP &amp; Betragskategorie</w:t>
        </w:r>
        <w:r>
          <w:rPr>
            <w:noProof/>
            <w:webHidden/>
          </w:rPr>
          <w:tab/>
        </w:r>
        <w:r>
          <w:rPr>
            <w:noProof/>
            <w:webHidden/>
          </w:rPr>
          <w:fldChar w:fldCharType="begin"/>
        </w:r>
        <w:r>
          <w:rPr>
            <w:noProof/>
            <w:webHidden/>
          </w:rPr>
          <w:instrText xml:space="preserve"> PAGEREF _Toc211845493 \h </w:instrText>
        </w:r>
        <w:r>
          <w:rPr>
            <w:noProof/>
            <w:webHidden/>
          </w:rPr>
        </w:r>
        <w:r>
          <w:rPr>
            <w:noProof/>
            <w:webHidden/>
          </w:rPr>
          <w:fldChar w:fldCharType="separate"/>
        </w:r>
        <w:r>
          <w:rPr>
            <w:noProof/>
            <w:webHidden/>
          </w:rPr>
          <w:t>14</w:t>
        </w:r>
        <w:r>
          <w:rPr>
            <w:noProof/>
            <w:webHidden/>
          </w:rPr>
          <w:fldChar w:fldCharType="end"/>
        </w:r>
      </w:hyperlink>
    </w:p>
    <w:p w14:paraId="744B24F2" w14:textId="49D43A8E"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4" w:history="1">
        <w:r w:rsidRPr="00864AAD">
          <w:rPr>
            <w:rStyle w:val="Hyperlink"/>
            <w:noProof/>
            <w:lang w:val="de-DE"/>
          </w:rPr>
          <w:t>Abbildung 11 Pearson Korrelationsmatrix aller ausgewählten Features</w:t>
        </w:r>
        <w:r>
          <w:rPr>
            <w:noProof/>
            <w:webHidden/>
          </w:rPr>
          <w:tab/>
        </w:r>
        <w:r>
          <w:rPr>
            <w:noProof/>
            <w:webHidden/>
          </w:rPr>
          <w:fldChar w:fldCharType="begin"/>
        </w:r>
        <w:r>
          <w:rPr>
            <w:noProof/>
            <w:webHidden/>
          </w:rPr>
          <w:instrText xml:space="preserve"> PAGEREF _Toc211845494 \h </w:instrText>
        </w:r>
        <w:r>
          <w:rPr>
            <w:noProof/>
            <w:webHidden/>
          </w:rPr>
        </w:r>
        <w:r>
          <w:rPr>
            <w:noProof/>
            <w:webHidden/>
          </w:rPr>
          <w:fldChar w:fldCharType="separate"/>
        </w:r>
        <w:r>
          <w:rPr>
            <w:noProof/>
            <w:webHidden/>
          </w:rPr>
          <w:t>15</w:t>
        </w:r>
        <w:r>
          <w:rPr>
            <w:noProof/>
            <w:webHidden/>
          </w:rPr>
          <w:fldChar w:fldCharType="end"/>
        </w:r>
      </w:hyperlink>
    </w:p>
    <w:p w14:paraId="01D55B44" w14:textId="72DFB9A6"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5" w:history="1">
        <w:r w:rsidRPr="00864AAD">
          <w:rPr>
            <w:rStyle w:val="Hyperlink"/>
            <w:noProof/>
            <w:lang w:val="de-DE"/>
          </w:rPr>
          <w:t>Abbildung 12 Pearson Korrelationsmatrix aller Kreuzvariablen mit Zielvariable success</w:t>
        </w:r>
        <w:r>
          <w:rPr>
            <w:noProof/>
            <w:webHidden/>
          </w:rPr>
          <w:tab/>
        </w:r>
        <w:r>
          <w:rPr>
            <w:noProof/>
            <w:webHidden/>
          </w:rPr>
          <w:fldChar w:fldCharType="begin"/>
        </w:r>
        <w:r>
          <w:rPr>
            <w:noProof/>
            <w:webHidden/>
          </w:rPr>
          <w:instrText xml:space="preserve"> PAGEREF _Toc211845495 \h </w:instrText>
        </w:r>
        <w:r>
          <w:rPr>
            <w:noProof/>
            <w:webHidden/>
          </w:rPr>
        </w:r>
        <w:r>
          <w:rPr>
            <w:noProof/>
            <w:webHidden/>
          </w:rPr>
          <w:fldChar w:fldCharType="separate"/>
        </w:r>
        <w:r>
          <w:rPr>
            <w:noProof/>
            <w:webHidden/>
          </w:rPr>
          <w:t>16</w:t>
        </w:r>
        <w:r>
          <w:rPr>
            <w:noProof/>
            <w:webHidden/>
          </w:rPr>
          <w:fldChar w:fldCharType="end"/>
        </w:r>
      </w:hyperlink>
    </w:p>
    <w:p w14:paraId="711B0336" w14:textId="782F92B3"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6" w:history="1">
        <w:r w:rsidRPr="00864AAD">
          <w:rPr>
            <w:rStyle w:val="Hyperlink"/>
            <w:noProof/>
            <w:lang w:val="de-DE"/>
          </w:rPr>
          <w:t>Abbildung 13 Durchschnittliche Gebühr je PSP und Card)</w:t>
        </w:r>
        <w:r>
          <w:rPr>
            <w:noProof/>
            <w:webHidden/>
          </w:rPr>
          <w:tab/>
        </w:r>
        <w:r>
          <w:rPr>
            <w:noProof/>
            <w:webHidden/>
          </w:rPr>
          <w:fldChar w:fldCharType="begin"/>
        </w:r>
        <w:r>
          <w:rPr>
            <w:noProof/>
            <w:webHidden/>
          </w:rPr>
          <w:instrText xml:space="preserve"> PAGEREF _Toc211845496 \h </w:instrText>
        </w:r>
        <w:r>
          <w:rPr>
            <w:noProof/>
            <w:webHidden/>
          </w:rPr>
        </w:r>
        <w:r>
          <w:rPr>
            <w:noProof/>
            <w:webHidden/>
          </w:rPr>
          <w:fldChar w:fldCharType="separate"/>
        </w:r>
        <w:r>
          <w:rPr>
            <w:noProof/>
            <w:webHidden/>
          </w:rPr>
          <w:t>17</w:t>
        </w:r>
        <w:r>
          <w:rPr>
            <w:noProof/>
            <w:webHidden/>
          </w:rPr>
          <w:fldChar w:fldCharType="end"/>
        </w:r>
      </w:hyperlink>
    </w:p>
    <w:p w14:paraId="345721B6" w14:textId="4A28A798"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7" w:history="1">
        <w:r w:rsidRPr="00864AAD">
          <w:rPr>
            <w:rStyle w:val="Hyperlink"/>
            <w:noProof/>
            <w:lang w:val="de-DE"/>
          </w:rPr>
          <w:t>Abbildung 14 Durchschnittliche Gebühr je PSP und Karte)</w:t>
        </w:r>
        <w:r>
          <w:rPr>
            <w:noProof/>
            <w:webHidden/>
          </w:rPr>
          <w:tab/>
        </w:r>
        <w:r>
          <w:rPr>
            <w:noProof/>
            <w:webHidden/>
          </w:rPr>
          <w:fldChar w:fldCharType="begin"/>
        </w:r>
        <w:r>
          <w:rPr>
            <w:noProof/>
            <w:webHidden/>
          </w:rPr>
          <w:instrText xml:space="preserve"> PAGEREF _Toc211845497 \h </w:instrText>
        </w:r>
        <w:r>
          <w:rPr>
            <w:noProof/>
            <w:webHidden/>
          </w:rPr>
        </w:r>
        <w:r>
          <w:rPr>
            <w:noProof/>
            <w:webHidden/>
          </w:rPr>
          <w:fldChar w:fldCharType="separate"/>
        </w:r>
        <w:r>
          <w:rPr>
            <w:noProof/>
            <w:webHidden/>
          </w:rPr>
          <w:t>17</w:t>
        </w:r>
        <w:r>
          <w:rPr>
            <w:noProof/>
            <w:webHidden/>
          </w:rPr>
          <w:fldChar w:fldCharType="end"/>
        </w:r>
      </w:hyperlink>
    </w:p>
    <w:p w14:paraId="0DB50DAD" w14:textId="178CC815"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8" w:history="1">
        <w:r w:rsidRPr="00864AAD">
          <w:rPr>
            <w:rStyle w:val="Hyperlink"/>
            <w:noProof/>
            <w:lang w:val="de-DE"/>
          </w:rPr>
          <w:t>Abbildung 15 Durchschnittliche kumulierte Gebühr je Transaktion und Versuch nach Erfolg</w:t>
        </w:r>
        <w:r>
          <w:rPr>
            <w:noProof/>
            <w:webHidden/>
          </w:rPr>
          <w:tab/>
        </w:r>
        <w:r>
          <w:rPr>
            <w:noProof/>
            <w:webHidden/>
          </w:rPr>
          <w:fldChar w:fldCharType="begin"/>
        </w:r>
        <w:r>
          <w:rPr>
            <w:noProof/>
            <w:webHidden/>
          </w:rPr>
          <w:instrText xml:space="preserve"> PAGEREF _Toc211845498 \h </w:instrText>
        </w:r>
        <w:r>
          <w:rPr>
            <w:noProof/>
            <w:webHidden/>
          </w:rPr>
        </w:r>
        <w:r>
          <w:rPr>
            <w:noProof/>
            <w:webHidden/>
          </w:rPr>
          <w:fldChar w:fldCharType="separate"/>
        </w:r>
        <w:r>
          <w:rPr>
            <w:noProof/>
            <w:webHidden/>
          </w:rPr>
          <w:t>18</w:t>
        </w:r>
        <w:r>
          <w:rPr>
            <w:noProof/>
            <w:webHidden/>
          </w:rPr>
          <w:fldChar w:fldCharType="end"/>
        </w:r>
      </w:hyperlink>
    </w:p>
    <w:p w14:paraId="75DA4F0E" w14:textId="6E11A7CC"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499" w:history="1">
        <w:r w:rsidRPr="00864AAD">
          <w:rPr>
            <w:rStyle w:val="Hyperlink"/>
            <w:noProof/>
          </w:rPr>
          <w:t>Abbildung 16 Mean cumulative fee per Purchase in its final Attempt</w:t>
        </w:r>
        <w:r>
          <w:rPr>
            <w:noProof/>
            <w:webHidden/>
          </w:rPr>
          <w:tab/>
        </w:r>
        <w:r>
          <w:rPr>
            <w:noProof/>
            <w:webHidden/>
          </w:rPr>
          <w:fldChar w:fldCharType="begin"/>
        </w:r>
        <w:r>
          <w:rPr>
            <w:noProof/>
            <w:webHidden/>
          </w:rPr>
          <w:instrText xml:space="preserve"> PAGEREF _Toc211845499 \h </w:instrText>
        </w:r>
        <w:r>
          <w:rPr>
            <w:noProof/>
            <w:webHidden/>
          </w:rPr>
        </w:r>
        <w:r>
          <w:rPr>
            <w:noProof/>
            <w:webHidden/>
          </w:rPr>
          <w:fldChar w:fldCharType="separate"/>
        </w:r>
        <w:r>
          <w:rPr>
            <w:noProof/>
            <w:webHidden/>
          </w:rPr>
          <w:t>18</w:t>
        </w:r>
        <w:r>
          <w:rPr>
            <w:noProof/>
            <w:webHidden/>
          </w:rPr>
          <w:fldChar w:fldCharType="end"/>
        </w:r>
      </w:hyperlink>
    </w:p>
    <w:p w14:paraId="5317C88A" w14:textId="7F0D9464"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0" w:history="1">
        <w:r w:rsidRPr="00864AAD">
          <w:rPr>
            <w:rStyle w:val="Hyperlink"/>
            <w:noProof/>
            <w:lang w:val="de-DE"/>
          </w:rPr>
          <w:t>Abbildung 17 Durchschnittliche kumulierte Gebühr je Transaktion nach Tageszeit und Erfolg</w:t>
        </w:r>
        <w:r>
          <w:rPr>
            <w:noProof/>
            <w:webHidden/>
          </w:rPr>
          <w:tab/>
        </w:r>
        <w:r>
          <w:rPr>
            <w:noProof/>
            <w:webHidden/>
          </w:rPr>
          <w:fldChar w:fldCharType="begin"/>
        </w:r>
        <w:r>
          <w:rPr>
            <w:noProof/>
            <w:webHidden/>
          </w:rPr>
          <w:instrText xml:space="preserve"> PAGEREF _Toc211845500 \h </w:instrText>
        </w:r>
        <w:r>
          <w:rPr>
            <w:noProof/>
            <w:webHidden/>
          </w:rPr>
        </w:r>
        <w:r>
          <w:rPr>
            <w:noProof/>
            <w:webHidden/>
          </w:rPr>
          <w:fldChar w:fldCharType="separate"/>
        </w:r>
        <w:r>
          <w:rPr>
            <w:noProof/>
            <w:webHidden/>
          </w:rPr>
          <w:t>19</w:t>
        </w:r>
        <w:r>
          <w:rPr>
            <w:noProof/>
            <w:webHidden/>
          </w:rPr>
          <w:fldChar w:fldCharType="end"/>
        </w:r>
      </w:hyperlink>
    </w:p>
    <w:p w14:paraId="52754B18" w14:textId="4C793791"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1" w:history="1">
        <w:r w:rsidRPr="00864AAD">
          <w:rPr>
            <w:rStyle w:val="Hyperlink"/>
            <w:noProof/>
            <w:lang w:val="de-DE"/>
          </w:rPr>
          <w:t>Abbildung 18 Durchschnittliche Gebühr je Versuch und Transaktions-ID nach 3D-Secureim letzten Durchgang</w:t>
        </w:r>
        <w:r>
          <w:rPr>
            <w:noProof/>
            <w:webHidden/>
          </w:rPr>
          <w:tab/>
        </w:r>
        <w:r>
          <w:rPr>
            <w:noProof/>
            <w:webHidden/>
          </w:rPr>
          <w:fldChar w:fldCharType="begin"/>
        </w:r>
        <w:r>
          <w:rPr>
            <w:noProof/>
            <w:webHidden/>
          </w:rPr>
          <w:instrText xml:space="preserve"> PAGEREF _Toc211845501 \h </w:instrText>
        </w:r>
        <w:r>
          <w:rPr>
            <w:noProof/>
            <w:webHidden/>
          </w:rPr>
        </w:r>
        <w:r>
          <w:rPr>
            <w:noProof/>
            <w:webHidden/>
          </w:rPr>
          <w:fldChar w:fldCharType="separate"/>
        </w:r>
        <w:r>
          <w:rPr>
            <w:noProof/>
            <w:webHidden/>
          </w:rPr>
          <w:t>19</w:t>
        </w:r>
        <w:r>
          <w:rPr>
            <w:noProof/>
            <w:webHidden/>
          </w:rPr>
          <w:fldChar w:fldCharType="end"/>
        </w:r>
      </w:hyperlink>
    </w:p>
    <w:p w14:paraId="78CEC64F" w14:textId="2D860910"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2" w:history="1">
        <w:r w:rsidRPr="00864AAD">
          <w:rPr>
            <w:rStyle w:val="Hyperlink"/>
            <w:noProof/>
            <w:lang w:val="de-DE"/>
          </w:rPr>
          <w:t>Abbildung 19 Durchschnittliche kumulierte Gebühr je Transaktion nach Amount Category und Erfolg</w:t>
        </w:r>
        <w:r>
          <w:rPr>
            <w:noProof/>
            <w:webHidden/>
          </w:rPr>
          <w:tab/>
        </w:r>
        <w:r>
          <w:rPr>
            <w:noProof/>
            <w:webHidden/>
          </w:rPr>
          <w:fldChar w:fldCharType="begin"/>
        </w:r>
        <w:r>
          <w:rPr>
            <w:noProof/>
            <w:webHidden/>
          </w:rPr>
          <w:instrText xml:space="preserve"> PAGEREF _Toc211845502 \h </w:instrText>
        </w:r>
        <w:r>
          <w:rPr>
            <w:noProof/>
            <w:webHidden/>
          </w:rPr>
        </w:r>
        <w:r>
          <w:rPr>
            <w:noProof/>
            <w:webHidden/>
          </w:rPr>
          <w:fldChar w:fldCharType="separate"/>
        </w:r>
        <w:r>
          <w:rPr>
            <w:noProof/>
            <w:webHidden/>
          </w:rPr>
          <w:t>20</w:t>
        </w:r>
        <w:r>
          <w:rPr>
            <w:noProof/>
            <w:webHidden/>
          </w:rPr>
          <w:fldChar w:fldCharType="end"/>
        </w:r>
      </w:hyperlink>
    </w:p>
    <w:p w14:paraId="2F9AC8CD" w14:textId="19BE50F1"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3" w:history="1">
        <w:r w:rsidRPr="00864AAD">
          <w:rPr>
            <w:rStyle w:val="Hyperlink"/>
            <w:noProof/>
            <w:lang w:val="de-DE"/>
          </w:rPr>
          <w:t>Abbildung 20 Pearson Korrelationsmatrix aller Kreuzvariablen mit Zielvariable Fee</w:t>
        </w:r>
        <w:r>
          <w:rPr>
            <w:noProof/>
            <w:webHidden/>
          </w:rPr>
          <w:tab/>
        </w:r>
        <w:r>
          <w:rPr>
            <w:noProof/>
            <w:webHidden/>
          </w:rPr>
          <w:fldChar w:fldCharType="begin"/>
        </w:r>
        <w:r>
          <w:rPr>
            <w:noProof/>
            <w:webHidden/>
          </w:rPr>
          <w:instrText xml:space="preserve"> PAGEREF _Toc211845503 \h </w:instrText>
        </w:r>
        <w:r>
          <w:rPr>
            <w:noProof/>
            <w:webHidden/>
          </w:rPr>
        </w:r>
        <w:r>
          <w:rPr>
            <w:noProof/>
            <w:webHidden/>
          </w:rPr>
          <w:fldChar w:fldCharType="separate"/>
        </w:r>
        <w:r>
          <w:rPr>
            <w:noProof/>
            <w:webHidden/>
          </w:rPr>
          <w:t>20</w:t>
        </w:r>
        <w:r>
          <w:rPr>
            <w:noProof/>
            <w:webHidden/>
          </w:rPr>
          <w:fldChar w:fldCharType="end"/>
        </w:r>
      </w:hyperlink>
    </w:p>
    <w:p w14:paraId="60161CF0" w14:textId="2488A17B"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4" w:history="1">
        <w:r w:rsidRPr="00864AAD">
          <w:rPr>
            <w:rStyle w:val="Hyperlink"/>
            <w:noProof/>
            <w:lang w:val="de-DE"/>
          </w:rPr>
          <w:t>Abbildung 21 Vergleich der ROC-Kurven und Vergleich der Precision-Recall-Kurven für alle Modelle</w:t>
        </w:r>
        <w:r>
          <w:rPr>
            <w:noProof/>
            <w:webHidden/>
          </w:rPr>
          <w:tab/>
        </w:r>
        <w:r>
          <w:rPr>
            <w:noProof/>
            <w:webHidden/>
          </w:rPr>
          <w:fldChar w:fldCharType="begin"/>
        </w:r>
        <w:r>
          <w:rPr>
            <w:noProof/>
            <w:webHidden/>
          </w:rPr>
          <w:instrText xml:space="preserve"> PAGEREF _Toc211845504 \h </w:instrText>
        </w:r>
        <w:r>
          <w:rPr>
            <w:noProof/>
            <w:webHidden/>
          </w:rPr>
        </w:r>
        <w:r>
          <w:rPr>
            <w:noProof/>
            <w:webHidden/>
          </w:rPr>
          <w:fldChar w:fldCharType="separate"/>
        </w:r>
        <w:r>
          <w:rPr>
            <w:noProof/>
            <w:webHidden/>
          </w:rPr>
          <w:t>25</w:t>
        </w:r>
        <w:r>
          <w:rPr>
            <w:noProof/>
            <w:webHidden/>
          </w:rPr>
          <w:fldChar w:fldCharType="end"/>
        </w:r>
      </w:hyperlink>
    </w:p>
    <w:p w14:paraId="4B61136E" w14:textId="45157116"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5" w:history="1">
        <w:r w:rsidRPr="00864AAD">
          <w:rPr>
            <w:rStyle w:val="Hyperlink"/>
            <w:noProof/>
            <w:lang w:val="de-DE"/>
          </w:rPr>
          <w:t>Abbildung 22 ROC Kurve - XGBoost Modell nach PSP und Precision-Recall-Kurve - XGBoost Modell nach PSP</w:t>
        </w:r>
        <w:r>
          <w:rPr>
            <w:noProof/>
            <w:webHidden/>
          </w:rPr>
          <w:tab/>
        </w:r>
        <w:r>
          <w:rPr>
            <w:noProof/>
            <w:webHidden/>
          </w:rPr>
          <w:fldChar w:fldCharType="begin"/>
        </w:r>
        <w:r>
          <w:rPr>
            <w:noProof/>
            <w:webHidden/>
          </w:rPr>
          <w:instrText xml:space="preserve"> PAGEREF _Toc211845505 \h </w:instrText>
        </w:r>
        <w:r>
          <w:rPr>
            <w:noProof/>
            <w:webHidden/>
          </w:rPr>
        </w:r>
        <w:r>
          <w:rPr>
            <w:noProof/>
            <w:webHidden/>
          </w:rPr>
          <w:fldChar w:fldCharType="separate"/>
        </w:r>
        <w:r>
          <w:rPr>
            <w:noProof/>
            <w:webHidden/>
          </w:rPr>
          <w:t>27</w:t>
        </w:r>
        <w:r>
          <w:rPr>
            <w:noProof/>
            <w:webHidden/>
          </w:rPr>
          <w:fldChar w:fldCharType="end"/>
        </w:r>
      </w:hyperlink>
    </w:p>
    <w:p w14:paraId="6633408B" w14:textId="38E46EDE"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6" w:history="1">
        <w:r w:rsidRPr="00864AAD">
          <w:rPr>
            <w:rStyle w:val="Hyperlink"/>
            <w:noProof/>
            <w:lang w:val="de-DE"/>
          </w:rPr>
          <w:t>Abbildung 23 Precision und Recall vs. Threshold - Aufgeschlüsselt nach PSP</w:t>
        </w:r>
        <w:r>
          <w:rPr>
            <w:noProof/>
            <w:webHidden/>
          </w:rPr>
          <w:tab/>
        </w:r>
        <w:r>
          <w:rPr>
            <w:noProof/>
            <w:webHidden/>
          </w:rPr>
          <w:fldChar w:fldCharType="begin"/>
        </w:r>
        <w:r>
          <w:rPr>
            <w:noProof/>
            <w:webHidden/>
          </w:rPr>
          <w:instrText xml:space="preserve"> PAGEREF _Toc211845506 \h </w:instrText>
        </w:r>
        <w:r>
          <w:rPr>
            <w:noProof/>
            <w:webHidden/>
          </w:rPr>
        </w:r>
        <w:r>
          <w:rPr>
            <w:noProof/>
            <w:webHidden/>
          </w:rPr>
          <w:fldChar w:fldCharType="separate"/>
        </w:r>
        <w:r>
          <w:rPr>
            <w:noProof/>
            <w:webHidden/>
          </w:rPr>
          <w:t>28</w:t>
        </w:r>
        <w:r>
          <w:rPr>
            <w:noProof/>
            <w:webHidden/>
          </w:rPr>
          <w:fldChar w:fldCharType="end"/>
        </w:r>
      </w:hyperlink>
    </w:p>
    <w:p w14:paraId="57400FAD" w14:textId="355237AE"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7" w:history="1">
        <w:r w:rsidRPr="00864AAD">
          <w:rPr>
            <w:rStyle w:val="Hyperlink"/>
            <w:noProof/>
            <w:lang w:val="de-DE"/>
          </w:rPr>
          <w:t>Abbildung 24 Vergleich der Regressionsmodelle</w:t>
        </w:r>
        <w:r>
          <w:rPr>
            <w:noProof/>
            <w:webHidden/>
          </w:rPr>
          <w:tab/>
        </w:r>
        <w:r>
          <w:rPr>
            <w:noProof/>
            <w:webHidden/>
          </w:rPr>
          <w:fldChar w:fldCharType="begin"/>
        </w:r>
        <w:r>
          <w:rPr>
            <w:noProof/>
            <w:webHidden/>
          </w:rPr>
          <w:instrText xml:space="preserve"> PAGEREF _Toc211845507 \h </w:instrText>
        </w:r>
        <w:r>
          <w:rPr>
            <w:noProof/>
            <w:webHidden/>
          </w:rPr>
        </w:r>
        <w:r>
          <w:rPr>
            <w:noProof/>
            <w:webHidden/>
          </w:rPr>
          <w:fldChar w:fldCharType="separate"/>
        </w:r>
        <w:r>
          <w:rPr>
            <w:noProof/>
            <w:webHidden/>
          </w:rPr>
          <w:t>31</w:t>
        </w:r>
        <w:r>
          <w:rPr>
            <w:noProof/>
            <w:webHidden/>
          </w:rPr>
          <w:fldChar w:fldCharType="end"/>
        </w:r>
      </w:hyperlink>
    </w:p>
    <w:p w14:paraId="4FA6515D" w14:textId="55784FB3"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8" w:history="1">
        <w:r w:rsidRPr="00864AAD">
          <w:rPr>
            <w:rStyle w:val="Hyperlink"/>
            <w:noProof/>
            <w:lang w:val="de-DE"/>
          </w:rPr>
          <w:t>Abbildung 25 Vergleich der Modellvorhersagen mit den echten Werten</w:t>
        </w:r>
        <w:r>
          <w:rPr>
            <w:noProof/>
            <w:webHidden/>
          </w:rPr>
          <w:tab/>
        </w:r>
        <w:r>
          <w:rPr>
            <w:noProof/>
            <w:webHidden/>
          </w:rPr>
          <w:fldChar w:fldCharType="begin"/>
        </w:r>
        <w:r>
          <w:rPr>
            <w:noProof/>
            <w:webHidden/>
          </w:rPr>
          <w:instrText xml:space="preserve"> PAGEREF _Toc211845508 \h </w:instrText>
        </w:r>
        <w:r>
          <w:rPr>
            <w:noProof/>
            <w:webHidden/>
          </w:rPr>
        </w:r>
        <w:r>
          <w:rPr>
            <w:noProof/>
            <w:webHidden/>
          </w:rPr>
          <w:fldChar w:fldCharType="separate"/>
        </w:r>
        <w:r>
          <w:rPr>
            <w:noProof/>
            <w:webHidden/>
          </w:rPr>
          <w:t>32</w:t>
        </w:r>
        <w:r>
          <w:rPr>
            <w:noProof/>
            <w:webHidden/>
          </w:rPr>
          <w:fldChar w:fldCharType="end"/>
        </w:r>
      </w:hyperlink>
    </w:p>
    <w:p w14:paraId="3A8C3DBE" w14:textId="3CB76480"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09" w:history="1">
        <w:r w:rsidRPr="00864AAD">
          <w:rPr>
            <w:rStyle w:val="Hyperlink"/>
            <w:noProof/>
            <w:lang w:val="de-DE"/>
          </w:rPr>
          <w:t>Abbildung 26 Vergleich der Modellvorhersagen mit den echten Werten</w:t>
        </w:r>
        <w:r>
          <w:rPr>
            <w:noProof/>
            <w:webHidden/>
          </w:rPr>
          <w:tab/>
        </w:r>
        <w:r>
          <w:rPr>
            <w:noProof/>
            <w:webHidden/>
          </w:rPr>
          <w:fldChar w:fldCharType="begin"/>
        </w:r>
        <w:r>
          <w:rPr>
            <w:noProof/>
            <w:webHidden/>
          </w:rPr>
          <w:instrText xml:space="preserve"> PAGEREF _Toc211845509 \h </w:instrText>
        </w:r>
        <w:r>
          <w:rPr>
            <w:noProof/>
            <w:webHidden/>
          </w:rPr>
        </w:r>
        <w:r>
          <w:rPr>
            <w:noProof/>
            <w:webHidden/>
          </w:rPr>
          <w:fldChar w:fldCharType="separate"/>
        </w:r>
        <w:r>
          <w:rPr>
            <w:noProof/>
            <w:webHidden/>
          </w:rPr>
          <w:t>33</w:t>
        </w:r>
        <w:r>
          <w:rPr>
            <w:noProof/>
            <w:webHidden/>
          </w:rPr>
          <w:fldChar w:fldCharType="end"/>
        </w:r>
      </w:hyperlink>
    </w:p>
    <w:p w14:paraId="31297D83" w14:textId="61FAFB94"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0" w:history="1">
        <w:r w:rsidRPr="00864AAD">
          <w:rPr>
            <w:rStyle w:val="Hyperlink"/>
            <w:noProof/>
            <w:lang w:val="de-DE"/>
          </w:rPr>
          <w:t>Abbildung 27 Pipeline Kombiniertes Modell PythonnCode</w:t>
        </w:r>
        <w:r>
          <w:rPr>
            <w:noProof/>
            <w:webHidden/>
          </w:rPr>
          <w:tab/>
        </w:r>
        <w:r>
          <w:rPr>
            <w:noProof/>
            <w:webHidden/>
          </w:rPr>
          <w:fldChar w:fldCharType="begin"/>
        </w:r>
        <w:r>
          <w:rPr>
            <w:noProof/>
            <w:webHidden/>
          </w:rPr>
          <w:instrText xml:space="preserve"> PAGEREF _Toc211845510 \h </w:instrText>
        </w:r>
        <w:r>
          <w:rPr>
            <w:noProof/>
            <w:webHidden/>
          </w:rPr>
        </w:r>
        <w:r>
          <w:rPr>
            <w:noProof/>
            <w:webHidden/>
          </w:rPr>
          <w:fldChar w:fldCharType="separate"/>
        </w:r>
        <w:r>
          <w:rPr>
            <w:noProof/>
            <w:webHidden/>
          </w:rPr>
          <w:t>36</w:t>
        </w:r>
        <w:r>
          <w:rPr>
            <w:noProof/>
            <w:webHidden/>
          </w:rPr>
          <w:fldChar w:fldCharType="end"/>
        </w:r>
      </w:hyperlink>
    </w:p>
    <w:p w14:paraId="1FC0DC1D" w14:textId="2D2DD177"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1" w:history="1">
        <w:r w:rsidRPr="00864AAD">
          <w:rPr>
            <w:rStyle w:val="Hyperlink"/>
            <w:noProof/>
            <w:lang w:val="de-DE"/>
          </w:rPr>
          <w:t>Abbildung 28 Gradio Umfangreiche Ausgabe</w:t>
        </w:r>
        <w:r>
          <w:rPr>
            <w:noProof/>
            <w:webHidden/>
          </w:rPr>
          <w:tab/>
        </w:r>
        <w:r>
          <w:rPr>
            <w:noProof/>
            <w:webHidden/>
          </w:rPr>
          <w:fldChar w:fldCharType="begin"/>
        </w:r>
        <w:r>
          <w:rPr>
            <w:noProof/>
            <w:webHidden/>
          </w:rPr>
          <w:instrText xml:space="preserve"> PAGEREF _Toc211845511 \h </w:instrText>
        </w:r>
        <w:r>
          <w:rPr>
            <w:noProof/>
            <w:webHidden/>
          </w:rPr>
        </w:r>
        <w:r>
          <w:rPr>
            <w:noProof/>
            <w:webHidden/>
          </w:rPr>
          <w:fldChar w:fldCharType="separate"/>
        </w:r>
        <w:r>
          <w:rPr>
            <w:noProof/>
            <w:webHidden/>
          </w:rPr>
          <w:t>37</w:t>
        </w:r>
        <w:r>
          <w:rPr>
            <w:noProof/>
            <w:webHidden/>
          </w:rPr>
          <w:fldChar w:fldCharType="end"/>
        </w:r>
      </w:hyperlink>
    </w:p>
    <w:p w14:paraId="44C90FFD" w14:textId="3EBA2D1C"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2" w:history="1">
        <w:r w:rsidRPr="00864AAD">
          <w:rPr>
            <w:rStyle w:val="Hyperlink"/>
            <w:noProof/>
          </w:rPr>
          <w:t>Abbildung 29 Gradio minimale Ausgabe</w:t>
        </w:r>
        <w:r>
          <w:rPr>
            <w:noProof/>
            <w:webHidden/>
          </w:rPr>
          <w:tab/>
        </w:r>
        <w:r>
          <w:rPr>
            <w:noProof/>
            <w:webHidden/>
          </w:rPr>
          <w:fldChar w:fldCharType="begin"/>
        </w:r>
        <w:r>
          <w:rPr>
            <w:noProof/>
            <w:webHidden/>
          </w:rPr>
          <w:instrText xml:space="preserve"> PAGEREF _Toc211845512 \h </w:instrText>
        </w:r>
        <w:r>
          <w:rPr>
            <w:noProof/>
            <w:webHidden/>
          </w:rPr>
        </w:r>
        <w:r>
          <w:rPr>
            <w:noProof/>
            <w:webHidden/>
          </w:rPr>
          <w:fldChar w:fldCharType="separate"/>
        </w:r>
        <w:r>
          <w:rPr>
            <w:noProof/>
            <w:webHidden/>
          </w:rPr>
          <w:t>38</w:t>
        </w:r>
        <w:r>
          <w:rPr>
            <w:noProof/>
            <w:webHidden/>
          </w:rPr>
          <w:fldChar w:fldCharType="end"/>
        </w:r>
      </w:hyperlink>
    </w:p>
    <w:p w14:paraId="21234DDB" w14:textId="70773360" w:rsidR="001A2860" w:rsidRPr="00A73B3B" w:rsidRDefault="0070368F" w:rsidP="00FD403E">
      <w:pPr>
        <w:rPr>
          <w:lang w:val="de-DE"/>
        </w:rPr>
      </w:pPr>
      <w:r>
        <w:rPr>
          <w:lang w:val="de-DE"/>
        </w:rPr>
        <w:fldChar w:fldCharType="end"/>
      </w:r>
    </w:p>
    <w:p w14:paraId="00F6CEFA" w14:textId="77777777" w:rsidR="005D1C4A" w:rsidRDefault="005D1C4A" w:rsidP="008A393F">
      <w:pPr>
        <w:rPr>
          <w:lang w:val="de-DE"/>
        </w:rPr>
      </w:pPr>
    </w:p>
    <w:p w14:paraId="0D87BA5A" w14:textId="77777777" w:rsidR="005D1C4A" w:rsidRDefault="005D1C4A" w:rsidP="008A393F">
      <w:pPr>
        <w:rPr>
          <w:lang w:val="de-DE"/>
        </w:rPr>
      </w:pPr>
    </w:p>
    <w:p w14:paraId="4AF2DA16" w14:textId="77777777" w:rsidR="00C246FC" w:rsidRDefault="00C246FC" w:rsidP="008A393F">
      <w:pPr>
        <w:rPr>
          <w:lang w:val="de-DE"/>
        </w:rPr>
      </w:pPr>
    </w:p>
    <w:p w14:paraId="219CDBBB" w14:textId="77777777" w:rsidR="00C246FC" w:rsidRDefault="00C246FC" w:rsidP="008A393F">
      <w:pPr>
        <w:rPr>
          <w:lang w:val="de-DE"/>
        </w:rPr>
      </w:pPr>
    </w:p>
    <w:p w14:paraId="3C761D81" w14:textId="4E0F1B7A" w:rsidR="00C246FC" w:rsidRPr="00811915" w:rsidRDefault="00C246FC" w:rsidP="00C246FC">
      <w:pPr>
        <w:rPr>
          <w:color w:val="2F5496" w:themeColor="accent1" w:themeShade="BF"/>
          <w:lang w:val="de-DE"/>
        </w:rPr>
      </w:pPr>
      <w:r>
        <w:rPr>
          <w:color w:val="2F5496" w:themeColor="accent1" w:themeShade="BF"/>
          <w:lang w:val="de-DE"/>
        </w:rPr>
        <w:lastRenderedPageBreak/>
        <w:t>Tabellenverzeichnis</w:t>
      </w:r>
    </w:p>
    <w:p w14:paraId="32C10C3B" w14:textId="1A826321" w:rsidR="00153D22" w:rsidRDefault="00C246FC">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r w:rsidRPr="00D86149">
        <w:rPr>
          <w:lang w:val="de-DE"/>
        </w:rPr>
        <w:fldChar w:fldCharType="begin"/>
      </w:r>
      <w:r w:rsidRPr="00D86149">
        <w:rPr>
          <w:lang w:val="de-DE"/>
        </w:rPr>
        <w:instrText xml:space="preserve"> TOC \h \z \c "Tabelle" </w:instrText>
      </w:r>
      <w:r w:rsidRPr="00D86149">
        <w:rPr>
          <w:lang w:val="de-DE"/>
        </w:rPr>
        <w:fldChar w:fldCharType="separate"/>
      </w:r>
      <w:hyperlink w:anchor="_Toc211845513" w:history="1">
        <w:r w:rsidR="00153D22" w:rsidRPr="009D3B1B">
          <w:rPr>
            <w:rStyle w:val="Hyperlink"/>
            <w:i/>
            <w:iCs/>
            <w:noProof/>
            <w:lang w:val="de-DE"/>
          </w:rPr>
          <w:t>Tabelle 1 Kosten der Versuche</w:t>
        </w:r>
        <w:r w:rsidR="00153D22">
          <w:rPr>
            <w:noProof/>
            <w:webHidden/>
          </w:rPr>
          <w:tab/>
        </w:r>
        <w:r w:rsidR="00153D22">
          <w:rPr>
            <w:noProof/>
            <w:webHidden/>
          </w:rPr>
          <w:fldChar w:fldCharType="begin"/>
        </w:r>
        <w:r w:rsidR="00153D22">
          <w:rPr>
            <w:noProof/>
            <w:webHidden/>
          </w:rPr>
          <w:instrText xml:space="preserve"> PAGEREF _Toc211845513 \h </w:instrText>
        </w:r>
        <w:r w:rsidR="00153D22">
          <w:rPr>
            <w:noProof/>
            <w:webHidden/>
          </w:rPr>
        </w:r>
        <w:r w:rsidR="00153D22">
          <w:rPr>
            <w:noProof/>
            <w:webHidden/>
          </w:rPr>
          <w:fldChar w:fldCharType="separate"/>
        </w:r>
        <w:r w:rsidR="00153D22">
          <w:rPr>
            <w:noProof/>
            <w:webHidden/>
          </w:rPr>
          <w:t>2</w:t>
        </w:r>
        <w:r w:rsidR="00153D22">
          <w:rPr>
            <w:noProof/>
            <w:webHidden/>
          </w:rPr>
          <w:fldChar w:fldCharType="end"/>
        </w:r>
      </w:hyperlink>
    </w:p>
    <w:p w14:paraId="32FF03FC" w14:textId="02B26DEB"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4" w:history="1">
        <w:r w:rsidRPr="009D3B1B">
          <w:rPr>
            <w:rStyle w:val="Hyperlink"/>
            <w:noProof/>
            <w:lang w:val="de-DE"/>
          </w:rPr>
          <w:t>Tabelle 2 Failure Rate je Attempts nach Card_type und Tageszeit</w:t>
        </w:r>
        <w:r>
          <w:rPr>
            <w:noProof/>
            <w:webHidden/>
          </w:rPr>
          <w:tab/>
        </w:r>
        <w:r>
          <w:rPr>
            <w:noProof/>
            <w:webHidden/>
          </w:rPr>
          <w:fldChar w:fldCharType="begin"/>
        </w:r>
        <w:r>
          <w:rPr>
            <w:noProof/>
            <w:webHidden/>
          </w:rPr>
          <w:instrText xml:space="preserve"> PAGEREF _Toc211845514 \h </w:instrText>
        </w:r>
        <w:r>
          <w:rPr>
            <w:noProof/>
            <w:webHidden/>
          </w:rPr>
        </w:r>
        <w:r>
          <w:rPr>
            <w:noProof/>
            <w:webHidden/>
          </w:rPr>
          <w:fldChar w:fldCharType="separate"/>
        </w:r>
        <w:r>
          <w:rPr>
            <w:noProof/>
            <w:webHidden/>
          </w:rPr>
          <w:t>12</w:t>
        </w:r>
        <w:r>
          <w:rPr>
            <w:noProof/>
            <w:webHidden/>
          </w:rPr>
          <w:fldChar w:fldCharType="end"/>
        </w:r>
      </w:hyperlink>
    </w:p>
    <w:p w14:paraId="7C489822" w14:textId="4568DBEB"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5" w:history="1">
        <w:r w:rsidRPr="009D3B1B">
          <w:rPr>
            <w:rStyle w:val="Hyperlink"/>
            <w:noProof/>
            <w:lang w:val="de-DE"/>
          </w:rPr>
          <w:t>Tabelle 3 Failure Rate je Attempts nach PSP_type und Tageszeit</w:t>
        </w:r>
        <w:r>
          <w:rPr>
            <w:noProof/>
            <w:webHidden/>
          </w:rPr>
          <w:tab/>
        </w:r>
        <w:r>
          <w:rPr>
            <w:noProof/>
            <w:webHidden/>
          </w:rPr>
          <w:fldChar w:fldCharType="begin"/>
        </w:r>
        <w:r>
          <w:rPr>
            <w:noProof/>
            <w:webHidden/>
          </w:rPr>
          <w:instrText xml:space="preserve"> PAGEREF _Toc211845515 \h </w:instrText>
        </w:r>
        <w:r>
          <w:rPr>
            <w:noProof/>
            <w:webHidden/>
          </w:rPr>
        </w:r>
        <w:r>
          <w:rPr>
            <w:noProof/>
            <w:webHidden/>
          </w:rPr>
          <w:fldChar w:fldCharType="separate"/>
        </w:r>
        <w:r>
          <w:rPr>
            <w:noProof/>
            <w:webHidden/>
          </w:rPr>
          <w:t>13</w:t>
        </w:r>
        <w:r>
          <w:rPr>
            <w:noProof/>
            <w:webHidden/>
          </w:rPr>
          <w:fldChar w:fldCharType="end"/>
        </w:r>
      </w:hyperlink>
    </w:p>
    <w:p w14:paraId="08015C65" w14:textId="6BF46AB6"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6" w:history="1">
        <w:r w:rsidRPr="009D3B1B">
          <w:rPr>
            <w:rStyle w:val="Hyperlink"/>
            <w:noProof/>
            <w:lang w:val="de-DE"/>
          </w:rPr>
          <w:t>Tabelle 4 Failure Rate je Attempt nach PSP_type und Wochentag</w:t>
        </w:r>
        <w:r>
          <w:rPr>
            <w:noProof/>
            <w:webHidden/>
          </w:rPr>
          <w:tab/>
        </w:r>
        <w:r>
          <w:rPr>
            <w:noProof/>
            <w:webHidden/>
          </w:rPr>
          <w:fldChar w:fldCharType="begin"/>
        </w:r>
        <w:r>
          <w:rPr>
            <w:noProof/>
            <w:webHidden/>
          </w:rPr>
          <w:instrText xml:space="preserve"> PAGEREF _Toc211845516 \h </w:instrText>
        </w:r>
        <w:r>
          <w:rPr>
            <w:noProof/>
            <w:webHidden/>
          </w:rPr>
        </w:r>
        <w:r>
          <w:rPr>
            <w:noProof/>
            <w:webHidden/>
          </w:rPr>
          <w:fldChar w:fldCharType="separate"/>
        </w:r>
        <w:r>
          <w:rPr>
            <w:noProof/>
            <w:webHidden/>
          </w:rPr>
          <w:t>13</w:t>
        </w:r>
        <w:r>
          <w:rPr>
            <w:noProof/>
            <w:webHidden/>
          </w:rPr>
          <w:fldChar w:fldCharType="end"/>
        </w:r>
      </w:hyperlink>
    </w:p>
    <w:p w14:paraId="374254E6" w14:textId="39821A93"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7" w:history="1">
        <w:r w:rsidRPr="009D3B1B">
          <w:rPr>
            <w:rStyle w:val="Hyperlink"/>
            <w:i/>
            <w:iCs/>
            <w:noProof/>
            <w:lang w:val="de-DE"/>
          </w:rPr>
          <w:t>Tabelle 5 Konfusionsmatrix</w:t>
        </w:r>
        <w:r>
          <w:rPr>
            <w:noProof/>
            <w:webHidden/>
          </w:rPr>
          <w:tab/>
        </w:r>
        <w:r>
          <w:rPr>
            <w:noProof/>
            <w:webHidden/>
          </w:rPr>
          <w:fldChar w:fldCharType="begin"/>
        </w:r>
        <w:r>
          <w:rPr>
            <w:noProof/>
            <w:webHidden/>
          </w:rPr>
          <w:instrText xml:space="preserve"> PAGEREF _Toc211845517 \h </w:instrText>
        </w:r>
        <w:r>
          <w:rPr>
            <w:noProof/>
            <w:webHidden/>
          </w:rPr>
        </w:r>
        <w:r>
          <w:rPr>
            <w:noProof/>
            <w:webHidden/>
          </w:rPr>
          <w:fldChar w:fldCharType="separate"/>
        </w:r>
        <w:r>
          <w:rPr>
            <w:noProof/>
            <w:webHidden/>
          </w:rPr>
          <w:t>23</w:t>
        </w:r>
        <w:r>
          <w:rPr>
            <w:noProof/>
            <w:webHidden/>
          </w:rPr>
          <w:fldChar w:fldCharType="end"/>
        </w:r>
      </w:hyperlink>
    </w:p>
    <w:p w14:paraId="06BFDCF7" w14:textId="3E88E2CF"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8" w:history="1">
        <w:r w:rsidRPr="009D3B1B">
          <w:rPr>
            <w:rStyle w:val="Hyperlink"/>
            <w:i/>
            <w:iCs/>
            <w:noProof/>
            <w:lang w:val="de-DE"/>
          </w:rPr>
          <w:t>Tabelle 6 XGBoost Modell Metriken</w:t>
        </w:r>
        <w:r>
          <w:rPr>
            <w:noProof/>
            <w:webHidden/>
          </w:rPr>
          <w:tab/>
        </w:r>
        <w:r>
          <w:rPr>
            <w:noProof/>
            <w:webHidden/>
          </w:rPr>
          <w:fldChar w:fldCharType="begin"/>
        </w:r>
        <w:r>
          <w:rPr>
            <w:noProof/>
            <w:webHidden/>
          </w:rPr>
          <w:instrText xml:space="preserve"> PAGEREF _Toc211845518 \h </w:instrText>
        </w:r>
        <w:r>
          <w:rPr>
            <w:noProof/>
            <w:webHidden/>
          </w:rPr>
        </w:r>
        <w:r>
          <w:rPr>
            <w:noProof/>
            <w:webHidden/>
          </w:rPr>
          <w:fldChar w:fldCharType="separate"/>
        </w:r>
        <w:r>
          <w:rPr>
            <w:noProof/>
            <w:webHidden/>
          </w:rPr>
          <w:t>29</w:t>
        </w:r>
        <w:r>
          <w:rPr>
            <w:noProof/>
            <w:webHidden/>
          </w:rPr>
          <w:fldChar w:fldCharType="end"/>
        </w:r>
      </w:hyperlink>
    </w:p>
    <w:p w14:paraId="098CA84E" w14:textId="41803C6B"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19" w:history="1">
        <w:r w:rsidRPr="009D3B1B">
          <w:rPr>
            <w:rStyle w:val="Hyperlink"/>
            <w:i/>
            <w:iCs/>
            <w:noProof/>
            <w:lang w:val="de-DE"/>
          </w:rPr>
          <w:t>Tabelle 7 Metriken XGBoost je PSP</w:t>
        </w:r>
        <w:r>
          <w:rPr>
            <w:noProof/>
            <w:webHidden/>
          </w:rPr>
          <w:tab/>
        </w:r>
        <w:r>
          <w:rPr>
            <w:noProof/>
            <w:webHidden/>
          </w:rPr>
          <w:fldChar w:fldCharType="begin"/>
        </w:r>
        <w:r>
          <w:rPr>
            <w:noProof/>
            <w:webHidden/>
          </w:rPr>
          <w:instrText xml:space="preserve"> PAGEREF _Toc211845519 \h </w:instrText>
        </w:r>
        <w:r>
          <w:rPr>
            <w:noProof/>
            <w:webHidden/>
          </w:rPr>
        </w:r>
        <w:r>
          <w:rPr>
            <w:noProof/>
            <w:webHidden/>
          </w:rPr>
          <w:fldChar w:fldCharType="separate"/>
        </w:r>
        <w:r>
          <w:rPr>
            <w:noProof/>
            <w:webHidden/>
          </w:rPr>
          <w:t>29</w:t>
        </w:r>
        <w:r>
          <w:rPr>
            <w:noProof/>
            <w:webHidden/>
          </w:rPr>
          <w:fldChar w:fldCharType="end"/>
        </w:r>
      </w:hyperlink>
    </w:p>
    <w:p w14:paraId="74217121" w14:textId="1E3B5620"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20" w:history="1">
        <w:r w:rsidRPr="009D3B1B">
          <w:rPr>
            <w:rStyle w:val="Hyperlink"/>
            <w:i/>
            <w:iCs/>
            <w:noProof/>
            <w:lang w:val="de-DE"/>
          </w:rPr>
          <w:t>Tabelle 8 Overfitting Analysie</w:t>
        </w:r>
        <w:r>
          <w:rPr>
            <w:noProof/>
            <w:webHidden/>
          </w:rPr>
          <w:tab/>
        </w:r>
        <w:r>
          <w:rPr>
            <w:noProof/>
            <w:webHidden/>
          </w:rPr>
          <w:fldChar w:fldCharType="begin"/>
        </w:r>
        <w:r>
          <w:rPr>
            <w:noProof/>
            <w:webHidden/>
          </w:rPr>
          <w:instrText xml:space="preserve"> PAGEREF _Toc211845520 \h </w:instrText>
        </w:r>
        <w:r>
          <w:rPr>
            <w:noProof/>
            <w:webHidden/>
          </w:rPr>
        </w:r>
        <w:r>
          <w:rPr>
            <w:noProof/>
            <w:webHidden/>
          </w:rPr>
          <w:fldChar w:fldCharType="separate"/>
        </w:r>
        <w:r>
          <w:rPr>
            <w:noProof/>
            <w:webHidden/>
          </w:rPr>
          <w:t>30</w:t>
        </w:r>
        <w:r>
          <w:rPr>
            <w:noProof/>
            <w:webHidden/>
          </w:rPr>
          <w:fldChar w:fldCharType="end"/>
        </w:r>
      </w:hyperlink>
    </w:p>
    <w:p w14:paraId="5AABB7C4" w14:textId="77777777" w:rsidR="00153D22" w:rsidRDefault="00C246FC" w:rsidP="008A393F">
      <w:pPr>
        <w:rPr>
          <w:noProof/>
        </w:rPr>
      </w:pPr>
      <w:r w:rsidRPr="00D86149">
        <w:rPr>
          <w:lang w:val="de-DE"/>
        </w:rPr>
        <w:fldChar w:fldCharType="end"/>
      </w:r>
      <w:r w:rsidR="00D20505">
        <w:rPr>
          <w:color w:val="2F5496" w:themeColor="accent1" w:themeShade="BF"/>
          <w:lang w:val="de-DE"/>
        </w:rPr>
        <w:t>Formelverzeichnis</w:t>
      </w:r>
      <w:r w:rsidR="00D20505">
        <w:rPr>
          <w:lang w:val="de-DE"/>
        </w:rPr>
        <w:fldChar w:fldCharType="begin"/>
      </w:r>
      <w:r w:rsidR="00D20505">
        <w:rPr>
          <w:lang w:val="de-DE"/>
        </w:rPr>
        <w:instrText xml:space="preserve"> TOC \h \z \c "Formel" </w:instrText>
      </w:r>
      <w:r w:rsidR="00D20505">
        <w:rPr>
          <w:lang w:val="de-DE"/>
        </w:rPr>
        <w:fldChar w:fldCharType="separate"/>
      </w:r>
    </w:p>
    <w:p w14:paraId="08B5CEF2" w14:textId="328ABE27" w:rsidR="00153D22" w:rsidRDefault="00153D22">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1845521" w:history="1">
        <w:r w:rsidRPr="00E62F25">
          <w:rPr>
            <w:rStyle w:val="Hyperlink"/>
            <w:noProof/>
            <w:lang w:val="de-DE"/>
          </w:rPr>
          <w:t>Formel 1 Finale Modellgewichtung</w:t>
        </w:r>
        <w:r>
          <w:rPr>
            <w:noProof/>
            <w:webHidden/>
          </w:rPr>
          <w:tab/>
        </w:r>
        <w:r>
          <w:rPr>
            <w:noProof/>
            <w:webHidden/>
          </w:rPr>
          <w:fldChar w:fldCharType="begin"/>
        </w:r>
        <w:r>
          <w:rPr>
            <w:noProof/>
            <w:webHidden/>
          </w:rPr>
          <w:instrText xml:space="preserve"> PAGEREF _Toc211845521 \h </w:instrText>
        </w:r>
        <w:r>
          <w:rPr>
            <w:noProof/>
            <w:webHidden/>
          </w:rPr>
        </w:r>
        <w:r>
          <w:rPr>
            <w:noProof/>
            <w:webHidden/>
          </w:rPr>
          <w:fldChar w:fldCharType="separate"/>
        </w:r>
        <w:r>
          <w:rPr>
            <w:noProof/>
            <w:webHidden/>
          </w:rPr>
          <w:t>2</w:t>
        </w:r>
        <w:r>
          <w:rPr>
            <w:noProof/>
            <w:webHidden/>
          </w:rPr>
          <w:fldChar w:fldCharType="end"/>
        </w:r>
      </w:hyperlink>
    </w:p>
    <w:p w14:paraId="00E762E1" w14:textId="6B4F1853" w:rsidR="00BD2B92" w:rsidRDefault="00D20505" w:rsidP="008A393F">
      <w:pPr>
        <w:rPr>
          <w:lang w:val="de-DE"/>
        </w:rPr>
      </w:pPr>
      <w:r>
        <w:rPr>
          <w:lang w:val="de-DE"/>
        </w:rPr>
        <w:fldChar w:fldCharType="end"/>
      </w:r>
      <w:r w:rsidR="00BD2B92">
        <w:rPr>
          <w:color w:val="2F5496" w:themeColor="accent1" w:themeShade="BF"/>
          <w:lang w:val="de-DE"/>
        </w:rPr>
        <w:t>Abkürzungsverzeichnis</w:t>
      </w:r>
      <w:r w:rsidR="00BD2B92">
        <w:rPr>
          <w:lang w:val="de-DE"/>
        </w:rPr>
        <w:t xml:space="preserve"> </w:t>
      </w:r>
    </w:p>
    <w:p w14:paraId="443F4C72" w14:textId="5EE8A6BF" w:rsidR="000B4BCF" w:rsidRPr="00875370" w:rsidRDefault="000B4BCF" w:rsidP="00E80103">
      <w:pPr>
        <w:spacing w:line="240" w:lineRule="auto"/>
        <w:rPr>
          <w:rFonts w:ascii="Calibri Light" w:hAnsi="Calibri Light" w:cs="Calibri Light"/>
          <w:lang w:val="de-DE"/>
        </w:rPr>
      </w:pPr>
      <w:r w:rsidRPr="00875370">
        <w:rPr>
          <w:rFonts w:ascii="Calibri Light" w:hAnsi="Calibri Light" w:cs="Calibri Light"/>
          <w:lang w:val="de-DE"/>
        </w:rPr>
        <w:t>Explorative Datenanalyse</w:t>
      </w:r>
      <w:r w:rsidRPr="00875370">
        <w:rPr>
          <w:rFonts w:ascii="Calibri Light" w:hAnsi="Calibri Light" w:cs="Calibri Light"/>
          <w:webHidden/>
          <w:lang w:val="de-DE"/>
        </w:rPr>
        <w:t>…………………………………………………………………………</w:t>
      </w:r>
      <w:r w:rsidR="00E80103" w:rsidRPr="00875370">
        <w:rPr>
          <w:rFonts w:ascii="Calibri Light" w:hAnsi="Calibri Light" w:cs="Calibri Light"/>
          <w:webHidden/>
          <w:lang w:val="de-DE"/>
        </w:rPr>
        <w:t>…………………………………………</w:t>
      </w:r>
      <w:r w:rsidR="00E3595F" w:rsidRPr="00875370">
        <w:rPr>
          <w:rFonts w:ascii="Calibri Light" w:hAnsi="Calibri Light" w:cs="Calibri Light"/>
          <w:webHidden/>
          <w:lang w:val="de-DE"/>
        </w:rPr>
        <w:t>.</w:t>
      </w:r>
      <w:r w:rsidRPr="00875370">
        <w:rPr>
          <w:rFonts w:ascii="Calibri Light" w:hAnsi="Calibri Light" w:cs="Calibri Light"/>
          <w:webHidden/>
          <w:lang w:val="de-DE"/>
        </w:rPr>
        <w:t>…….</w:t>
      </w:r>
      <w:r w:rsidRPr="00875370">
        <w:rPr>
          <w:rFonts w:ascii="Calibri Light" w:hAnsi="Calibri Light" w:cs="Calibri Light"/>
          <w:lang w:val="de-DE"/>
        </w:rPr>
        <w:t>EDA</w:t>
      </w:r>
    </w:p>
    <w:p w14:paraId="6FC032F2" w14:textId="460F22CE" w:rsidR="00BD2B92" w:rsidRPr="00875370" w:rsidRDefault="00BD2B92" w:rsidP="00E80103">
      <w:pPr>
        <w:spacing w:line="240" w:lineRule="auto"/>
        <w:rPr>
          <w:rFonts w:ascii="Calibri Light" w:hAnsi="Calibri Light" w:cs="Calibri Light"/>
          <w:lang w:val="de-DE"/>
        </w:rPr>
      </w:pPr>
      <w:r w:rsidRPr="00875370">
        <w:rPr>
          <w:rFonts w:ascii="Calibri Light" w:hAnsi="Calibri Light" w:cs="Calibri Light"/>
          <w:lang w:val="de-DE"/>
        </w:rPr>
        <w:t>Payment Service Provider</w:t>
      </w:r>
      <w:r w:rsidR="000B4BCF" w:rsidRPr="00875370">
        <w:rPr>
          <w:rFonts w:ascii="Calibri Light" w:hAnsi="Calibri Light" w:cs="Calibri Light"/>
          <w:lang w:val="de-DE"/>
        </w:rPr>
        <w:t>………………………………………………………………………</w:t>
      </w:r>
      <w:r w:rsidR="00E80103" w:rsidRPr="00875370">
        <w:rPr>
          <w:rFonts w:ascii="Calibri Light" w:hAnsi="Calibri Light" w:cs="Calibri Light"/>
          <w:lang w:val="de-DE"/>
        </w:rPr>
        <w:t>…………………………………………</w:t>
      </w:r>
      <w:r w:rsidR="00E3595F" w:rsidRPr="00875370">
        <w:rPr>
          <w:rFonts w:ascii="Calibri Light" w:hAnsi="Calibri Light" w:cs="Calibri Light"/>
          <w:lang w:val="de-DE"/>
        </w:rPr>
        <w:t>.</w:t>
      </w:r>
      <w:r w:rsidR="000B4BCF" w:rsidRPr="00875370">
        <w:rPr>
          <w:rFonts w:ascii="Calibri Light" w:hAnsi="Calibri Light" w:cs="Calibri Light"/>
          <w:lang w:val="de-DE"/>
        </w:rPr>
        <w:t>……….</w:t>
      </w:r>
      <w:r w:rsidRPr="00875370">
        <w:rPr>
          <w:rFonts w:ascii="Calibri Light" w:hAnsi="Calibri Light" w:cs="Calibri Light"/>
          <w:lang w:val="de-DE"/>
        </w:rPr>
        <w:t>SPS</w:t>
      </w:r>
    </w:p>
    <w:p w14:paraId="7DF2F20E" w14:textId="056AC2A4" w:rsidR="002D7CC9" w:rsidRPr="00E80103" w:rsidRDefault="002D7CC9" w:rsidP="00E80103">
      <w:pPr>
        <w:spacing w:line="240" w:lineRule="auto"/>
        <w:rPr>
          <w:rFonts w:ascii="Calibri Light" w:hAnsi="Calibri Light" w:cs="Calibri Light"/>
        </w:rPr>
      </w:pPr>
      <w:r w:rsidRPr="00E80103">
        <w:rPr>
          <w:rFonts w:ascii="Calibri Light" w:hAnsi="Calibri Light" w:cs="Calibri Light"/>
        </w:rPr>
        <w:t>Team Data Science Process</w:t>
      </w:r>
      <w:r w:rsidR="000B4BCF" w:rsidRPr="00E80103">
        <w:rPr>
          <w:rFonts w:ascii="Calibri Light" w:hAnsi="Calibri Light" w:cs="Calibri Light"/>
        </w:rPr>
        <w:t>……………………………………………………………………</w:t>
      </w:r>
      <w:r w:rsidR="00E80103">
        <w:rPr>
          <w:rFonts w:ascii="Calibri Light" w:hAnsi="Calibri Light" w:cs="Calibri Light"/>
        </w:rPr>
        <w:t>…………………………………………</w:t>
      </w:r>
      <w:r w:rsidR="00E3595F">
        <w:rPr>
          <w:rFonts w:ascii="Calibri Light" w:hAnsi="Calibri Light" w:cs="Calibri Light"/>
        </w:rPr>
        <w:t>.</w:t>
      </w:r>
      <w:r w:rsidR="000B4BCF" w:rsidRPr="00E80103">
        <w:rPr>
          <w:rFonts w:ascii="Calibri Light" w:hAnsi="Calibri Light" w:cs="Calibri Light"/>
        </w:rPr>
        <w:t>……</w:t>
      </w:r>
      <w:r w:rsidR="00E3595F">
        <w:rPr>
          <w:rFonts w:ascii="Calibri Light" w:hAnsi="Calibri Light" w:cs="Calibri Light"/>
        </w:rPr>
        <w:t>.</w:t>
      </w:r>
      <w:r w:rsidRPr="00E80103">
        <w:rPr>
          <w:rFonts w:ascii="Calibri Light" w:hAnsi="Calibri Light" w:cs="Calibri Light"/>
        </w:rPr>
        <w:t>TDSP</w:t>
      </w:r>
    </w:p>
    <w:p w14:paraId="3B754327" w14:textId="77777777" w:rsidR="00BD2B92" w:rsidRPr="002D7CC9" w:rsidRDefault="00BD2B92" w:rsidP="008A393F"/>
    <w:p w14:paraId="768FDA9A" w14:textId="77777777" w:rsidR="00BD2B92" w:rsidRPr="002D7CC9" w:rsidRDefault="00BD2B92" w:rsidP="008A393F"/>
    <w:p w14:paraId="13416966" w14:textId="2B03A1D3" w:rsidR="00BD2B92" w:rsidRPr="002D7CC9" w:rsidRDefault="00BD2B92" w:rsidP="008A393F">
      <w:pPr>
        <w:sectPr w:rsidR="00BD2B92" w:rsidRPr="002D7CC9" w:rsidSect="00725D1B">
          <w:footerReference w:type="even" r:id="rId14"/>
          <w:footerReference w:type="default" r:id="rId15"/>
          <w:headerReference w:type="first" r:id="rId16"/>
          <w:footerReference w:type="first" r:id="rId17"/>
          <w:pgSz w:w="11900" w:h="16840"/>
          <w:pgMar w:top="1134" w:right="1134" w:bottom="1134" w:left="1134" w:header="709" w:footer="709" w:gutter="0"/>
          <w:pgNumType w:fmt="upperRoman" w:start="1"/>
          <w:cols w:space="708"/>
          <w:titlePg/>
          <w:docGrid w:linePitch="360"/>
        </w:sectPr>
      </w:pPr>
    </w:p>
    <w:p w14:paraId="2E960184" w14:textId="55FBA1F9" w:rsidR="0075507D" w:rsidRDefault="0075507D" w:rsidP="00F24334">
      <w:pPr>
        <w:pStyle w:val="berschrift1"/>
      </w:pPr>
      <w:bookmarkStart w:id="5" w:name="_Toc47428176"/>
      <w:bookmarkStart w:id="6" w:name="_Toc211845455"/>
      <w:bookmarkEnd w:id="3"/>
      <w:bookmarkEnd w:id="4"/>
      <w:r w:rsidRPr="00F24334">
        <w:lastRenderedPageBreak/>
        <w:t>Einleitung</w:t>
      </w:r>
      <w:bookmarkEnd w:id="6"/>
    </w:p>
    <w:bookmarkEnd w:id="5"/>
    <w:p w14:paraId="380302F9" w14:textId="2D3F928F" w:rsidR="00C975BA" w:rsidRDefault="0045312F" w:rsidP="0045312F">
      <w:pPr>
        <w:rPr>
          <w:lang w:val="de-DE"/>
        </w:rPr>
      </w:pPr>
      <w:r w:rsidRPr="0045312F">
        <w:rPr>
          <w:lang w:val="de-DE"/>
        </w:rPr>
        <w:t>Im Rahmen meiner Tätigkeit als Data Scientist bei einem der weltweit größten Einzelhandelsunternehmen wurde ich mit der Analyse und Optimierung von Online-Zahlungsprozessen betraut. Diese Hausarbeit dokumentiert die Entwicklung eines Machine-Learning-basierten Empfehlungssystems, das darauf abzielt, die Effizienz von Transaktionen durch eine intelligente Auswahl des Zahlungsdienstleisters zu steigern.</w:t>
      </w:r>
    </w:p>
    <w:p w14:paraId="4B9F21D8" w14:textId="4AE0738E" w:rsidR="00604F70" w:rsidRDefault="00604F70" w:rsidP="00604F70">
      <w:pPr>
        <w:pStyle w:val="berschrift2"/>
        <w:rPr>
          <w:lang w:val="de-DE"/>
        </w:rPr>
      </w:pPr>
      <w:bookmarkStart w:id="7" w:name="_Toc211845456"/>
      <w:r>
        <w:rPr>
          <w:lang w:val="de-DE"/>
        </w:rPr>
        <w:t>Motivation</w:t>
      </w:r>
      <w:r w:rsidR="004F1F2E">
        <w:rPr>
          <w:lang w:val="de-DE"/>
        </w:rPr>
        <w:t xml:space="preserve"> und Zielsetzung</w:t>
      </w:r>
      <w:bookmarkEnd w:id="7"/>
    </w:p>
    <w:p w14:paraId="0A2AB1A4" w14:textId="5432BE24" w:rsidR="00604F70" w:rsidRDefault="004F1F2E" w:rsidP="008A7DD4">
      <w:pPr>
        <w:rPr>
          <w:lang w:val="de-DE"/>
        </w:rPr>
      </w:pPr>
      <w:r w:rsidRPr="004F1F2E">
        <w:rPr>
          <w:lang w:val="de-DE"/>
        </w:rPr>
        <w:t>Das Unternehmen steht vor der Herausforderung einer ineffizienten Zahlungsabwicklung, insbesondere bei Online-Kreditkartenzahlungen, die im letzten Jahr eine hohe Ausfallrate aufwiesen. Eine Analyse zeigt, dass 79,7 % aller Zahlungsversuche fehlschlagen. Diese hohe Fehlerrate führt zu direkten finanziellen Verlusten durch anfallende Gebühren an die vier Zahlungsdienstleister und verursacht zusätzlich erhebliche strategische Schäden. Letzteres resultiert aus einer negativen Kundenerfahrung, die Kaufabbrüche, Umsatzverluste und eine nachhaltige Schädigung der Kundenbindung zur Folge hat. Ziel dieser Arbeit ist daher die Entwicklung eines intelligenten, automatisierten PSP-Routing-Systems. Dieses Prognosemodell soll mittels Machine-Learning-Methoden in Echtzeit den optimalen Zahlungsdienstleister für jede</w:t>
      </w:r>
      <w:r w:rsidR="00D70AB7">
        <w:rPr>
          <w:lang w:val="de-DE"/>
        </w:rPr>
        <w:t xml:space="preserve">n Versuch </w:t>
      </w:r>
      <w:r w:rsidRPr="004F1F2E">
        <w:rPr>
          <w:lang w:val="de-DE"/>
        </w:rPr>
        <w:t>vorschlagen. Die Optimierung verfolgt dabei die Maximierung der Transaktionserfolgsrate (als Maß für die Kundenzufriedenheit) und die Minimierung der Transaktionsgebühren.</w:t>
      </w:r>
    </w:p>
    <w:p w14:paraId="04B9964F" w14:textId="12C46711" w:rsidR="00871CE5" w:rsidRDefault="00871CE5" w:rsidP="00871CE5">
      <w:pPr>
        <w:pStyle w:val="berschrift2"/>
        <w:rPr>
          <w:lang w:val="de-DE"/>
        </w:rPr>
      </w:pPr>
      <w:bookmarkStart w:id="8" w:name="_Toc211845457"/>
      <w:r>
        <w:rPr>
          <w:lang w:val="de-DE"/>
        </w:rPr>
        <w:t>Aufbau der Arbeit</w:t>
      </w:r>
      <w:bookmarkEnd w:id="8"/>
    </w:p>
    <w:p w14:paraId="488317C1" w14:textId="47240737" w:rsidR="00871CE5" w:rsidRDefault="00235958" w:rsidP="00235958">
      <w:pPr>
        <w:rPr>
          <w:lang w:val="de-DE"/>
        </w:rPr>
      </w:pPr>
      <w:r w:rsidRPr="00235958">
        <w:rPr>
          <w:lang w:val="de-DE"/>
        </w:rPr>
        <w:t xml:space="preserve">Die vorliegende Arbeit ist </w:t>
      </w:r>
      <w:r w:rsidR="009242BC">
        <w:rPr>
          <w:lang w:val="de-DE"/>
        </w:rPr>
        <w:t>angelehnt an den</w:t>
      </w:r>
      <w:r w:rsidRPr="00235958">
        <w:rPr>
          <w:lang w:val="de-DE"/>
        </w:rPr>
        <w:t xml:space="preserve"> Team Data Science Process strukturiert und gliedert sich in die entsprechenden Phasen dieses Vorgehensmodells</w:t>
      </w:r>
      <w:r w:rsidR="009242BC">
        <w:rPr>
          <w:lang w:val="de-DE"/>
        </w:rPr>
        <w:t xml:space="preserve"> </w:t>
      </w:r>
      <w:sdt>
        <w:sdtPr>
          <w:rPr>
            <w:lang w:val="de-DE"/>
          </w:rPr>
          <w:id w:val="689952510"/>
          <w:citation/>
        </w:sdtPr>
        <w:sdtContent>
          <w:r w:rsidR="009242BC">
            <w:rPr>
              <w:lang w:val="de-DE"/>
            </w:rPr>
            <w:fldChar w:fldCharType="begin"/>
          </w:r>
          <w:r w:rsidR="009242BC">
            <w:rPr>
              <w:lang w:val="de-DE"/>
            </w:rPr>
            <w:instrText xml:space="preserve"> CITATION Micnd \l 1031 </w:instrText>
          </w:r>
          <w:r w:rsidR="009242BC">
            <w:rPr>
              <w:lang w:val="de-DE"/>
            </w:rPr>
            <w:fldChar w:fldCharType="separate"/>
          </w:r>
          <w:r w:rsidR="00153D22" w:rsidRPr="00153D22">
            <w:rPr>
              <w:noProof/>
              <w:lang w:val="de-DE"/>
            </w:rPr>
            <w:t>(Microsoft, n.d.)</w:t>
          </w:r>
          <w:r w:rsidR="009242BC">
            <w:rPr>
              <w:lang w:val="de-DE"/>
            </w:rPr>
            <w:fldChar w:fldCharType="end"/>
          </w:r>
        </w:sdtContent>
      </w:sdt>
      <w:r w:rsidRPr="00235958">
        <w:rPr>
          <w:lang w:val="de-DE"/>
        </w:rPr>
        <w:t>.</w:t>
      </w:r>
      <w:r>
        <w:rPr>
          <w:lang w:val="de-DE"/>
        </w:rPr>
        <w:t xml:space="preserve"> </w:t>
      </w:r>
      <w:r w:rsidRPr="00235958">
        <w:rPr>
          <w:lang w:val="de-DE"/>
        </w:rPr>
        <w:t xml:space="preserve">Nach der Einleitung (Kapitel 1), welche die Motivation und Zielsetzung des Projekts darlegt, wird in Kapitel </w:t>
      </w:r>
      <w:r w:rsidR="00BC3C68">
        <w:rPr>
          <w:lang w:val="de-DE"/>
        </w:rPr>
        <w:t>2</w:t>
      </w:r>
      <w:r w:rsidRPr="00235958">
        <w:rPr>
          <w:lang w:val="de-DE"/>
        </w:rPr>
        <w:t xml:space="preserve"> das Geschäftsverständnis vertieft.</w:t>
      </w:r>
      <w:r>
        <w:rPr>
          <w:lang w:val="de-DE"/>
        </w:rPr>
        <w:t xml:space="preserve"> </w:t>
      </w:r>
      <w:r w:rsidRPr="00235958">
        <w:rPr>
          <w:lang w:val="de-DE"/>
        </w:rPr>
        <w:t xml:space="preserve">Kapitel </w:t>
      </w:r>
      <w:r w:rsidR="00BC3C68">
        <w:rPr>
          <w:lang w:val="de-DE"/>
        </w:rPr>
        <w:t>3</w:t>
      </w:r>
      <w:r w:rsidRPr="00235958">
        <w:rPr>
          <w:lang w:val="de-DE"/>
        </w:rPr>
        <w:t xml:space="preserve"> befasst sich mit dem verwendeten Ansatz zur Versionierung des Projekts. Im zentralen Kapitel </w:t>
      </w:r>
      <w:r w:rsidR="00BC3C68">
        <w:rPr>
          <w:lang w:val="de-DE"/>
        </w:rPr>
        <w:t>4</w:t>
      </w:r>
      <w:r w:rsidRPr="00235958">
        <w:rPr>
          <w:lang w:val="de-DE"/>
        </w:rPr>
        <w:t>, Datenerfassung und Verständnis, wird die Datenqualität analysiert und die Datenvorverarbeitung detailliert beschrieben, einschließlich der Merkmalgenerierung, Kodierung und Skalierung numerischer Features. Den Abschluss dieses Abschnitts bildet die Explorative Datenanalyse, die gesondert für die Zielvariablen success und Fee durchgeführt wird.</w:t>
      </w:r>
      <w:r>
        <w:rPr>
          <w:lang w:val="de-DE"/>
        </w:rPr>
        <w:t xml:space="preserve"> </w:t>
      </w:r>
      <w:r w:rsidRPr="00235958">
        <w:rPr>
          <w:lang w:val="de-DE"/>
        </w:rPr>
        <w:t xml:space="preserve">Kapitel </w:t>
      </w:r>
      <w:r w:rsidR="00BC3C68">
        <w:rPr>
          <w:lang w:val="de-DE"/>
        </w:rPr>
        <w:t>5</w:t>
      </w:r>
      <w:r w:rsidRPr="00235958">
        <w:rPr>
          <w:lang w:val="de-DE"/>
        </w:rPr>
        <w:t>, die Modellierung, beginnt mit der Feature Selektion. Daraufhin folgt das Modell Training und die Evaluation für die beiden separat entwickelten Modelle: das Klassifikationsmodell und das Regressionsmodell. Abschließend wird die Funktionsweise des Kombinierten Modells dargelegt.</w:t>
      </w:r>
      <w:r>
        <w:rPr>
          <w:lang w:val="de-DE"/>
        </w:rPr>
        <w:t xml:space="preserve"> </w:t>
      </w:r>
      <w:r w:rsidRPr="00235958">
        <w:rPr>
          <w:lang w:val="de-DE"/>
        </w:rPr>
        <w:t xml:space="preserve">Kapitel </w:t>
      </w:r>
      <w:r w:rsidR="00BC3C68">
        <w:rPr>
          <w:lang w:val="de-DE"/>
        </w:rPr>
        <w:t>6</w:t>
      </w:r>
      <w:r w:rsidRPr="00235958">
        <w:rPr>
          <w:lang w:val="de-DE"/>
        </w:rPr>
        <w:t xml:space="preserve"> beschreibt die Bereitstellung (Deployment) des entwickelten Systems</w:t>
      </w:r>
      <w:r w:rsidR="00145B03">
        <w:rPr>
          <w:lang w:val="de-DE"/>
        </w:rPr>
        <w:t xml:space="preserve"> und </w:t>
      </w:r>
      <w:r w:rsidR="00145B03">
        <w:rPr>
          <w:lang w:val="de-DE"/>
        </w:rPr>
        <w:lastRenderedPageBreak/>
        <w:t>Kapitel 7 die Evaluation dessen</w:t>
      </w:r>
      <w:r w:rsidR="00883EB2">
        <w:rPr>
          <w:lang w:val="de-DE"/>
        </w:rPr>
        <w:t xml:space="preserve"> im Parxiseinsatz</w:t>
      </w:r>
      <w:r w:rsidRPr="00235958">
        <w:rPr>
          <w:lang w:val="de-DE"/>
        </w:rPr>
        <w:t xml:space="preserve">. Die Arbeit schließt mit dem Fazit (Kapitel </w:t>
      </w:r>
      <w:r w:rsidR="00145B03">
        <w:rPr>
          <w:lang w:val="de-DE"/>
        </w:rPr>
        <w:t>8</w:t>
      </w:r>
      <w:r w:rsidRPr="00235958">
        <w:rPr>
          <w:lang w:val="de-DE"/>
        </w:rPr>
        <w:t>), welches die Ergebnisse zusammenfasst und einen Ausblick auf zukünftige Entwicklungen gibt.</w:t>
      </w:r>
    </w:p>
    <w:p w14:paraId="47AFF222" w14:textId="16FCEF99" w:rsidR="00604F70" w:rsidRDefault="00604F70" w:rsidP="00FB140B">
      <w:pPr>
        <w:pStyle w:val="berschrift1"/>
        <w:rPr>
          <w:lang w:val="de-DE"/>
        </w:rPr>
      </w:pPr>
      <w:bookmarkStart w:id="9" w:name="_Toc211845458"/>
      <w:r>
        <w:rPr>
          <w:lang w:val="de-DE"/>
        </w:rPr>
        <w:t>Geschäftsverständnis</w:t>
      </w:r>
      <w:bookmarkEnd w:id="9"/>
    </w:p>
    <w:p w14:paraId="33CD58C3" w14:textId="5A84A9D6" w:rsidR="00121504" w:rsidRPr="004613CB" w:rsidRDefault="00A67697" w:rsidP="00121504">
      <w:pPr>
        <w:rPr>
          <w:lang w:val="de-DE"/>
        </w:rPr>
      </w:pPr>
      <w:r w:rsidRPr="007B3E0A">
        <w:rPr>
          <w:lang w:val="de-DE"/>
        </w:rPr>
        <w:t xml:space="preserve">Eine wichtige Geschäftsregel, die im Datenverständnis berücksichtigt wurde, ist die Definition einer Transaktion. </w:t>
      </w:r>
      <w:r w:rsidR="007C169A" w:rsidRPr="00DB2706">
        <w:rPr>
          <w:lang w:val="de-DE"/>
        </w:rPr>
        <w:t xml:space="preserve">Ein einzelner Kaufvorgang (Transaktion) kann mehrere Zahlungsanläufe (Versuche) umfassen, von denen jeder einzelne, ob erfolgreich oder nicht, Gebühren verursacht.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3"/>
        <w:gridCol w:w="3685"/>
        <w:gridCol w:w="3912"/>
      </w:tblGrid>
      <w:tr w:rsidR="00121504" w:rsidRPr="00F307AA" w14:paraId="40DFD9B8" w14:textId="77777777" w:rsidTr="00F307AA">
        <w:tc>
          <w:tcPr>
            <w:tcW w:w="1413" w:type="dxa"/>
            <w:vAlign w:val="center"/>
          </w:tcPr>
          <w:p w14:paraId="67D30DE6"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PSP</w:t>
            </w:r>
          </w:p>
        </w:tc>
        <w:tc>
          <w:tcPr>
            <w:tcW w:w="3685" w:type="dxa"/>
            <w:vAlign w:val="center"/>
          </w:tcPr>
          <w:p w14:paraId="26C92153" w14:textId="77777777" w:rsidR="00121504" w:rsidRPr="00F307AA" w:rsidRDefault="00121504" w:rsidP="00F307AA">
            <w:pPr>
              <w:spacing w:before="0" w:line="276" w:lineRule="auto"/>
              <w:jc w:val="center"/>
              <w:rPr>
                <w:b/>
                <w:bCs/>
                <w:sz w:val="16"/>
                <w:szCs w:val="16"/>
                <w:lang w:val="de-DE"/>
              </w:rPr>
            </w:pPr>
            <w:r w:rsidRPr="00F307AA">
              <w:rPr>
                <w:b/>
                <w:bCs/>
                <w:sz w:val="16"/>
                <w:szCs w:val="16"/>
                <w:lang w:val="de-DE"/>
              </w:rPr>
              <w:t>Gebühr erfolgreicher Versuch</w:t>
            </w:r>
          </w:p>
        </w:tc>
        <w:tc>
          <w:tcPr>
            <w:tcW w:w="3912" w:type="dxa"/>
            <w:vAlign w:val="center"/>
          </w:tcPr>
          <w:p w14:paraId="0D102ECB" w14:textId="77777777" w:rsidR="00121504" w:rsidRPr="00F307AA" w:rsidRDefault="00121504" w:rsidP="00F307AA">
            <w:pPr>
              <w:spacing w:before="0" w:line="276" w:lineRule="auto"/>
              <w:jc w:val="center"/>
              <w:rPr>
                <w:b/>
                <w:bCs/>
                <w:sz w:val="16"/>
                <w:szCs w:val="16"/>
                <w:lang w:val="de-DE"/>
              </w:rPr>
            </w:pPr>
            <w:r w:rsidRPr="00F307AA">
              <w:rPr>
                <w:b/>
                <w:bCs/>
                <w:sz w:val="16"/>
                <w:szCs w:val="16"/>
                <w:lang w:val="de-DE"/>
              </w:rPr>
              <w:t>Gebühr fehlgeschlagener Versuch</w:t>
            </w:r>
          </w:p>
        </w:tc>
      </w:tr>
      <w:tr w:rsidR="00121504" w:rsidRPr="00F307AA" w14:paraId="4F2DCB5F" w14:textId="77777777" w:rsidTr="00F307AA">
        <w:tc>
          <w:tcPr>
            <w:tcW w:w="1413" w:type="dxa"/>
            <w:vAlign w:val="center"/>
          </w:tcPr>
          <w:p w14:paraId="66B0359E"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Moneycard</w:t>
            </w:r>
          </w:p>
        </w:tc>
        <w:tc>
          <w:tcPr>
            <w:tcW w:w="3685" w:type="dxa"/>
            <w:vAlign w:val="center"/>
          </w:tcPr>
          <w:p w14:paraId="1105DD12" w14:textId="77777777" w:rsidR="00121504" w:rsidRPr="00F307AA" w:rsidRDefault="00121504" w:rsidP="00F307AA">
            <w:pPr>
              <w:spacing w:before="0" w:line="276" w:lineRule="auto"/>
              <w:jc w:val="center"/>
              <w:rPr>
                <w:sz w:val="16"/>
                <w:szCs w:val="16"/>
                <w:lang w:val="de-DE"/>
              </w:rPr>
            </w:pPr>
            <w:r w:rsidRPr="00F307AA">
              <w:rPr>
                <w:sz w:val="16"/>
                <w:szCs w:val="16"/>
                <w:lang w:val="de-DE"/>
              </w:rPr>
              <w:t>5</w:t>
            </w:r>
            <w:r w:rsidRPr="00F307AA">
              <w:rPr>
                <w:rFonts w:ascii="Consolas" w:eastAsia="Times New Roman" w:hAnsi="Consolas" w:cs="Times New Roman"/>
                <w:color w:val="CCCCCC"/>
                <w:sz w:val="16"/>
                <w:szCs w:val="16"/>
                <w:lang w:val="de-DE" w:eastAsia="zh-TW"/>
              </w:rPr>
              <w:t xml:space="preserve"> </w:t>
            </w:r>
            <w:r w:rsidRPr="00F307AA">
              <w:rPr>
                <w:sz w:val="16"/>
                <w:szCs w:val="16"/>
                <w:lang w:val="de-DE"/>
              </w:rPr>
              <w:t>€</w:t>
            </w:r>
          </w:p>
        </w:tc>
        <w:tc>
          <w:tcPr>
            <w:tcW w:w="3912" w:type="dxa"/>
            <w:vAlign w:val="center"/>
          </w:tcPr>
          <w:p w14:paraId="28FEB9E2" w14:textId="77777777" w:rsidR="00121504" w:rsidRPr="00F307AA" w:rsidRDefault="00121504" w:rsidP="00F307AA">
            <w:pPr>
              <w:spacing w:before="0" w:line="276" w:lineRule="auto"/>
              <w:jc w:val="center"/>
              <w:rPr>
                <w:sz w:val="16"/>
                <w:szCs w:val="16"/>
                <w:lang w:val="de-DE"/>
              </w:rPr>
            </w:pPr>
            <w:r w:rsidRPr="00F307AA">
              <w:rPr>
                <w:sz w:val="16"/>
                <w:szCs w:val="16"/>
                <w:lang w:val="de-DE"/>
              </w:rPr>
              <w:t>2€</w:t>
            </w:r>
          </w:p>
        </w:tc>
      </w:tr>
      <w:tr w:rsidR="00121504" w:rsidRPr="00F307AA" w14:paraId="544ED124" w14:textId="77777777" w:rsidTr="00F307AA">
        <w:tc>
          <w:tcPr>
            <w:tcW w:w="1413" w:type="dxa"/>
            <w:vAlign w:val="center"/>
          </w:tcPr>
          <w:p w14:paraId="2ADFE52A"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Goldcard</w:t>
            </w:r>
          </w:p>
        </w:tc>
        <w:tc>
          <w:tcPr>
            <w:tcW w:w="3685" w:type="dxa"/>
            <w:vAlign w:val="center"/>
          </w:tcPr>
          <w:p w14:paraId="6A673414" w14:textId="77777777" w:rsidR="00121504" w:rsidRPr="00F307AA" w:rsidRDefault="00121504" w:rsidP="00F307AA">
            <w:pPr>
              <w:spacing w:before="0" w:line="276" w:lineRule="auto"/>
              <w:jc w:val="center"/>
              <w:rPr>
                <w:sz w:val="16"/>
                <w:szCs w:val="16"/>
                <w:lang w:val="de-DE"/>
              </w:rPr>
            </w:pPr>
            <w:r w:rsidRPr="00F307AA">
              <w:rPr>
                <w:sz w:val="16"/>
                <w:szCs w:val="16"/>
                <w:lang w:val="de-DE"/>
              </w:rPr>
              <w:t>10€</w:t>
            </w:r>
          </w:p>
        </w:tc>
        <w:tc>
          <w:tcPr>
            <w:tcW w:w="3912" w:type="dxa"/>
            <w:vAlign w:val="center"/>
          </w:tcPr>
          <w:p w14:paraId="1445C979" w14:textId="77777777" w:rsidR="00121504" w:rsidRPr="00F307AA" w:rsidRDefault="00121504" w:rsidP="00F307AA">
            <w:pPr>
              <w:spacing w:before="0" w:line="276" w:lineRule="auto"/>
              <w:jc w:val="center"/>
              <w:rPr>
                <w:sz w:val="16"/>
                <w:szCs w:val="16"/>
                <w:lang w:val="de-DE"/>
              </w:rPr>
            </w:pPr>
            <w:r w:rsidRPr="00F307AA">
              <w:rPr>
                <w:sz w:val="16"/>
                <w:szCs w:val="16"/>
                <w:lang w:val="de-DE"/>
              </w:rPr>
              <w:t>5€</w:t>
            </w:r>
          </w:p>
        </w:tc>
      </w:tr>
      <w:tr w:rsidR="00121504" w:rsidRPr="00F307AA" w14:paraId="6611DA82" w14:textId="77777777" w:rsidTr="00F307AA">
        <w:tc>
          <w:tcPr>
            <w:tcW w:w="1413" w:type="dxa"/>
            <w:vAlign w:val="center"/>
          </w:tcPr>
          <w:p w14:paraId="6EBA3608"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UK Card</w:t>
            </w:r>
          </w:p>
        </w:tc>
        <w:tc>
          <w:tcPr>
            <w:tcW w:w="3685" w:type="dxa"/>
            <w:vAlign w:val="center"/>
          </w:tcPr>
          <w:p w14:paraId="78B7B695" w14:textId="77777777" w:rsidR="00121504" w:rsidRPr="00F307AA" w:rsidRDefault="00121504" w:rsidP="00F307AA">
            <w:pPr>
              <w:spacing w:before="0" w:line="276" w:lineRule="auto"/>
              <w:jc w:val="center"/>
              <w:rPr>
                <w:sz w:val="16"/>
                <w:szCs w:val="16"/>
                <w:lang w:val="de-DE"/>
              </w:rPr>
            </w:pPr>
            <w:r w:rsidRPr="00F307AA">
              <w:rPr>
                <w:sz w:val="16"/>
                <w:szCs w:val="16"/>
                <w:lang w:val="de-DE"/>
              </w:rPr>
              <w:t>3€</w:t>
            </w:r>
          </w:p>
        </w:tc>
        <w:tc>
          <w:tcPr>
            <w:tcW w:w="3912" w:type="dxa"/>
            <w:vAlign w:val="center"/>
          </w:tcPr>
          <w:p w14:paraId="3AE45EB3" w14:textId="77777777" w:rsidR="00121504" w:rsidRPr="00F307AA" w:rsidRDefault="00121504" w:rsidP="00F307AA">
            <w:pPr>
              <w:spacing w:before="0" w:line="276" w:lineRule="auto"/>
              <w:jc w:val="center"/>
              <w:rPr>
                <w:sz w:val="16"/>
                <w:szCs w:val="16"/>
                <w:lang w:val="de-DE"/>
              </w:rPr>
            </w:pPr>
            <w:r w:rsidRPr="00F307AA">
              <w:rPr>
                <w:sz w:val="16"/>
                <w:szCs w:val="16"/>
                <w:lang w:val="de-DE"/>
              </w:rPr>
              <w:t>1€</w:t>
            </w:r>
          </w:p>
        </w:tc>
      </w:tr>
      <w:tr w:rsidR="00121504" w:rsidRPr="00F307AA" w14:paraId="5F8E9793" w14:textId="77777777" w:rsidTr="00F307AA">
        <w:tc>
          <w:tcPr>
            <w:tcW w:w="1413" w:type="dxa"/>
            <w:tcBorders>
              <w:bottom w:val="single" w:sz="4" w:space="0" w:color="auto"/>
            </w:tcBorders>
            <w:vAlign w:val="center"/>
          </w:tcPr>
          <w:p w14:paraId="55F89321"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Simplecard</w:t>
            </w:r>
          </w:p>
        </w:tc>
        <w:tc>
          <w:tcPr>
            <w:tcW w:w="3685" w:type="dxa"/>
            <w:tcBorders>
              <w:bottom w:val="single" w:sz="4" w:space="0" w:color="auto"/>
            </w:tcBorders>
            <w:vAlign w:val="center"/>
          </w:tcPr>
          <w:p w14:paraId="3C313407" w14:textId="77777777" w:rsidR="00121504" w:rsidRPr="00F307AA" w:rsidRDefault="00121504" w:rsidP="00F307AA">
            <w:pPr>
              <w:spacing w:before="0" w:line="276" w:lineRule="auto"/>
              <w:jc w:val="center"/>
              <w:rPr>
                <w:sz w:val="16"/>
                <w:szCs w:val="16"/>
                <w:lang w:val="de-DE"/>
              </w:rPr>
            </w:pPr>
            <w:r w:rsidRPr="00F307AA">
              <w:rPr>
                <w:sz w:val="16"/>
                <w:szCs w:val="16"/>
                <w:lang w:val="de-DE"/>
              </w:rPr>
              <w:t>1€</w:t>
            </w:r>
          </w:p>
        </w:tc>
        <w:tc>
          <w:tcPr>
            <w:tcW w:w="3912" w:type="dxa"/>
            <w:tcBorders>
              <w:bottom w:val="single" w:sz="4" w:space="0" w:color="auto"/>
            </w:tcBorders>
            <w:vAlign w:val="center"/>
          </w:tcPr>
          <w:p w14:paraId="46A5BE9E" w14:textId="77777777" w:rsidR="00121504" w:rsidRPr="00F307AA" w:rsidRDefault="00121504" w:rsidP="00F307AA">
            <w:pPr>
              <w:spacing w:before="0" w:line="276" w:lineRule="auto"/>
              <w:jc w:val="center"/>
              <w:rPr>
                <w:sz w:val="16"/>
                <w:szCs w:val="16"/>
                <w:lang w:val="de-DE"/>
              </w:rPr>
            </w:pPr>
            <w:r w:rsidRPr="00F307AA">
              <w:rPr>
                <w:sz w:val="16"/>
                <w:szCs w:val="16"/>
                <w:lang w:val="de-DE"/>
              </w:rPr>
              <w:t>0,5€</w:t>
            </w:r>
          </w:p>
        </w:tc>
      </w:tr>
      <w:tr w:rsidR="00121504" w:rsidRPr="00F307AA" w14:paraId="1E7F8FAF" w14:textId="77777777" w:rsidTr="00F307AA">
        <w:tc>
          <w:tcPr>
            <w:tcW w:w="9010" w:type="dxa"/>
            <w:gridSpan w:val="3"/>
            <w:tcBorders>
              <w:top w:val="single" w:sz="4" w:space="0" w:color="auto"/>
              <w:left w:val="nil"/>
              <w:bottom w:val="nil"/>
              <w:right w:val="nil"/>
            </w:tcBorders>
            <w:vAlign w:val="center"/>
          </w:tcPr>
          <w:p w14:paraId="7C59DCFB" w14:textId="31B9987C" w:rsidR="00121504" w:rsidRPr="00F307AA" w:rsidRDefault="00121504" w:rsidP="00F307AA">
            <w:pPr>
              <w:spacing w:line="276" w:lineRule="auto"/>
              <w:jc w:val="left"/>
              <w:rPr>
                <w:sz w:val="16"/>
                <w:szCs w:val="16"/>
                <w:lang w:val="de-DE"/>
              </w:rPr>
            </w:pPr>
            <w:bookmarkStart w:id="10" w:name="_Toc211845513"/>
            <w:r w:rsidRPr="00F307AA">
              <w:rPr>
                <w:i/>
                <w:iCs/>
                <w:color w:val="44546A" w:themeColor="text2"/>
                <w:sz w:val="16"/>
                <w:szCs w:val="16"/>
                <w:lang w:val="de-DE"/>
              </w:rPr>
              <w:t xml:space="preserve">Tabelle </w:t>
            </w:r>
            <w:r w:rsidRPr="00F307AA">
              <w:rPr>
                <w:i/>
                <w:iCs/>
                <w:color w:val="44546A" w:themeColor="text2"/>
                <w:sz w:val="16"/>
                <w:szCs w:val="16"/>
                <w:lang w:val="de-DE"/>
              </w:rPr>
              <w:fldChar w:fldCharType="begin"/>
            </w:r>
            <w:r w:rsidRPr="00F307AA">
              <w:rPr>
                <w:i/>
                <w:iCs/>
                <w:color w:val="44546A" w:themeColor="text2"/>
                <w:sz w:val="16"/>
                <w:szCs w:val="16"/>
                <w:lang w:val="de-DE"/>
              </w:rPr>
              <w:instrText xml:space="preserve"> SEQ Tabelle \* ARABIC </w:instrText>
            </w:r>
            <w:r w:rsidRPr="00F307AA">
              <w:rPr>
                <w:i/>
                <w:iCs/>
                <w:color w:val="44546A" w:themeColor="text2"/>
                <w:sz w:val="16"/>
                <w:szCs w:val="16"/>
                <w:lang w:val="de-DE"/>
              </w:rPr>
              <w:fldChar w:fldCharType="separate"/>
            </w:r>
            <w:r w:rsidR="00153D22">
              <w:rPr>
                <w:i/>
                <w:iCs/>
                <w:noProof/>
                <w:color w:val="44546A" w:themeColor="text2"/>
                <w:sz w:val="16"/>
                <w:szCs w:val="16"/>
                <w:lang w:val="de-DE"/>
              </w:rPr>
              <w:t>1</w:t>
            </w:r>
            <w:r w:rsidRPr="00F307AA">
              <w:rPr>
                <w:i/>
                <w:iCs/>
                <w:color w:val="44546A" w:themeColor="text2"/>
                <w:sz w:val="16"/>
                <w:szCs w:val="16"/>
                <w:lang w:val="de-DE"/>
              </w:rPr>
              <w:fldChar w:fldCharType="end"/>
            </w:r>
            <w:r w:rsidRPr="00F307AA">
              <w:rPr>
                <w:i/>
                <w:iCs/>
                <w:color w:val="44546A" w:themeColor="text2"/>
                <w:sz w:val="16"/>
                <w:szCs w:val="16"/>
                <w:lang w:val="de-DE"/>
              </w:rPr>
              <w:t xml:space="preserve"> Kosten der Versuche</w:t>
            </w:r>
            <w:bookmarkEnd w:id="10"/>
          </w:p>
        </w:tc>
      </w:tr>
    </w:tbl>
    <w:p w14:paraId="501E41C1" w14:textId="61710837" w:rsidR="00121504" w:rsidRDefault="00121504" w:rsidP="00DB2706">
      <w:pPr>
        <w:rPr>
          <w:lang w:val="de-DE"/>
        </w:rPr>
      </w:pPr>
      <w:r w:rsidRPr="007B3E0A">
        <w:rPr>
          <w:lang w:val="de-DE"/>
        </w:rPr>
        <w:t xml:space="preserve">Die Gebührenstruktur </w:t>
      </w:r>
      <w:r>
        <w:rPr>
          <w:lang w:val="de-DE"/>
        </w:rPr>
        <w:t xml:space="preserve">(Tabelle 1) </w:t>
      </w:r>
      <w:r w:rsidRPr="007B3E0A">
        <w:rPr>
          <w:lang w:val="de-DE"/>
        </w:rPr>
        <w:t xml:space="preserve">variiert dabei erheblich zwischen den Anbietern: Goldcard ist mit 10 € </w:t>
      </w:r>
      <w:r w:rsidR="00D408FE" w:rsidRPr="007B3E0A">
        <w:rPr>
          <w:lang w:val="de-DE"/>
        </w:rPr>
        <w:t>pro erfolgreiche</w:t>
      </w:r>
      <w:r w:rsidR="00D408FE">
        <w:rPr>
          <w:lang w:val="de-DE"/>
        </w:rPr>
        <w:t>n Versuch</w:t>
      </w:r>
      <w:r>
        <w:rPr>
          <w:lang w:val="de-DE"/>
        </w:rPr>
        <w:t xml:space="preserve"> </w:t>
      </w:r>
      <w:r w:rsidRPr="007B3E0A">
        <w:rPr>
          <w:lang w:val="de-DE"/>
        </w:rPr>
        <w:t>am teuersten, während Simplecard mit nur 1 € die kostengünstigste Option darstellt</w:t>
      </w:r>
      <w:r w:rsidR="00D408FE">
        <w:rPr>
          <w:lang w:val="de-DE"/>
        </w:rPr>
        <w:t>.</w:t>
      </w:r>
    </w:p>
    <w:p w14:paraId="6ACD73EF" w14:textId="6D96D6B7" w:rsidR="00DB151A" w:rsidRDefault="00F3128C" w:rsidP="001261C7">
      <w:pPr>
        <w:rPr>
          <w:lang w:val="de-DE"/>
        </w:rPr>
      </w:pPr>
      <w:r w:rsidRPr="00F3128C">
        <w:rPr>
          <w:lang w:val="de-DE"/>
        </w:rPr>
        <w:t>Das primäre Ziel des Unternehmens ist die Stärkung der Kundenzufriedenheit (Priorität 1), gefolgt von der Senkung der Kosten (Priorität 2). Das Kernproblem stellt somit eine Optimierungsaufgabe dar, bei der die Wahrscheinlichkeit eines erfolgreichen Transaktionsabschlusses gegen die kumulierten Kosten der notwendigen Versuche abgewogen werden muss. Um dieses Problem zu lösen, wurden zwei separate Modelle entwickelt: ein Klassifikationsmodell zur Vorhersage der Erfolgswahrscheinlichkeit pro Zahlungsdienstleister (PSP) und ein Regressionsmodell zur Schätzung der voraussichtlichen Kosten pro PSP.</w:t>
      </w:r>
      <w:r w:rsidR="001261C7" w:rsidRPr="001261C7">
        <w:rPr>
          <w:lang w:val="de-DE"/>
        </w:rPr>
        <w:t xml:space="preserve"> </w:t>
      </w:r>
    </w:p>
    <w:p w14:paraId="12F9282A" w14:textId="77777777" w:rsidR="00DB151A" w:rsidRPr="004A3E40" w:rsidRDefault="00DB151A" w:rsidP="00DB151A">
      <w:pPr>
        <w:rPr>
          <w:rFonts w:eastAsiaTheme="minorEastAsia"/>
          <w:lang w:val="de-DE"/>
        </w:rPr>
      </w:pPr>
      <m:oMathPara>
        <m:oMath>
          <m:r>
            <m:rPr>
              <m:sty m:val="p"/>
            </m:rPr>
            <w:rPr>
              <w:rFonts w:ascii="Cambria Math" w:hAnsi="Cambria Math"/>
              <w:lang w:val="de-DE"/>
            </w:rPr>
            <m:t>(Klassifikationswahrscheinlichkeit × 0,7) - (Normalisierte Kosten × 0,3).</m:t>
          </m:r>
        </m:oMath>
      </m:oMathPara>
    </w:p>
    <w:p w14:paraId="7B8691AB" w14:textId="70374917" w:rsidR="00DB151A" w:rsidRDefault="00DB151A" w:rsidP="00DB151A">
      <w:pPr>
        <w:pStyle w:val="Beschriftung"/>
        <w:rPr>
          <w:lang w:val="de-DE"/>
        </w:rPr>
      </w:pPr>
      <w:bookmarkStart w:id="11" w:name="_Toc211845521"/>
      <w:r w:rsidRPr="009D68FA">
        <w:rPr>
          <w:lang w:val="de-DE"/>
        </w:rPr>
        <w:t xml:space="preserve">Formel </w:t>
      </w:r>
      <w:r>
        <w:fldChar w:fldCharType="begin"/>
      </w:r>
      <w:r w:rsidRPr="009D68FA">
        <w:rPr>
          <w:lang w:val="de-DE"/>
        </w:rPr>
        <w:instrText xml:space="preserve"> SEQ Formel \* ARABIC </w:instrText>
      </w:r>
      <w:r>
        <w:fldChar w:fldCharType="separate"/>
      </w:r>
      <w:r w:rsidR="00153D22">
        <w:rPr>
          <w:noProof/>
          <w:lang w:val="de-DE"/>
        </w:rPr>
        <w:t>1</w:t>
      </w:r>
      <w:r>
        <w:fldChar w:fldCharType="end"/>
      </w:r>
      <w:r w:rsidRPr="009D68FA">
        <w:rPr>
          <w:lang w:val="de-DE"/>
        </w:rPr>
        <w:t xml:space="preserve"> Finale Modellgewichtung</w:t>
      </w:r>
      <w:bookmarkEnd w:id="11"/>
    </w:p>
    <w:p w14:paraId="3969F038" w14:textId="39563D71" w:rsidR="00BF51C8" w:rsidRDefault="001261C7" w:rsidP="00DB2706">
      <w:pPr>
        <w:rPr>
          <w:lang w:val="de-DE"/>
        </w:rPr>
      </w:pPr>
      <w:r w:rsidRPr="001261C7">
        <w:rPr>
          <w:lang w:val="de-DE"/>
        </w:rPr>
        <w:t>Diese Ergebnisse werden, wie in Formel 1 dargestellt, kombiniert, um die finale Empfehlung zu generieren. Basierend auf den festgelegten Prioritäten wird dabei die Erfolgswahrscheinlichkeit mit 70 % und die Kosten mit 30 % gewichtet</w:t>
      </w:r>
      <w:r w:rsidRPr="00DB2706">
        <w:rPr>
          <w:lang w:val="de-DE"/>
        </w:rPr>
        <w:t>.</w:t>
      </w:r>
    </w:p>
    <w:p w14:paraId="5ADDCD79" w14:textId="4668FB9A" w:rsidR="00FB140B" w:rsidRDefault="005751AC" w:rsidP="00FB140B">
      <w:pPr>
        <w:pStyle w:val="berschrift1"/>
        <w:rPr>
          <w:lang w:val="de-DE"/>
        </w:rPr>
      </w:pPr>
      <w:bookmarkStart w:id="12" w:name="_Toc211845459"/>
      <w:r>
        <w:rPr>
          <w:lang w:val="de-DE"/>
        </w:rPr>
        <w:t xml:space="preserve">Projekt </w:t>
      </w:r>
      <w:r w:rsidR="003F0874">
        <w:rPr>
          <w:lang w:val="de-DE"/>
        </w:rPr>
        <w:t>Organisation</w:t>
      </w:r>
      <w:bookmarkEnd w:id="12"/>
    </w:p>
    <w:p w14:paraId="7E124C27" w14:textId="1E651331" w:rsidR="005E501C" w:rsidRDefault="00FB140B" w:rsidP="00DB2706">
      <w:pPr>
        <w:rPr>
          <w:lang w:val="de-DE"/>
        </w:rPr>
      </w:pPr>
      <w:r>
        <w:rPr>
          <w:lang w:val="de-DE"/>
        </w:rPr>
        <w:t xml:space="preserve">Für das Projekt wurde eine klare Aufteilung der Dateien verfolgt. </w:t>
      </w:r>
      <w:r w:rsidRPr="00825FED">
        <w:rPr>
          <w:lang w:val="de-DE"/>
        </w:rPr>
        <w:t xml:space="preserve">Der Ordner Data beherbergt sämtliche Excel- und PKL-Datensätze. Die darauf aufbauende Vorverarbeitung erfolgt im Ordner data_preperation. Für die </w:t>
      </w:r>
      <w:r>
        <w:rPr>
          <w:lang w:val="de-DE"/>
        </w:rPr>
        <w:t>Feature Generierung und Selektierung</w:t>
      </w:r>
      <w:r w:rsidRPr="00825FED">
        <w:rPr>
          <w:lang w:val="de-DE"/>
        </w:rPr>
        <w:t xml:space="preserve"> </w:t>
      </w:r>
      <w:r>
        <w:rPr>
          <w:lang w:val="de-DE"/>
        </w:rPr>
        <w:t>ist</w:t>
      </w:r>
      <w:r w:rsidRPr="00825FED">
        <w:rPr>
          <w:lang w:val="de-DE"/>
        </w:rPr>
        <w:t xml:space="preserve"> der Ordner Feature_Engineering</w:t>
      </w:r>
      <w:r>
        <w:rPr>
          <w:lang w:val="de-DE"/>
        </w:rPr>
        <w:t xml:space="preserve"> zuständig.</w:t>
      </w:r>
      <w:r w:rsidR="00336851">
        <w:rPr>
          <w:lang w:val="de-DE"/>
        </w:rPr>
        <w:t xml:space="preserve"> </w:t>
      </w:r>
      <w:r>
        <w:rPr>
          <w:lang w:val="de-DE"/>
        </w:rPr>
        <w:t>Der</w:t>
      </w:r>
      <w:r w:rsidRPr="00825FED">
        <w:rPr>
          <w:lang w:val="de-DE"/>
        </w:rPr>
        <w:t xml:space="preserve"> Ordner data_analysis </w:t>
      </w:r>
      <w:r>
        <w:rPr>
          <w:lang w:val="de-DE"/>
        </w:rPr>
        <w:t>beinhaltet die Explorative Datenanalyse</w:t>
      </w:r>
      <w:r w:rsidRPr="00825FED">
        <w:rPr>
          <w:lang w:val="de-DE"/>
        </w:rPr>
        <w:t xml:space="preserve"> und den Unterordner plots mit allen generierten Darstellungen</w:t>
      </w:r>
      <w:r>
        <w:rPr>
          <w:lang w:val="de-DE"/>
        </w:rPr>
        <w:t>.</w:t>
      </w:r>
      <w:r w:rsidRPr="00825FED">
        <w:rPr>
          <w:lang w:val="de-DE"/>
        </w:rPr>
        <w:t xml:space="preserve"> Der Ordner </w:t>
      </w:r>
      <w:r w:rsidRPr="00825FED">
        <w:rPr>
          <w:lang w:val="de-DE"/>
        </w:rPr>
        <w:lastRenderedPageBreak/>
        <w:t xml:space="preserve">model dient der Entwicklung des Regressionsmodells, des Klassifikationsmodells und des finalen Modells. Er enthält die PKL-Dateien der finalen und der weiter betrachteten Modelle sowie einen Unterordner plots für die entsprechenden Visualisierungen. </w:t>
      </w:r>
    </w:p>
    <w:p w14:paraId="0BC68B61" w14:textId="473CD3B0" w:rsidR="00FB140B" w:rsidRDefault="005E501C" w:rsidP="00DB2706">
      <w:pPr>
        <w:rPr>
          <w:lang w:val="de-DE"/>
        </w:rPr>
      </w:pPr>
      <w:r>
        <w:rPr>
          <w:lang w:val="de-DE"/>
        </w:rPr>
        <w:t>Bei der Modelltrainierung wird die open Source Plattform MLFlow verwendet</w:t>
      </w:r>
      <w:r w:rsidR="00986896">
        <w:rPr>
          <w:lang w:val="de-DE"/>
        </w:rPr>
        <w:t xml:space="preserve"> </w:t>
      </w:r>
      <w:sdt>
        <w:sdtPr>
          <w:rPr>
            <w:lang w:val="de-DE"/>
          </w:rPr>
          <w:id w:val="-1200009435"/>
          <w:citation/>
        </w:sdtPr>
        <w:sdtContent>
          <w:r w:rsidR="00986896">
            <w:rPr>
              <w:lang w:val="de-DE"/>
            </w:rPr>
            <w:fldChar w:fldCharType="begin"/>
          </w:r>
          <w:r w:rsidR="00986896">
            <w:rPr>
              <w:lang w:val="de-DE"/>
            </w:rPr>
            <w:instrText xml:space="preserve"> CITATION MLFnd \l 1031 </w:instrText>
          </w:r>
          <w:r w:rsidR="00986896">
            <w:rPr>
              <w:lang w:val="de-DE"/>
            </w:rPr>
            <w:fldChar w:fldCharType="separate"/>
          </w:r>
          <w:r w:rsidR="00153D22" w:rsidRPr="00153D22">
            <w:rPr>
              <w:noProof/>
              <w:lang w:val="de-DE"/>
            </w:rPr>
            <w:t>(MLFlow, n.d.)</w:t>
          </w:r>
          <w:r w:rsidR="00986896">
            <w:rPr>
              <w:lang w:val="de-DE"/>
            </w:rPr>
            <w:fldChar w:fldCharType="end"/>
          </w:r>
        </w:sdtContent>
      </w:sdt>
      <w:r>
        <w:rPr>
          <w:lang w:val="de-DE"/>
        </w:rPr>
        <w:t xml:space="preserve">. </w:t>
      </w:r>
      <w:r w:rsidR="00FB140B" w:rsidRPr="00071C27">
        <w:rPr>
          <w:lang w:val="de-DE"/>
        </w:rPr>
        <w:t>MLflow ermöglichte die lückenlose Protokollierung aller durchgeführten Modelltrainings, inklusive der verwendeten Hyperparameter, Code-Versionen und resultierenden</w:t>
      </w:r>
      <w:r>
        <w:rPr>
          <w:lang w:val="de-DE"/>
        </w:rPr>
        <w:t xml:space="preserve"> Modelle</w:t>
      </w:r>
      <w:r w:rsidR="00FB140B">
        <w:rPr>
          <w:lang w:val="de-DE"/>
        </w:rPr>
        <w:t xml:space="preserve">. Zudem </w:t>
      </w:r>
      <w:r w:rsidR="00FB140B" w:rsidRPr="00071C27">
        <w:rPr>
          <w:lang w:val="de-DE"/>
        </w:rPr>
        <w:t xml:space="preserve">wurde das gesamte Projekt in einem Git-Repository versioniert. </w:t>
      </w:r>
      <w:r w:rsidR="00FB140B" w:rsidRPr="00825FED">
        <w:rPr>
          <w:lang w:val="de-DE"/>
        </w:rPr>
        <w:t>Um das Repository schlank zu halten und ein</w:t>
      </w:r>
      <w:r w:rsidR="00FB140B">
        <w:rPr>
          <w:lang w:val="de-DE"/>
        </w:rPr>
        <w:t>en</w:t>
      </w:r>
      <w:r w:rsidR="00FB140B" w:rsidRPr="00825FED">
        <w:rPr>
          <w:lang w:val="de-DE"/>
        </w:rPr>
        <w:t xml:space="preserve"> zu große</w:t>
      </w:r>
      <w:r w:rsidR="00FB140B">
        <w:rPr>
          <w:lang w:val="de-DE"/>
        </w:rPr>
        <w:t>n</w:t>
      </w:r>
      <w:r w:rsidR="00FB140B" w:rsidRPr="00825FED">
        <w:rPr>
          <w:lang w:val="de-DE"/>
        </w:rPr>
        <w:t xml:space="preserve"> Umfang zu vermeiden, werden alle MLflow-Ordner und Modellordner in der .gitignore-Datei ausgeschlossen.</w:t>
      </w:r>
      <w:r w:rsidR="00FB140B" w:rsidRPr="00071C27">
        <w:rPr>
          <w:lang w:val="de-DE"/>
        </w:rPr>
        <w:t xml:space="preserve"> </w:t>
      </w:r>
    </w:p>
    <w:p w14:paraId="5B1F330D" w14:textId="15CA06D6" w:rsidR="00604F70" w:rsidRDefault="0043621B" w:rsidP="00FB140B">
      <w:pPr>
        <w:pStyle w:val="berschrift1"/>
        <w:rPr>
          <w:lang w:val="de-DE"/>
        </w:rPr>
      </w:pPr>
      <w:bookmarkStart w:id="13" w:name="_Toc211845460"/>
      <w:r>
        <w:rPr>
          <w:lang w:val="de-DE"/>
        </w:rPr>
        <w:t>Datenerfassung und Verständnis</w:t>
      </w:r>
      <w:bookmarkEnd w:id="13"/>
    </w:p>
    <w:p w14:paraId="68E35CB8" w14:textId="52CC420C" w:rsidR="00251D18" w:rsidRDefault="00EE5E20" w:rsidP="00251D18">
      <w:pPr>
        <w:rPr>
          <w:lang w:val="de-DE"/>
        </w:rPr>
      </w:pPr>
      <w:r w:rsidRPr="005F78E4">
        <w:rPr>
          <w:lang w:val="de-DE"/>
        </w:rPr>
        <w:t xml:space="preserve">Die Grundlage für das zu entwickelnde Prognosemodell bildet der </w:t>
      </w:r>
      <w:r>
        <w:rPr>
          <w:lang w:val="de-DE"/>
        </w:rPr>
        <w:t xml:space="preserve">strukturierte </w:t>
      </w:r>
      <w:r w:rsidRPr="005F78E4">
        <w:rPr>
          <w:lang w:val="de-DE"/>
        </w:rPr>
        <w:t xml:space="preserve">Datensatz PSP_Jan_Feb_2019.xlsx, welcher Kreditkartentransaktionen aus den DACH-Ländern für Januar und Februar 2019 enthält. </w:t>
      </w:r>
    </w:p>
    <w:p w14:paraId="1FA431F0" w14:textId="4FA01DF5" w:rsidR="00027CE1" w:rsidRDefault="00027CE1" w:rsidP="0096301C">
      <w:pPr>
        <w:pStyle w:val="berschrift2"/>
        <w:rPr>
          <w:lang w:val="de-DE"/>
        </w:rPr>
      </w:pPr>
      <w:bookmarkStart w:id="14" w:name="_Toc211845461"/>
      <w:r>
        <w:rPr>
          <w:lang w:val="de-DE"/>
        </w:rPr>
        <w:t>Datenqualität</w:t>
      </w:r>
      <w:bookmarkEnd w:id="14"/>
    </w:p>
    <w:p w14:paraId="1FAE0E89" w14:textId="7EB4B722" w:rsidR="005F78E4" w:rsidRPr="005F78E4" w:rsidRDefault="005F78E4" w:rsidP="005F78E4">
      <w:pPr>
        <w:rPr>
          <w:lang w:val="de-DE"/>
        </w:rPr>
      </w:pPr>
      <w:r w:rsidRPr="005F78E4">
        <w:rPr>
          <w:lang w:val="de-DE"/>
        </w:rPr>
        <w:t xml:space="preserve">Die initiale Datenvorbereitung orientiert sich an den ersten Schritten </w:t>
      </w:r>
      <w:r w:rsidRPr="00684F45">
        <w:rPr>
          <w:lang w:val="de-DE"/>
        </w:rPr>
        <w:t>des CRISP-DM-Prozesses und</w:t>
      </w:r>
      <w:r w:rsidRPr="005F78E4">
        <w:rPr>
          <w:lang w:val="de-DE"/>
        </w:rPr>
        <w:t xml:space="preserve"> umfasst sowohl die Untersuchung der Datenqualität als auch eine erste deskriptive Analyse</w:t>
      </w:r>
      <w:r w:rsidR="00F72EBA">
        <w:rPr>
          <w:lang w:val="de-DE"/>
        </w:rPr>
        <w:t xml:space="preserve"> </w:t>
      </w:r>
      <w:sdt>
        <w:sdtPr>
          <w:rPr>
            <w:lang w:val="de-DE"/>
          </w:rPr>
          <w:id w:val="-1606802434"/>
          <w:citation/>
        </w:sdtPr>
        <w:sdtContent>
          <w:r w:rsidR="00F72EBA">
            <w:rPr>
              <w:lang w:val="de-DE"/>
            </w:rPr>
            <w:fldChar w:fldCharType="begin"/>
          </w:r>
          <w:r w:rsidR="00F72EBA">
            <w:rPr>
              <w:lang w:val="de-DE"/>
            </w:rPr>
            <w:instrText xml:space="preserve"> CITATION IBM21 \l 1031 </w:instrText>
          </w:r>
          <w:r w:rsidR="00F72EBA">
            <w:rPr>
              <w:lang w:val="de-DE"/>
            </w:rPr>
            <w:fldChar w:fldCharType="separate"/>
          </w:r>
          <w:r w:rsidR="00153D22" w:rsidRPr="00153D22">
            <w:rPr>
              <w:noProof/>
              <w:lang w:val="de-DE"/>
            </w:rPr>
            <w:t>(IBM, 2021)</w:t>
          </w:r>
          <w:r w:rsidR="00F72EBA">
            <w:rPr>
              <w:lang w:val="de-DE"/>
            </w:rPr>
            <w:fldChar w:fldCharType="end"/>
          </w:r>
        </w:sdtContent>
      </w:sdt>
      <w:r w:rsidRPr="005F78E4">
        <w:rPr>
          <w:lang w:val="de-DE"/>
        </w:rPr>
        <w:t>.</w:t>
      </w:r>
    </w:p>
    <w:p w14:paraId="73706CF7" w14:textId="77777777" w:rsidR="005F78E4" w:rsidRPr="005F78E4" w:rsidRDefault="005F78E4" w:rsidP="002A2837">
      <w:pPr>
        <w:pStyle w:val="berschrift3"/>
        <w:rPr>
          <w:lang w:val="de-DE"/>
        </w:rPr>
      </w:pPr>
      <w:bookmarkStart w:id="15" w:name="_Toc211845462"/>
      <w:r w:rsidRPr="005F78E4">
        <w:rPr>
          <w:lang w:val="de-DE"/>
        </w:rPr>
        <w:t>Datenbereinigung und -struktur</w:t>
      </w:r>
      <w:bookmarkEnd w:id="15"/>
    </w:p>
    <w:p w14:paraId="0610F4DC" w14:textId="3F252D04" w:rsidR="005F78E4" w:rsidRPr="005F78E4" w:rsidRDefault="005F78E4" w:rsidP="005F78E4">
      <w:pPr>
        <w:rPr>
          <w:lang w:val="de-DE"/>
        </w:rPr>
      </w:pPr>
      <w:r w:rsidRPr="005F78E4">
        <w:rPr>
          <w:lang w:val="de-DE"/>
        </w:rPr>
        <w:t>Zunächst wurde der Rohdatensatz in einen Pandas DataFrame geladen, um die Datenstruktur zu prüfen und notwendige Bereinigungsschritte durchzuführen.</w:t>
      </w:r>
      <w:r w:rsidR="00F567D5">
        <w:rPr>
          <w:lang w:val="de-DE"/>
        </w:rPr>
        <w:t xml:space="preserve"> </w:t>
      </w:r>
      <w:r w:rsidRPr="005F78E4">
        <w:rPr>
          <w:lang w:val="de-DE"/>
        </w:rPr>
        <w:t>Der initiale Umfang des Datensatzes betrug 50.410 Zeilen und 8 Spalten. Die Spalten umfassten 'Unnamed: 0', 'tmsp' (Zeitstempel), 'country', 'amount' (Überweisungsbetrag), 'success' (Zielvariable), 'PSP' (Payment Service Provider), '3D_secured' und 'card'. Im Rahmen der Datenqualitätsprüfung wurden 81 Duplikate in den relevanten Spalten ('tmsp' bis 'card') identifiziert und entfernt. Dies führte zu einem finalen Umfang von 50.329 Zeilen. Eine Überprüfung auf fehlende Werte (NaN) ergab, dass in keiner der Spalten Lücken vorhanden waren, was die Datenqualität in dieser Hinsicht als sehr hoch ausweist.</w:t>
      </w:r>
    </w:p>
    <w:p w14:paraId="538E42A9" w14:textId="77777777" w:rsidR="005F78E4" w:rsidRPr="005F78E4" w:rsidRDefault="005F78E4" w:rsidP="005F2C99">
      <w:pPr>
        <w:pStyle w:val="berschrift3"/>
        <w:rPr>
          <w:lang w:val="de-DE"/>
        </w:rPr>
      </w:pPr>
      <w:bookmarkStart w:id="16" w:name="_Toc211845463"/>
      <w:r w:rsidRPr="005F78E4">
        <w:rPr>
          <w:lang w:val="de-DE"/>
        </w:rPr>
        <w:t>Deskriptive Analyse der Transaktionsdaten</w:t>
      </w:r>
      <w:bookmarkEnd w:id="16"/>
    </w:p>
    <w:p w14:paraId="2E613620" w14:textId="34C521DD" w:rsidR="005F78E4" w:rsidRPr="005F78E4" w:rsidRDefault="005F78E4" w:rsidP="005F78E4">
      <w:pPr>
        <w:rPr>
          <w:lang w:val="de-DE"/>
        </w:rPr>
      </w:pPr>
      <w:r w:rsidRPr="005F78E4">
        <w:rPr>
          <w:lang w:val="de-DE"/>
        </w:rPr>
        <w:t>Die deskriptive Analyse lieferte erste Einblicke in die Verteilung der numerischen und kategorialen Variablen.</w:t>
      </w:r>
      <w:r>
        <w:rPr>
          <w:lang w:val="de-DE"/>
        </w:rPr>
        <w:t xml:space="preserve"> </w:t>
      </w:r>
      <w:r w:rsidRPr="005F78E4">
        <w:rPr>
          <w:lang w:val="de-DE"/>
        </w:rPr>
        <w:t xml:space="preserve">Die statistische Auswertung der </w:t>
      </w:r>
      <w:r w:rsidR="00C2613F">
        <w:rPr>
          <w:lang w:val="de-DE"/>
        </w:rPr>
        <w:t>Versuchs</w:t>
      </w:r>
      <w:r w:rsidRPr="005F78E4">
        <w:rPr>
          <w:lang w:val="de-DE"/>
        </w:rPr>
        <w:t xml:space="preserve">beträge ergab folgende Kennzahlen: Der Mittelwert lag bei 202,38 € und der Median bei 201,00 €. Die nahezu identischen Werte von Mittelwert und Median deuten auf eine nahezu symmetrische </w:t>
      </w:r>
      <w:r w:rsidRPr="005F78E4">
        <w:rPr>
          <w:lang w:val="de-DE"/>
        </w:rPr>
        <w:lastRenderedPageBreak/>
        <w:t xml:space="preserve">Verteilung der Beträge hin. Die Standardabweichung betrug 96,26 €, was auf eine erhebliche Streuung der </w:t>
      </w:r>
      <w:r w:rsidR="00C2613F">
        <w:rPr>
          <w:lang w:val="de-DE"/>
        </w:rPr>
        <w:t>Versuchs</w:t>
      </w:r>
      <w:r w:rsidR="00C2613F" w:rsidRPr="005F78E4">
        <w:rPr>
          <w:lang w:val="de-DE"/>
        </w:rPr>
        <w:t xml:space="preserve">beträge </w:t>
      </w:r>
      <w:r w:rsidRPr="005F78E4">
        <w:rPr>
          <w:lang w:val="de-DE"/>
        </w:rPr>
        <w:t>hindeutet. Mit einem Minimum von 6,00 € und einem Maximum von 630,00 € (25. Perzentil: 133,00 €, 75. Perzentil: 269,00 €) sind keine offensichtlichen, extremen Ausreißer festzustellen; der Maximalbetrag liegt im plausiblen Rahmen für Kreditkartentransaktionen dieser Art.</w:t>
      </w:r>
    </w:p>
    <w:p w14:paraId="6266263E" w14:textId="77777777" w:rsidR="005F78E4" w:rsidRPr="005F78E4" w:rsidRDefault="005F78E4" w:rsidP="005F2C99">
      <w:pPr>
        <w:pStyle w:val="berschrift3"/>
        <w:rPr>
          <w:lang w:val="de-DE"/>
        </w:rPr>
      </w:pPr>
      <w:bookmarkStart w:id="17" w:name="_Toc211845464"/>
      <w:r w:rsidRPr="005F78E4">
        <w:rPr>
          <w:lang w:val="de-DE"/>
        </w:rPr>
        <w:t>Analyse der kategorialen Spalten</w:t>
      </w:r>
      <w:bookmarkEnd w:id="17"/>
    </w:p>
    <w:p w14:paraId="1482156B" w14:textId="32AFA927" w:rsidR="005F78E4" w:rsidRPr="005F78E4" w:rsidRDefault="00F567D5" w:rsidP="00F567D5">
      <w:pPr>
        <w:rPr>
          <w:lang w:val="de-DE"/>
        </w:rPr>
      </w:pPr>
      <w:r w:rsidRPr="00F567D5">
        <w:rPr>
          <w:lang w:val="de-DE"/>
        </w:rPr>
        <w:t xml:space="preserve">Im Rahmen der Datenuntersuchung wurde die Analyse der kategorialen Spalten durchgeführt, um die Plausibilität der Ausprägungen und deren Verteilung zu bestätigen. Die Transaktionen stammen aus den drei DACH-Ländern, wobei Deutschland mit einem Anteil von knapp 60 Prozent (59,97%) die klare Dominanz aufweist. Die Schweiz und Österreich folgen mit ähnlichen Anteilen von 20,51% bzw. 19,51%. Hinsichtlich der verwendeten Payment Service Provider existieren vier verschiedene Anbieter, unter denen UK_Card mit 52,43% die Hälfte aller </w:t>
      </w:r>
      <w:r w:rsidR="00817049">
        <w:rPr>
          <w:lang w:val="de-DE"/>
        </w:rPr>
        <w:t>Versuche</w:t>
      </w:r>
      <w:r w:rsidRPr="00F567D5">
        <w:rPr>
          <w:lang w:val="de-DE"/>
        </w:rPr>
        <w:t xml:space="preserve"> abwickelt. Die weiteren PSPs verteilen sich auf Simplecard (24,72%), Moneycard (16,48%) und Goldcard (6,37%). Bei der Kartenart dominiert die MasterCard mit über der Hälfte der Fälle (57,52%), während Visa (23,10%) und Diners (19,38%) seltener verwendet werden. Des Weiteren wurde das 3D Secure-Verfahren in der überwiegenden Mehrheit der </w:t>
      </w:r>
      <w:r w:rsidR="00817049">
        <w:rPr>
          <w:lang w:val="de-DE"/>
        </w:rPr>
        <w:t>Versuche</w:t>
      </w:r>
      <w:r w:rsidRPr="00F567D5">
        <w:rPr>
          <w:lang w:val="de-DE"/>
        </w:rPr>
        <w:t xml:space="preserve"> (76,17%) nicht angewandt, im Gegensatz zu 23,83% der Fälle.</w:t>
      </w:r>
      <w:r>
        <w:rPr>
          <w:lang w:val="de-DE"/>
        </w:rPr>
        <w:t xml:space="preserve"> </w:t>
      </w:r>
      <w:r w:rsidRPr="00F567D5">
        <w:rPr>
          <w:lang w:val="de-DE"/>
        </w:rPr>
        <w:t xml:space="preserve">Eine besonders kritische Erkenntnis ergab die Analyse der Zielvariablen 'success': Die Daten weisen eine starke Klassenunbalance auf. Lediglich 20,32% der </w:t>
      </w:r>
      <w:r w:rsidR="00817049">
        <w:rPr>
          <w:lang w:val="de-DE"/>
        </w:rPr>
        <w:t>Versuche</w:t>
      </w:r>
      <w:r w:rsidRPr="00F567D5">
        <w:rPr>
          <w:lang w:val="de-DE"/>
        </w:rPr>
        <w:t xml:space="preserve"> waren erfolgreich, während fast 80 Prozent (79,68%) fehlschlugen.</w:t>
      </w:r>
    </w:p>
    <w:p w14:paraId="5D7C54BB" w14:textId="77777777" w:rsidR="005F78E4" w:rsidRPr="005F78E4" w:rsidRDefault="005F78E4" w:rsidP="009435A7">
      <w:pPr>
        <w:pStyle w:val="berschrift3"/>
        <w:rPr>
          <w:lang w:val="de-DE"/>
        </w:rPr>
      </w:pPr>
      <w:bookmarkStart w:id="18" w:name="_Toc211845465"/>
      <w:r w:rsidRPr="005F78E4">
        <w:rPr>
          <w:lang w:val="de-DE"/>
        </w:rPr>
        <w:t>Zeitreihenanalyse ('tmsp')</w:t>
      </w:r>
      <w:bookmarkEnd w:id="18"/>
    </w:p>
    <w:p w14:paraId="391F2406" w14:textId="033FDC3D" w:rsidR="00F567D5" w:rsidRDefault="00F567D5" w:rsidP="00F567D5">
      <w:pPr>
        <w:rPr>
          <w:lang w:val="de-DE"/>
        </w:rPr>
      </w:pPr>
      <w:r w:rsidRPr="00F567D5">
        <w:rPr>
          <w:lang w:val="de-DE"/>
        </w:rPr>
        <w:t xml:space="preserve">Bezüglich der zeitlichen Verteilung auf Jahre und Monate stammen alle </w:t>
      </w:r>
      <w:r w:rsidR="002A6B40">
        <w:rPr>
          <w:lang w:val="de-DE"/>
        </w:rPr>
        <w:t>Einträge</w:t>
      </w:r>
      <w:r w:rsidRPr="00F567D5">
        <w:rPr>
          <w:lang w:val="de-DE"/>
        </w:rPr>
        <w:t xml:space="preserve"> erwartungsgemäß aus dem Jahr 2019 und verteilen sich relativ gleichmäßig auf Januar (52,2%) und Februar (47,8%).</w:t>
      </w:r>
      <w:r>
        <w:rPr>
          <w:lang w:val="de-DE"/>
        </w:rPr>
        <w:t xml:space="preserve"> </w:t>
      </w:r>
      <w:r w:rsidRPr="00F567D5">
        <w:rPr>
          <w:lang w:val="de-DE"/>
        </w:rPr>
        <w:t xml:space="preserve">Die Betrachtung der Wochentage zeigt, dass die </w:t>
      </w:r>
      <w:r w:rsidR="002A6B40">
        <w:rPr>
          <w:lang w:val="de-DE"/>
        </w:rPr>
        <w:t>A</w:t>
      </w:r>
      <w:r w:rsidRPr="00F567D5">
        <w:rPr>
          <w:lang w:val="de-DE"/>
        </w:rPr>
        <w:t xml:space="preserve">ktivität an Werktagen höher ist und ihren Höhepunkt am Dienstag (17,2%) erreicht. Zum Wochenende hin nimmt </w:t>
      </w:r>
      <w:r w:rsidR="002A6B40">
        <w:rPr>
          <w:lang w:val="de-DE"/>
        </w:rPr>
        <w:t xml:space="preserve">Diese </w:t>
      </w:r>
      <w:r w:rsidRPr="00F567D5">
        <w:rPr>
          <w:lang w:val="de-DE"/>
        </w:rPr>
        <w:t xml:space="preserve">kontinuierlich ab und erreicht ihren Tiefpunkt am Sonntag (10,6%). Über den Tagesverlauf betrachtet, sind die </w:t>
      </w:r>
      <w:r w:rsidR="002A6B40">
        <w:rPr>
          <w:lang w:val="de-DE"/>
        </w:rPr>
        <w:t>Versuche</w:t>
      </w:r>
      <w:r w:rsidRPr="00F567D5">
        <w:rPr>
          <w:lang w:val="de-DE"/>
        </w:rPr>
        <w:t xml:space="preserve"> sehr gleichmäßig verteilt, mit einem konstanten Anteil von etwa vier Prozent pro Stunde.</w:t>
      </w:r>
    </w:p>
    <w:p w14:paraId="2C8EA2A4" w14:textId="3055CB95" w:rsidR="001E1BEC" w:rsidRDefault="001E1BEC" w:rsidP="0096301C">
      <w:pPr>
        <w:pStyle w:val="berschrift2"/>
        <w:rPr>
          <w:lang w:val="de-DE"/>
        </w:rPr>
      </w:pPr>
      <w:bookmarkStart w:id="19" w:name="_Toc211845466"/>
      <w:r>
        <w:rPr>
          <w:lang w:val="de-DE"/>
        </w:rPr>
        <w:t>Datenvorverarbeitung</w:t>
      </w:r>
      <w:bookmarkEnd w:id="19"/>
    </w:p>
    <w:p w14:paraId="6D2DD6EC" w14:textId="17F909AC" w:rsidR="001E1BEC" w:rsidRPr="001E1BEC" w:rsidRDefault="00275C54" w:rsidP="001E1BEC">
      <w:pPr>
        <w:rPr>
          <w:lang w:val="de-DE"/>
        </w:rPr>
      </w:pPr>
      <w:r w:rsidRPr="00275C54">
        <w:rPr>
          <w:lang w:val="de-DE"/>
        </w:rPr>
        <w:t xml:space="preserve">Die Datenvorverarbeitung ist ein entscheidender Schritt vor der eigentlichen Modellentwicklung und umfasst mehrere vorbereitende Maßnahmen. Dazu gehört die Datenanreicherung, also das Hinzufügen oder Zusammenführen des Ausgangsdatensatzes mit weiteren relevanten Informationen, um den Informationsgehalt zu erhöhen. Weiterhin </w:t>
      </w:r>
      <w:r w:rsidRPr="00275C54">
        <w:rPr>
          <w:lang w:val="de-DE"/>
        </w:rPr>
        <w:lastRenderedPageBreak/>
        <w:t>müssen kategoriale Merkmale mithilfe des Feature Encoding in ein numerisches Format umgewandelt werden, damit maschinelle Lernalgorithmen sie verarbeiten können. Schließlich dienen die Skalierung und Normalisierung dazu, die Wertebereiche der numerischen Merkmale anzugleichen, wodurch die Daten für die Algorithmen vergleichbarer gemacht und die Modellleistung optimiert wird</w:t>
      </w:r>
      <w:r w:rsidR="001E1BEC" w:rsidRPr="001E1BEC">
        <w:rPr>
          <w:lang w:val="de-DE"/>
        </w:rPr>
        <w:t xml:space="preserve">. </w:t>
      </w:r>
    </w:p>
    <w:p w14:paraId="026FACBB" w14:textId="6D31DA3F" w:rsidR="00CD1051" w:rsidRDefault="00CD1051" w:rsidP="0096301C">
      <w:pPr>
        <w:pStyle w:val="berschrift3"/>
        <w:rPr>
          <w:lang w:val="de-DE"/>
        </w:rPr>
      </w:pPr>
      <w:bookmarkStart w:id="20" w:name="_Toc211845467"/>
      <w:r>
        <w:rPr>
          <w:lang w:val="de-DE"/>
        </w:rPr>
        <w:t>Merkmal Generierung</w:t>
      </w:r>
      <w:bookmarkEnd w:id="20"/>
    </w:p>
    <w:p w14:paraId="7FD0343D" w14:textId="53D4E027" w:rsidR="00C06342" w:rsidRPr="00C06342" w:rsidRDefault="00C06342" w:rsidP="00C06342">
      <w:pPr>
        <w:rPr>
          <w:b/>
          <w:bCs/>
          <w:lang w:val="de-DE"/>
        </w:rPr>
      </w:pPr>
      <w:r w:rsidRPr="00C06342">
        <w:rPr>
          <w:b/>
          <w:bCs/>
          <w:lang w:val="de-DE"/>
        </w:rPr>
        <w:t>Transaktion</w:t>
      </w:r>
      <w:r>
        <w:rPr>
          <w:b/>
          <w:bCs/>
          <w:lang w:val="de-DE"/>
        </w:rPr>
        <w:t>s</w:t>
      </w:r>
      <w:r w:rsidRPr="00C06342">
        <w:rPr>
          <w:b/>
          <w:bCs/>
          <w:lang w:val="de-DE"/>
        </w:rPr>
        <w:t>-ID</w:t>
      </w:r>
    </w:p>
    <w:p w14:paraId="471461B7" w14:textId="51A80C63" w:rsidR="0007014D" w:rsidRPr="0007014D" w:rsidRDefault="00275C54" w:rsidP="0007014D">
      <w:pPr>
        <w:rPr>
          <w:lang w:val="de-DE"/>
        </w:rPr>
      </w:pPr>
      <w:r w:rsidRPr="00275C54">
        <w:rPr>
          <w:lang w:val="de-DE"/>
        </w:rPr>
        <w:t xml:space="preserve">Ein zentraler und geschäftsrelevanter Schritt der Datenvorverarbeitung war die Identifikation und Gruppierung von Mehrfachversuchen für denselben Einkaufsvorgang. Hierfür wurde </w:t>
      </w:r>
      <w:r w:rsidR="00F2469F">
        <w:rPr>
          <w:lang w:val="de-DE"/>
        </w:rPr>
        <w:t>vorgegeben</w:t>
      </w:r>
      <w:r w:rsidRPr="00275C54">
        <w:rPr>
          <w:lang w:val="de-DE"/>
        </w:rPr>
        <w:t>, dass Transaktionen, die innerhalb derselben Minute, aus demselben Land und mit demselben Betrag stattfinden, zum selben Kaufversuch gehören. Um dies umzusetzen, wurde zunächst der Zeitstempel ('tmsp') auf die Minute gerundet. Anschließend wurde über die Kombination</w:t>
      </w:r>
      <w:r w:rsidR="000726A0">
        <w:rPr>
          <w:lang w:val="de-DE"/>
        </w:rPr>
        <w:t xml:space="preserve"> mit </w:t>
      </w:r>
      <w:r w:rsidRPr="00275C54">
        <w:rPr>
          <w:lang w:val="de-DE"/>
        </w:rPr>
        <w:t>dem Land ('country') und dem Betrag ('amount') eine eindeutige transactionId zugewiesen.</w:t>
      </w:r>
    </w:p>
    <w:p w14:paraId="73F57142" w14:textId="7158316F" w:rsidR="0007014D" w:rsidRPr="0007014D" w:rsidRDefault="00C06342" w:rsidP="0007014D">
      <w:pPr>
        <w:rPr>
          <w:b/>
          <w:bCs/>
          <w:lang w:val="de-DE"/>
        </w:rPr>
      </w:pPr>
      <w:r>
        <w:rPr>
          <w:b/>
          <w:bCs/>
          <w:lang w:val="de-DE"/>
        </w:rPr>
        <w:t>Fee</w:t>
      </w:r>
    </w:p>
    <w:p w14:paraId="392EF803" w14:textId="5958AC88" w:rsidR="00275C54" w:rsidRDefault="00D70AB7" w:rsidP="00275C54">
      <w:pPr>
        <w:rPr>
          <w:lang w:val="de-DE"/>
        </w:rPr>
      </w:pPr>
      <w:r>
        <w:rPr>
          <w:lang w:val="de-DE"/>
        </w:rPr>
        <w:t>Als nächstes</w:t>
      </w:r>
      <w:r w:rsidR="00275C54">
        <w:rPr>
          <w:lang w:val="de-DE"/>
        </w:rPr>
        <w:t xml:space="preserve"> wurde ein</w:t>
      </w:r>
      <w:r w:rsidR="00275C54" w:rsidRPr="00275C54">
        <w:rPr>
          <w:lang w:val="de-DE"/>
        </w:rPr>
        <w:t xml:space="preserve"> numerisches Feature zur Abbildung der Gebühren</w:t>
      </w:r>
      <w:r>
        <w:rPr>
          <w:lang w:val="de-DE"/>
        </w:rPr>
        <w:t xml:space="preserve"> </w:t>
      </w:r>
      <w:r w:rsidR="00275C54" w:rsidRPr="00275C54">
        <w:rPr>
          <w:lang w:val="de-DE"/>
        </w:rPr>
        <w:t xml:space="preserve">erstellt. Hierzu wurde die Gebühr pro </w:t>
      </w:r>
      <w:r w:rsidR="00C06342">
        <w:rPr>
          <w:lang w:val="de-DE"/>
        </w:rPr>
        <w:t>Versuch</w:t>
      </w:r>
      <w:r w:rsidR="00275C54" w:rsidRPr="00275C54">
        <w:rPr>
          <w:lang w:val="de-DE"/>
        </w:rPr>
        <w:t xml:space="preserve"> hinzugefügt, basierend auf dem jeweiligen PSP und dem Erfolgsstatus</w:t>
      </w:r>
      <w:r w:rsidR="002A259D">
        <w:rPr>
          <w:lang w:val="de-DE"/>
        </w:rPr>
        <w:t xml:space="preserve"> (Tabelle 1</w:t>
      </w:r>
      <w:r w:rsidR="00F400D9">
        <w:rPr>
          <w:sz w:val="24"/>
          <w:szCs w:val="24"/>
          <w:lang w:val="de-DE"/>
        </w:rPr>
        <w:t>)</w:t>
      </w:r>
      <w:r w:rsidR="00275C54" w:rsidRPr="00275C54">
        <w:rPr>
          <w:lang w:val="de-DE"/>
        </w:rPr>
        <w:t>.</w:t>
      </w:r>
    </w:p>
    <w:p w14:paraId="5145C5B3" w14:textId="2D2F5318" w:rsidR="00275C54" w:rsidRPr="00275C54" w:rsidRDefault="00275C54" w:rsidP="00275C54">
      <w:pPr>
        <w:rPr>
          <w:b/>
          <w:bCs/>
          <w:lang w:val="de-DE"/>
        </w:rPr>
      </w:pPr>
      <w:r w:rsidRPr="0007014D">
        <w:rPr>
          <w:b/>
          <w:bCs/>
          <w:lang w:val="de-DE"/>
        </w:rPr>
        <w:t>Generierung wichtiger Geschäfts- und Zeit-Features</w:t>
      </w:r>
    </w:p>
    <w:p w14:paraId="59ED5DE2" w14:textId="5D17DF3A" w:rsidR="00275C54" w:rsidRPr="00275C54" w:rsidRDefault="00275C54" w:rsidP="00275C54">
      <w:pPr>
        <w:rPr>
          <w:lang w:val="de-DE"/>
        </w:rPr>
      </w:pPr>
      <w:r w:rsidRPr="00275C54">
        <w:rPr>
          <w:lang w:val="de-DE"/>
        </w:rPr>
        <w:t>Darüber hinaus wurden umfangreiche zeitbasierte Features aus dem ursprünglichen Zeitstempel extrahiert, um</w:t>
      </w:r>
      <w:r w:rsidR="00F06877">
        <w:rPr>
          <w:lang w:val="de-DE"/>
        </w:rPr>
        <w:t xml:space="preserve"> tägliche, </w:t>
      </w:r>
      <w:r w:rsidRPr="00275C54">
        <w:rPr>
          <w:lang w:val="de-DE"/>
        </w:rPr>
        <w:t xml:space="preserve">wöchentliche und saisonale Muster für das Modell </w:t>
      </w:r>
      <w:r w:rsidR="00F06877">
        <w:rPr>
          <w:lang w:val="de-DE"/>
        </w:rPr>
        <w:t>zu analysieren</w:t>
      </w:r>
      <w:r w:rsidRPr="00275C54">
        <w:rPr>
          <w:lang w:val="de-DE"/>
        </w:rPr>
        <w:t xml:space="preserve">. Konkret wurden der Wochentag (weekday und weekday_num), die Kalenderwoche (calendar_week), der Monat (month) und die Stunde (hour) abgeleitet. Zusätzlich erfolgte eine kategorische Einteilung der Stunde in die Tageszeiten Nacht, Morgen, Nachmittag und Abend (daytime). </w:t>
      </w:r>
      <w:r w:rsidR="007622AD">
        <w:rPr>
          <w:lang w:val="de-DE"/>
        </w:rPr>
        <w:t>A</w:t>
      </w:r>
      <w:r w:rsidRPr="00275C54">
        <w:rPr>
          <w:lang w:val="de-DE"/>
        </w:rPr>
        <w:t xml:space="preserve">ußerdem </w:t>
      </w:r>
      <w:r w:rsidR="007622AD">
        <w:rPr>
          <w:lang w:val="de-DE"/>
        </w:rPr>
        <w:t xml:space="preserve">wurde </w:t>
      </w:r>
      <w:r w:rsidRPr="00275C54">
        <w:rPr>
          <w:lang w:val="de-DE"/>
        </w:rPr>
        <w:t>ein boolesches Feature (feiertag_DE) zur Markierung bundesweiter deutscher Feiertage ergänzt.</w:t>
      </w:r>
    </w:p>
    <w:p w14:paraId="02379C4B" w14:textId="11BAE3B1" w:rsidR="00275C54" w:rsidRPr="00C06342" w:rsidRDefault="00C06342" w:rsidP="00275C54">
      <w:pPr>
        <w:rPr>
          <w:b/>
          <w:bCs/>
          <w:lang w:val="de-DE"/>
        </w:rPr>
      </w:pPr>
      <w:r w:rsidRPr="00C06342">
        <w:rPr>
          <w:b/>
          <w:bCs/>
          <w:lang w:val="de-DE"/>
        </w:rPr>
        <w:t>Amount</w:t>
      </w:r>
    </w:p>
    <w:p w14:paraId="2364D5BF" w14:textId="368827E4" w:rsidR="0007014D" w:rsidRPr="0007014D" w:rsidRDefault="00275C54" w:rsidP="00275C54">
      <w:pPr>
        <w:rPr>
          <w:lang w:val="de-DE"/>
        </w:rPr>
      </w:pPr>
      <w:r w:rsidRPr="00275C54">
        <w:rPr>
          <w:lang w:val="de-DE"/>
        </w:rPr>
        <w:t>Abschließend wurde der kontinuierliche Transaktionsbetrag amount diskretisiert. Mithilfe der Quartile wurde die Spalte in vier Kategorien (amount_cat) von Q1_lowest bis Q4_highest unterteilt.</w:t>
      </w:r>
    </w:p>
    <w:p w14:paraId="6E68BBF4" w14:textId="5DCFEC68" w:rsidR="0007014D" w:rsidRPr="0007014D" w:rsidRDefault="0007014D" w:rsidP="0096301C">
      <w:pPr>
        <w:pStyle w:val="berschrift3"/>
        <w:rPr>
          <w:lang w:val="de-DE"/>
        </w:rPr>
      </w:pPr>
      <w:bookmarkStart w:id="21" w:name="_Toc211845468"/>
      <w:r w:rsidRPr="0007014D">
        <w:rPr>
          <w:lang w:val="de-DE"/>
        </w:rPr>
        <w:lastRenderedPageBreak/>
        <w:t>Kodierung</w:t>
      </w:r>
      <w:bookmarkEnd w:id="21"/>
    </w:p>
    <w:p w14:paraId="67539EE7" w14:textId="4B84CDE3" w:rsidR="0007014D" w:rsidRPr="0007014D" w:rsidRDefault="002A1A32" w:rsidP="002A1A32">
      <w:pPr>
        <w:rPr>
          <w:lang w:val="de-DE"/>
        </w:rPr>
      </w:pPr>
      <w:r w:rsidRPr="002A1A32">
        <w:rPr>
          <w:lang w:val="de-DE"/>
        </w:rPr>
        <w:t>Da</w:t>
      </w:r>
      <w:r w:rsidR="00E17E8B">
        <w:rPr>
          <w:lang w:val="de-DE"/>
        </w:rPr>
        <w:t xml:space="preserve"> viele</w:t>
      </w:r>
      <w:r w:rsidRPr="002A1A32">
        <w:rPr>
          <w:lang w:val="de-DE"/>
        </w:rPr>
        <w:t xml:space="preserve"> Machine-Learning-Modelle </w:t>
      </w:r>
      <w:r w:rsidR="00877954">
        <w:rPr>
          <w:lang w:val="de-DE"/>
        </w:rPr>
        <w:t xml:space="preserve">nur </w:t>
      </w:r>
      <w:r w:rsidR="0069584B">
        <w:rPr>
          <w:lang w:val="de-DE"/>
        </w:rPr>
        <w:t>mit</w:t>
      </w:r>
      <w:r w:rsidR="0069584B" w:rsidRPr="002A1A32">
        <w:rPr>
          <w:lang w:val="de-DE"/>
        </w:rPr>
        <w:t xml:space="preserve"> numerischen Eingaben</w:t>
      </w:r>
      <w:r w:rsidRPr="002A1A32">
        <w:rPr>
          <w:lang w:val="de-DE"/>
        </w:rPr>
        <w:t xml:space="preserve"> </w:t>
      </w:r>
      <w:r w:rsidR="00E17E8B">
        <w:rPr>
          <w:lang w:val="de-DE"/>
        </w:rPr>
        <w:t xml:space="preserve">arbeiten </w:t>
      </w:r>
      <w:r w:rsidR="00877954">
        <w:rPr>
          <w:lang w:val="de-DE"/>
        </w:rPr>
        <w:t>können,</w:t>
      </w:r>
      <w:r w:rsidR="00E17E8B">
        <w:rPr>
          <w:lang w:val="de-DE"/>
        </w:rPr>
        <w:t xml:space="preserve"> </w:t>
      </w:r>
      <w:r w:rsidR="00877954">
        <w:rPr>
          <w:lang w:val="de-DE"/>
        </w:rPr>
        <w:t xml:space="preserve">ist die Umwandlung in dieses Format </w:t>
      </w:r>
      <w:r w:rsidR="00583A05">
        <w:rPr>
          <w:lang w:val="de-DE"/>
        </w:rPr>
        <w:t>essenziell</w:t>
      </w:r>
      <w:r w:rsidR="00877954">
        <w:rPr>
          <w:lang w:val="de-DE"/>
        </w:rPr>
        <w:t>.</w:t>
      </w:r>
      <w:r w:rsidR="00464951">
        <w:rPr>
          <w:lang w:val="de-DE"/>
        </w:rPr>
        <w:t xml:space="preserve"> Die </w:t>
      </w:r>
      <w:r w:rsidRPr="002A1A32">
        <w:rPr>
          <w:lang w:val="de-DE"/>
        </w:rPr>
        <w:t>Wahl der geeigneten Kodierungsstrategie für die kategorialen Merkmale</w:t>
      </w:r>
      <w:r w:rsidR="00464951">
        <w:rPr>
          <w:lang w:val="de-DE"/>
        </w:rPr>
        <w:t xml:space="preserve"> ist dabei</w:t>
      </w:r>
      <w:r w:rsidRPr="002A1A32">
        <w:rPr>
          <w:lang w:val="de-DE"/>
        </w:rPr>
        <w:t xml:space="preserve"> entscheidend, um die tatsächlichen Beziehungen im Datensatz korrekt abzubilden und künstliche Rangfolgen zu vermeiden</w:t>
      </w:r>
      <w:r w:rsidR="00650BF2">
        <w:rPr>
          <w:lang w:val="de-DE"/>
        </w:rPr>
        <w:t xml:space="preserve"> </w:t>
      </w:r>
      <w:sdt>
        <w:sdtPr>
          <w:rPr>
            <w:lang w:val="de-DE"/>
          </w:rPr>
          <w:id w:val="1873800263"/>
          <w:citation/>
        </w:sdtPr>
        <w:sdtContent>
          <w:r w:rsidR="00650BF2">
            <w:rPr>
              <w:lang w:val="de-DE"/>
            </w:rPr>
            <w:fldChar w:fldCharType="begin"/>
          </w:r>
          <w:r w:rsidR="00650BF2">
            <w:rPr>
              <w:lang w:val="de-DE"/>
            </w:rPr>
            <w:instrText xml:space="preserve"> CITATION Tha25 \l 1031 </w:instrText>
          </w:r>
          <w:r w:rsidR="00650BF2">
            <w:rPr>
              <w:lang w:val="de-DE"/>
            </w:rPr>
            <w:fldChar w:fldCharType="separate"/>
          </w:r>
          <w:r w:rsidR="00153D22" w:rsidRPr="00153D22">
            <w:rPr>
              <w:noProof/>
              <w:lang w:val="de-DE"/>
            </w:rPr>
            <w:t>(Thakur, 2025)</w:t>
          </w:r>
          <w:r w:rsidR="00650BF2">
            <w:rPr>
              <w:lang w:val="de-DE"/>
            </w:rPr>
            <w:fldChar w:fldCharType="end"/>
          </w:r>
        </w:sdtContent>
      </w:sdt>
      <w:r w:rsidRPr="002A1A32">
        <w:rPr>
          <w:lang w:val="de-DE"/>
        </w:rPr>
        <w:t>.</w:t>
      </w:r>
      <w:r>
        <w:rPr>
          <w:lang w:val="de-DE"/>
        </w:rPr>
        <w:t xml:space="preserve"> </w:t>
      </w:r>
      <w:r w:rsidRPr="002A1A32">
        <w:rPr>
          <w:lang w:val="de-DE"/>
        </w:rPr>
        <w:t>Für nominale Merkmale ohne natürliche Ordnung, wie das Land (country), der PSP (PSP), die Kartenart (card), der Monat (month) und der Wochentag (weekday), wurde das One-Hot Encoding (</w:t>
      </w:r>
      <w:r w:rsidR="00195FD1">
        <w:rPr>
          <w:lang w:val="de-DE"/>
        </w:rPr>
        <w:t xml:space="preserve">mit Präfix: </w:t>
      </w:r>
      <w:r w:rsidRPr="002A1A32">
        <w:rPr>
          <w:lang w:val="de-DE"/>
        </w:rPr>
        <w:t>oh__) angewendet. Hierbei wird für jede Kategorie des ursprünglichen Merkmals eine neue binäre Spalte (entweder 0 oder 1) erstellt, wodurch eine fälschliche numerische Gewichtung verhindert wird.</w:t>
      </w:r>
      <w:r>
        <w:rPr>
          <w:lang w:val="de-DE"/>
        </w:rPr>
        <w:t xml:space="preserve"> </w:t>
      </w:r>
      <w:r w:rsidRPr="002A1A32">
        <w:rPr>
          <w:lang w:val="de-DE"/>
        </w:rPr>
        <w:t>Die einfachste Binäre Kodierung (</w:t>
      </w:r>
      <w:r w:rsidR="00234F77">
        <w:rPr>
          <w:lang w:val="de-DE"/>
        </w:rPr>
        <w:t xml:space="preserve">mit Präfix: </w:t>
      </w:r>
      <w:r w:rsidRPr="002A1A32">
        <w:rPr>
          <w:lang w:val="de-DE"/>
        </w:rPr>
        <w:t>bin__) wurde für Merkmale verwendet, die von Natur aus nur zwei Ausprägungen besitzen. Dazu zählen die Zielvariable (success), die Verwendung von 3D Secure (3D_secured) und die Markierung eines Feiertags (feiertag_DE).</w:t>
      </w:r>
      <w:r>
        <w:rPr>
          <w:lang w:val="de-DE"/>
        </w:rPr>
        <w:t xml:space="preserve"> </w:t>
      </w:r>
      <w:r w:rsidRPr="002A1A32">
        <w:rPr>
          <w:lang w:val="de-DE"/>
        </w:rPr>
        <w:t>Im Gegensatz dazu wurde für Merkmale mit einer klaren, logischen Reihenfolge die Ordinale Kodierung (</w:t>
      </w:r>
      <w:r w:rsidR="00234F77">
        <w:rPr>
          <w:lang w:val="de-DE"/>
        </w:rPr>
        <w:t xml:space="preserve">mit Präfix: </w:t>
      </w:r>
      <w:r w:rsidRPr="002A1A32">
        <w:rPr>
          <w:lang w:val="de-DE"/>
        </w:rPr>
        <w:t>ord__) gewählt. Dies betrifft die diskretisierte Transaktionshöhe (amount_cat), die nach Quartilen geordnet ist, sowie die logische Abfolge der Tageszeiten (daytime) und die Kalenderwoche (calendar_week).</w:t>
      </w:r>
      <w:r>
        <w:rPr>
          <w:lang w:val="de-DE"/>
        </w:rPr>
        <w:t xml:space="preserve"> </w:t>
      </w:r>
      <w:r w:rsidRPr="002A1A32">
        <w:rPr>
          <w:lang w:val="de-DE"/>
        </w:rPr>
        <w:t>Abschließend kam die Zyklische Kodierung (hour_sin) zum Einsatz, um den kreisförmigen Charakter der Stunde abzubilden. Da die Stunde 23 und die Stunde 0 (Mitternacht) zeitlich direkt benachbart sind, wurde die Variable mithilfe einer Sinus-Transformation kodiert</w:t>
      </w:r>
      <w:r w:rsidR="00583A05">
        <w:rPr>
          <w:lang w:val="de-DE"/>
        </w:rPr>
        <w:t xml:space="preserve"> </w:t>
      </w:r>
      <w:sdt>
        <w:sdtPr>
          <w:rPr>
            <w:lang w:val="de-DE"/>
          </w:rPr>
          <w:id w:val="-98725227"/>
          <w:citation/>
        </w:sdtPr>
        <w:sdtContent>
          <w:r w:rsidR="00583A05">
            <w:rPr>
              <w:lang w:val="de-DE"/>
            </w:rPr>
            <w:fldChar w:fldCharType="begin"/>
          </w:r>
          <w:r w:rsidR="00583A05">
            <w:rPr>
              <w:lang w:val="de-DE"/>
            </w:rPr>
            <w:instrText xml:space="preserve"> CITATION Valst \l 1031 </w:instrText>
          </w:r>
          <w:r w:rsidR="00583A05">
            <w:rPr>
              <w:lang w:val="de-DE"/>
            </w:rPr>
            <w:fldChar w:fldCharType="separate"/>
          </w:r>
          <w:r w:rsidR="00153D22" w:rsidRPr="00153D22">
            <w:rPr>
              <w:noProof/>
              <w:lang w:val="de-DE"/>
            </w:rPr>
            <w:t>(Valença, August)</w:t>
          </w:r>
          <w:r w:rsidR="00583A05">
            <w:rPr>
              <w:lang w:val="de-DE"/>
            </w:rPr>
            <w:fldChar w:fldCharType="end"/>
          </w:r>
        </w:sdtContent>
      </w:sdt>
      <w:r w:rsidRPr="002A1A32">
        <w:rPr>
          <w:lang w:val="de-DE"/>
        </w:rPr>
        <w:t>.</w:t>
      </w:r>
      <w:r w:rsidR="00244561">
        <w:rPr>
          <w:lang w:val="de-DE"/>
        </w:rPr>
        <w:t xml:space="preserve"> Die unver</w:t>
      </w:r>
      <w:r w:rsidR="006D7EAC">
        <w:rPr>
          <w:lang w:val="de-DE"/>
        </w:rPr>
        <w:t>änderten</w:t>
      </w:r>
      <w:r w:rsidR="00244561">
        <w:rPr>
          <w:lang w:val="de-DE"/>
        </w:rPr>
        <w:t xml:space="preserve"> Spalten </w:t>
      </w:r>
      <w:r w:rsidR="00896A4E">
        <w:rPr>
          <w:lang w:val="de-DE"/>
        </w:rPr>
        <w:t>wurden</w:t>
      </w:r>
      <w:r w:rsidR="00244561">
        <w:rPr>
          <w:lang w:val="de-DE"/>
        </w:rPr>
        <w:t xml:space="preserve"> mit dem Präfix </w:t>
      </w:r>
      <w:r w:rsidR="00244561" w:rsidRPr="00244561">
        <w:rPr>
          <w:lang w:val="de-DE"/>
        </w:rPr>
        <w:t>remainder__</w:t>
      </w:r>
      <w:r w:rsidR="00244561">
        <w:rPr>
          <w:lang w:val="de-DE"/>
        </w:rPr>
        <w:t xml:space="preserve"> ausgewiesen.</w:t>
      </w:r>
    </w:p>
    <w:p w14:paraId="0E03E840" w14:textId="503C4C38" w:rsidR="0007014D" w:rsidRPr="0007014D" w:rsidRDefault="001E3DC3" w:rsidP="0096301C">
      <w:pPr>
        <w:pStyle w:val="berschrift3"/>
        <w:rPr>
          <w:lang w:val="de-DE"/>
        </w:rPr>
      </w:pPr>
      <w:bookmarkStart w:id="22" w:name="_Toc211845469"/>
      <w:r w:rsidRPr="001E3DC3">
        <w:rPr>
          <w:lang w:val="de-DE"/>
        </w:rPr>
        <w:t>Normalisierung</w:t>
      </w:r>
      <w:r>
        <w:rPr>
          <w:lang w:val="de-DE"/>
        </w:rPr>
        <w:t xml:space="preserve"> </w:t>
      </w:r>
      <w:r w:rsidR="0007014D" w:rsidRPr="0007014D">
        <w:rPr>
          <w:lang w:val="de-DE"/>
        </w:rPr>
        <w:t>numerischer Features</w:t>
      </w:r>
      <w:bookmarkEnd w:id="22"/>
    </w:p>
    <w:p w14:paraId="7FE13D37" w14:textId="0EC7E833" w:rsidR="00F97D7F" w:rsidRPr="009D68FA" w:rsidRDefault="00F97D7F" w:rsidP="00F97D7F">
      <w:pPr>
        <w:rPr>
          <w:lang w:val="de-DE"/>
        </w:rPr>
      </w:pPr>
      <w:r w:rsidRPr="009D68FA">
        <w:rPr>
          <w:lang w:val="de-DE"/>
        </w:rPr>
        <w:t xml:space="preserve">Als letzter Schritt der Datenvorverarbeitung wurden die kontinuierlichen, numerischen Spalten </w:t>
      </w:r>
      <w:r w:rsidRPr="00244561">
        <w:rPr>
          <w:lang w:val="de-DE"/>
        </w:rPr>
        <w:t>remainder__amount</w:t>
      </w:r>
      <w:r w:rsidRPr="009D68FA">
        <w:rPr>
          <w:lang w:val="de-DE"/>
        </w:rPr>
        <w:t xml:space="preserve"> und </w:t>
      </w:r>
      <w:r w:rsidRPr="00244561">
        <w:rPr>
          <w:lang w:val="de-DE"/>
        </w:rPr>
        <w:t>remainder__fee</w:t>
      </w:r>
      <w:r w:rsidRPr="009D68FA">
        <w:rPr>
          <w:lang w:val="de-DE"/>
        </w:rPr>
        <w:t xml:space="preserve"> einer Skalierung unterzogen. Die Verteilung dieser Features wurde vorab analysiert, um die Wahl des geeigneten Skalierungsverfahrens zu begründen und potenzielle Ausreißer zu identifizieren</w:t>
      </w:r>
      <w:r w:rsidR="000967DE">
        <w:rPr>
          <w:lang w:val="de-DE"/>
        </w:rPr>
        <w:t xml:space="preserve"> </w:t>
      </w:r>
      <w:sdt>
        <w:sdtPr>
          <w:rPr>
            <w:lang w:val="de-DE"/>
          </w:rPr>
          <w:id w:val="-575287179"/>
          <w:citation/>
        </w:sdtPr>
        <w:sdtContent>
          <w:r w:rsidR="000967DE">
            <w:rPr>
              <w:lang w:val="de-DE"/>
            </w:rPr>
            <w:fldChar w:fldCharType="begin"/>
          </w:r>
          <w:r w:rsidR="000967DE">
            <w:rPr>
              <w:lang w:val="de-DE"/>
            </w:rPr>
            <w:instrText xml:space="preserve"> CITATION Jai25 \l 1031 </w:instrText>
          </w:r>
          <w:r w:rsidR="000967DE">
            <w:rPr>
              <w:lang w:val="de-DE"/>
            </w:rPr>
            <w:fldChar w:fldCharType="separate"/>
          </w:r>
          <w:r w:rsidR="00153D22" w:rsidRPr="00153D22">
            <w:rPr>
              <w:noProof/>
              <w:lang w:val="de-DE"/>
            </w:rPr>
            <w:t>(Jaiswal, 2025)</w:t>
          </w:r>
          <w:r w:rsidR="000967DE">
            <w:rPr>
              <w:lang w:val="de-DE"/>
            </w:rPr>
            <w:fldChar w:fldCharType="end"/>
          </w:r>
        </w:sdtContent>
      </w:sdt>
      <w:r w:rsidRPr="009D68FA">
        <w:rPr>
          <w:lang w:val="de-DE"/>
        </w:rPr>
        <w:t>.</w:t>
      </w:r>
    </w:p>
    <w:p w14:paraId="3D2BC60B" w14:textId="6B341622" w:rsidR="00F97D7F" w:rsidRPr="00244561" w:rsidRDefault="00F97D7F" w:rsidP="00CC33FB">
      <w:pPr>
        <w:jc w:val="cente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CC3BB5" w14:paraId="1CF2D328" w14:textId="77777777" w:rsidTr="003D3EA6">
        <w:tc>
          <w:tcPr>
            <w:tcW w:w="9020" w:type="dxa"/>
            <w:tcBorders>
              <w:bottom w:val="single" w:sz="4" w:space="0" w:color="auto"/>
            </w:tcBorders>
          </w:tcPr>
          <w:p w14:paraId="1C9BB81C" w14:textId="1D320CDD" w:rsidR="00CC3BB5" w:rsidRDefault="00CC3BB5" w:rsidP="003D3EA6">
            <w:pPr>
              <w:rPr>
                <w:lang w:val="de-DE"/>
              </w:rPr>
            </w:pPr>
            <w:r w:rsidRPr="00F97D7F">
              <w:rPr>
                <w:rFonts w:ascii="Times New Roman" w:hAnsi="Times New Roman" w:cs="Times New Roman"/>
                <w:noProof/>
                <w:sz w:val="24"/>
                <w:szCs w:val="24"/>
                <w:lang w:val="de-DE"/>
              </w:rPr>
              <w:lastRenderedPageBreak/>
              <w:drawing>
                <wp:inline distT="0" distB="0" distL="0" distR="0" wp14:anchorId="52CCC445" wp14:editId="700766FD">
                  <wp:extent cx="2753833" cy="2160335"/>
                  <wp:effectExtent l="0" t="0" r="8890" b="0"/>
                  <wp:docPr id="1200518407" name="Grafik 1" descr="Ein Bild, das Diagramm,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8407" name="Grafik 1" descr="Ein Bild, das Diagramm, Screenshot, Text enthält.&#10;&#10;KI-generierte Inhalte können fehlerhaft sein."/>
                          <pic:cNvPicPr/>
                        </pic:nvPicPr>
                        <pic:blipFill>
                          <a:blip r:embed="rId18"/>
                          <a:stretch>
                            <a:fillRect/>
                          </a:stretch>
                        </pic:blipFill>
                        <pic:spPr>
                          <a:xfrm>
                            <a:off x="0" y="0"/>
                            <a:ext cx="2769368" cy="2172522"/>
                          </a:xfrm>
                          <a:prstGeom prst="rect">
                            <a:avLst/>
                          </a:prstGeom>
                        </pic:spPr>
                      </pic:pic>
                    </a:graphicData>
                  </a:graphic>
                </wp:inline>
              </w:drawing>
            </w:r>
            <w:r w:rsidRPr="00F97D7F">
              <w:rPr>
                <w:rFonts w:ascii="Times New Roman" w:hAnsi="Times New Roman" w:cs="Times New Roman"/>
                <w:noProof/>
                <w:sz w:val="24"/>
                <w:szCs w:val="24"/>
                <w:lang w:val="de-DE"/>
              </w:rPr>
              <w:drawing>
                <wp:inline distT="0" distB="0" distL="0" distR="0" wp14:anchorId="24243927" wp14:editId="30A7ABB3">
                  <wp:extent cx="2785731" cy="2151964"/>
                  <wp:effectExtent l="0" t="0" r="0" b="1270"/>
                  <wp:docPr id="42008986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89863" name="Grafik 1" descr="Ein Bild, das Text, Screenshot, Diagramm, Reihe enthält.&#10;&#10;KI-generierte Inhalte können fehlerhaft sein."/>
                          <pic:cNvPicPr/>
                        </pic:nvPicPr>
                        <pic:blipFill>
                          <a:blip r:embed="rId19"/>
                          <a:stretch>
                            <a:fillRect/>
                          </a:stretch>
                        </pic:blipFill>
                        <pic:spPr>
                          <a:xfrm>
                            <a:off x="0" y="0"/>
                            <a:ext cx="2834473" cy="2189617"/>
                          </a:xfrm>
                          <a:prstGeom prst="rect">
                            <a:avLst/>
                          </a:prstGeom>
                        </pic:spPr>
                      </pic:pic>
                    </a:graphicData>
                  </a:graphic>
                </wp:inline>
              </w:drawing>
            </w:r>
          </w:p>
        </w:tc>
      </w:tr>
      <w:tr w:rsidR="00CC3BB5" w:rsidRPr="0061150F" w14:paraId="1911D9F7" w14:textId="77777777" w:rsidTr="003D3EA6">
        <w:tc>
          <w:tcPr>
            <w:tcW w:w="9020" w:type="dxa"/>
            <w:tcBorders>
              <w:top w:val="single" w:sz="4" w:space="0" w:color="auto"/>
              <w:left w:val="nil"/>
              <w:bottom w:val="nil"/>
              <w:right w:val="nil"/>
            </w:tcBorders>
          </w:tcPr>
          <w:p w14:paraId="0010A18A" w14:textId="67A5B3E0" w:rsidR="00CC3BB5" w:rsidRDefault="00CC3BB5" w:rsidP="00CC3BB5">
            <w:pPr>
              <w:pStyle w:val="Beschriftung"/>
              <w:rPr>
                <w:lang w:val="de-DE"/>
              </w:rPr>
            </w:pPr>
            <w:bookmarkStart w:id="23" w:name="_Toc211845484"/>
            <w:r w:rsidRPr="00D32C31">
              <w:rPr>
                <w:lang w:val="de-DE"/>
              </w:rPr>
              <w:t xml:space="preserve">Abbildung </w:t>
            </w:r>
            <w:r>
              <w:fldChar w:fldCharType="begin"/>
            </w:r>
            <w:r w:rsidRPr="00D32C31">
              <w:rPr>
                <w:lang w:val="de-DE"/>
              </w:rPr>
              <w:instrText xml:space="preserve"> SEQ Abbildung \* ARABIC </w:instrText>
            </w:r>
            <w:r>
              <w:fldChar w:fldCharType="separate"/>
            </w:r>
            <w:r w:rsidR="00153D22">
              <w:rPr>
                <w:noProof/>
                <w:lang w:val="de-DE"/>
              </w:rPr>
              <w:t>1</w:t>
            </w:r>
            <w:r>
              <w:fldChar w:fldCharType="end"/>
            </w:r>
            <w:r w:rsidRPr="00D32C31">
              <w:rPr>
                <w:lang w:val="de-DE"/>
              </w:rPr>
              <w:t xml:space="preserve"> </w:t>
            </w:r>
            <w:r>
              <w:rPr>
                <w:lang w:val="de-DE"/>
              </w:rPr>
              <w:t>Verteilung Amount und Fee</w:t>
            </w:r>
            <w:bookmarkEnd w:id="23"/>
          </w:p>
        </w:tc>
      </w:tr>
    </w:tbl>
    <w:p w14:paraId="7EF66562" w14:textId="79262D96" w:rsidR="00F97D7F" w:rsidRPr="009D68FA" w:rsidRDefault="00F97D7F" w:rsidP="00F97D7F">
      <w:pPr>
        <w:rPr>
          <w:lang w:val="de-DE"/>
        </w:rPr>
      </w:pPr>
      <w:r w:rsidRPr="008A3AA1">
        <w:rPr>
          <w:lang w:val="de-DE"/>
        </w:rPr>
        <w:t xml:space="preserve">Die Verteilung der Transaktionsbeträge, dargestellt im Histogramm von </w:t>
      </w:r>
      <w:r w:rsidRPr="00906095">
        <w:rPr>
          <w:lang w:val="de-DE"/>
        </w:rPr>
        <w:t>remainder__amount</w:t>
      </w:r>
      <w:r w:rsidRPr="008A3AA1">
        <w:rPr>
          <w:lang w:val="de-DE"/>
        </w:rPr>
        <w:t xml:space="preserve"> ist nahezu symmetrisch, weist jedoch einen leichten Rechtsschweif auf. </w:t>
      </w:r>
      <w:r w:rsidRPr="009D68FA">
        <w:rPr>
          <w:lang w:val="de-DE"/>
        </w:rPr>
        <w:t xml:space="preserve">Die Gebührenverteilung, ersichtlich im Histogramm von </w:t>
      </w:r>
      <w:r w:rsidRPr="00906095">
        <w:rPr>
          <w:lang w:val="de-DE"/>
        </w:rPr>
        <w:t>remainder__fee</w:t>
      </w:r>
      <w:r w:rsidRPr="009D68FA">
        <w:rPr>
          <w:lang w:val="de-DE"/>
        </w:rPr>
        <w:t xml:space="preserve"> ist hingegen stark diskret und rechtsschief, da die Gebühren nur wenige spezifische Werte annehmen.</w:t>
      </w:r>
    </w:p>
    <w:p w14:paraId="4D9C4AED" w14:textId="201ECB32" w:rsidR="00F97D7F" w:rsidRPr="009D68FA" w:rsidRDefault="00F97D7F" w:rsidP="00F97D7F">
      <w:pPr>
        <w:rPr>
          <w:lang w:val="de-DE"/>
        </w:rPr>
      </w:pPr>
      <w:r w:rsidRPr="009D68FA">
        <w:rPr>
          <w:lang w:val="de-DE"/>
        </w:rPr>
        <w:t>Um zu verhindern, dass die unterschiedlichen Wertebereiche dieser Features die Modellbildung dominieren und somit die Performance des Machine-Learning-Algorithmus verzerren, wurde die Min-Max-Skalierung (</w:t>
      </w:r>
      <w:r w:rsidRPr="00A462E3">
        <w:rPr>
          <w:lang w:val="de-DE"/>
        </w:rPr>
        <w:t>MinMaxScaler</w:t>
      </w:r>
      <w:r w:rsidRPr="009D68FA">
        <w:rPr>
          <w:lang w:val="de-DE"/>
        </w:rPr>
        <w:t>) gewählt</w:t>
      </w:r>
      <w:r w:rsidR="00336D98">
        <w:rPr>
          <w:lang w:val="de-DE"/>
        </w:rPr>
        <w:t xml:space="preserve"> </w:t>
      </w:r>
      <w:sdt>
        <w:sdtPr>
          <w:rPr>
            <w:lang w:val="de-DE"/>
          </w:rPr>
          <w:id w:val="-1867438788"/>
          <w:citation/>
        </w:sdtPr>
        <w:sdtContent>
          <w:r w:rsidR="00336D98">
            <w:rPr>
              <w:lang w:val="de-DE"/>
            </w:rPr>
            <w:fldChar w:fldCharType="begin"/>
          </w:r>
          <w:r w:rsidR="00336D98">
            <w:rPr>
              <w:lang w:val="de-DE"/>
            </w:rPr>
            <w:instrText xml:space="preserve"> CITATION Jai25 \l 1031 </w:instrText>
          </w:r>
          <w:r w:rsidR="00336D98">
            <w:rPr>
              <w:lang w:val="de-DE"/>
            </w:rPr>
            <w:fldChar w:fldCharType="separate"/>
          </w:r>
          <w:r w:rsidR="00153D22" w:rsidRPr="00153D22">
            <w:rPr>
              <w:noProof/>
              <w:lang w:val="de-DE"/>
            </w:rPr>
            <w:t>(Jaiswal, 2025)</w:t>
          </w:r>
          <w:r w:rsidR="00336D98">
            <w:rPr>
              <w:lang w:val="de-DE"/>
            </w:rPr>
            <w:fldChar w:fldCharType="end"/>
          </w:r>
        </w:sdtContent>
      </w:sdt>
      <w:r w:rsidRPr="009D68FA">
        <w:rPr>
          <w:lang w:val="de-DE"/>
        </w:rPr>
        <w:t xml:space="preserve">. Dieses Verfahren transformiert die Werte linear auf einen einheitlichen Bereich zwischen 0 und 1. Die skalierten Ergebnisse werden in den neuen Spalten </w:t>
      </w:r>
      <w:r w:rsidRPr="00A16742">
        <w:rPr>
          <w:lang w:val="de-DE"/>
        </w:rPr>
        <w:t>remainder__amount_scaled</w:t>
      </w:r>
      <w:r w:rsidRPr="009D68FA">
        <w:rPr>
          <w:lang w:val="de-DE"/>
        </w:rPr>
        <w:t xml:space="preserve"> und </w:t>
      </w:r>
      <w:r w:rsidRPr="00A16742">
        <w:rPr>
          <w:lang w:val="de-DE"/>
        </w:rPr>
        <w:t>remainder__fee_scaled</w:t>
      </w:r>
      <w:r w:rsidRPr="009D68FA">
        <w:rPr>
          <w:lang w:val="de-DE"/>
        </w:rPr>
        <w:t xml:space="preserve"> gespeichert.</w:t>
      </w:r>
    </w:p>
    <w:p w14:paraId="4618C95F" w14:textId="53FFE7E8" w:rsidR="00B820C6" w:rsidRPr="009D68FA" w:rsidRDefault="00F97D7F" w:rsidP="005D282E">
      <w:pPr>
        <w:rPr>
          <w:lang w:val="de-DE"/>
        </w:rPr>
      </w:pPr>
      <w:r w:rsidRPr="009D68FA">
        <w:rPr>
          <w:lang w:val="de-DE"/>
        </w:rPr>
        <w:t>Das finale Feature-Set, das nun eine optimierte Mischung aus binären, ordinalen, One-Hot-kodierten und skalierten numerischen Merkmalen</w:t>
      </w:r>
      <w:r w:rsidR="00A16742">
        <w:rPr>
          <w:lang w:val="de-DE"/>
        </w:rPr>
        <w:t>, sowie den unveränderten Features</w:t>
      </w:r>
      <w:r w:rsidRPr="009D68FA">
        <w:rPr>
          <w:lang w:val="de-DE"/>
        </w:rPr>
        <w:t xml:space="preserve"> umfasst, wurde abschließend in der Datei </w:t>
      </w:r>
      <w:r w:rsidRPr="00A16742">
        <w:rPr>
          <w:lang w:val="de-DE"/>
        </w:rPr>
        <w:t>encoded_scaled_df.pkl</w:t>
      </w:r>
      <w:r w:rsidRPr="009D68FA">
        <w:rPr>
          <w:lang w:val="de-DE"/>
        </w:rPr>
        <w:t xml:space="preserve"> gespeichert und ist damit bereit für die eigentliche Modellentwicklung.</w:t>
      </w:r>
    </w:p>
    <w:p w14:paraId="2AF0A464" w14:textId="35D1C329" w:rsidR="00EC07F2" w:rsidRDefault="00EC07F2" w:rsidP="0096301C">
      <w:pPr>
        <w:pStyle w:val="berschrift2"/>
        <w:rPr>
          <w:lang w:val="de-DE"/>
        </w:rPr>
      </w:pPr>
      <w:bookmarkStart w:id="24" w:name="_Toc211845470"/>
      <w:r>
        <w:rPr>
          <w:lang w:val="de-DE"/>
        </w:rPr>
        <w:t>Explorative Datenanalyse</w:t>
      </w:r>
      <w:bookmarkEnd w:id="24"/>
      <w:r w:rsidRPr="00480BF5">
        <w:rPr>
          <w:lang w:val="de-DE"/>
        </w:rPr>
        <w:t xml:space="preserve"> </w:t>
      </w:r>
    </w:p>
    <w:p w14:paraId="6212C3D2" w14:textId="7557E550" w:rsidR="00D66F6A" w:rsidRPr="00D66F6A" w:rsidRDefault="0015151A" w:rsidP="00D66F6A">
      <w:pPr>
        <w:rPr>
          <w:lang w:val="de-DE"/>
        </w:rPr>
      </w:pPr>
      <w:r w:rsidRPr="0015151A">
        <w:rPr>
          <w:lang w:val="de-DE"/>
        </w:rPr>
        <w:t>Im Anschluss an die Datenvorverarbeitung dient die EDA dazu, die Daten zu untersuchen, ihre Struktur zu verstehen und erste Muster sowie Anomalien zu identifizieren. Der Fokus liegt dabei auf der detaillierten Analyse der Verteilung und der Beziehungen der Features, insbesondere in Bezug auf die beiden Zielvariablen success und Fee</w:t>
      </w:r>
      <w:r>
        <w:rPr>
          <w:lang w:val="de-DE"/>
        </w:rPr>
        <w:t>.</w:t>
      </w:r>
    </w:p>
    <w:p w14:paraId="149AF268" w14:textId="59505831" w:rsidR="007F585F" w:rsidRPr="007F585F" w:rsidRDefault="007F585F" w:rsidP="0096301C">
      <w:pPr>
        <w:pStyle w:val="berschrift3"/>
        <w:rPr>
          <w:lang w:val="de-DE"/>
        </w:rPr>
      </w:pPr>
      <w:bookmarkStart w:id="25" w:name="_Toc211845471"/>
      <w:r>
        <w:rPr>
          <w:lang w:val="de-DE"/>
        </w:rPr>
        <w:lastRenderedPageBreak/>
        <w:t>EDA für die Zielvariable success</w:t>
      </w:r>
      <w:bookmarkEnd w:id="25"/>
    </w:p>
    <w:p w14:paraId="7D1EF36D" w14:textId="49053009" w:rsidR="0065797C" w:rsidRPr="00D66F6A" w:rsidRDefault="0065797C" w:rsidP="007F585F">
      <w:pPr>
        <w:rPr>
          <w:lang w:val="de-DE"/>
        </w:rPr>
      </w:pPr>
      <w:r w:rsidRPr="007F585F">
        <w:rPr>
          <w:lang w:val="de-DE"/>
        </w:rPr>
        <w:t xml:space="preserve">Die </w:t>
      </w:r>
      <w:r w:rsidR="00D66F6A">
        <w:rPr>
          <w:lang w:val="de-DE"/>
        </w:rPr>
        <w:t>erste</w:t>
      </w:r>
      <w:r w:rsidRPr="007F585F">
        <w:rPr>
          <w:lang w:val="de-DE"/>
        </w:rPr>
        <w:t xml:space="preserve"> explorative Datenanalyse widmet sich der Untersuchung von Zahlungsdaten mit dem Ziel, Muster und Einflussfaktoren zu identifizieren, die den Erfolg oder Misserfolg von Transaktionen, repräsentiert durch die Zielvariable </w:t>
      </w:r>
      <w:r w:rsidRPr="000D6E3D">
        <w:rPr>
          <w:lang w:val="de-DE"/>
        </w:rPr>
        <w:t>success</w:t>
      </w:r>
      <w:r w:rsidRPr="007F585F">
        <w:rPr>
          <w:lang w:val="de-DE"/>
        </w:rPr>
        <w:t>, bestimmen</w:t>
      </w:r>
      <w:r w:rsidRPr="00D66F6A">
        <w:rPr>
          <w:lang w:val="de-DE"/>
        </w:rPr>
        <w:t>.</w:t>
      </w:r>
    </w:p>
    <w:p w14:paraId="630FF7AA" w14:textId="77777777" w:rsidR="0065797C" w:rsidRPr="00F01F81" w:rsidRDefault="0065797C" w:rsidP="007F585F">
      <w:pPr>
        <w:rPr>
          <w:b/>
          <w:bCs/>
          <w:lang w:val="de-DE"/>
        </w:rPr>
      </w:pPr>
      <w:r w:rsidRPr="00F01F81">
        <w:rPr>
          <w:b/>
          <w:bCs/>
          <w:lang w:val="de-DE"/>
        </w:rPr>
        <w:t>Gesamtbetrachtung der Transaktionen und Versuche</w:t>
      </w:r>
    </w:p>
    <w:p w14:paraId="769D2CDD" w14:textId="08F0BABF" w:rsidR="0065797C" w:rsidRDefault="0065797C" w:rsidP="007F585F">
      <w:pPr>
        <w:rPr>
          <w:lang w:val="de-DE"/>
        </w:rPr>
      </w:pPr>
      <w:r w:rsidRPr="009D68FA">
        <w:rPr>
          <w:lang w:val="de-DE"/>
        </w:rPr>
        <w:t xml:space="preserve">Eine initiale Analyse auf der Ebene der einzelnen Versuche offenbart eine hohe grundsätzliche Fehlerrate: 79,7 % aller aufgezeichneten Versuche schlugen fehl, während lediglich 20,3 % erfolgreich waren. </w:t>
      </w:r>
      <w:r w:rsidR="0002427E">
        <w:rPr>
          <w:lang w:val="de-DE"/>
        </w:rPr>
        <w:t xml:space="preserve">Wird </w:t>
      </w:r>
      <w:r w:rsidRPr="009D68FA">
        <w:rPr>
          <w:lang w:val="de-DE"/>
        </w:rPr>
        <w:t>hingegen die Gesamtheit der Transaktionen</w:t>
      </w:r>
      <w:r w:rsidR="0002427E">
        <w:rPr>
          <w:lang w:val="de-DE"/>
        </w:rPr>
        <w:t xml:space="preserve"> betrachtet</w:t>
      </w:r>
      <w:r w:rsidRPr="009D68FA">
        <w:rPr>
          <w:lang w:val="de-DE"/>
        </w:rPr>
        <w:t xml:space="preserve">, ergibt sich ein etwas günstigeres, aber dennoch deutliches Bild. Von insgesamt 37.825 Transaktionen wurden 10.227 (27,04 %) erfolgreich abgeschlossen, was bedeutet, dass mindestens ein Versuch innerhalb der Transaktion erfolgreich war. </w:t>
      </w:r>
      <w:r w:rsidRPr="00D66F6A">
        <w:rPr>
          <w:lang w:val="de-DE"/>
        </w:rPr>
        <w:t>Die überwiegende Mehrheit von 27.598 Transaktionen (72,96 %) scheiterte jedoch vollständig, da jeder einzelne Versuch fehlschlug.</w:t>
      </w:r>
      <w:r w:rsidR="00D66F6A" w:rsidRPr="00D66F6A">
        <w:rPr>
          <w:lang w:val="de-DE"/>
        </w:rPr>
        <w:t xml:space="preserve"> </w:t>
      </w:r>
      <w:r w:rsidR="00D66F6A">
        <w:rPr>
          <w:lang w:val="de-DE"/>
        </w:rPr>
        <w:t>Die höchste Versuchszahl liegt dabei bei sechs</w:t>
      </w:r>
      <w:r w:rsidR="006F61FE">
        <w:rPr>
          <w:lang w:val="de-DE"/>
        </w:rPr>
        <w:t xml:space="preserve"> aufeinanderfolgenden</w:t>
      </w:r>
      <w:r w:rsidR="00D66F6A">
        <w:rPr>
          <w:lang w:val="de-DE"/>
        </w:rPr>
        <w:t xml:space="preserve"> Versuchen.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22B9E" w14:paraId="00FBD2B4" w14:textId="77777777" w:rsidTr="003D3EA6">
        <w:tc>
          <w:tcPr>
            <w:tcW w:w="9020" w:type="dxa"/>
            <w:tcBorders>
              <w:bottom w:val="single" w:sz="4" w:space="0" w:color="auto"/>
            </w:tcBorders>
          </w:tcPr>
          <w:p w14:paraId="1EC4DA6A" w14:textId="77777777" w:rsidR="00E22B9E" w:rsidRDefault="00E22B9E" w:rsidP="003D3EA6">
            <w:pPr>
              <w:rPr>
                <w:lang w:val="de-DE"/>
              </w:rPr>
            </w:pPr>
            <w:r w:rsidRPr="00CB4289">
              <w:rPr>
                <w:noProof/>
                <w:lang w:val="de-DE"/>
              </w:rPr>
              <w:drawing>
                <wp:inline distT="0" distB="0" distL="0" distR="0" wp14:anchorId="0BA9DBFC" wp14:editId="0E69116A">
                  <wp:extent cx="5591175" cy="2452803"/>
                  <wp:effectExtent l="0" t="0" r="0" b="5080"/>
                  <wp:docPr id="56440337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392" name="Grafik 1" descr="Ein Bild, das Text, Screenshot, Diagramm, Reihe enthält.&#10;&#10;KI-generierte Inhalte können fehlerhaft sein."/>
                          <pic:cNvPicPr/>
                        </pic:nvPicPr>
                        <pic:blipFill>
                          <a:blip r:embed="rId20"/>
                          <a:stretch>
                            <a:fillRect/>
                          </a:stretch>
                        </pic:blipFill>
                        <pic:spPr>
                          <a:xfrm>
                            <a:off x="0" y="0"/>
                            <a:ext cx="5595356" cy="2454637"/>
                          </a:xfrm>
                          <a:prstGeom prst="rect">
                            <a:avLst/>
                          </a:prstGeom>
                        </pic:spPr>
                      </pic:pic>
                    </a:graphicData>
                  </a:graphic>
                </wp:inline>
              </w:drawing>
            </w:r>
          </w:p>
        </w:tc>
      </w:tr>
      <w:tr w:rsidR="00E22B9E" w:rsidRPr="0061150F" w14:paraId="3882C41A" w14:textId="77777777" w:rsidTr="003D3EA6">
        <w:tc>
          <w:tcPr>
            <w:tcW w:w="9020" w:type="dxa"/>
            <w:tcBorders>
              <w:top w:val="single" w:sz="4" w:space="0" w:color="auto"/>
              <w:left w:val="nil"/>
              <w:bottom w:val="nil"/>
              <w:right w:val="nil"/>
            </w:tcBorders>
          </w:tcPr>
          <w:p w14:paraId="57CEEDB9" w14:textId="39C02DA9" w:rsidR="00E22B9E" w:rsidRDefault="00E22B9E" w:rsidP="003D3EA6">
            <w:pPr>
              <w:pStyle w:val="Beschriftung"/>
              <w:rPr>
                <w:lang w:val="de-DE"/>
              </w:rPr>
            </w:pPr>
            <w:bookmarkStart w:id="26" w:name="_Toc211845485"/>
            <w:r w:rsidRPr="00CB4289">
              <w:rPr>
                <w:lang w:val="de-DE"/>
              </w:rPr>
              <w:t xml:space="preserve">Abbildung </w:t>
            </w:r>
            <w:r>
              <w:fldChar w:fldCharType="begin"/>
            </w:r>
            <w:r w:rsidRPr="00CB4289">
              <w:rPr>
                <w:lang w:val="de-DE"/>
              </w:rPr>
              <w:instrText xml:space="preserve"> SEQ Abbildung \* ARABIC </w:instrText>
            </w:r>
            <w:r>
              <w:fldChar w:fldCharType="separate"/>
            </w:r>
            <w:r w:rsidR="00153D22">
              <w:rPr>
                <w:noProof/>
                <w:lang w:val="de-DE"/>
              </w:rPr>
              <w:t>2</w:t>
            </w:r>
            <w:r>
              <w:fldChar w:fldCharType="end"/>
            </w:r>
            <w:r w:rsidRPr="00CB4289">
              <w:rPr>
                <w:lang w:val="de-DE"/>
              </w:rPr>
              <w:t xml:space="preserve"> Anzahl der Transaktionen mit insgesamt k Versuchen</w:t>
            </w:r>
            <w:bookmarkEnd w:id="26"/>
          </w:p>
        </w:tc>
      </w:tr>
    </w:tbl>
    <w:p w14:paraId="06CF2103" w14:textId="53E8FBDA" w:rsidR="0065797C" w:rsidRDefault="0065797C" w:rsidP="007F585F">
      <w:pPr>
        <w:rPr>
          <w:lang w:val="de-DE"/>
        </w:rPr>
      </w:pPr>
      <w:r w:rsidRPr="00701F96">
        <w:rPr>
          <w:lang w:val="de-DE"/>
        </w:rPr>
        <w:t xml:space="preserve">Die Verteilung der Transaktionen über die Anzahl der Versuche, wie in der Abbildung </w:t>
      </w:r>
      <w:r w:rsidR="00F26D13">
        <w:rPr>
          <w:lang w:val="de-DE"/>
        </w:rPr>
        <w:t>2</w:t>
      </w:r>
      <w:r w:rsidRPr="00701F96">
        <w:rPr>
          <w:lang w:val="de-DE"/>
        </w:rPr>
        <w:t xml:space="preserve"> dargestellt, verdeutlicht die Dynamik des Prozesses. </w:t>
      </w:r>
      <w:r w:rsidRPr="009D68FA">
        <w:rPr>
          <w:lang w:val="de-DE"/>
        </w:rPr>
        <w:t xml:space="preserve">Der Großteil der Transaktionen wird bereits nach dem ersten Versuch abgeschlossen. Mit jedem weiteren Versuch nimmt das Transaktionsvolumen rapide ab. Bemerkenswert ist dabei, dass die prozentuale Erfolgschance mit steigender Versuchszahl tendenziell sinkt. Eine Transaktion, die mehrere Wiederholungen benötigt, hat demnach nicht nur bereits mehrfach versagt, sondern auch eine schrittweise geringere </w:t>
      </w:r>
      <w:r w:rsidRPr="000D6E3D">
        <w:rPr>
          <w:lang w:val="de-DE"/>
        </w:rPr>
        <w:t>Erfolgswahrscheinlichkeit</w:t>
      </w:r>
      <w:r w:rsidRPr="009D68FA">
        <w:rPr>
          <w:lang w:val="de-DE"/>
        </w:rPr>
        <w:t xml:space="preserve"> für den nächsten Anlauf. </w:t>
      </w:r>
      <w:r w:rsidRPr="00802B05">
        <w:rPr>
          <w:lang w:val="de-DE"/>
        </w:rPr>
        <w:t>Der Prozess ist auf maximal sechs Versuche begrenzt.</w:t>
      </w:r>
    </w:p>
    <w:p w14:paraId="63F3760D" w14:textId="77777777" w:rsidR="00F26D13" w:rsidRPr="00802B05" w:rsidRDefault="00F26D13" w:rsidP="007F585F">
      <w:pPr>
        <w:rPr>
          <w:lang w:val="de-DE"/>
        </w:rPr>
      </w:pPr>
    </w:p>
    <w:p w14:paraId="533213FB" w14:textId="77777777" w:rsidR="0065797C" w:rsidRPr="00802B05" w:rsidRDefault="0065797C" w:rsidP="007F585F">
      <w:pPr>
        <w:rPr>
          <w:b/>
          <w:bCs/>
          <w:lang w:val="de-DE"/>
        </w:rPr>
      </w:pPr>
      <w:r w:rsidRPr="00802B05">
        <w:rPr>
          <w:b/>
          <w:bCs/>
          <w:lang w:val="de-DE"/>
        </w:rPr>
        <w:lastRenderedPageBreak/>
        <w:t>Analyse der Transaktionsflüsse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701F96" w14:paraId="1176FEE0" w14:textId="77777777" w:rsidTr="00D20087">
        <w:tc>
          <w:tcPr>
            <w:tcW w:w="9010" w:type="dxa"/>
            <w:tcBorders>
              <w:bottom w:val="single" w:sz="4" w:space="0" w:color="auto"/>
            </w:tcBorders>
          </w:tcPr>
          <w:p w14:paraId="7BA8B00E" w14:textId="77777777" w:rsidR="00701F96" w:rsidRDefault="00701F96" w:rsidP="003D3EA6">
            <w:pPr>
              <w:rPr>
                <w:lang w:val="de-DE"/>
              </w:rPr>
            </w:pPr>
            <w:r w:rsidRPr="00CD58F7">
              <w:rPr>
                <w:noProof/>
                <w:lang w:val="de-DE"/>
              </w:rPr>
              <w:drawing>
                <wp:inline distT="0" distB="0" distL="0" distR="0" wp14:anchorId="0250ADDD" wp14:editId="6C2AB9E5">
                  <wp:extent cx="5613400" cy="3076575"/>
                  <wp:effectExtent l="0" t="0" r="6350" b="9525"/>
                  <wp:docPr id="318298896" name="Grafik 1" descr="Ein Bild, das Text, Screensho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6237" name="Grafik 1" descr="Ein Bild, das Text, Screenshot, Diagramm, Karte enthält.&#10;&#10;KI-generierte Inhalte können fehlerhaft sein."/>
                          <pic:cNvPicPr/>
                        </pic:nvPicPr>
                        <pic:blipFill rotWithShape="1">
                          <a:blip r:embed="rId21"/>
                          <a:srcRect l="1995" b="8291"/>
                          <a:stretch>
                            <a:fillRect/>
                          </a:stretch>
                        </pic:blipFill>
                        <pic:spPr bwMode="auto">
                          <a:xfrm>
                            <a:off x="0" y="0"/>
                            <a:ext cx="5613400" cy="3076575"/>
                          </a:xfrm>
                          <a:prstGeom prst="rect">
                            <a:avLst/>
                          </a:prstGeom>
                          <a:ln>
                            <a:noFill/>
                          </a:ln>
                          <a:extLst>
                            <a:ext uri="{53640926-AAD7-44D8-BBD7-CCE9431645EC}">
                              <a14:shadowObscured xmlns:a14="http://schemas.microsoft.com/office/drawing/2010/main"/>
                            </a:ext>
                          </a:extLst>
                        </pic:spPr>
                      </pic:pic>
                    </a:graphicData>
                  </a:graphic>
                </wp:inline>
              </w:drawing>
            </w:r>
          </w:p>
        </w:tc>
      </w:tr>
      <w:tr w:rsidR="00701F96" w:rsidRPr="0061150F" w14:paraId="6E20FB2C" w14:textId="77777777" w:rsidTr="00D20087">
        <w:tc>
          <w:tcPr>
            <w:tcW w:w="9010" w:type="dxa"/>
            <w:tcBorders>
              <w:top w:val="single" w:sz="4" w:space="0" w:color="auto"/>
              <w:left w:val="nil"/>
              <w:bottom w:val="nil"/>
              <w:right w:val="nil"/>
            </w:tcBorders>
          </w:tcPr>
          <w:p w14:paraId="1D1C9F89" w14:textId="0A8AED19" w:rsidR="00701F96" w:rsidRDefault="00701F96" w:rsidP="003D3EA6">
            <w:pPr>
              <w:pStyle w:val="Beschriftung"/>
              <w:rPr>
                <w:lang w:val="de-DE"/>
              </w:rPr>
            </w:pPr>
            <w:bookmarkStart w:id="27" w:name="_Toc211845486"/>
            <w:r w:rsidRPr="00CB4289">
              <w:rPr>
                <w:lang w:val="de-DE"/>
              </w:rPr>
              <w:t xml:space="preserve">Abbildung </w:t>
            </w:r>
            <w:r>
              <w:fldChar w:fldCharType="begin"/>
            </w:r>
            <w:r w:rsidRPr="00CB4289">
              <w:rPr>
                <w:lang w:val="de-DE"/>
              </w:rPr>
              <w:instrText xml:space="preserve"> SEQ Abbildung \* ARABIC </w:instrText>
            </w:r>
            <w:r>
              <w:fldChar w:fldCharType="separate"/>
            </w:r>
            <w:r w:rsidR="00153D22">
              <w:rPr>
                <w:noProof/>
                <w:lang w:val="de-DE"/>
              </w:rPr>
              <w:t>3</w:t>
            </w:r>
            <w:r>
              <w:fldChar w:fldCharType="end"/>
            </w:r>
            <w:r w:rsidRPr="00CB4289">
              <w:rPr>
                <w:lang w:val="de-DE"/>
              </w:rPr>
              <w:t xml:space="preserve"> </w:t>
            </w:r>
            <w:r w:rsidRPr="00CD58F7">
              <w:rPr>
                <w:lang w:val="de-DE"/>
              </w:rPr>
              <w:t>Fluss der Überweisungs-Versuche nach PSP (mit Success/Failure)</w:t>
            </w:r>
            <w:bookmarkEnd w:id="27"/>
          </w:p>
        </w:tc>
      </w:tr>
    </w:tbl>
    <w:p w14:paraId="44327099" w14:textId="78654B5F" w:rsidR="00227443" w:rsidRDefault="00D20087" w:rsidP="007F585F">
      <w:pPr>
        <w:rPr>
          <w:lang w:val="de-DE"/>
        </w:rPr>
      </w:pPr>
      <w:r w:rsidRPr="00D20087">
        <w:rPr>
          <w:lang w:val="de-DE"/>
        </w:rPr>
        <w:t xml:space="preserve">Die Visualisierung der Transaktionsflüsse mittels </w:t>
      </w:r>
      <w:r w:rsidR="001A62AB">
        <w:rPr>
          <w:lang w:val="de-DE"/>
        </w:rPr>
        <w:t xml:space="preserve">einem </w:t>
      </w:r>
      <w:r w:rsidRPr="00D20087">
        <w:rPr>
          <w:lang w:val="de-DE"/>
        </w:rPr>
        <w:t xml:space="preserve">Sankey-Diagramm erlaubt tiefere Einblicke in die Verteilung und das Nutzerverhalten über mehrere Versuche hinweg. Das Diagramm </w:t>
      </w:r>
      <w:r w:rsidR="000D6E3D">
        <w:rPr>
          <w:lang w:val="de-DE"/>
        </w:rPr>
        <w:t xml:space="preserve">3 </w:t>
      </w:r>
      <w:r w:rsidRPr="00D20087">
        <w:rPr>
          <w:lang w:val="de-DE"/>
        </w:rPr>
        <w:t xml:space="preserve">zeigt, dass die Zahlungsdienstleister UK_Card und Simplecard die Erstversuche mit 19.234 bzw. 9.587 Transaktionen klar dominieren. Gleichzeitig sind es diese Anbieter, die auch die größten Ströme direkter und endgültiger Fehlschläge generieren, was durch die breiten, hellroten Bänder im Diagramm verdeutlicht wird. Goldcard hingegen, obgleich mit dem geringsten initialen Volumen, weist einen proportional höheren Erfolgsanteil auf. Nach dem ersten Versuch bricht das Volumen der weitergeführten Transaktionen </w:t>
      </w:r>
      <w:r w:rsidR="008232A3">
        <w:rPr>
          <w:lang w:val="de-DE"/>
        </w:rPr>
        <w:t>---</w:t>
      </w:r>
      <w:r w:rsidRPr="00D20087">
        <w:rPr>
          <w:lang w:val="de-DE"/>
        </w:rPr>
        <w:t xml:space="preserve"> ein.</w:t>
      </w:r>
      <w:r w:rsidR="0065797C" w:rsidRPr="00D20087">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20087" w14:paraId="22009B79" w14:textId="77777777" w:rsidTr="00D20087">
        <w:tc>
          <w:tcPr>
            <w:tcW w:w="9010" w:type="dxa"/>
            <w:tcBorders>
              <w:bottom w:val="single" w:sz="4" w:space="0" w:color="auto"/>
            </w:tcBorders>
          </w:tcPr>
          <w:p w14:paraId="57C0FEEC" w14:textId="77777777" w:rsidR="00D20087" w:rsidRDefault="00D20087" w:rsidP="003D3EA6">
            <w:pPr>
              <w:rPr>
                <w:lang w:val="de-DE"/>
              </w:rPr>
            </w:pPr>
            <w:r w:rsidRPr="002929E4">
              <w:rPr>
                <w:noProof/>
                <w:lang w:val="de-DE"/>
              </w:rPr>
              <w:drawing>
                <wp:inline distT="0" distB="0" distL="0" distR="0" wp14:anchorId="6A64885F" wp14:editId="2839DFF7">
                  <wp:extent cx="5613400" cy="1630711"/>
                  <wp:effectExtent l="0" t="0" r="6350" b="7620"/>
                  <wp:docPr id="105549811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82250" name="Grafik 1" descr="Ein Bild, das Text, Screenshot, Diagramm, Reihe enthält.&#10;&#10;KI-generierte Inhalte können fehlerhaft sein."/>
                          <pic:cNvPicPr/>
                        </pic:nvPicPr>
                        <pic:blipFill rotWithShape="1">
                          <a:blip r:embed="rId22"/>
                          <a:srcRect l="1272" t="5227" b="6358"/>
                          <a:stretch>
                            <a:fillRect/>
                          </a:stretch>
                        </pic:blipFill>
                        <pic:spPr bwMode="auto">
                          <a:xfrm>
                            <a:off x="0" y="0"/>
                            <a:ext cx="5628825" cy="1635192"/>
                          </a:xfrm>
                          <a:prstGeom prst="rect">
                            <a:avLst/>
                          </a:prstGeom>
                          <a:ln>
                            <a:noFill/>
                          </a:ln>
                          <a:extLst>
                            <a:ext uri="{53640926-AAD7-44D8-BBD7-CCE9431645EC}">
                              <a14:shadowObscured xmlns:a14="http://schemas.microsoft.com/office/drawing/2010/main"/>
                            </a:ext>
                          </a:extLst>
                        </pic:spPr>
                      </pic:pic>
                    </a:graphicData>
                  </a:graphic>
                </wp:inline>
              </w:drawing>
            </w:r>
          </w:p>
        </w:tc>
      </w:tr>
      <w:tr w:rsidR="00D20087" w:rsidRPr="0061150F" w14:paraId="5458B6AA" w14:textId="77777777" w:rsidTr="00D20087">
        <w:tc>
          <w:tcPr>
            <w:tcW w:w="9010" w:type="dxa"/>
            <w:tcBorders>
              <w:top w:val="single" w:sz="4" w:space="0" w:color="auto"/>
              <w:left w:val="nil"/>
              <w:bottom w:val="nil"/>
              <w:right w:val="nil"/>
            </w:tcBorders>
          </w:tcPr>
          <w:p w14:paraId="0C592E7A" w14:textId="1CFF56C7" w:rsidR="00D20087" w:rsidRDefault="00D20087" w:rsidP="003D3EA6">
            <w:pPr>
              <w:pStyle w:val="Beschriftung"/>
              <w:rPr>
                <w:lang w:val="de-DE"/>
              </w:rPr>
            </w:pPr>
            <w:bookmarkStart w:id="28" w:name="_Toc211845487"/>
            <w:r w:rsidRPr="00CB4289">
              <w:rPr>
                <w:lang w:val="de-DE"/>
              </w:rPr>
              <w:t xml:space="preserve">Abbildung </w:t>
            </w:r>
            <w:r>
              <w:fldChar w:fldCharType="begin"/>
            </w:r>
            <w:r w:rsidRPr="00CB4289">
              <w:rPr>
                <w:lang w:val="de-DE"/>
              </w:rPr>
              <w:instrText xml:space="preserve"> SEQ Abbildung \* ARABIC </w:instrText>
            </w:r>
            <w:r>
              <w:fldChar w:fldCharType="separate"/>
            </w:r>
            <w:r w:rsidR="00153D22">
              <w:rPr>
                <w:noProof/>
                <w:lang w:val="de-DE"/>
              </w:rPr>
              <w:t>4</w:t>
            </w:r>
            <w:r>
              <w:fldChar w:fldCharType="end"/>
            </w:r>
            <w:r w:rsidRPr="00CB4289">
              <w:rPr>
                <w:lang w:val="de-DE"/>
              </w:rPr>
              <w:t xml:space="preserve"> </w:t>
            </w:r>
            <w:r w:rsidR="0058444B" w:rsidRPr="0058444B">
              <w:rPr>
                <w:lang w:val="de-DE"/>
              </w:rPr>
              <w:t>Erfolgsquote je Versuchsdurchgang</w:t>
            </w:r>
            <w:r w:rsidR="0058444B">
              <w:rPr>
                <w:lang w:val="de-DE"/>
              </w:rPr>
              <w:t xml:space="preserve"> je PSP</w:t>
            </w:r>
            <w:bookmarkEnd w:id="28"/>
          </w:p>
        </w:tc>
      </w:tr>
    </w:tbl>
    <w:p w14:paraId="57C9685D" w14:textId="5B0C8489" w:rsidR="00D20087" w:rsidRPr="00D20087" w:rsidRDefault="00E40BCA" w:rsidP="007F585F">
      <w:pPr>
        <w:rPr>
          <w:lang w:val="de-DE"/>
        </w:rPr>
      </w:pPr>
      <w:r w:rsidRPr="00E40BCA">
        <w:rPr>
          <w:lang w:val="de-DE"/>
        </w:rPr>
        <w:t xml:space="preserve">Eine quantitative Untermauerung dieser Beobachtung liefert die Abbildung </w:t>
      </w:r>
      <w:r w:rsidR="00252AEC">
        <w:rPr>
          <w:lang w:val="de-DE"/>
        </w:rPr>
        <w:t>4</w:t>
      </w:r>
      <w:r w:rsidRPr="00E40BCA">
        <w:rPr>
          <w:lang w:val="de-DE"/>
        </w:rPr>
        <w:t xml:space="preserve">, welche die klare Trennung der Zahlungsdienstleister in „Qualitäts-“ und „Quantitäts-Anbieter“ bestätigt. Hierbei kristallisiert sich Goldcard als der Anbieter mit der höchsten Effizienz heraus: Obwohl dieser das geringste Transaktionsvolumen im ersten Versuch abwickelt, erzielt er mit einer </w:t>
      </w:r>
      <w:r w:rsidRPr="00E40BCA">
        <w:rPr>
          <w:lang w:val="de-DE"/>
        </w:rPr>
        <w:lastRenderedPageBreak/>
        <w:t>Erfolgsquote von 58,1 % die mit Abstand beste Leistung. Demgegenüber stehen die volumenstarken Anbieter UK_Card und Simplecard, die gleichzeitig die niedrigsten Erfolgsraten aufweisen. UK_Card verzeichnet bei sehr hohem Aufkommen eine Erfolgsquote von lediglich 19,4 %, während Simplecard mit 15,8 % die geringste Effizienz im Vergleichsfeld zeigt. Moneycard positioniert sich mit einer Erfolgsrate von 22,0 % im mittleren Bereich zwischen diesen beiden Extremen</w:t>
      </w:r>
      <w:r w:rsidR="00D20087" w:rsidRPr="00D20087">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227443" w14:paraId="44FFE615" w14:textId="77777777" w:rsidTr="009B3544">
        <w:tc>
          <w:tcPr>
            <w:tcW w:w="9010" w:type="dxa"/>
            <w:tcBorders>
              <w:bottom w:val="single" w:sz="4" w:space="0" w:color="auto"/>
            </w:tcBorders>
          </w:tcPr>
          <w:p w14:paraId="4B13786E" w14:textId="77777777" w:rsidR="00227443" w:rsidRDefault="00227443" w:rsidP="003D3EA6">
            <w:pPr>
              <w:rPr>
                <w:lang w:val="de-DE"/>
              </w:rPr>
            </w:pPr>
            <w:r w:rsidRPr="00485559">
              <w:rPr>
                <w:noProof/>
                <w:lang w:val="de-DE"/>
              </w:rPr>
              <w:drawing>
                <wp:inline distT="0" distB="0" distL="0" distR="0" wp14:anchorId="6937C3B8" wp14:editId="3E1EBC6D">
                  <wp:extent cx="5621065" cy="3114675"/>
                  <wp:effectExtent l="0" t="0" r="0" b="0"/>
                  <wp:docPr id="1303373505" name="Grafik 1" descr="Ein Bild, das Screenshot, Diagramm, Text,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3505" name="Grafik 1" descr="Ein Bild, das Screenshot, Diagramm, Text, Farbigkeit enthält.&#10;&#10;KI-generierte Inhalte können fehlerhaft sein."/>
                          <pic:cNvPicPr/>
                        </pic:nvPicPr>
                        <pic:blipFill rotWithShape="1">
                          <a:blip r:embed="rId23"/>
                          <a:srcRect l="2162" b="7439"/>
                          <a:stretch>
                            <a:fillRect/>
                          </a:stretch>
                        </pic:blipFill>
                        <pic:spPr bwMode="auto">
                          <a:xfrm>
                            <a:off x="0" y="0"/>
                            <a:ext cx="5621110" cy="3114700"/>
                          </a:xfrm>
                          <a:prstGeom prst="rect">
                            <a:avLst/>
                          </a:prstGeom>
                          <a:ln>
                            <a:noFill/>
                          </a:ln>
                          <a:extLst>
                            <a:ext uri="{53640926-AAD7-44D8-BBD7-CCE9431645EC}">
                              <a14:shadowObscured xmlns:a14="http://schemas.microsoft.com/office/drawing/2010/main"/>
                            </a:ext>
                          </a:extLst>
                        </pic:spPr>
                      </pic:pic>
                    </a:graphicData>
                  </a:graphic>
                </wp:inline>
              </w:drawing>
            </w:r>
          </w:p>
        </w:tc>
      </w:tr>
      <w:tr w:rsidR="00227443" w:rsidRPr="0061150F" w14:paraId="03F50119" w14:textId="77777777" w:rsidTr="009B3544">
        <w:tc>
          <w:tcPr>
            <w:tcW w:w="9010" w:type="dxa"/>
            <w:tcBorders>
              <w:top w:val="single" w:sz="4" w:space="0" w:color="auto"/>
              <w:left w:val="nil"/>
              <w:bottom w:val="nil"/>
              <w:right w:val="nil"/>
            </w:tcBorders>
          </w:tcPr>
          <w:p w14:paraId="282A9078" w14:textId="101B3A95" w:rsidR="00227443" w:rsidRDefault="00227443" w:rsidP="003D3EA6">
            <w:pPr>
              <w:pStyle w:val="Beschriftung"/>
              <w:rPr>
                <w:lang w:val="de-DE"/>
              </w:rPr>
            </w:pPr>
            <w:bookmarkStart w:id="29" w:name="_Toc211845488"/>
            <w:r w:rsidRPr="00CB4289">
              <w:rPr>
                <w:lang w:val="de-DE"/>
              </w:rPr>
              <w:t xml:space="preserve">Abbildung </w:t>
            </w:r>
            <w:r>
              <w:fldChar w:fldCharType="begin"/>
            </w:r>
            <w:r w:rsidRPr="00CB4289">
              <w:rPr>
                <w:lang w:val="de-DE"/>
              </w:rPr>
              <w:instrText xml:space="preserve"> SEQ Abbildung \* ARABIC </w:instrText>
            </w:r>
            <w:r>
              <w:fldChar w:fldCharType="separate"/>
            </w:r>
            <w:r w:rsidR="00153D22">
              <w:rPr>
                <w:noProof/>
                <w:lang w:val="de-DE"/>
              </w:rPr>
              <w:t>5</w:t>
            </w:r>
            <w:r>
              <w:fldChar w:fldCharType="end"/>
            </w:r>
            <w:r w:rsidRPr="00CB4289">
              <w:rPr>
                <w:lang w:val="de-DE"/>
              </w:rPr>
              <w:t xml:space="preserve"> </w:t>
            </w:r>
            <w:r w:rsidRPr="00CD58F7">
              <w:rPr>
                <w:lang w:val="de-DE"/>
              </w:rPr>
              <w:t xml:space="preserve">Fluss der Überweisungs-Versuche nach </w:t>
            </w:r>
            <w:r>
              <w:rPr>
                <w:lang w:val="de-DE"/>
              </w:rPr>
              <w:t>Cards</w:t>
            </w:r>
            <w:r w:rsidRPr="00CD58F7">
              <w:rPr>
                <w:lang w:val="de-DE"/>
              </w:rPr>
              <w:t xml:space="preserve"> (mit Success/Failure)</w:t>
            </w:r>
            <w:bookmarkEnd w:id="29"/>
          </w:p>
        </w:tc>
      </w:tr>
    </w:tbl>
    <w:p w14:paraId="2BD9437C" w14:textId="2E6338A5" w:rsidR="009B3544" w:rsidRDefault="00AE2A90" w:rsidP="00384616">
      <w:pPr>
        <w:rPr>
          <w:lang w:val="de-DE"/>
        </w:rPr>
      </w:pPr>
      <w:r w:rsidRPr="00AE2A90">
        <w:rPr>
          <w:lang w:val="de-DE"/>
        </w:rPr>
        <w:t xml:space="preserve">Die Analyse nach Kartenart </w:t>
      </w:r>
      <w:r w:rsidR="004805BC">
        <w:rPr>
          <w:lang w:val="de-DE"/>
        </w:rPr>
        <w:t xml:space="preserve">(Abbildung 5) </w:t>
      </w:r>
      <w:r w:rsidRPr="00AE2A90">
        <w:rPr>
          <w:lang w:val="de-DE"/>
        </w:rPr>
        <w:t xml:space="preserve">offenbart eine überwältigende Dominanz der Master-Karte (blau), die als das klare "Arbeitspferd" des Systems fungiert. Mit 21.760 Transaktionen wickelt sie den Löwenanteil aller Erstversuche ab und bleibt auch in allen nachfolgenden Versuchen der volumenstärkste Kanal. An zweiter Stelle folgt die Visa-Karte (orange) mit 8.758 Erstversuchen, während die Diners-Karte (magenta) mit 5.587 Versuchen das geringste initiale Volumen aufweist. </w:t>
      </w:r>
      <w:r w:rsidR="00F6380A" w:rsidRPr="00384616">
        <w:rPr>
          <w:lang w:val="de-DE"/>
        </w:rPr>
        <w:t>Die Kartentypen bleiben für jede Transaktion beibehalten. Ein sehr schmaler Fluss zeigt jedoch, dass in einem Fall der Kartentyp innerhalb einer Transaktion wechselt. Bei der Erstellung der Transaktions-IDs gab es voraussichtlich eine falsche Zuordnung, die zu dieser Anomalie führte.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20087" w14:paraId="54B857D2" w14:textId="77777777" w:rsidTr="00AE2A90">
        <w:tc>
          <w:tcPr>
            <w:tcW w:w="9010" w:type="dxa"/>
            <w:tcBorders>
              <w:bottom w:val="single" w:sz="4" w:space="0" w:color="auto"/>
            </w:tcBorders>
          </w:tcPr>
          <w:p w14:paraId="4398B72F" w14:textId="77777777" w:rsidR="00D20087" w:rsidRDefault="00D20087" w:rsidP="003D3EA6">
            <w:pPr>
              <w:rPr>
                <w:lang w:val="de-DE"/>
              </w:rPr>
            </w:pPr>
            <w:r w:rsidRPr="002271FA">
              <w:rPr>
                <w:noProof/>
                <w:lang w:val="de-DE"/>
              </w:rPr>
              <w:lastRenderedPageBreak/>
              <w:drawing>
                <wp:inline distT="0" distB="0" distL="0" distR="0" wp14:anchorId="2A621546" wp14:editId="0FD6E6E3">
                  <wp:extent cx="5600700" cy="1816812"/>
                  <wp:effectExtent l="0" t="0" r="0" b="0"/>
                  <wp:docPr id="2077583866"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9374" name="Grafik 1" descr="Ein Bild, das Text, Screenshot, Diagramm, Reihe enthält.&#10;&#10;KI-generierte Inhalte können fehlerhaft sein."/>
                          <pic:cNvPicPr/>
                        </pic:nvPicPr>
                        <pic:blipFill>
                          <a:blip r:embed="rId24"/>
                          <a:stretch>
                            <a:fillRect/>
                          </a:stretch>
                        </pic:blipFill>
                        <pic:spPr>
                          <a:xfrm>
                            <a:off x="0" y="0"/>
                            <a:ext cx="5604008" cy="1817885"/>
                          </a:xfrm>
                          <a:prstGeom prst="rect">
                            <a:avLst/>
                          </a:prstGeom>
                        </pic:spPr>
                      </pic:pic>
                    </a:graphicData>
                  </a:graphic>
                </wp:inline>
              </w:drawing>
            </w:r>
          </w:p>
        </w:tc>
      </w:tr>
      <w:tr w:rsidR="00D20087" w:rsidRPr="0061150F" w14:paraId="1548F169" w14:textId="77777777" w:rsidTr="00AE2A90">
        <w:tc>
          <w:tcPr>
            <w:tcW w:w="9010" w:type="dxa"/>
            <w:tcBorders>
              <w:top w:val="single" w:sz="4" w:space="0" w:color="auto"/>
              <w:left w:val="nil"/>
              <w:bottom w:val="nil"/>
              <w:right w:val="nil"/>
            </w:tcBorders>
          </w:tcPr>
          <w:p w14:paraId="3F0DF3A6" w14:textId="3AF2BD78" w:rsidR="00D20087" w:rsidRDefault="00D20087" w:rsidP="003D3EA6">
            <w:pPr>
              <w:pStyle w:val="Beschriftung"/>
              <w:rPr>
                <w:lang w:val="de-DE"/>
              </w:rPr>
            </w:pPr>
            <w:bookmarkStart w:id="30" w:name="_Toc211845489"/>
            <w:r w:rsidRPr="00CB4289">
              <w:rPr>
                <w:lang w:val="de-DE"/>
              </w:rPr>
              <w:t xml:space="preserve">Abbildung </w:t>
            </w:r>
            <w:r>
              <w:fldChar w:fldCharType="begin"/>
            </w:r>
            <w:r w:rsidRPr="00CB4289">
              <w:rPr>
                <w:lang w:val="de-DE"/>
              </w:rPr>
              <w:instrText xml:space="preserve"> SEQ Abbildung \* ARABIC </w:instrText>
            </w:r>
            <w:r>
              <w:fldChar w:fldCharType="separate"/>
            </w:r>
            <w:r w:rsidR="00153D22">
              <w:rPr>
                <w:noProof/>
                <w:lang w:val="de-DE"/>
              </w:rPr>
              <w:t>6</w:t>
            </w:r>
            <w:r>
              <w:fldChar w:fldCharType="end"/>
            </w:r>
            <w:r w:rsidRPr="00CB4289">
              <w:rPr>
                <w:lang w:val="de-DE"/>
              </w:rPr>
              <w:t xml:space="preserve"> </w:t>
            </w:r>
            <w:r w:rsidRPr="002271FA">
              <w:rPr>
                <w:lang w:val="de-DE"/>
              </w:rPr>
              <w:t>Prozentuale Erfolgsrate vs. Fehlschläge der attempts je Kartentyp</w:t>
            </w:r>
            <w:bookmarkEnd w:id="30"/>
          </w:p>
        </w:tc>
      </w:tr>
    </w:tbl>
    <w:p w14:paraId="4171BE27" w14:textId="2E30677F" w:rsidR="00D20087" w:rsidRPr="009B3544" w:rsidRDefault="0006260D" w:rsidP="009B3544">
      <w:pPr>
        <w:rPr>
          <w:lang w:val="de-DE"/>
        </w:rPr>
      </w:pPr>
      <w:r w:rsidRPr="0006260D">
        <w:rPr>
          <w:lang w:val="de-DE"/>
        </w:rPr>
        <w:t>Eine quantitative Ergänzung liefert die prozentuale Aufschlüsselung der Erfolgs- und Fehlerraten je Kartentyp</w:t>
      </w:r>
      <w:r w:rsidR="00567059">
        <w:rPr>
          <w:lang w:val="de-DE"/>
        </w:rPr>
        <w:t xml:space="preserve"> (Abbildung 6)</w:t>
      </w:r>
      <w:r w:rsidRPr="0006260D">
        <w:rPr>
          <w:lang w:val="de-DE"/>
        </w:rPr>
        <w:t>. Obwohl es geringfügige Unterschiede gibt, bewegen sich alle Kartenarten auf einem sehr hohen Fehlerniveau. Die Master-Karte weist mit 80,6 % die höchste Fehlerrate und mit 19,4 % die niedrigste Erfolgsquote auf. Die Diners-Karte schneidet mit einer Erfolgsrate von 22,3 % marginal besser ab, dicht gefolgt von der Visa-Karte mit 20,9 %. Da die Erfolgswahrscheinlichkeit bei allen Kartentypen durchweg niedrig ist, lässt sich schlussfolgern, dass die Kartenart allein kein starker Prädiktor ist, um zwischen Erfolg und Misserfolg einer Transaktion zu unterscheiden.</w:t>
      </w:r>
    </w:p>
    <w:p w14:paraId="716D7D76" w14:textId="77777777" w:rsidR="0065797C" w:rsidRPr="00802B05" w:rsidRDefault="0065797C" w:rsidP="007F585F">
      <w:pPr>
        <w:rPr>
          <w:b/>
          <w:bCs/>
          <w:lang w:val="de-DE"/>
        </w:rPr>
      </w:pPr>
      <w:r w:rsidRPr="00802B05">
        <w:rPr>
          <w:b/>
          <w:bCs/>
          <w:lang w:val="de-DE"/>
        </w:rPr>
        <w:t>Zeitliche Muster und Leistungscharakteristika</w:t>
      </w:r>
    </w:p>
    <w:p w14:paraId="7E1B5C43" w14:textId="0E095AE2" w:rsidR="00EA5B32" w:rsidRPr="00F13F82" w:rsidRDefault="00F13F82" w:rsidP="007F585F">
      <w:pPr>
        <w:rPr>
          <w:lang w:val="de-DE"/>
        </w:rPr>
      </w:pPr>
      <w:r w:rsidRPr="00F13F82">
        <w:rPr>
          <w:lang w:val="de-DE"/>
        </w:rPr>
        <w:t>Die Untersuchung zeitlicher Merkmale war auf kurzfristige Muster beschränkt, da die Daten lediglich die Monate Januar und Februar 2019 umfassen und somit keine Analyse langfristiger saisonaler Trends ermöglichen. Dennoch lassen sich wöchentliche und tageszeitliche Muster erkennen, die auf spezifische Leistungscharakteristika der verschiedenen Kartenarten und Zahlungsdienstleister hindeuten.</w:t>
      </w:r>
      <w:r w:rsidR="0065797C" w:rsidRPr="00F13F82">
        <w:rPr>
          <w:lang w:val="de-DE"/>
        </w:rPr>
        <w:t xml:space="preserve"> </w:t>
      </w:r>
    </w:p>
    <w:p w14:paraId="5BC5F3EB" w14:textId="77777777" w:rsidR="00F13F82" w:rsidRPr="00F13F82" w:rsidRDefault="00F13F82" w:rsidP="00F13F82">
      <w:pPr>
        <w:rPr>
          <w:rFonts w:ascii="Times New Roman" w:hAnsi="Times New Roman" w:cs="Times New Roman"/>
          <w:b/>
          <w:bCs/>
          <w:sz w:val="24"/>
          <w:szCs w:val="24"/>
          <w:lang w:val="de-DE"/>
        </w:rPr>
      </w:pPr>
      <w:r w:rsidRPr="00A87449">
        <w:rPr>
          <w:b/>
          <w:bCs/>
        </w:rPr>
        <w:t>Analyse nach Kartenart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A5B32" w14:paraId="3F2615B4" w14:textId="77777777" w:rsidTr="00A87449">
        <w:tc>
          <w:tcPr>
            <w:tcW w:w="9010" w:type="dxa"/>
            <w:tcBorders>
              <w:bottom w:val="single" w:sz="4" w:space="0" w:color="auto"/>
            </w:tcBorders>
          </w:tcPr>
          <w:p w14:paraId="6D505DA9" w14:textId="77777777" w:rsidR="00EA5B32" w:rsidRDefault="00EA5B32" w:rsidP="003D3EA6">
            <w:pPr>
              <w:rPr>
                <w:lang w:val="de-DE"/>
              </w:rPr>
            </w:pPr>
            <w:r w:rsidRPr="008603E5">
              <w:rPr>
                <w:noProof/>
                <w:lang w:val="de-DE"/>
              </w:rPr>
              <w:drawing>
                <wp:inline distT="0" distB="0" distL="0" distR="0" wp14:anchorId="5537E9D3" wp14:editId="5E4CF8FD">
                  <wp:extent cx="5619750" cy="1822992"/>
                  <wp:effectExtent l="0" t="0" r="0" b="6350"/>
                  <wp:docPr id="968930583"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0583" name="Grafik 1" descr="Ein Bild, das Text, Reihe, Diagramm, Screenshot enthält.&#10;&#10;KI-generierte Inhalte können fehlerhaft sein."/>
                          <pic:cNvPicPr/>
                        </pic:nvPicPr>
                        <pic:blipFill>
                          <a:blip r:embed="rId25"/>
                          <a:stretch>
                            <a:fillRect/>
                          </a:stretch>
                        </pic:blipFill>
                        <pic:spPr>
                          <a:xfrm>
                            <a:off x="0" y="0"/>
                            <a:ext cx="5627311" cy="1825445"/>
                          </a:xfrm>
                          <a:prstGeom prst="rect">
                            <a:avLst/>
                          </a:prstGeom>
                        </pic:spPr>
                      </pic:pic>
                    </a:graphicData>
                  </a:graphic>
                </wp:inline>
              </w:drawing>
            </w:r>
          </w:p>
        </w:tc>
      </w:tr>
      <w:tr w:rsidR="00EA5B32" w:rsidRPr="0061150F" w14:paraId="3FB9C7EF" w14:textId="77777777" w:rsidTr="00A87449">
        <w:tc>
          <w:tcPr>
            <w:tcW w:w="9010" w:type="dxa"/>
            <w:tcBorders>
              <w:top w:val="single" w:sz="4" w:space="0" w:color="auto"/>
              <w:left w:val="nil"/>
              <w:bottom w:val="nil"/>
              <w:right w:val="nil"/>
            </w:tcBorders>
          </w:tcPr>
          <w:p w14:paraId="331B773A" w14:textId="2DE7AE3D" w:rsidR="00EA5B32" w:rsidRDefault="00EA5B32" w:rsidP="003D3EA6">
            <w:pPr>
              <w:pStyle w:val="Beschriftung"/>
              <w:rPr>
                <w:lang w:val="de-DE"/>
              </w:rPr>
            </w:pPr>
            <w:bookmarkStart w:id="31" w:name="_Toc211845490"/>
            <w:r w:rsidRPr="00CB4289">
              <w:rPr>
                <w:lang w:val="de-DE"/>
              </w:rPr>
              <w:t xml:space="preserve">Abbildung </w:t>
            </w:r>
            <w:r>
              <w:fldChar w:fldCharType="begin"/>
            </w:r>
            <w:r w:rsidRPr="00CB4289">
              <w:rPr>
                <w:lang w:val="de-DE"/>
              </w:rPr>
              <w:instrText xml:space="preserve"> SEQ Abbildung \* ARABIC </w:instrText>
            </w:r>
            <w:r>
              <w:fldChar w:fldCharType="separate"/>
            </w:r>
            <w:r w:rsidR="00153D22">
              <w:rPr>
                <w:noProof/>
                <w:lang w:val="de-DE"/>
              </w:rPr>
              <w:t>7</w:t>
            </w:r>
            <w:r>
              <w:fldChar w:fldCharType="end"/>
            </w:r>
            <w:r w:rsidRPr="00CB4289">
              <w:rPr>
                <w:lang w:val="de-DE"/>
              </w:rPr>
              <w:t xml:space="preserve"> </w:t>
            </w:r>
            <w:r w:rsidRPr="006C2396">
              <w:rPr>
                <w:lang w:val="de-DE"/>
              </w:rPr>
              <w:t xml:space="preserve">Failure-Rate je attempt pro </w:t>
            </w:r>
            <w:r>
              <w:rPr>
                <w:lang w:val="de-DE"/>
              </w:rPr>
              <w:t>Stunde pro Karte</w:t>
            </w:r>
            <w:bookmarkEnd w:id="31"/>
          </w:p>
        </w:tc>
      </w:tr>
    </w:tbl>
    <w:p w14:paraId="0C30436C" w14:textId="1447A0C3" w:rsidR="00C62722" w:rsidRDefault="0065797C" w:rsidP="00C62722">
      <w:pPr>
        <w:rPr>
          <w:lang w:val="de-DE"/>
        </w:rPr>
      </w:pPr>
      <w:r w:rsidRPr="00EA5B32">
        <w:rPr>
          <w:lang w:val="de-DE"/>
        </w:rPr>
        <w:lastRenderedPageBreak/>
        <w:t>Die Analyse der stündlichen Fehlerraten je Kartenanbieter (</w:t>
      </w:r>
      <w:r w:rsidR="00EA1F15">
        <w:rPr>
          <w:lang w:val="de-DE"/>
        </w:rPr>
        <w:t>Abbildung 7</w:t>
      </w:r>
      <w:r w:rsidRPr="00EA5B32">
        <w:rPr>
          <w:lang w:val="de-DE"/>
        </w:rPr>
        <w:t xml:space="preserve">) zeigt durchgehend hohe und volatile Raten, die oft synchron verlaufen, was auf systemische Ursachen in der Infrastruktur hindeutet. Dabei treten klare stündliche Risikozonen auf: Visa weist eine massive Fehlerspitze um 12 Uhr mittags auf, während Master </w:t>
      </w:r>
      <w:r w:rsidR="006D6BF4">
        <w:rPr>
          <w:lang w:val="de-DE"/>
        </w:rPr>
        <w:t>um</w:t>
      </w:r>
      <w:r w:rsidR="00336851">
        <w:rPr>
          <w:lang w:val="de-DE"/>
        </w:rPr>
        <w:t xml:space="preserve"> </w:t>
      </w:r>
      <w:r w:rsidRPr="00EA5B32">
        <w:rPr>
          <w:lang w:val="de-DE"/>
        </w:rPr>
        <w:t>20</w:t>
      </w:r>
      <w:r w:rsidR="006D6BF4">
        <w:rPr>
          <w:lang w:val="de-DE"/>
        </w:rPr>
        <w:t xml:space="preserve"> und </w:t>
      </w:r>
      <w:r w:rsidRPr="00EA5B32">
        <w:rPr>
          <w:lang w:val="de-DE"/>
        </w:rPr>
        <w:t>22 Uhr</w:t>
      </w:r>
      <w:r w:rsidR="006D6BF4">
        <w:rPr>
          <w:lang w:val="de-DE"/>
        </w:rPr>
        <w:t xml:space="preserve"> am </w:t>
      </w:r>
      <w:r w:rsidRPr="00EA5B32">
        <w:rPr>
          <w:lang w:val="de-DE"/>
        </w:rPr>
        <w:t>anfälligsten ist.</w:t>
      </w:r>
      <w:r w:rsidR="00EA5B32" w:rsidRPr="00EA5B32">
        <w:rPr>
          <w:lang w:val="de-DE"/>
        </w:rPr>
        <w:t xml:space="preserve"> </w:t>
      </w:r>
      <w:r w:rsidR="00EA5B32">
        <w:rPr>
          <w:lang w:val="de-DE"/>
        </w:rPr>
        <w:t>Dagegen s</w:t>
      </w:r>
      <w:r w:rsidR="00C62722">
        <w:rPr>
          <w:lang w:val="de-DE"/>
        </w:rPr>
        <w:t>ind die Raten bei allen zwischen 13 und 19 Uhr am niedrigsten.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5"/>
        <w:gridCol w:w="2307"/>
        <w:gridCol w:w="1949"/>
        <w:gridCol w:w="1949"/>
      </w:tblGrid>
      <w:tr w:rsidR="00C62722" w:rsidRPr="0099058C" w14:paraId="4F055649" w14:textId="77777777" w:rsidTr="0099058C">
        <w:tc>
          <w:tcPr>
            <w:tcW w:w="2805" w:type="dxa"/>
            <w:vAlign w:val="center"/>
          </w:tcPr>
          <w:p w14:paraId="32974ACB" w14:textId="77777777" w:rsidR="00C62722" w:rsidRPr="0099058C" w:rsidRDefault="00C62722" w:rsidP="0099058C">
            <w:pPr>
              <w:keepNext/>
              <w:spacing w:before="0" w:line="276" w:lineRule="auto"/>
              <w:jc w:val="left"/>
              <w:rPr>
                <w:b/>
                <w:bCs/>
                <w:sz w:val="16"/>
                <w:szCs w:val="16"/>
                <w:lang w:val="de-DE"/>
              </w:rPr>
            </w:pPr>
          </w:p>
        </w:tc>
        <w:tc>
          <w:tcPr>
            <w:tcW w:w="2307" w:type="dxa"/>
            <w:shd w:val="clear" w:color="auto" w:fill="FF00FF"/>
            <w:vAlign w:val="center"/>
          </w:tcPr>
          <w:p w14:paraId="711D2F4D"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Diners</w:t>
            </w:r>
          </w:p>
        </w:tc>
        <w:tc>
          <w:tcPr>
            <w:tcW w:w="1949" w:type="dxa"/>
            <w:shd w:val="clear" w:color="auto" w:fill="0000FF"/>
            <w:vAlign w:val="center"/>
          </w:tcPr>
          <w:p w14:paraId="07AC89D9"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Master</w:t>
            </w:r>
          </w:p>
        </w:tc>
        <w:tc>
          <w:tcPr>
            <w:tcW w:w="1949" w:type="dxa"/>
            <w:shd w:val="clear" w:color="auto" w:fill="FF9900"/>
            <w:vAlign w:val="center"/>
          </w:tcPr>
          <w:p w14:paraId="0130FA77"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Visa</w:t>
            </w:r>
          </w:p>
        </w:tc>
      </w:tr>
      <w:tr w:rsidR="00C62722" w:rsidRPr="0099058C" w14:paraId="58FE5E1D" w14:textId="77777777" w:rsidTr="000000CD">
        <w:tc>
          <w:tcPr>
            <w:tcW w:w="2805" w:type="dxa"/>
            <w:vAlign w:val="center"/>
          </w:tcPr>
          <w:p w14:paraId="1ACC0B0F"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Abend</w:t>
            </w:r>
          </w:p>
        </w:tc>
        <w:tc>
          <w:tcPr>
            <w:tcW w:w="2307" w:type="dxa"/>
            <w:vAlign w:val="center"/>
          </w:tcPr>
          <w:p w14:paraId="20D109E7"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78.6%</w:t>
            </w:r>
          </w:p>
        </w:tc>
        <w:tc>
          <w:tcPr>
            <w:tcW w:w="1949" w:type="dxa"/>
            <w:shd w:val="clear" w:color="auto" w:fill="FFCCCC"/>
            <w:vAlign w:val="center"/>
          </w:tcPr>
          <w:p w14:paraId="0E75B963"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81.4%</w:t>
            </w:r>
          </w:p>
        </w:tc>
        <w:tc>
          <w:tcPr>
            <w:tcW w:w="1949" w:type="dxa"/>
            <w:vAlign w:val="center"/>
          </w:tcPr>
          <w:p w14:paraId="5555D5F8"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79.4%</w:t>
            </w:r>
          </w:p>
        </w:tc>
      </w:tr>
      <w:tr w:rsidR="00C62722" w:rsidRPr="0099058C" w14:paraId="201721C8" w14:textId="77777777" w:rsidTr="000000CD">
        <w:tc>
          <w:tcPr>
            <w:tcW w:w="2805" w:type="dxa"/>
            <w:tcBorders>
              <w:bottom w:val="single" w:sz="4" w:space="0" w:color="auto"/>
            </w:tcBorders>
            <w:vAlign w:val="center"/>
          </w:tcPr>
          <w:p w14:paraId="316D6244"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Morgen</w:t>
            </w:r>
          </w:p>
        </w:tc>
        <w:tc>
          <w:tcPr>
            <w:tcW w:w="2307" w:type="dxa"/>
            <w:tcBorders>
              <w:bottom w:val="single" w:sz="4" w:space="0" w:color="auto"/>
            </w:tcBorders>
            <w:vAlign w:val="center"/>
          </w:tcPr>
          <w:p w14:paraId="4C5F9B7A"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77.6%</w:t>
            </w:r>
          </w:p>
        </w:tc>
        <w:tc>
          <w:tcPr>
            <w:tcW w:w="1949" w:type="dxa"/>
            <w:tcBorders>
              <w:bottom w:val="single" w:sz="4" w:space="0" w:color="auto"/>
            </w:tcBorders>
            <w:shd w:val="clear" w:color="auto" w:fill="FFCCCC"/>
            <w:vAlign w:val="center"/>
          </w:tcPr>
          <w:p w14:paraId="0ADC69D2"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81.4%</w:t>
            </w:r>
          </w:p>
        </w:tc>
        <w:tc>
          <w:tcPr>
            <w:tcW w:w="1949" w:type="dxa"/>
            <w:tcBorders>
              <w:bottom w:val="single" w:sz="4" w:space="0" w:color="auto"/>
            </w:tcBorders>
            <w:vAlign w:val="center"/>
          </w:tcPr>
          <w:p w14:paraId="44D4503E"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w:t>
            </w:r>
          </w:p>
        </w:tc>
      </w:tr>
      <w:tr w:rsidR="00C62722" w:rsidRPr="0099058C" w14:paraId="2E70EA4E" w14:textId="77777777" w:rsidTr="0099058C">
        <w:tc>
          <w:tcPr>
            <w:tcW w:w="2805" w:type="dxa"/>
            <w:tcBorders>
              <w:bottom w:val="single" w:sz="4" w:space="0" w:color="auto"/>
            </w:tcBorders>
            <w:vAlign w:val="center"/>
          </w:tcPr>
          <w:p w14:paraId="3277C588"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Nachmittag</w:t>
            </w:r>
          </w:p>
        </w:tc>
        <w:tc>
          <w:tcPr>
            <w:tcW w:w="2307" w:type="dxa"/>
            <w:tcBorders>
              <w:bottom w:val="single" w:sz="4" w:space="0" w:color="auto"/>
            </w:tcBorders>
            <w:shd w:val="clear" w:color="auto" w:fill="E2EFD9" w:themeFill="accent6" w:themeFillTint="33"/>
            <w:vAlign w:val="center"/>
          </w:tcPr>
          <w:p w14:paraId="37E1BE02"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75.6%</w:t>
            </w:r>
          </w:p>
        </w:tc>
        <w:tc>
          <w:tcPr>
            <w:tcW w:w="1949" w:type="dxa"/>
            <w:tcBorders>
              <w:bottom w:val="single" w:sz="4" w:space="0" w:color="auto"/>
            </w:tcBorders>
            <w:vAlign w:val="center"/>
          </w:tcPr>
          <w:p w14:paraId="6A433721"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78.2%</w:t>
            </w:r>
          </w:p>
        </w:tc>
        <w:tc>
          <w:tcPr>
            <w:tcW w:w="1949" w:type="dxa"/>
            <w:tcBorders>
              <w:bottom w:val="single" w:sz="4" w:space="0" w:color="auto"/>
            </w:tcBorders>
            <w:vAlign w:val="center"/>
          </w:tcPr>
          <w:p w14:paraId="2FA6D61D"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78.4%</w:t>
            </w:r>
          </w:p>
        </w:tc>
      </w:tr>
      <w:tr w:rsidR="00C62722" w:rsidRPr="0099058C" w14:paraId="2555DDF6" w14:textId="77777777" w:rsidTr="0099058C">
        <w:tc>
          <w:tcPr>
            <w:tcW w:w="2805" w:type="dxa"/>
            <w:tcBorders>
              <w:bottom w:val="single" w:sz="4" w:space="0" w:color="auto"/>
            </w:tcBorders>
            <w:vAlign w:val="center"/>
          </w:tcPr>
          <w:p w14:paraId="3CD98F06"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Nacht</w:t>
            </w:r>
          </w:p>
        </w:tc>
        <w:tc>
          <w:tcPr>
            <w:tcW w:w="2307" w:type="dxa"/>
            <w:tcBorders>
              <w:bottom w:val="single" w:sz="4" w:space="0" w:color="auto"/>
            </w:tcBorders>
            <w:vAlign w:val="center"/>
          </w:tcPr>
          <w:p w14:paraId="0150A71C"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79.1%</w:t>
            </w:r>
          </w:p>
        </w:tc>
        <w:tc>
          <w:tcPr>
            <w:tcW w:w="1949" w:type="dxa"/>
            <w:tcBorders>
              <w:bottom w:val="single" w:sz="4" w:space="0" w:color="auto"/>
            </w:tcBorders>
            <w:vAlign w:val="center"/>
          </w:tcPr>
          <w:p w14:paraId="0E278D0E"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81.3%</w:t>
            </w:r>
          </w:p>
        </w:tc>
        <w:tc>
          <w:tcPr>
            <w:tcW w:w="1949" w:type="dxa"/>
            <w:tcBorders>
              <w:bottom w:val="single" w:sz="4" w:space="0" w:color="auto"/>
            </w:tcBorders>
            <w:vAlign w:val="center"/>
          </w:tcPr>
          <w:p w14:paraId="1E5B0830"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79.7%</w:t>
            </w:r>
          </w:p>
        </w:tc>
      </w:tr>
      <w:tr w:rsidR="00C62722" w:rsidRPr="0099058C" w14:paraId="72A44CB9" w14:textId="77777777" w:rsidTr="0099058C">
        <w:tc>
          <w:tcPr>
            <w:tcW w:w="9010" w:type="dxa"/>
            <w:gridSpan w:val="4"/>
            <w:tcBorders>
              <w:top w:val="single" w:sz="4" w:space="0" w:color="auto"/>
              <w:left w:val="nil"/>
              <w:bottom w:val="nil"/>
              <w:right w:val="nil"/>
            </w:tcBorders>
            <w:vAlign w:val="center"/>
          </w:tcPr>
          <w:p w14:paraId="6A30F141" w14:textId="055EA271" w:rsidR="00C62722" w:rsidRPr="0099058C" w:rsidRDefault="00C62722" w:rsidP="00133908">
            <w:pPr>
              <w:pStyle w:val="Beschriftung"/>
              <w:jc w:val="left"/>
              <w:rPr>
                <w:sz w:val="16"/>
                <w:szCs w:val="16"/>
                <w:lang w:val="de-DE"/>
              </w:rPr>
            </w:pPr>
            <w:bookmarkStart w:id="32" w:name="_Toc211845514"/>
            <w:r w:rsidRPr="0099058C">
              <w:rPr>
                <w:sz w:val="16"/>
                <w:szCs w:val="16"/>
                <w:lang w:val="de-DE"/>
              </w:rPr>
              <w:t xml:space="preserve">Tabelle </w:t>
            </w:r>
            <w:r w:rsidRPr="0099058C">
              <w:rPr>
                <w:sz w:val="16"/>
                <w:szCs w:val="16"/>
                <w:lang w:val="de-DE"/>
              </w:rPr>
              <w:fldChar w:fldCharType="begin"/>
            </w:r>
            <w:r w:rsidRPr="0099058C">
              <w:rPr>
                <w:sz w:val="16"/>
                <w:szCs w:val="16"/>
                <w:lang w:val="de-DE"/>
              </w:rPr>
              <w:instrText xml:space="preserve"> SEQ Tabelle \* ARABIC </w:instrText>
            </w:r>
            <w:r w:rsidRPr="0099058C">
              <w:rPr>
                <w:sz w:val="16"/>
                <w:szCs w:val="16"/>
                <w:lang w:val="de-DE"/>
              </w:rPr>
              <w:fldChar w:fldCharType="separate"/>
            </w:r>
            <w:r w:rsidR="00153D22">
              <w:rPr>
                <w:noProof/>
                <w:sz w:val="16"/>
                <w:szCs w:val="16"/>
                <w:lang w:val="de-DE"/>
              </w:rPr>
              <w:t>2</w:t>
            </w:r>
            <w:r w:rsidRPr="0099058C">
              <w:rPr>
                <w:sz w:val="16"/>
                <w:szCs w:val="16"/>
                <w:lang w:val="de-DE"/>
              </w:rPr>
              <w:fldChar w:fldCharType="end"/>
            </w:r>
            <w:r w:rsidRPr="0099058C">
              <w:rPr>
                <w:sz w:val="16"/>
                <w:szCs w:val="16"/>
                <w:lang w:val="de-DE"/>
              </w:rPr>
              <w:t xml:space="preserve"> Failure Rate je Attempts nach Card_type und Tageszeit</w:t>
            </w:r>
            <w:bookmarkEnd w:id="32"/>
          </w:p>
        </w:tc>
      </w:tr>
    </w:tbl>
    <w:p w14:paraId="07039446" w14:textId="2E7C86DE" w:rsidR="00C62722" w:rsidRDefault="00B76C83" w:rsidP="00C62722">
      <w:pPr>
        <w:rPr>
          <w:lang w:val="de-DE"/>
        </w:rPr>
      </w:pPr>
      <w:r w:rsidRPr="00B76C83">
        <w:rPr>
          <w:lang w:val="de-DE"/>
        </w:rPr>
        <w:t>Die aggregierten Daten nach Tageszeit (</w:t>
      </w:r>
      <w:r w:rsidR="0057007D">
        <w:rPr>
          <w:lang w:val="de-DE"/>
        </w:rPr>
        <w:t>---</w:t>
      </w:r>
      <w:r w:rsidRPr="00B76C83">
        <w:rPr>
          <w:lang w:val="de-DE"/>
        </w:rPr>
        <w:t xml:space="preserve"> Tabelle 2) bestätigen diese Tendenzen. Die Master-Karte weist über alle Tageszeiten hinweg konstant die höchste Fehlerrate auf (zwischen 81,3 % und 81,4 %), während die Diners-Karte am Nachmittag mit 75,6 % </w:t>
      </w:r>
      <w:r w:rsidR="0043433D">
        <w:rPr>
          <w:lang w:val="de-DE"/>
        </w:rPr>
        <w:t xml:space="preserve">die </w:t>
      </w:r>
      <w:r w:rsidRPr="00B76C83">
        <w:rPr>
          <w:lang w:val="de-DE"/>
        </w:rPr>
        <w:t>beste Performance zeigt.</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2253"/>
        <w:gridCol w:w="1955"/>
        <w:gridCol w:w="1942"/>
      </w:tblGrid>
      <w:tr w:rsidR="0069584B" w:rsidRPr="00630ADD" w14:paraId="4C8B7071" w14:textId="77777777" w:rsidTr="0069584B">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194C55EC" w14:textId="77777777" w:rsidR="0069584B" w:rsidRPr="00630ADD" w:rsidRDefault="0069584B" w:rsidP="0069584B">
            <w:pPr>
              <w:keepNext/>
              <w:spacing w:before="0" w:line="276" w:lineRule="auto"/>
              <w:jc w:val="left"/>
              <w:rPr>
                <w:b/>
                <w:bCs/>
                <w:sz w:val="16"/>
                <w:szCs w:val="16"/>
                <w:lang w:val="de-DE"/>
              </w:rPr>
            </w:pPr>
          </w:p>
        </w:tc>
        <w:tc>
          <w:tcPr>
            <w:tcW w:w="2253" w:type="dxa"/>
            <w:tcBorders>
              <w:top w:val="single" w:sz="4" w:space="0" w:color="auto"/>
              <w:left w:val="single" w:sz="4" w:space="0" w:color="auto"/>
              <w:bottom w:val="single" w:sz="4" w:space="0" w:color="auto"/>
              <w:right w:val="single" w:sz="4" w:space="0" w:color="auto"/>
            </w:tcBorders>
            <w:shd w:val="clear" w:color="auto" w:fill="FF00FF"/>
            <w:vAlign w:val="center"/>
          </w:tcPr>
          <w:p w14:paraId="20890791" w14:textId="7B09F2F7"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Diners</w:t>
            </w:r>
          </w:p>
        </w:tc>
        <w:tc>
          <w:tcPr>
            <w:tcW w:w="1955" w:type="dxa"/>
            <w:tcBorders>
              <w:top w:val="single" w:sz="4" w:space="0" w:color="auto"/>
              <w:left w:val="single" w:sz="4" w:space="0" w:color="auto"/>
              <w:bottom w:val="single" w:sz="4" w:space="0" w:color="auto"/>
              <w:right w:val="single" w:sz="4" w:space="0" w:color="auto"/>
            </w:tcBorders>
            <w:shd w:val="clear" w:color="auto" w:fill="0000FF"/>
            <w:vAlign w:val="center"/>
          </w:tcPr>
          <w:p w14:paraId="43F40E6E" w14:textId="6A0FF284"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Master</w:t>
            </w:r>
          </w:p>
        </w:tc>
        <w:tc>
          <w:tcPr>
            <w:tcW w:w="1942" w:type="dxa"/>
            <w:tcBorders>
              <w:top w:val="single" w:sz="4" w:space="0" w:color="auto"/>
              <w:left w:val="single" w:sz="4" w:space="0" w:color="auto"/>
              <w:bottom w:val="single" w:sz="4" w:space="0" w:color="auto"/>
              <w:right w:val="single" w:sz="4" w:space="0" w:color="auto"/>
            </w:tcBorders>
            <w:shd w:val="clear" w:color="auto" w:fill="FF9900"/>
            <w:vAlign w:val="center"/>
          </w:tcPr>
          <w:p w14:paraId="04DA7A1D" w14:textId="6BD7F15A"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Visa</w:t>
            </w:r>
          </w:p>
        </w:tc>
      </w:tr>
      <w:tr w:rsidR="0099058C" w:rsidRPr="00630ADD" w14:paraId="4EC03C82"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1C658AF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Montag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05554"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76.0%</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tcPr>
          <w:p w14:paraId="02267B8B"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81.1%</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195E3913"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78.9%</w:t>
            </w:r>
          </w:p>
        </w:tc>
      </w:tr>
      <w:tr w:rsidR="0099058C" w:rsidRPr="00630ADD" w14:paraId="1735012C" w14:textId="77777777" w:rsidTr="000000CD">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3FDE3752"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Dienstag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FD1470"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76.7%</w:t>
            </w:r>
          </w:p>
        </w:tc>
        <w:tc>
          <w:tcPr>
            <w:tcW w:w="1955" w:type="dxa"/>
            <w:tcBorders>
              <w:top w:val="single" w:sz="4" w:space="0" w:color="auto"/>
              <w:left w:val="single" w:sz="4" w:space="0" w:color="auto"/>
              <w:bottom w:val="single" w:sz="4" w:space="0" w:color="auto"/>
              <w:right w:val="single" w:sz="4" w:space="0" w:color="auto"/>
            </w:tcBorders>
            <w:shd w:val="clear" w:color="auto" w:fill="FFCCCC"/>
            <w:vAlign w:val="center"/>
          </w:tcPr>
          <w:p w14:paraId="6A05E9B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82.6%</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7FE53526"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81.2%</w:t>
            </w:r>
          </w:p>
        </w:tc>
      </w:tr>
      <w:tr w:rsidR="0099058C" w:rsidRPr="00630ADD" w14:paraId="5CB1CB2C" w14:textId="77777777" w:rsidTr="00D814D4">
        <w:trPr>
          <w:trHeight w:val="270"/>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677AACF4"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Mittwoch</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4A00C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78.3%</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tcPr>
          <w:p w14:paraId="7A0CC0F5"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81.5%</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56538212"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80.0%</w:t>
            </w:r>
          </w:p>
        </w:tc>
      </w:tr>
      <w:tr w:rsidR="0099058C" w:rsidRPr="00630ADD" w14:paraId="4C1E92D1"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2BCC40A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Donnerstag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86509"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78.6%</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tcPr>
          <w:p w14:paraId="69A8F078"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81.0%</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111E2282"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78.4%</w:t>
            </w:r>
          </w:p>
        </w:tc>
      </w:tr>
      <w:tr w:rsidR="0099058C" w:rsidRPr="00630ADD" w14:paraId="0E49FC05"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4BF3419A"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Freitag</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4E289D71"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79.3%</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tcPr>
          <w:p w14:paraId="072CD27E"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80.7%</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5D93E87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78.8%</w:t>
            </w:r>
          </w:p>
        </w:tc>
      </w:tr>
      <w:tr w:rsidR="0099058C" w:rsidRPr="00630ADD" w14:paraId="13E0287F"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4755F6AD"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Samstag</w:t>
            </w:r>
          </w:p>
        </w:tc>
        <w:tc>
          <w:tcPr>
            <w:tcW w:w="225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E520CA"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75.8%</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tcPr>
          <w:p w14:paraId="3C27CC56"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78.7%</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5DD6C8B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76.5%</w:t>
            </w:r>
          </w:p>
        </w:tc>
      </w:tr>
      <w:tr w:rsidR="0099058C" w:rsidRPr="00630ADD" w14:paraId="1A6CA9A1"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shd w:val="clear" w:color="auto" w:fill="auto"/>
            <w:vAlign w:val="center"/>
          </w:tcPr>
          <w:p w14:paraId="197E533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Sonntag</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1E4A94C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77.2%</w:t>
            </w:r>
          </w:p>
        </w:tc>
        <w:tc>
          <w:tcPr>
            <w:tcW w:w="1955" w:type="dxa"/>
            <w:tcBorders>
              <w:top w:val="single" w:sz="4" w:space="0" w:color="auto"/>
              <w:left w:val="single" w:sz="4" w:space="0" w:color="auto"/>
              <w:bottom w:val="single" w:sz="4" w:space="0" w:color="auto"/>
              <w:right w:val="single" w:sz="4" w:space="0" w:color="auto"/>
            </w:tcBorders>
            <w:shd w:val="clear" w:color="auto" w:fill="auto"/>
            <w:vAlign w:val="center"/>
          </w:tcPr>
          <w:p w14:paraId="2E3B956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76.6%</w:t>
            </w:r>
          </w:p>
        </w:tc>
        <w:tc>
          <w:tcPr>
            <w:tcW w:w="1942" w:type="dxa"/>
            <w:tcBorders>
              <w:top w:val="single" w:sz="4" w:space="0" w:color="auto"/>
              <w:left w:val="single" w:sz="4" w:space="0" w:color="auto"/>
              <w:bottom w:val="single" w:sz="4" w:space="0" w:color="auto"/>
              <w:right w:val="single" w:sz="4" w:space="0" w:color="auto"/>
            </w:tcBorders>
            <w:shd w:val="clear" w:color="auto" w:fill="auto"/>
            <w:vAlign w:val="center"/>
          </w:tcPr>
          <w:p w14:paraId="3EDF5FD8"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78.3%</w:t>
            </w:r>
          </w:p>
        </w:tc>
      </w:tr>
      <w:tr w:rsidR="0099058C" w:rsidRPr="00630ADD" w14:paraId="7D8452B4" w14:textId="77777777" w:rsidTr="00D814D4">
        <w:trPr>
          <w:trHeight w:val="504"/>
        </w:trPr>
        <w:tc>
          <w:tcPr>
            <w:tcW w:w="8990" w:type="dxa"/>
            <w:gridSpan w:val="4"/>
            <w:tcBorders>
              <w:top w:val="single" w:sz="4" w:space="0" w:color="auto"/>
              <w:left w:val="nil"/>
              <w:bottom w:val="nil"/>
              <w:right w:val="nil"/>
            </w:tcBorders>
          </w:tcPr>
          <w:p w14:paraId="55B435E4" w14:textId="77777777" w:rsidR="0099058C" w:rsidRPr="00630ADD" w:rsidRDefault="0099058C" w:rsidP="00133908">
            <w:pPr>
              <w:pStyle w:val="Beschriftung"/>
              <w:rPr>
                <w:sz w:val="16"/>
                <w:szCs w:val="16"/>
                <w:lang w:val="de-DE"/>
              </w:rPr>
            </w:pPr>
            <w:r w:rsidRPr="0099058C">
              <w:rPr>
                <w:sz w:val="16"/>
                <w:szCs w:val="16"/>
                <w:lang w:val="de-DE"/>
              </w:rPr>
              <w:t>Tabelle 3 Failure Rate je Attempts nach Card_type und Wochentag</w:t>
            </w:r>
          </w:p>
        </w:tc>
      </w:tr>
    </w:tbl>
    <w:p w14:paraId="5277D074" w14:textId="7A4EB5B5" w:rsidR="00857FEB" w:rsidRDefault="00B76C83" w:rsidP="007F585F">
      <w:pPr>
        <w:rPr>
          <w:lang w:val="de-DE"/>
        </w:rPr>
      </w:pPr>
      <w:r w:rsidRPr="00B76C83">
        <w:rPr>
          <w:lang w:val="de-DE"/>
        </w:rPr>
        <w:t>Die wöchentliche Betrachtung (Tabelle 3) offenbart ebenfalls Muster: Der Samstag erweist sich für alle Kartenarten als der Tag mit den durchweg niedrigsten Fehlerraten (Diners: 75,8 %; Master: 78,7 %; Visa: 76,5 %). Demgegenüber ist der Dienstag für Master (82,6 %) und Visa (81,2 %) sowie der Freitag für Diners (79,3 %) der Tag mit den höchsten Ausfallquoten.</w:t>
      </w:r>
    </w:p>
    <w:p w14:paraId="55479CBA" w14:textId="3467783F" w:rsidR="00857FEB" w:rsidRPr="00857FEB" w:rsidRDefault="00857FEB" w:rsidP="007F585F">
      <w:pPr>
        <w:rPr>
          <w:b/>
          <w:bCs/>
          <w:lang w:val="de-DE"/>
        </w:rPr>
      </w:pPr>
      <w:r w:rsidRPr="00857FEB">
        <w:rPr>
          <w:b/>
          <w:bCs/>
          <w:lang w:val="de-DE"/>
        </w:rPr>
        <w:t>Analyse nach Zahlungsdienstleister (PSP)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B80AB8" w14:paraId="454DADE3" w14:textId="77777777" w:rsidTr="00283CC9">
        <w:tc>
          <w:tcPr>
            <w:tcW w:w="9010" w:type="dxa"/>
            <w:tcBorders>
              <w:bottom w:val="single" w:sz="4" w:space="0" w:color="auto"/>
            </w:tcBorders>
          </w:tcPr>
          <w:p w14:paraId="0BE758FE" w14:textId="77777777" w:rsidR="00B80AB8" w:rsidRDefault="00B80AB8" w:rsidP="003D3EA6">
            <w:pPr>
              <w:rPr>
                <w:lang w:val="de-DE"/>
              </w:rPr>
            </w:pPr>
            <w:r w:rsidRPr="0068590B">
              <w:rPr>
                <w:noProof/>
                <w:lang w:val="de-DE"/>
              </w:rPr>
              <w:drawing>
                <wp:inline distT="0" distB="0" distL="0" distR="0" wp14:anchorId="4879F0D7" wp14:editId="26CD6C11">
                  <wp:extent cx="5638800" cy="1829172"/>
                  <wp:effectExtent l="0" t="0" r="0" b="0"/>
                  <wp:docPr id="851262459" name="Grafik 1" descr="Ein Bild, das Text, Reihe,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2459" name="Grafik 1" descr="Ein Bild, das Text, Reihe, Diagramm, Schrift enthält.&#10;&#10;KI-generierte Inhalte können fehlerhaft sein."/>
                          <pic:cNvPicPr/>
                        </pic:nvPicPr>
                        <pic:blipFill>
                          <a:blip r:embed="rId26"/>
                          <a:stretch>
                            <a:fillRect/>
                          </a:stretch>
                        </pic:blipFill>
                        <pic:spPr>
                          <a:xfrm>
                            <a:off x="0" y="0"/>
                            <a:ext cx="5650310" cy="1832906"/>
                          </a:xfrm>
                          <a:prstGeom prst="rect">
                            <a:avLst/>
                          </a:prstGeom>
                        </pic:spPr>
                      </pic:pic>
                    </a:graphicData>
                  </a:graphic>
                </wp:inline>
              </w:drawing>
            </w:r>
          </w:p>
        </w:tc>
      </w:tr>
      <w:tr w:rsidR="00B80AB8" w:rsidRPr="0068590B" w14:paraId="46D730DA" w14:textId="77777777" w:rsidTr="00283CC9">
        <w:tc>
          <w:tcPr>
            <w:tcW w:w="9010" w:type="dxa"/>
            <w:tcBorders>
              <w:top w:val="single" w:sz="4" w:space="0" w:color="auto"/>
              <w:left w:val="nil"/>
              <w:bottom w:val="nil"/>
              <w:right w:val="nil"/>
            </w:tcBorders>
          </w:tcPr>
          <w:p w14:paraId="5014BE59" w14:textId="4E7FE654" w:rsidR="00B80AB8" w:rsidRPr="0068590B" w:rsidRDefault="00B80AB8" w:rsidP="003D3EA6">
            <w:pPr>
              <w:pStyle w:val="Beschriftung"/>
            </w:pPr>
            <w:bookmarkStart w:id="33" w:name="_Toc211845491"/>
            <w:r w:rsidRPr="0068590B">
              <w:t xml:space="preserve">Abbildung </w:t>
            </w:r>
            <w:r>
              <w:fldChar w:fldCharType="begin"/>
            </w:r>
            <w:r w:rsidRPr="0068590B">
              <w:instrText xml:space="preserve"> SEQ Abbildung \* ARABIC </w:instrText>
            </w:r>
            <w:r>
              <w:fldChar w:fldCharType="separate"/>
            </w:r>
            <w:r w:rsidR="00153D22">
              <w:rPr>
                <w:noProof/>
              </w:rPr>
              <w:t>8</w:t>
            </w:r>
            <w:r>
              <w:fldChar w:fldCharType="end"/>
            </w:r>
            <w:r w:rsidRPr="0068590B">
              <w:t xml:space="preserve"> Failure-Rate je attempt pro St</w:t>
            </w:r>
            <w:r>
              <w:t>unde</w:t>
            </w:r>
            <w:r w:rsidRPr="0068590B">
              <w:t xml:space="preserve"> pro PSP</w:t>
            </w:r>
            <w:bookmarkEnd w:id="33"/>
          </w:p>
        </w:tc>
      </w:tr>
    </w:tbl>
    <w:p w14:paraId="19CD3E0B" w14:textId="684EC224" w:rsidR="00C62722" w:rsidRPr="00283CC9" w:rsidRDefault="00283CC9" w:rsidP="00C62722">
      <w:pPr>
        <w:rPr>
          <w:lang w:val="de-DE"/>
        </w:rPr>
      </w:pPr>
      <w:r w:rsidRPr="00283CC9">
        <w:rPr>
          <w:lang w:val="de-DE"/>
        </w:rPr>
        <w:lastRenderedPageBreak/>
        <w:t xml:space="preserve">Noch prägnanter sind die Profile der PSPs. Die stündliche Analyse </w:t>
      </w:r>
      <w:r w:rsidR="002F5FF7">
        <w:rPr>
          <w:lang w:val="de-DE"/>
        </w:rPr>
        <w:t>Abbildung 8</w:t>
      </w:r>
      <w:r w:rsidRPr="00283CC9">
        <w:rPr>
          <w:lang w:val="de-DE"/>
        </w:rPr>
        <w:t>) offenbart eine klare Zwei-Klassen-Gesellschaft: Goldcard operiert mit einer niedrigeren Fehlerrate (meist 40-70 %) als die drei anderen Anbieter, deren Raten konstant hoch zwischen 70 % und 90 % liegen</w:t>
      </w:r>
      <w:r w:rsidR="00E3595F">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85"/>
        <w:gridCol w:w="1893"/>
        <w:gridCol w:w="1642"/>
        <w:gridCol w:w="1629"/>
        <w:gridCol w:w="1461"/>
      </w:tblGrid>
      <w:tr w:rsidR="00C62722" w:rsidRPr="00630ADD" w14:paraId="589E1A4D"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71D1DDF8" w14:textId="77777777" w:rsidR="00C62722" w:rsidRPr="00630ADD" w:rsidRDefault="00C62722" w:rsidP="00630ADD">
            <w:pPr>
              <w:keepNext/>
              <w:spacing w:before="0" w:line="276" w:lineRule="auto"/>
              <w:jc w:val="left"/>
              <w:rPr>
                <w:b/>
                <w:bCs/>
                <w:sz w:val="16"/>
                <w:szCs w:val="16"/>
                <w:lang w:val="de-DE"/>
              </w:rPr>
            </w:pPr>
          </w:p>
        </w:tc>
        <w:tc>
          <w:tcPr>
            <w:tcW w:w="1893" w:type="dxa"/>
            <w:tcBorders>
              <w:top w:val="single" w:sz="4" w:space="0" w:color="auto"/>
              <w:left w:val="single" w:sz="4" w:space="0" w:color="auto"/>
              <w:bottom w:val="single" w:sz="4" w:space="0" w:color="auto"/>
              <w:right w:val="single" w:sz="4" w:space="0" w:color="auto"/>
            </w:tcBorders>
            <w:shd w:val="clear" w:color="auto" w:fill="3366FF"/>
            <w:vAlign w:val="center"/>
          </w:tcPr>
          <w:p w14:paraId="1B3D7938"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Goldcard</w:t>
            </w:r>
          </w:p>
        </w:tc>
        <w:tc>
          <w:tcPr>
            <w:tcW w:w="1642" w:type="dxa"/>
            <w:tcBorders>
              <w:top w:val="single" w:sz="4" w:space="0" w:color="auto"/>
              <w:left w:val="single" w:sz="4" w:space="0" w:color="auto"/>
              <w:bottom w:val="single" w:sz="4" w:space="0" w:color="auto"/>
              <w:right w:val="single" w:sz="4" w:space="0" w:color="auto"/>
            </w:tcBorders>
            <w:shd w:val="clear" w:color="auto" w:fill="FF3300"/>
            <w:vAlign w:val="center"/>
          </w:tcPr>
          <w:p w14:paraId="20601237"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Moneycard</w:t>
            </w:r>
          </w:p>
        </w:tc>
        <w:tc>
          <w:tcPr>
            <w:tcW w:w="1629" w:type="dxa"/>
            <w:tcBorders>
              <w:top w:val="single" w:sz="4" w:space="0" w:color="auto"/>
              <w:left w:val="single" w:sz="4" w:space="0" w:color="auto"/>
              <w:bottom w:val="single" w:sz="4" w:space="0" w:color="auto"/>
              <w:right w:val="single" w:sz="4" w:space="0" w:color="auto"/>
            </w:tcBorders>
            <w:shd w:val="clear" w:color="auto" w:fill="00BC8B"/>
            <w:vAlign w:val="center"/>
          </w:tcPr>
          <w:p w14:paraId="20A79CA7"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Simplecard</w:t>
            </w:r>
          </w:p>
        </w:tc>
        <w:tc>
          <w:tcPr>
            <w:tcW w:w="1461" w:type="dxa"/>
            <w:tcBorders>
              <w:top w:val="single" w:sz="4" w:space="0" w:color="auto"/>
              <w:left w:val="single" w:sz="4" w:space="0" w:color="auto"/>
              <w:bottom w:val="single" w:sz="4" w:space="0" w:color="auto"/>
              <w:right w:val="single" w:sz="4" w:space="0" w:color="auto"/>
            </w:tcBorders>
            <w:shd w:val="clear" w:color="auto" w:fill="8C53FF"/>
            <w:vAlign w:val="center"/>
          </w:tcPr>
          <w:p w14:paraId="59316FE2"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UK_Card</w:t>
            </w:r>
          </w:p>
        </w:tc>
      </w:tr>
      <w:tr w:rsidR="00C62722" w:rsidRPr="00630ADD" w14:paraId="06F8C973"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4463D6B6"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Abend</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0DCA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66.5%</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7E8EF3D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79.3%</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4D2EAB18"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84.4%</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1266A5F1"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80.5%</w:t>
            </w:r>
          </w:p>
        </w:tc>
      </w:tr>
      <w:tr w:rsidR="00C62722" w:rsidRPr="00630ADD" w14:paraId="75DF7284"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1154EB6A"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Morgen</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8028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60.8%</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56E681C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81.9%</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640ED0F2"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83.6%</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2772B03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80.3%</w:t>
            </w:r>
          </w:p>
        </w:tc>
      </w:tr>
      <w:tr w:rsidR="00C62722" w:rsidRPr="00630ADD" w14:paraId="7DBDF66F"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18391CCE"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Nachmittag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2BF3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56.7%</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043E5330" w14:textId="77777777" w:rsidR="00C62722" w:rsidRPr="00630ADD" w:rsidRDefault="00C62722" w:rsidP="00630ADD">
            <w:pPr>
              <w:keepNext/>
              <w:spacing w:before="0" w:line="276" w:lineRule="auto"/>
              <w:jc w:val="center"/>
              <w:rPr>
                <w:b/>
                <w:bCs/>
                <w:sz w:val="16"/>
                <w:szCs w:val="16"/>
                <w:lang w:val="de-DE"/>
              </w:rPr>
            </w:pPr>
            <w:r w:rsidRPr="00630ADD">
              <w:rPr>
                <w:b/>
                <w:bCs/>
                <w:sz w:val="16"/>
                <w:szCs w:val="16"/>
                <w:lang w:val="de-DE"/>
              </w:rPr>
              <w:t>68.9%</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660A005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82.9%</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28BD3599"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80.4%</w:t>
            </w:r>
          </w:p>
        </w:tc>
      </w:tr>
      <w:tr w:rsidR="00C62722" w:rsidRPr="00630ADD" w14:paraId="776F74A9" w14:textId="77777777" w:rsidTr="000000C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7BA407F1"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Nacht</w:t>
            </w:r>
          </w:p>
        </w:tc>
        <w:tc>
          <w:tcPr>
            <w:tcW w:w="189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ED1A00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53.5%</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2AF654D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82.2%</w:t>
            </w:r>
          </w:p>
        </w:tc>
        <w:tc>
          <w:tcPr>
            <w:tcW w:w="1629" w:type="dxa"/>
            <w:tcBorders>
              <w:top w:val="single" w:sz="4" w:space="0" w:color="auto"/>
              <w:left w:val="single" w:sz="4" w:space="0" w:color="auto"/>
              <w:bottom w:val="single" w:sz="4" w:space="0" w:color="auto"/>
              <w:right w:val="single" w:sz="4" w:space="0" w:color="auto"/>
            </w:tcBorders>
            <w:shd w:val="clear" w:color="auto" w:fill="FFCCCC"/>
            <w:vAlign w:val="center"/>
          </w:tcPr>
          <w:p w14:paraId="47226DF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85.8%</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0EE161B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80.8%</w:t>
            </w:r>
          </w:p>
        </w:tc>
      </w:tr>
      <w:tr w:rsidR="00C62722" w:rsidRPr="0061150F" w14:paraId="15B3D930" w14:textId="77777777" w:rsidTr="00630ADD">
        <w:tc>
          <w:tcPr>
            <w:tcW w:w="7549" w:type="dxa"/>
            <w:gridSpan w:val="4"/>
            <w:tcBorders>
              <w:top w:val="single" w:sz="4" w:space="0" w:color="auto"/>
              <w:left w:val="nil"/>
              <w:bottom w:val="nil"/>
              <w:right w:val="nil"/>
            </w:tcBorders>
            <w:vAlign w:val="center"/>
          </w:tcPr>
          <w:p w14:paraId="09DB71E8" w14:textId="572049CB" w:rsidR="00C62722" w:rsidRPr="00630ADD" w:rsidRDefault="00C62722" w:rsidP="00A07CB4">
            <w:pPr>
              <w:pStyle w:val="Beschriftung"/>
              <w:jc w:val="left"/>
              <w:rPr>
                <w:sz w:val="16"/>
                <w:szCs w:val="16"/>
                <w:lang w:val="de-DE"/>
              </w:rPr>
            </w:pPr>
            <w:bookmarkStart w:id="34" w:name="_Toc211845515"/>
            <w:r w:rsidRPr="00630ADD">
              <w:rPr>
                <w:sz w:val="16"/>
                <w:szCs w:val="16"/>
                <w:lang w:val="de-DE"/>
              </w:rPr>
              <w:t xml:space="preserve">Tabelle </w:t>
            </w:r>
            <w:r w:rsidRPr="00630ADD">
              <w:rPr>
                <w:sz w:val="16"/>
                <w:szCs w:val="16"/>
                <w:lang w:val="de-DE"/>
              </w:rPr>
              <w:fldChar w:fldCharType="begin"/>
            </w:r>
            <w:r w:rsidRPr="00630ADD">
              <w:rPr>
                <w:sz w:val="16"/>
                <w:szCs w:val="16"/>
                <w:lang w:val="de-DE"/>
              </w:rPr>
              <w:instrText xml:space="preserve"> SEQ Tabelle \* ARABIC </w:instrText>
            </w:r>
            <w:r w:rsidRPr="00630ADD">
              <w:rPr>
                <w:sz w:val="16"/>
                <w:szCs w:val="16"/>
                <w:lang w:val="de-DE"/>
              </w:rPr>
              <w:fldChar w:fldCharType="separate"/>
            </w:r>
            <w:r w:rsidR="00153D22">
              <w:rPr>
                <w:noProof/>
                <w:sz w:val="16"/>
                <w:szCs w:val="16"/>
                <w:lang w:val="de-DE"/>
              </w:rPr>
              <w:t>3</w:t>
            </w:r>
            <w:r w:rsidRPr="00630ADD">
              <w:rPr>
                <w:sz w:val="16"/>
                <w:szCs w:val="16"/>
                <w:lang w:val="de-DE"/>
              </w:rPr>
              <w:fldChar w:fldCharType="end"/>
            </w:r>
            <w:r w:rsidRPr="00630ADD">
              <w:rPr>
                <w:sz w:val="16"/>
                <w:szCs w:val="16"/>
                <w:lang w:val="de-DE"/>
              </w:rPr>
              <w:t xml:space="preserve"> Failure Rate je Attempts nach PSP_type und Tageszeit</w:t>
            </w:r>
            <w:bookmarkEnd w:id="34"/>
          </w:p>
        </w:tc>
        <w:tc>
          <w:tcPr>
            <w:tcW w:w="1461" w:type="dxa"/>
            <w:tcBorders>
              <w:top w:val="single" w:sz="4" w:space="0" w:color="auto"/>
              <w:left w:val="nil"/>
              <w:bottom w:val="nil"/>
              <w:right w:val="nil"/>
            </w:tcBorders>
            <w:vAlign w:val="center"/>
          </w:tcPr>
          <w:p w14:paraId="42AD8428" w14:textId="77777777" w:rsidR="00C62722" w:rsidRPr="00630ADD" w:rsidRDefault="00C62722" w:rsidP="00630ADD">
            <w:pPr>
              <w:pStyle w:val="Beschriftung"/>
              <w:spacing w:line="276" w:lineRule="auto"/>
              <w:jc w:val="center"/>
              <w:rPr>
                <w:sz w:val="16"/>
                <w:szCs w:val="16"/>
                <w:lang w:val="de-DE"/>
              </w:rPr>
            </w:pPr>
          </w:p>
        </w:tc>
      </w:tr>
    </w:tbl>
    <w:p w14:paraId="2F9FB412" w14:textId="6D5C2BE6" w:rsidR="00C62722" w:rsidRDefault="00045527" w:rsidP="00C62722">
      <w:pPr>
        <w:rPr>
          <w:lang w:val="de-DE"/>
        </w:rPr>
      </w:pPr>
      <w:r w:rsidRPr="00283CC9">
        <w:rPr>
          <w:lang w:val="de-DE"/>
        </w:rPr>
        <w:t>Jeder PSP zeigt dabei eine Persönlichkeit in Abhängigkeit von der Tageszeit</w:t>
      </w:r>
      <w:r>
        <w:rPr>
          <w:lang w:val="de-DE"/>
        </w:rPr>
        <w:t xml:space="preserve">, welche </w:t>
      </w:r>
      <w:r w:rsidR="00283CC9" w:rsidRPr="00CA72F6">
        <w:rPr>
          <w:lang w:val="de-DE"/>
        </w:rPr>
        <w:t xml:space="preserve">in Tabelle 4 </w:t>
      </w:r>
      <w:r>
        <w:rPr>
          <w:lang w:val="de-DE"/>
        </w:rPr>
        <w:t xml:space="preserve">weiter </w:t>
      </w:r>
      <w:r w:rsidR="00283CC9" w:rsidRPr="00CA72F6">
        <w:rPr>
          <w:lang w:val="de-DE"/>
        </w:rPr>
        <w:t>untermauert</w:t>
      </w:r>
      <w:r>
        <w:rPr>
          <w:lang w:val="de-DE"/>
        </w:rPr>
        <w:t xml:space="preserve"> wird</w:t>
      </w:r>
      <w:r w:rsidR="00283CC9" w:rsidRPr="00CA72F6">
        <w:rPr>
          <w:lang w:val="de-DE"/>
        </w:rPr>
        <w:t>. So erweist sich Goldcard nachts als am erfolgreichsten, mit einer Fehlerrate von nur 53,5 %, während sie abends auf 66,5 % ansteigt. Moneycard sticht als "Nachmittags-Spezialist" hervor, da seine Fehlerrate in diesem Zeitraum von sonst über 81 % auf 68,9 % sinkt. UK</w:t>
      </w:r>
      <w:r w:rsidR="00F803E1">
        <w:rPr>
          <w:lang w:val="de-DE"/>
        </w:rPr>
        <w:t xml:space="preserve"> </w:t>
      </w:r>
      <w:r w:rsidR="00283CC9" w:rsidRPr="00CA72F6">
        <w:rPr>
          <w:lang w:val="de-DE"/>
        </w:rPr>
        <w:t>Card hingegen zeigt eine über den Tag hinweg extrem stabile, aber hohe Fehlerrate von ca. 80 %, und Simplecard ist</w:t>
      </w:r>
      <w:r w:rsidR="009E1354">
        <w:rPr>
          <w:lang w:val="de-DE"/>
        </w:rPr>
        <w:t xml:space="preserve"> </w:t>
      </w:r>
      <w:r w:rsidR="00283CC9" w:rsidRPr="00CA72F6">
        <w:rPr>
          <w:lang w:val="de-DE"/>
        </w:rPr>
        <w:t>durchgehend der Anbieter mit der höchsten Fehlerquote</w:t>
      </w:r>
      <w:r w:rsidR="006E7CF2">
        <w:rPr>
          <w:lang w:val="de-DE"/>
        </w:rPr>
        <w:t xml:space="preserve"> (über 82.9%)</w:t>
      </w:r>
      <w:r w:rsidR="00283CC9" w:rsidRPr="00CA72F6">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85"/>
        <w:gridCol w:w="1893"/>
        <w:gridCol w:w="1642"/>
        <w:gridCol w:w="1629"/>
        <w:gridCol w:w="1461"/>
      </w:tblGrid>
      <w:tr w:rsidR="00C62722" w:rsidRPr="00630ADD" w14:paraId="27B9C40D"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1CCBE1C5" w14:textId="77777777" w:rsidR="00C62722" w:rsidRPr="00630ADD" w:rsidRDefault="00C62722" w:rsidP="00630ADD">
            <w:pPr>
              <w:keepNext/>
              <w:spacing w:before="0" w:line="276" w:lineRule="auto"/>
              <w:jc w:val="left"/>
              <w:rPr>
                <w:b/>
                <w:bCs/>
                <w:sz w:val="16"/>
                <w:szCs w:val="16"/>
                <w:lang w:val="de-DE"/>
              </w:rPr>
            </w:pPr>
          </w:p>
        </w:tc>
        <w:tc>
          <w:tcPr>
            <w:tcW w:w="1893" w:type="dxa"/>
            <w:tcBorders>
              <w:top w:val="single" w:sz="4" w:space="0" w:color="auto"/>
              <w:left w:val="single" w:sz="4" w:space="0" w:color="auto"/>
              <w:bottom w:val="single" w:sz="4" w:space="0" w:color="auto"/>
              <w:right w:val="single" w:sz="4" w:space="0" w:color="auto"/>
            </w:tcBorders>
            <w:shd w:val="clear" w:color="auto" w:fill="3366FF"/>
            <w:vAlign w:val="center"/>
          </w:tcPr>
          <w:p w14:paraId="54A10421"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Goldcard</w:t>
            </w:r>
          </w:p>
        </w:tc>
        <w:tc>
          <w:tcPr>
            <w:tcW w:w="1642" w:type="dxa"/>
            <w:tcBorders>
              <w:top w:val="single" w:sz="4" w:space="0" w:color="auto"/>
              <w:left w:val="single" w:sz="4" w:space="0" w:color="auto"/>
              <w:bottom w:val="single" w:sz="4" w:space="0" w:color="auto"/>
              <w:right w:val="single" w:sz="4" w:space="0" w:color="auto"/>
            </w:tcBorders>
            <w:shd w:val="clear" w:color="auto" w:fill="FF3300"/>
            <w:vAlign w:val="center"/>
          </w:tcPr>
          <w:p w14:paraId="40283D5B"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Moneycard</w:t>
            </w:r>
          </w:p>
        </w:tc>
        <w:tc>
          <w:tcPr>
            <w:tcW w:w="1629" w:type="dxa"/>
            <w:tcBorders>
              <w:top w:val="single" w:sz="4" w:space="0" w:color="auto"/>
              <w:left w:val="single" w:sz="4" w:space="0" w:color="auto"/>
              <w:bottom w:val="single" w:sz="4" w:space="0" w:color="auto"/>
              <w:right w:val="single" w:sz="4" w:space="0" w:color="auto"/>
            </w:tcBorders>
            <w:shd w:val="clear" w:color="auto" w:fill="00BC8B"/>
            <w:vAlign w:val="center"/>
          </w:tcPr>
          <w:p w14:paraId="62C69DF4"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Simplecard</w:t>
            </w:r>
          </w:p>
        </w:tc>
        <w:tc>
          <w:tcPr>
            <w:tcW w:w="1461" w:type="dxa"/>
            <w:tcBorders>
              <w:top w:val="single" w:sz="4" w:space="0" w:color="auto"/>
              <w:left w:val="single" w:sz="4" w:space="0" w:color="auto"/>
              <w:bottom w:val="single" w:sz="4" w:space="0" w:color="auto"/>
              <w:right w:val="single" w:sz="4" w:space="0" w:color="auto"/>
            </w:tcBorders>
            <w:shd w:val="clear" w:color="auto" w:fill="8C53FF"/>
            <w:vAlign w:val="center"/>
          </w:tcPr>
          <w:p w14:paraId="78A687EF"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UK_Card</w:t>
            </w:r>
          </w:p>
        </w:tc>
      </w:tr>
      <w:tr w:rsidR="00C62722" w:rsidRPr="00630ADD" w14:paraId="61D84668"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1CA2F3AD"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Montag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6AFC3B"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58.9%</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4D5B28B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78.0%</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3D36DB8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82.3%</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7C9100C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81.9%</w:t>
            </w:r>
          </w:p>
        </w:tc>
      </w:tr>
      <w:tr w:rsidR="00C62722" w:rsidRPr="00630ADD" w14:paraId="7C1A7B67" w14:textId="77777777" w:rsidTr="000000C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4111FBE4"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Dienstag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F93A2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62.6%</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193A0D8B"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80.0%</w:t>
            </w:r>
          </w:p>
        </w:tc>
        <w:tc>
          <w:tcPr>
            <w:tcW w:w="1629" w:type="dxa"/>
            <w:tcBorders>
              <w:top w:val="single" w:sz="4" w:space="0" w:color="auto"/>
              <w:left w:val="single" w:sz="4" w:space="0" w:color="auto"/>
              <w:bottom w:val="single" w:sz="4" w:space="0" w:color="auto"/>
              <w:right w:val="single" w:sz="4" w:space="0" w:color="auto"/>
            </w:tcBorders>
            <w:shd w:val="clear" w:color="auto" w:fill="FFCCCC"/>
            <w:vAlign w:val="center"/>
          </w:tcPr>
          <w:p w14:paraId="6326599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86.1%</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5149179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81.6%</w:t>
            </w:r>
          </w:p>
        </w:tc>
      </w:tr>
      <w:tr w:rsidR="00C62722" w:rsidRPr="00630ADD" w14:paraId="2380E3E1"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1EFD1B2D"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Mittwoch</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8517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62.1%</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2D29D39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79.9%</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38A80D45"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85.3%</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2211E4B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80.7%</w:t>
            </w:r>
          </w:p>
        </w:tc>
      </w:tr>
      <w:tr w:rsidR="00C62722" w:rsidRPr="00630ADD" w14:paraId="0D5D59BF"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22B2F194"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Donnerstag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A6F2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57.5%</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4DB690A5"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77.5%</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6FD7D83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82.8%</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468F953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82.2%</w:t>
            </w:r>
          </w:p>
        </w:tc>
      </w:tr>
      <w:tr w:rsidR="00C62722" w:rsidRPr="00630ADD" w14:paraId="2DAA6836"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5148AF48"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Freitag</w:t>
            </w:r>
          </w:p>
        </w:tc>
        <w:tc>
          <w:tcPr>
            <w:tcW w:w="1893" w:type="dxa"/>
            <w:tcBorders>
              <w:top w:val="single" w:sz="4" w:space="0" w:color="auto"/>
              <w:left w:val="single" w:sz="4" w:space="0" w:color="auto"/>
              <w:bottom w:val="single" w:sz="4" w:space="0" w:color="auto"/>
              <w:right w:val="single" w:sz="4" w:space="0" w:color="auto"/>
            </w:tcBorders>
            <w:shd w:val="clear" w:color="auto" w:fill="auto"/>
            <w:vAlign w:val="center"/>
          </w:tcPr>
          <w:p w14:paraId="6C792E27"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57.0%</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7FEC7591"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78.4%</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2D672EF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85.3%</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6A828EB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80.7%</w:t>
            </w:r>
          </w:p>
        </w:tc>
      </w:tr>
      <w:tr w:rsidR="00C62722" w:rsidRPr="00630ADD" w14:paraId="13614C72"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7D6CB602"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Samstag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8F5520"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60.7%</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6BC183C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75.7%</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79E8D98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83.5%</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74EF176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77.7%</w:t>
            </w:r>
          </w:p>
        </w:tc>
      </w:tr>
      <w:tr w:rsidR="00C62722" w:rsidRPr="00630ADD" w14:paraId="21824093" w14:textId="77777777" w:rsidTr="00630ADD">
        <w:tc>
          <w:tcPr>
            <w:tcW w:w="2385" w:type="dxa"/>
            <w:tcBorders>
              <w:top w:val="single" w:sz="4" w:space="0" w:color="auto"/>
              <w:left w:val="single" w:sz="4" w:space="0" w:color="auto"/>
              <w:bottom w:val="single" w:sz="4" w:space="0" w:color="auto"/>
              <w:right w:val="single" w:sz="4" w:space="0" w:color="auto"/>
            </w:tcBorders>
            <w:shd w:val="clear" w:color="auto" w:fill="auto"/>
            <w:vAlign w:val="center"/>
          </w:tcPr>
          <w:p w14:paraId="16BE614C"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Sonntag</w:t>
            </w:r>
          </w:p>
        </w:tc>
        <w:tc>
          <w:tcPr>
            <w:tcW w:w="189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0A756B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53.8%</w:t>
            </w:r>
          </w:p>
        </w:tc>
        <w:tc>
          <w:tcPr>
            <w:tcW w:w="1642" w:type="dxa"/>
            <w:tcBorders>
              <w:top w:val="single" w:sz="4" w:space="0" w:color="auto"/>
              <w:left w:val="single" w:sz="4" w:space="0" w:color="auto"/>
              <w:bottom w:val="single" w:sz="4" w:space="0" w:color="auto"/>
              <w:right w:val="single" w:sz="4" w:space="0" w:color="auto"/>
            </w:tcBorders>
            <w:shd w:val="clear" w:color="auto" w:fill="auto"/>
            <w:vAlign w:val="center"/>
          </w:tcPr>
          <w:p w14:paraId="4EB63D23"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75.4%</w:t>
            </w:r>
          </w:p>
        </w:tc>
        <w:tc>
          <w:tcPr>
            <w:tcW w:w="1629" w:type="dxa"/>
            <w:tcBorders>
              <w:top w:val="single" w:sz="4" w:space="0" w:color="auto"/>
              <w:left w:val="single" w:sz="4" w:space="0" w:color="auto"/>
              <w:bottom w:val="single" w:sz="4" w:space="0" w:color="auto"/>
              <w:right w:val="single" w:sz="4" w:space="0" w:color="auto"/>
            </w:tcBorders>
            <w:shd w:val="clear" w:color="auto" w:fill="auto"/>
            <w:vAlign w:val="center"/>
          </w:tcPr>
          <w:p w14:paraId="40544A52"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82.7%</w:t>
            </w:r>
          </w:p>
        </w:tc>
        <w:tc>
          <w:tcPr>
            <w:tcW w:w="1461" w:type="dxa"/>
            <w:tcBorders>
              <w:top w:val="single" w:sz="4" w:space="0" w:color="auto"/>
              <w:left w:val="single" w:sz="4" w:space="0" w:color="auto"/>
              <w:bottom w:val="single" w:sz="4" w:space="0" w:color="auto"/>
              <w:right w:val="single" w:sz="4" w:space="0" w:color="auto"/>
            </w:tcBorders>
            <w:shd w:val="clear" w:color="auto" w:fill="auto"/>
            <w:vAlign w:val="center"/>
          </w:tcPr>
          <w:p w14:paraId="7CB40720"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78.4%</w:t>
            </w:r>
          </w:p>
        </w:tc>
      </w:tr>
      <w:tr w:rsidR="00C62722" w:rsidRPr="0061150F" w14:paraId="5B4E554D" w14:textId="77777777" w:rsidTr="003D3EA6">
        <w:tc>
          <w:tcPr>
            <w:tcW w:w="7549" w:type="dxa"/>
            <w:gridSpan w:val="4"/>
            <w:tcBorders>
              <w:top w:val="single" w:sz="4" w:space="0" w:color="auto"/>
              <w:left w:val="nil"/>
              <w:bottom w:val="nil"/>
              <w:right w:val="nil"/>
            </w:tcBorders>
          </w:tcPr>
          <w:p w14:paraId="1CF41B40" w14:textId="66E17256" w:rsidR="00C62722" w:rsidRPr="00630ADD" w:rsidRDefault="00C62722" w:rsidP="00A07CB4">
            <w:pPr>
              <w:pStyle w:val="Beschriftung"/>
              <w:rPr>
                <w:sz w:val="16"/>
                <w:szCs w:val="16"/>
                <w:lang w:val="de-DE"/>
              </w:rPr>
            </w:pPr>
            <w:bookmarkStart w:id="35" w:name="_Toc211845516"/>
            <w:r w:rsidRPr="00630ADD">
              <w:rPr>
                <w:sz w:val="16"/>
                <w:szCs w:val="16"/>
                <w:lang w:val="de-DE"/>
              </w:rPr>
              <w:t xml:space="preserve">Tabelle </w:t>
            </w:r>
            <w:r w:rsidRPr="00630ADD">
              <w:rPr>
                <w:sz w:val="16"/>
                <w:szCs w:val="16"/>
                <w:lang w:val="de-DE"/>
              </w:rPr>
              <w:fldChar w:fldCharType="begin"/>
            </w:r>
            <w:r w:rsidRPr="00630ADD">
              <w:rPr>
                <w:sz w:val="16"/>
                <w:szCs w:val="16"/>
                <w:lang w:val="de-DE"/>
              </w:rPr>
              <w:instrText xml:space="preserve"> SEQ Tabelle \* ARABIC </w:instrText>
            </w:r>
            <w:r w:rsidRPr="00630ADD">
              <w:rPr>
                <w:sz w:val="16"/>
                <w:szCs w:val="16"/>
                <w:lang w:val="de-DE"/>
              </w:rPr>
              <w:fldChar w:fldCharType="separate"/>
            </w:r>
            <w:r w:rsidR="00153D22">
              <w:rPr>
                <w:noProof/>
                <w:sz w:val="16"/>
                <w:szCs w:val="16"/>
                <w:lang w:val="de-DE"/>
              </w:rPr>
              <w:t>4</w:t>
            </w:r>
            <w:r w:rsidRPr="00630ADD">
              <w:rPr>
                <w:sz w:val="16"/>
                <w:szCs w:val="16"/>
                <w:lang w:val="de-DE"/>
              </w:rPr>
              <w:fldChar w:fldCharType="end"/>
            </w:r>
            <w:r w:rsidRPr="00630ADD">
              <w:rPr>
                <w:sz w:val="16"/>
                <w:szCs w:val="16"/>
                <w:lang w:val="de-DE"/>
              </w:rPr>
              <w:t xml:space="preserve"> Failure Rate je Attempt nach PSP_type und Wochentag</w:t>
            </w:r>
            <w:bookmarkEnd w:id="35"/>
          </w:p>
        </w:tc>
        <w:tc>
          <w:tcPr>
            <w:tcW w:w="1461" w:type="dxa"/>
            <w:tcBorders>
              <w:top w:val="single" w:sz="4" w:space="0" w:color="auto"/>
              <w:left w:val="nil"/>
              <w:bottom w:val="nil"/>
              <w:right w:val="nil"/>
            </w:tcBorders>
          </w:tcPr>
          <w:p w14:paraId="5BC6238A" w14:textId="77777777" w:rsidR="00C62722" w:rsidRPr="00630ADD" w:rsidRDefault="00C62722" w:rsidP="00630ADD">
            <w:pPr>
              <w:pStyle w:val="Beschriftung"/>
              <w:spacing w:line="276" w:lineRule="auto"/>
              <w:rPr>
                <w:sz w:val="16"/>
                <w:szCs w:val="16"/>
                <w:lang w:val="de-DE"/>
              </w:rPr>
            </w:pPr>
          </w:p>
        </w:tc>
      </w:tr>
    </w:tbl>
    <w:p w14:paraId="672B4196" w14:textId="382B35A6" w:rsidR="00C62722" w:rsidRDefault="00456343" w:rsidP="00C62722">
      <w:pPr>
        <w:rPr>
          <w:lang w:val="de-DE"/>
        </w:rPr>
      </w:pPr>
      <w:r w:rsidRPr="00456343">
        <w:rPr>
          <w:lang w:val="de-DE"/>
        </w:rPr>
        <w:t>Die wöchentliche Analyse in Tabelle 5 bestätigt diese Profile. Goldcard erreicht am Sonntag mit 53,8 % die niedrigste wöchentliche Fehlerrate aller Anbieter, während sie am Dienstag mit 62,6 % am schwächsten ist. Simplecard weist am Dienstag mit 86,1 % den höchsten wöchentlichen Fehlerwert auf. Moneycard und UK_Card zeigen ebenfalls Schwankungen, wobei deren Fehlerraten am Wochenende (Samstag und Sonntag) tendenziell am niedrigsten sind.</w:t>
      </w:r>
    </w:p>
    <w:p w14:paraId="5F5D01B4" w14:textId="77777777" w:rsidR="0065797C" w:rsidRPr="00C62722" w:rsidRDefault="0065797C" w:rsidP="007F585F">
      <w:pPr>
        <w:rPr>
          <w:b/>
          <w:bCs/>
          <w:lang w:val="de-DE"/>
        </w:rPr>
      </w:pPr>
      <w:r w:rsidRPr="00F96738">
        <w:rPr>
          <w:b/>
          <w:bCs/>
          <w:lang w:val="de-DE"/>
        </w:rPr>
        <w:t>Analyse kombinierter Merkmale und deren Einfluss</w:t>
      </w:r>
    </w:p>
    <w:p w14:paraId="351BB7CF" w14:textId="504E952C" w:rsidR="006069C3" w:rsidRPr="009D68FA" w:rsidRDefault="0065797C" w:rsidP="007F585F">
      <w:pPr>
        <w:rPr>
          <w:lang w:val="de-DE"/>
        </w:rPr>
      </w:pPr>
      <w:r w:rsidRPr="009D68FA">
        <w:rPr>
          <w:lang w:val="de-DE"/>
        </w:rPr>
        <w:t xml:space="preserve">Die stärksten Prädiktoren für den Transaktionserfolg kristallisieren sich erst durch die Kombination von Merkmalen heraus.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069C3" w:rsidRPr="006A0C93" w14:paraId="6ACABDC9" w14:textId="77777777" w:rsidTr="003D3EA6">
        <w:tc>
          <w:tcPr>
            <w:tcW w:w="9020" w:type="dxa"/>
            <w:tcBorders>
              <w:bottom w:val="single" w:sz="4" w:space="0" w:color="auto"/>
            </w:tcBorders>
          </w:tcPr>
          <w:p w14:paraId="239D7629" w14:textId="77777777" w:rsidR="006069C3" w:rsidRPr="006A0C93" w:rsidRDefault="006069C3" w:rsidP="003D3EA6">
            <w:r w:rsidRPr="006A0C93">
              <w:rPr>
                <w:noProof/>
              </w:rPr>
              <w:lastRenderedPageBreak/>
              <w:drawing>
                <wp:inline distT="0" distB="0" distL="0" distR="0" wp14:anchorId="556FE779" wp14:editId="0C2C1FDC">
                  <wp:extent cx="5613228" cy="1781033"/>
                  <wp:effectExtent l="0" t="0" r="6985" b="0"/>
                  <wp:docPr id="22483819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8197" name="Grafik 1" descr="Ein Bild, das Text, Screenshot, Schrift, Reihe enthält.&#10;&#10;KI-generierte Inhalte können fehlerhaft sein."/>
                          <pic:cNvPicPr/>
                        </pic:nvPicPr>
                        <pic:blipFill rotWithShape="1">
                          <a:blip r:embed="rId27"/>
                          <a:srcRect l="834" t="5143" r="2187"/>
                          <a:stretch>
                            <a:fillRect/>
                          </a:stretch>
                        </pic:blipFill>
                        <pic:spPr bwMode="auto">
                          <a:xfrm>
                            <a:off x="0" y="0"/>
                            <a:ext cx="5618102" cy="1782579"/>
                          </a:xfrm>
                          <a:prstGeom prst="rect">
                            <a:avLst/>
                          </a:prstGeom>
                          <a:ln>
                            <a:noFill/>
                          </a:ln>
                          <a:extLst>
                            <a:ext uri="{53640926-AAD7-44D8-BBD7-CCE9431645EC}">
                              <a14:shadowObscured xmlns:a14="http://schemas.microsoft.com/office/drawing/2010/main"/>
                            </a:ext>
                          </a:extLst>
                        </pic:spPr>
                      </pic:pic>
                    </a:graphicData>
                  </a:graphic>
                </wp:inline>
              </w:drawing>
            </w:r>
          </w:p>
        </w:tc>
      </w:tr>
      <w:tr w:rsidR="006069C3" w:rsidRPr="0061150F" w14:paraId="68BDD3B6" w14:textId="77777777" w:rsidTr="003D3EA6">
        <w:tc>
          <w:tcPr>
            <w:tcW w:w="9020" w:type="dxa"/>
            <w:tcBorders>
              <w:top w:val="single" w:sz="4" w:space="0" w:color="auto"/>
              <w:left w:val="nil"/>
              <w:bottom w:val="nil"/>
              <w:right w:val="nil"/>
            </w:tcBorders>
          </w:tcPr>
          <w:p w14:paraId="7EDFBF60" w14:textId="2392CD18" w:rsidR="006069C3" w:rsidRPr="00CA6C9F" w:rsidRDefault="006069C3" w:rsidP="003D3EA6">
            <w:pPr>
              <w:pStyle w:val="Beschriftung"/>
              <w:rPr>
                <w:lang w:val="de-DE"/>
              </w:rPr>
            </w:pPr>
            <w:bookmarkStart w:id="36" w:name="_Toc211845492"/>
            <w:r w:rsidRPr="00CA6C9F">
              <w:rPr>
                <w:lang w:val="de-DE"/>
              </w:rPr>
              <w:t xml:space="preserve">Abbildung </w:t>
            </w:r>
            <w:r>
              <w:fldChar w:fldCharType="begin"/>
            </w:r>
            <w:r w:rsidRPr="00CA6C9F">
              <w:rPr>
                <w:lang w:val="de-DE"/>
              </w:rPr>
              <w:instrText xml:space="preserve"> SEQ Abbildung \* ARABIC </w:instrText>
            </w:r>
            <w:r>
              <w:fldChar w:fldCharType="separate"/>
            </w:r>
            <w:r w:rsidR="00153D22">
              <w:rPr>
                <w:noProof/>
                <w:lang w:val="de-DE"/>
              </w:rPr>
              <w:t>9</w:t>
            </w:r>
            <w:r>
              <w:fldChar w:fldCharType="end"/>
            </w:r>
            <w:r w:rsidRPr="00CA6C9F">
              <w:rPr>
                <w:lang w:val="de-DE"/>
              </w:rPr>
              <w:t xml:space="preserve"> </w:t>
            </w:r>
            <w:r w:rsidRPr="00BD2344">
              <w:rPr>
                <w:lang w:val="de-DE"/>
              </w:rPr>
              <w:t>Erfolgsrate vs. Fehlschläge attempts je PSP &amp; 3D-Status</w:t>
            </w:r>
            <w:bookmarkEnd w:id="36"/>
          </w:p>
        </w:tc>
      </w:tr>
    </w:tbl>
    <w:p w14:paraId="3C32E42D" w14:textId="166E1741" w:rsidR="00500747" w:rsidRDefault="0065797C" w:rsidP="007F585F">
      <w:pPr>
        <w:rPr>
          <w:lang w:val="de-DE"/>
        </w:rPr>
      </w:pPr>
      <w:r w:rsidRPr="006069C3">
        <w:rPr>
          <w:lang w:val="de-DE"/>
        </w:rPr>
        <w:t xml:space="preserve">Die Verwendung von 3D-Secure hat einen dramatischen Einfluss, insbesondere bei Goldcard, wo die Erfolgsrate mit 3D-Secure von 34,9 % auf 58,4 % ansteigt </w:t>
      </w:r>
      <w:r w:rsidR="0028278D">
        <w:rPr>
          <w:lang w:val="de-DE"/>
        </w:rPr>
        <w:t>(</w:t>
      </w:r>
      <w:r w:rsidR="004612AD">
        <w:rPr>
          <w:lang w:val="de-DE"/>
        </w:rPr>
        <w:t>Abbildung 9</w:t>
      </w:r>
      <w:r w:rsidRPr="006069C3">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500747" w:rsidRPr="006A0C93" w14:paraId="2A6A25B6" w14:textId="77777777" w:rsidTr="003D3EA6">
        <w:tc>
          <w:tcPr>
            <w:tcW w:w="9020" w:type="dxa"/>
            <w:tcBorders>
              <w:bottom w:val="single" w:sz="4" w:space="0" w:color="auto"/>
            </w:tcBorders>
          </w:tcPr>
          <w:p w14:paraId="2FC16C72" w14:textId="77777777" w:rsidR="00500747" w:rsidRPr="006A0C93" w:rsidRDefault="00500747" w:rsidP="003D3EA6">
            <w:r w:rsidRPr="00C020E6">
              <w:rPr>
                <w:noProof/>
              </w:rPr>
              <w:drawing>
                <wp:inline distT="0" distB="0" distL="0" distR="0" wp14:anchorId="5A8EACDD" wp14:editId="1308651B">
                  <wp:extent cx="5661256" cy="1869744"/>
                  <wp:effectExtent l="0" t="0" r="0" b="0"/>
                  <wp:docPr id="1901178349"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8349" name="Grafik 1" descr="Ein Bild, das Text, Screenshot, Schrift, Reihe enthält.&#10;&#10;KI-generierte Inhalte können fehlerhaft sein."/>
                          <pic:cNvPicPr/>
                        </pic:nvPicPr>
                        <pic:blipFill rotWithShape="1">
                          <a:blip r:embed="rId28"/>
                          <a:srcRect l="1311" t="5509" r="5881"/>
                          <a:stretch>
                            <a:fillRect/>
                          </a:stretch>
                        </pic:blipFill>
                        <pic:spPr bwMode="auto">
                          <a:xfrm>
                            <a:off x="0" y="0"/>
                            <a:ext cx="5678832" cy="1875549"/>
                          </a:xfrm>
                          <a:prstGeom prst="rect">
                            <a:avLst/>
                          </a:prstGeom>
                          <a:ln>
                            <a:noFill/>
                          </a:ln>
                          <a:extLst>
                            <a:ext uri="{53640926-AAD7-44D8-BBD7-CCE9431645EC}">
                              <a14:shadowObscured xmlns:a14="http://schemas.microsoft.com/office/drawing/2010/main"/>
                            </a:ext>
                          </a:extLst>
                        </pic:spPr>
                      </pic:pic>
                    </a:graphicData>
                  </a:graphic>
                </wp:inline>
              </w:drawing>
            </w:r>
          </w:p>
        </w:tc>
      </w:tr>
      <w:tr w:rsidR="00500747" w:rsidRPr="0061150F" w14:paraId="2F43E400" w14:textId="77777777" w:rsidTr="003D3EA6">
        <w:tc>
          <w:tcPr>
            <w:tcW w:w="9020" w:type="dxa"/>
            <w:tcBorders>
              <w:top w:val="single" w:sz="4" w:space="0" w:color="auto"/>
              <w:left w:val="nil"/>
              <w:bottom w:val="nil"/>
              <w:right w:val="nil"/>
            </w:tcBorders>
          </w:tcPr>
          <w:p w14:paraId="453577DB" w14:textId="45B520D2" w:rsidR="00500747" w:rsidRPr="00CA6C9F" w:rsidRDefault="00500747" w:rsidP="003D3EA6">
            <w:pPr>
              <w:pStyle w:val="Beschriftung"/>
              <w:rPr>
                <w:lang w:val="de-DE"/>
              </w:rPr>
            </w:pPr>
            <w:bookmarkStart w:id="37" w:name="_Toc211845493"/>
            <w:r w:rsidRPr="00CA6C9F">
              <w:rPr>
                <w:lang w:val="de-DE"/>
              </w:rPr>
              <w:t xml:space="preserve">Abbildung </w:t>
            </w:r>
            <w:r>
              <w:fldChar w:fldCharType="begin"/>
            </w:r>
            <w:r w:rsidRPr="00CA6C9F">
              <w:rPr>
                <w:lang w:val="de-DE"/>
              </w:rPr>
              <w:instrText xml:space="preserve"> SEQ Abbildung \* ARABIC </w:instrText>
            </w:r>
            <w:r>
              <w:fldChar w:fldCharType="separate"/>
            </w:r>
            <w:r w:rsidR="00153D22">
              <w:rPr>
                <w:noProof/>
                <w:lang w:val="de-DE"/>
              </w:rPr>
              <w:t>10</w:t>
            </w:r>
            <w:r>
              <w:fldChar w:fldCharType="end"/>
            </w:r>
            <w:r w:rsidRPr="00CA6C9F">
              <w:rPr>
                <w:lang w:val="de-DE"/>
              </w:rPr>
              <w:t xml:space="preserve"> </w:t>
            </w:r>
            <w:r w:rsidRPr="009B7A25">
              <w:rPr>
                <w:lang w:val="de-DE"/>
              </w:rPr>
              <w:t>Erfolgsrate vs. Fehlschläge attempts je PSP &amp; Betragskategorie</w:t>
            </w:r>
            <w:bookmarkEnd w:id="37"/>
          </w:p>
        </w:tc>
      </w:tr>
    </w:tbl>
    <w:p w14:paraId="2ACA574C" w14:textId="7C8AE849" w:rsidR="0065797C" w:rsidRPr="00500747" w:rsidRDefault="0065797C" w:rsidP="007F585F">
      <w:pPr>
        <w:rPr>
          <w:lang w:val="de-DE"/>
        </w:rPr>
      </w:pPr>
      <w:r w:rsidRPr="00500747">
        <w:rPr>
          <w:lang w:val="de-DE"/>
        </w:rPr>
        <w:t>Ebenso ist die Betragshöhe entscheidend: Bei UK</w:t>
      </w:r>
      <w:r w:rsidR="00A20A9F">
        <w:rPr>
          <w:lang w:val="de-DE"/>
        </w:rPr>
        <w:t xml:space="preserve"> </w:t>
      </w:r>
      <w:r w:rsidRPr="00500747">
        <w:rPr>
          <w:lang w:val="de-DE"/>
        </w:rPr>
        <w:t>Card steigt die Fehlerrate für hohe Beträge</w:t>
      </w:r>
      <w:r w:rsidR="00FB0BCA">
        <w:rPr>
          <w:lang w:val="de-DE"/>
        </w:rPr>
        <w:t xml:space="preserve"> dabei</w:t>
      </w:r>
      <w:r w:rsidRPr="00500747">
        <w:rPr>
          <w:lang w:val="de-DE"/>
        </w:rPr>
        <w:t xml:space="preserve"> auf bis zu 88,1 %, während sie bei niedrigen Beträgen bei ca. 73 % liegt </w:t>
      </w:r>
      <w:r w:rsidR="00A20A9F">
        <w:rPr>
          <w:lang w:val="de-DE"/>
        </w:rPr>
        <w:t>Abbildung 10</w:t>
      </w:r>
      <w:r w:rsidRPr="00500747">
        <w:rPr>
          <w:lang w:val="de-DE"/>
        </w:rPr>
        <w:t>).</w:t>
      </w:r>
    </w:p>
    <w:p w14:paraId="6229A452" w14:textId="77777777" w:rsidR="00A4432E" w:rsidRDefault="00A4432E">
      <w:pPr>
        <w:spacing w:before="0" w:line="240" w:lineRule="auto"/>
        <w:jc w:val="left"/>
        <w:rPr>
          <w:b/>
          <w:bCs/>
          <w:lang w:val="de-DE"/>
        </w:rPr>
      </w:pPr>
      <w:r>
        <w:rPr>
          <w:b/>
          <w:bCs/>
          <w:lang w:val="de-DE"/>
        </w:rPr>
        <w:br w:type="page"/>
      </w:r>
    </w:p>
    <w:p w14:paraId="2F83C4AB" w14:textId="76DEF353" w:rsidR="0065797C" w:rsidRPr="00A4432E" w:rsidRDefault="0065797C" w:rsidP="007F585F">
      <w:pPr>
        <w:rPr>
          <w:b/>
          <w:bCs/>
          <w:lang w:val="de-DE"/>
        </w:rPr>
      </w:pPr>
      <w:r w:rsidRPr="00170FDA">
        <w:rPr>
          <w:b/>
          <w:bCs/>
          <w:lang w:val="de-DE"/>
        </w:rPr>
        <w:lastRenderedPageBreak/>
        <w:t>Korrelationsanalyse zur Quantifizierung der Zusammenhänge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9E1FEE" w:rsidRPr="00170FDA" w14:paraId="16A8F47D" w14:textId="77777777" w:rsidTr="003D3EA6">
        <w:tc>
          <w:tcPr>
            <w:tcW w:w="9010" w:type="dxa"/>
            <w:tcBorders>
              <w:bottom w:val="single" w:sz="4" w:space="0" w:color="auto"/>
            </w:tcBorders>
          </w:tcPr>
          <w:p w14:paraId="7F05A572" w14:textId="77777777" w:rsidR="009E1FEE" w:rsidRPr="00170FDA" w:rsidRDefault="009E1FEE" w:rsidP="003D3EA6">
            <w:pPr>
              <w:jc w:val="center"/>
              <w:rPr>
                <w:lang w:val="de-DE"/>
              </w:rPr>
            </w:pPr>
            <w:r>
              <w:rPr>
                <w:noProof/>
              </w:rPr>
              <w:drawing>
                <wp:inline distT="0" distB="0" distL="0" distR="0" wp14:anchorId="01026583" wp14:editId="5226AF91">
                  <wp:extent cx="5629523" cy="5629523"/>
                  <wp:effectExtent l="0" t="0" r="9525" b="9525"/>
                  <wp:docPr id="155835886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58864" name="Grafik 7"/>
                          <pic:cNvPicPr/>
                        </pic:nvPicPr>
                        <pic:blipFill>
                          <a:blip r:embed="rId29"/>
                          <a:stretch>
                            <a:fillRect/>
                          </a:stretch>
                        </pic:blipFill>
                        <pic:spPr>
                          <a:xfrm>
                            <a:off x="0" y="0"/>
                            <a:ext cx="5644131" cy="5644131"/>
                          </a:xfrm>
                          <a:prstGeom prst="rect">
                            <a:avLst/>
                          </a:prstGeom>
                        </pic:spPr>
                      </pic:pic>
                    </a:graphicData>
                  </a:graphic>
                </wp:inline>
              </w:drawing>
            </w:r>
          </w:p>
        </w:tc>
      </w:tr>
      <w:tr w:rsidR="009E1FEE" w:rsidRPr="0061150F" w14:paraId="31C22B43" w14:textId="77777777" w:rsidTr="003D3EA6">
        <w:tc>
          <w:tcPr>
            <w:tcW w:w="9010" w:type="dxa"/>
            <w:tcBorders>
              <w:top w:val="single" w:sz="4" w:space="0" w:color="auto"/>
              <w:left w:val="nil"/>
              <w:bottom w:val="nil"/>
              <w:right w:val="nil"/>
            </w:tcBorders>
          </w:tcPr>
          <w:p w14:paraId="6AB80C71" w14:textId="27A2BFE8" w:rsidR="009E1FEE" w:rsidRPr="00C422E5" w:rsidRDefault="009E1FEE" w:rsidP="003D3EA6">
            <w:pPr>
              <w:pStyle w:val="Beschriftung"/>
              <w:rPr>
                <w:lang w:val="de-DE"/>
              </w:rPr>
            </w:pPr>
            <w:bookmarkStart w:id="38" w:name="_Toc211845494"/>
            <w:r w:rsidRPr="00C422E5">
              <w:rPr>
                <w:lang w:val="de-DE"/>
              </w:rPr>
              <w:t xml:space="preserve">Abbildung </w:t>
            </w:r>
            <w:r>
              <w:fldChar w:fldCharType="begin"/>
            </w:r>
            <w:r w:rsidRPr="00C422E5">
              <w:rPr>
                <w:lang w:val="de-DE"/>
              </w:rPr>
              <w:instrText xml:space="preserve"> SEQ Abbildung \* ARABIC </w:instrText>
            </w:r>
            <w:r>
              <w:fldChar w:fldCharType="separate"/>
            </w:r>
            <w:r w:rsidR="00153D22">
              <w:rPr>
                <w:noProof/>
                <w:lang w:val="de-DE"/>
              </w:rPr>
              <w:t>11</w:t>
            </w:r>
            <w:r>
              <w:fldChar w:fldCharType="end"/>
            </w:r>
            <w:r w:rsidRPr="00C422E5">
              <w:rPr>
                <w:lang w:val="de-DE"/>
              </w:rPr>
              <w:t xml:space="preserve"> </w:t>
            </w:r>
            <w:r w:rsidRPr="00E32F54">
              <w:rPr>
                <w:lang w:val="de-DE"/>
              </w:rPr>
              <w:t>Pearson Korrelationsmatrix aller ausgewählten Features</w:t>
            </w:r>
            <w:bookmarkEnd w:id="38"/>
          </w:p>
        </w:tc>
      </w:tr>
    </w:tbl>
    <w:p w14:paraId="662EF8E9" w14:textId="117E5A5A" w:rsidR="009E1FEE" w:rsidRDefault="0065797C" w:rsidP="007F585F">
      <w:pPr>
        <w:rPr>
          <w:lang w:val="de-DE"/>
        </w:rPr>
      </w:pPr>
      <w:r w:rsidRPr="009E1FEE">
        <w:rPr>
          <w:lang w:val="de-DE"/>
        </w:rPr>
        <w:t xml:space="preserve">Zur </w:t>
      </w:r>
      <w:r w:rsidR="00A4432E">
        <w:rPr>
          <w:lang w:val="de-DE"/>
        </w:rPr>
        <w:t>weiteren Untersuchung</w:t>
      </w:r>
      <w:r w:rsidRPr="009E1FEE">
        <w:rPr>
          <w:lang w:val="de-DE"/>
        </w:rPr>
        <w:t xml:space="preserve"> dieser Beobachtungen wurde eine Korrelationsanalyse durchgeführt, die lineare Zusammenhänge (Pearson) zwischen den Merkmalen misst</w:t>
      </w:r>
      <w:r w:rsidR="00566FD8">
        <w:rPr>
          <w:lang w:val="de-DE"/>
        </w:rPr>
        <w:t xml:space="preserve"> </w:t>
      </w:r>
      <w:sdt>
        <w:sdtPr>
          <w:rPr>
            <w:lang w:val="de-DE"/>
          </w:rPr>
          <w:id w:val="909815742"/>
          <w:citation/>
        </w:sdtPr>
        <w:sdtContent>
          <w:r w:rsidR="00566FD8">
            <w:rPr>
              <w:lang w:val="de-DE"/>
            </w:rPr>
            <w:fldChar w:fldCharType="begin"/>
          </w:r>
          <w:r w:rsidR="00566FD8">
            <w:rPr>
              <w:lang w:val="de-DE"/>
            </w:rPr>
            <w:instrText xml:space="preserve"> CITATION Soe23 \l 1031 </w:instrText>
          </w:r>
          <w:r w:rsidR="00566FD8">
            <w:rPr>
              <w:lang w:val="de-DE"/>
            </w:rPr>
            <w:fldChar w:fldCharType="separate"/>
          </w:r>
          <w:r w:rsidR="00153D22" w:rsidRPr="00153D22">
            <w:rPr>
              <w:noProof/>
              <w:lang w:val="de-DE"/>
            </w:rPr>
            <w:t>(Soetewey, 2023)</w:t>
          </w:r>
          <w:r w:rsidR="00566FD8">
            <w:rPr>
              <w:lang w:val="de-DE"/>
            </w:rPr>
            <w:fldChar w:fldCharType="end"/>
          </w:r>
        </w:sdtContent>
      </w:sdt>
      <w:r w:rsidRPr="009E1FEE">
        <w:rPr>
          <w:lang w:val="de-DE"/>
        </w:rPr>
        <w:t xml:space="preserve">. </w:t>
      </w:r>
      <w:r w:rsidRPr="009D68FA">
        <w:rPr>
          <w:lang w:val="de-DE"/>
        </w:rPr>
        <w:t>Die Korrelationsmatrix ("Pearson Korrelationsmatrix aller ausgewählten Features") zeigt, dass die Gebühr (</w:t>
      </w:r>
      <w:r w:rsidRPr="009934CB">
        <w:rPr>
          <w:lang w:val="de-DE"/>
        </w:rPr>
        <w:t>remainder__fee_scaled</w:t>
      </w:r>
      <w:r w:rsidRPr="009D68FA">
        <w:rPr>
          <w:lang w:val="de-DE"/>
        </w:rPr>
        <w:t xml:space="preserve">) die stärkste positive Korrelation zum Erfolg aufweist (r ≈ 0.59). Dies ist jedoch ein Artefakt, da Gebühren eine direkte Folge erfolgreicher Transaktionen sind und dieses Merkmal daher für eine Vorhersage ungeeignet ist. Die Nutzung der Goldcard zeigt mit r ≈ 0.13 die höchste relevante positive Korrelation. </w:t>
      </w:r>
      <w:r w:rsidRPr="009E1FEE">
        <w:rPr>
          <w:lang w:val="de-DE"/>
        </w:rPr>
        <w:t>Negativ korrelieren hingegen der Transaktionsbetrag (r ≈ -0.09) und die Nutzung der Simplecard (r ≈ -0.06).</w:t>
      </w:r>
      <w:r w:rsidR="009E1FEE" w:rsidRPr="009E1FEE">
        <w:rPr>
          <w:lang w:val="de-DE"/>
        </w:rPr>
        <w:t xml:space="preserve"> </w:t>
      </w:r>
    </w:p>
    <w:p w14:paraId="47791B2D" w14:textId="77777777" w:rsidR="004106A6" w:rsidRDefault="004106A6" w:rsidP="007F585F">
      <w:pPr>
        <w:rPr>
          <w:lang w:val="de-DE"/>
        </w:rPr>
      </w:pPr>
    </w:p>
    <w:p w14:paraId="0617EA7E" w14:textId="77777777" w:rsidR="004106A6" w:rsidRDefault="004106A6" w:rsidP="007F585F">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9E1FEE" w:rsidRPr="006A0C93" w14:paraId="45C1A753" w14:textId="77777777" w:rsidTr="003D3EA6">
        <w:tc>
          <w:tcPr>
            <w:tcW w:w="9010" w:type="dxa"/>
            <w:tcBorders>
              <w:bottom w:val="single" w:sz="4" w:space="0" w:color="auto"/>
            </w:tcBorders>
          </w:tcPr>
          <w:p w14:paraId="464AFC66" w14:textId="5A1CF7F5" w:rsidR="009E1FEE" w:rsidRPr="006A0C93" w:rsidRDefault="009E1FEE" w:rsidP="003D3EA6">
            <w:pPr>
              <w:jc w:val="center"/>
            </w:pPr>
            <w:r>
              <w:rPr>
                <w:noProof/>
              </w:rPr>
              <w:drawing>
                <wp:inline distT="0" distB="0" distL="0" distR="0" wp14:anchorId="246150DD" wp14:editId="41EC92D2">
                  <wp:extent cx="5581650" cy="1050736"/>
                  <wp:effectExtent l="0" t="0" r="0" b="0"/>
                  <wp:docPr id="160653146" name="Grafik 1" descr="Ein Bild, das Screenshot, Reihe, Schrif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46" name="Grafik 1" descr="Ein Bild, das Screenshot, Reihe, Schrift, Text enthält.&#10;&#10;KI-generierte Inhalte können fehlerhaft sein."/>
                          <pic:cNvPicPr/>
                        </pic:nvPicPr>
                        <pic:blipFill>
                          <a:blip r:embed="rId30"/>
                          <a:stretch>
                            <a:fillRect/>
                          </a:stretch>
                        </pic:blipFill>
                        <pic:spPr>
                          <a:xfrm>
                            <a:off x="0" y="0"/>
                            <a:ext cx="5597072" cy="1053639"/>
                          </a:xfrm>
                          <a:prstGeom prst="rect">
                            <a:avLst/>
                          </a:prstGeom>
                        </pic:spPr>
                      </pic:pic>
                    </a:graphicData>
                  </a:graphic>
                </wp:inline>
              </w:drawing>
            </w:r>
          </w:p>
        </w:tc>
      </w:tr>
      <w:tr w:rsidR="009E1FEE" w:rsidRPr="0061150F" w14:paraId="0D1928B9" w14:textId="77777777" w:rsidTr="003D3EA6">
        <w:tc>
          <w:tcPr>
            <w:tcW w:w="9010" w:type="dxa"/>
            <w:tcBorders>
              <w:top w:val="single" w:sz="4" w:space="0" w:color="auto"/>
              <w:left w:val="nil"/>
              <w:bottom w:val="nil"/>
              <w:right w:val="nil"/>
            </w:tcBorders>
          </w:tcPr>
          <w:p w14:paraId="313D05ED" w14:textId="0DAA6FCB" w:rsidR="009E1FEE" w:rsidRPr="00C422E5" w:rsidRDefault="009E1FEE" w:rsidP="003D3EA6">
            <w:pPr>
              <w:pStyle w:val="Beschriftung"/>
              <w:rPr>
                <w:lang w:val="de-DE"/>
              </w:rPr>
            </w:pPr>
            <w:bookmarkStart w:id="39" w:name="_Toc211845495"/>
            <w:r w:rsidRPr="00C422E5">
              <w:rPr>
                <w:lang w:val="de-DE"/>
              </w:rPr>
              <w:t xml:space="preserve">Abbildung </w:t>
            </w:r>
            <w:r>
              <w:fldChar w:fldCharType="begin"/>
            </w:r>
            <w:r w:rsidRPr="00C422E5">
              <w:rPr>
                <w:lang w:val="de-DE"/>
              </w:rPr>
              <w:instrText xml:space="preserve"> SEQ Abbildung \* ARABIC </w:instrText>
            </w:r>
            <w:r>
              <w:fldChar w:fldCharType="separate"/>
            </w:r>
            <w:r w:rsidR="00153D22">
              <w:rPr>
                <w:noProof/>
                <w:lang w:val="de-DE"/>
              </w:rPr>
              <w:t>12</w:t>
            </w:r>
            <w:r>
              <w:fldChar w:fldCharType="end"/>
            </w:r>
            <w:r w:rsidRPr="00C422E5">
              <w:rPr>
                <w:lang w:val="de-DE"/>
              </w:rPr>
              <w:t xml:space="preserve"> </w:t>
            </w:r>
            <w:r w:rsidR="004106A6" w:rsidRPr="004106A6">
              <w:rPr>
                <w:lang w:val="de-DE"/>
              </w:rPr>
              <w:t xml:space="preserve">Pearson Korrelationsmatrix aller Kreuzvariablen mit Zielvariable </w:t>
            </w:r>
            <w:r w:rsidR="004106A6">
              <w:rPr>
                <w:lang w:val="de-DE"/>
              </w:rPr>
              <w:t>success</w:t>
            </w:r>
            <w:bookmarkEnd w:id="39"/>
          </w:p>
        </w:tc>
      </w:tr>
    </w:tbl>
    <w:p w14:paraId="5C512402" w14:textId="1830C56F" w:rsidR="009F6529" w:rsidRDefault="0065797C" w:rsidP="00AE7941">
      <w:pPr>
        <w:rPr>
          <w:lang w:val="de-DE"/>
        </w:rPr>
      </w:pPr>
      <w:r w:rsidRPr="009E1FEE">
        <w:rPr>
          <w:lang w:val="de-DE"/>
        </w:rPr>
        <w:t xml:space="preserve">Die Analyse von </w:t>
      </w:r>
      <w:r w:rsidR="00D208B1">
        <w:rPr>
          <w:lang w:val="de-DE"/>
        </w:rPr>
        <w:t>Kreuzvariablen</w:t>
      </w:r>
      <w:r w:rsidRPr="009E1FEE">
        <w:rPr>
          <w:lang w:val="de-DE"/>
        </w:rPr>
        <w:t xml:space="preserve"> bestätigt diese Ergebnisse</w:t>
      </w:r>
      <w:r w:rsidR="00326BA3">
        <w:rPr>
          <w:lang w:val="de-DE"/>
        </w:rPr>
        <w:t xml:space="preserve"> (Abbildung 12)</w:t>
      </w:r>
      <w:r w:rsidRPr="009E1FEE">
        <w:rPr>
          <w:lang w:val="de-DE"/>
        </w:rPr>
        <w:t xml:space="preserve">. </w:t>
      </w:r>
      <w:r w:rsidRPr="009D68FA">
        <w:rPr>
          <w:lang w:val="de-DE"/>
        </w:rPr>
        <w:t xml:space="preserve">Die Kombination von </w:t>
      </w:r>
      <w:r w:rsidRPr="009D68FA">
        <w:rPr>
          <w:bdr w:val="none" w:sz="0" w:space="0" w:color="auto" w:frame="1"/>
          <w:lang w:val="de-DE"/>
        </w:rPr>
        <w:t>Goldcard und 3D-Secure</w:t>
      </w:r>
      <w:r w:rsidRPr="009D68FA">
        <w:rPr>
          <w:lang w:val="de-DE"/>
        </w:rPr>
        <w:t xml:space="preserve"> weist mit r ≈ 0.12 die stärkste positive Korrelation zum Erfolg auf, während die Kombinationen </w:t>
      </w:r>
      <w:r w:rsidRPr="009D68FA">
        <w:rPr>
          <w:bdr w:val="none" w:sz="0" w:space="0" w:color="auto" w:frame="1"/>
          <w:lang w:val="de-DE"/>
        </w:rPr>
        <w:t>UK_Card mit hohen Beträgen</w:t>
      </w:r>
      <w:r w:rsidRPr="009D68FA">
        <w:rPr>
          <w:lang w:val="de-DE"/>
        </w:rPr>
        <w:t xml:space="preserve"> (r ≈ -0.08) und </w:t>
      </w:r>
      <w:r w:rsidRPr="009D68FA">
        <w:rPr>
          <w:bdr w:val="none" w:sz="0" w:space="0" w:color="auto" w:frame="1"/>
          <w:lang w:val="de-DE"/>
        </w:rPr>
        <w:t>Simplecard mit Master-Karte</w:t>
      </w:r>
      <w:r w:rsidRPr="009D68FA">
        <w:rPr>
          <w:lang w:val="de-DE"/>
        </w:rPr>
        <w:t xml:space="preserve"> (r ≈ -0.09) stark negativ korrelieren. </w:t>
      </w:r>
      <w:r w:rsidR="000904C7" w:rsidRPr="000904C7">
        <w:rPr>
          <w:lang w:val="de-DE"/>
        </w:rPr>
        <w:t xml:space="preserve">Eine segmentierte Korrelationsanalyse nach Tageszeit unterstreicht zudem die Sonderrolle bestimmter Anbieter zu spezifischen Zeiten. Insbesondere die positive Korrelation der Moneycard zum Erfolg am Nachmittag (r ≈ 0.111) und die noch stärkere positive Korrelation von Goldcard in der Nacht (r ≈ 0.177) sind </w:t>
      </w:r>
      <w:r w:rsidR="0061013E">
        <w:rPr>
          <w:lang w:val="de-DE"/>
        </w:rPr>
        <w:t xml:space="preserve">zeitlich erkennbare </w:t>
      </w:r>
      <w:r w:rsidR="000904C7" w:rsidRPr="000904C7">
        <w:rPr>
          <w:lang w:val="de-DE"/>
        </w:rPr>
        <w:t xml:space="preserve">Muster. Im Gegensatz dazu deckt die </w:t>
      </w:r>
      <w:r w:rsidR="0007459C" w:rsidRPr="000904C7">
        <w:rPr>
          <w:lang w:val="de-DE"/>
        </w:rPr>
        <w:t>Wochentags Segmentierung</w:t>
      </w:r>
      <w:r w:rsidR="000904C7" w:rsidRPr="000904C7">
        <w:rPr>
          <w:lang w:val="de-DE"/>
        </w:rPr>
        <w:t xml:space="preserve"> keine derart markanten Abweichungen von den globalen Mustern auf.</w:t>
      </w:r>
      <w:r w:rsidR="00E60BD3">
        <w:rPr>
          <w:lang w:val="de-DE"/>
        </w:rPr>
        <w:t xml:space="preserve"> </w:t>
      </w:r>
      <w:r w:rsidR="000904C7" w:rsidRPr="000904C7">
        <w:rPr>
          <w:lang w:val="de-DE"/>
        </w:rPr>
        <w:t>Um diese potenziell prädiktiven Muster für ein nachfolgendes Machine-Learning-Modell explizit hervorzuheben, wurden die neuen, binär kodierten Spalten bin__daytime_Nacht und bin__daytime_Nachmittag erstellt.</w:t>
      </w:r>
      <w:r w:rsidR="002F720F" w:rsidRPr="002F720F">
        <w:rPr>
          <w:lang w:val="de-DE"/>
        </w:rPr>
        <w:t xml:space="preserve"> </w:t>
      </w:r>
      <w:r w:rsidR="002F720F" w:rsidRPr="00E60BD3">
        <w:rPr>
          <w:lang w:val="de-DE"/>
        </w:rPr>
        <w:t>Diese fungieren als Indikatorvariablen, die den Wert 1 annehmen, wenn eine Transaktion in der Nacht bzw. am Nachmittag stattfindet, und andernfalls den Wert 0.</w:t>
      </w:r>
    </w:p>
    <w:p w14:paraId="5BACC2A0" w14:textId="77777777" w:rsidR="00702D0D" w:rsidRDefault="00702D0D">
      <w:pPr>
        <w:spacing w:before="0" w:line="240" w:lineRule="auto"/>
        <w:jc w:val="left"/>
        <w:rPr>
          <w:rFonts w:eastAsiaTheme="minorEastAsia"/>
          <w:sz w:val="24"/>
          <w:szCs w:val="24"/>
          <w:highlight w:val="lightGray"/>
          <w:lang w:val="de-DE"/>
        </w:rPr>
      </w:pPr>
      <w:r>
        <w:rPr>
          <w:highlight w:val="lightGray"/>
          <w:lang w:val="de-DE"/>
        </w:rPr>
        <w:br w:type="page"/>
      </w:r>
    </w:p>
    <w:p w14:paraId="2FDF4475" w14:textId="14C4C456" w:rsidR="009F6529" w:rsidRPr="007F585F" w:rsidRDefault="009F6529" w:rsidP="000E5A41">
      <w:pPr>
        <w:pStyle w:val="berschrift3"/>
        <w:rPr>
          <w:lang w:val="de-DE"/>
        </w:rPr>
      </w:pPr>
      <w:bookmarkStart w:id="40" w:name="_Toc211845472"/>
      <w:r>
        <w:rPr>
          <w:lang w:val="de-DE"/>
        </w:rPr>
        <w:lastRenderedPageBreak/>
        <w:t xml:space="preserve">EDA für die Zielvariable </w:t>
      </w:r>
      <w:r w:rsidR="00FC2FC7">
        <w:rPr>
          <w:lang w:val="de-DE"/>
        </w:rPr>
        <w:t>Fee</w:t>
      </w:r>
      <w:bookmarkEnd w:id="40"/>
    </w:p>
    <w:p w14:paraId="728319B3" w14:textId="46BB9A2F" w:rsidR="00E967D1" w:rsidRDefault="003A7B55" w:rsidP="00E967D1">
      <w:pPr>
        <w:rPr>
          <w:lang w:val="de-DE"/>
        </w:rPr>
      </w:pPr>
      <w:r w:rsidRPr="003A7B55">
        <w:rPr>
          <w:lang w:val="de-DE"/>
        </w:rPr>
        <w:t xml:space="preserve">Im Rahmen der explorativen Datenanalyse wird nachfolgend die Zielvariable </w:t>
      </w:r>
      <w:r w:rsidR="000360C7" w:rsidRPr="003A7B55">
        <w:rPr>
          <w:rStyle w:val="HTMLCode"/>
          <w:rFonts w:ascii="Arial" w:eastAsiaTheme="minorHAnsi" w:hAnsi="Arial" w:cs="Arial"/>
          <w:color w:val="444746"/>
          <w:sz w:val="24"/>
          <w:szCs w:val="24"/>
          <w:bdr w:val="none" w:sz="0" w:space="0" w:color="auto" w:frame="1"/>
          <w:lang w:val="de-DE"/>
        </w:rPr>
        <w:t>Fee</w:t>
      </w:r>
      <w:r w:rsidRPr="003A7B55">
        <w:rPr>
          <w:lang w:val="de-DE"/>
        </w:rPr>
        <w:t xml:space="preserve"> untersucht, um die wesentlichen Einflussfaktoren und Kostenstrukturen im Zahlungsprozess zu identifizieren. </w:t>
      </w:r>
    </w:p>
    <w:p w14:paraId="64C5A0B2" w14:textId="37B98714" w:rsidR="00A6705F" w:rsidRPr="00A6705F" w:rsidRDefault="00A6705F" w:rsidP="00E967D1">
      <w:pPr>
        <w:rPr>
          <w:b/>
          <w:bCs/>
          <w:lang w:val="de-DE"/>
        </w:rPr>
      </w:pPr>
      <w:r w:rsidRPr="00A6705F">
        <w:rPr>
          <w:b/>
          <w:bCs/>
          <w:lang w:val="de-DE"/>
        </w:rPr>
        <w:t>Fee je Karten und PSP Typ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967D1" w:rsidRPr="006A0C93" w14:paraId="38745183" w14:textId="77777777" w:rsidTr="00D814D4">
        <w:tc>
          <w:tcPr>
            <w:tcW w:w="9010" w:type="dxa"/>
            <w:tcBorders>
              <w:bottom w:val="single" w:sz="4" w:space="0" w:color="auto"/>
            </w:tcBorders>
          </w:tcPr>
          <w:p w14:paraId="2A7DD580" w14:textId="77777777" w:rsidR="00E967D1" w:rsidRPr="006A0C93" w:rsidRDefault="00E967D1" w:rsidP="00D814D4">
            <w:pPr>
              <w:jc w:val="center"/>
            </w:pPr>
            <w:r w:rsidRPr="00685DAB">
              <w:rPr>
                <w:noProof/>
              </w:rPr>
              <w:drawing>
                <wp:inline distT="0" distB="0" distL="0" distR="0" wp14:anchorId="397C2CB8" wp14:editId="6DF8EE88">
                  <wp:extent cx="2628782" cy="1568234"/>
                  <wp:effectExtent l="0" t="0" r="635" b="0"/>
                  <wp:docPr id="52318270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2701" name="Grafik 1" descr="Ein Bild, das Text, Screenshot, Diagramm, Reihe enthält.&#10;&#10;KI-generierte Inhalte können fehlerhaft sein."/>
                          <pic:cNvPicPr/>
                        </pic:nvPicPr>
                        <pic:blipFill>
                          <a:blip r:embed="rId31"/>
                          <a:stretch>
                            <a:fillRect/>
                          </a:stretch>
                        </pic:blipFill>
                        <pic:spPr>
                          <a:xfrm>
                            <a:off x="0" y="0"/>
                            <a:ext cx="2642430" cy="1576376"/>
                          </a:xfrm>
                          <a:prstGeom prst="rect">
                            <a:avLst/>
                          </a:prstGeom>
                        </pic:spPr>
                      </pic:pic>
                    </a:graphicData>
                  </a:graphic>
                </wp:inline>
              </w:drawing>
            </w:r>
            <w:r>
              <w:rPr>
                <w:noProof/>
              </w:rPr>
              <w:t xml:space="preserve"> </w:t>
            </w:r>
            <w:r w:rsidRPr="00685DAB">
              <w:rPr>
                <w:noProof/>
              </w:rPr>
              <w:drawing>
                <wp:inline distT="0" distB="0" distL="0" distR="0" wp14:anchorId="19662F71" wp14:editId="0036C51E">
                  <wp:extent cx="2642430" cy="1501812"/>
                  <wp:effectExtent l="0" t="0" r="5715" b="3175"/>
                  <wp:docPr id="964700790"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0790" name="Grafik 1" descr="Ein Bild, das Text, Screenshot, Diagramm, Reihe enthält.&#10;&#10;KI-generierte Inhalte können fehlerhaft sein."/>
                          <pic:cNvPicPr/>
                        </pic:nvPicPr>
                        <pic:blipFill>
                          <a:blip r:embed="rId32"/>
                          <a:stretch>
                            <a:fillRect/>
                          </a:stretch>
                        </pic:blipFill>
                        <pic:spPr>
                          <a:xfrm>
                            <a:off x="0" y="0"/>
                            <a:ext cx="2642430" cy="1501812"/>
                          </a:xfrm>
                          <a:prstGeom prst="rect">
                            <a:avLst/>
                          </a:prstGeom>
                        </pic:spPr>
                      </pic:pic>
                    </a:graphicData>
                  </a:graphic>
                </wp:inline>
              </w:drawing>
            </w:r>
          </w:p>
        </w:tc>
      </w:tr>
      <w:tr w:rsidR="00E967D1" w:rsidRPr="0061150F" w14:paraId="6A71F3F3" w14:textId="77777777" w:rsidTr="00D814D4">
        <w:tc>
          <w:tcPr>
            <w:tcW w:w="9010" w:type="dxa"/>
            <w:tcBorders>
              <w:top w:val="single" w:sz="4" w:space="0" w:color="auto"/>
              <w:left w:val="nil"/>
              <w:bottom w:val="nil"/>
              <w:right w:val="nil"/>
            </w:tcBorders>
          </w:tcPr>
          <w:p w14:paraId="6167E967" w14:textId="21AF8FBB" w:rsidR="00E967D1" w:rsidRPr="00685DAB" w:rsidRDefault="00E967D1" w:rsidP="00D814D4">
            <w:pPr>
              <w:pStyle w:val="Beschriftung"/>
              <w:rPr>
                <w:lang w:val="de-DE"/>
              </w:rPr>
            </w:pPr>
            <w:bookmarkStart w:id="41" w:name="_Toc211845496"/>
            <w:r w:rsidRPr="00685DAB">
              <w:rPr>
                <w:lang w:val="de-DE"/>
              </w:rPr>
              <w:t xml:space="preserve">Abbildung </w:t>
            </w:r>
            <w:r>
              <w:fldChar w:fldCharType="begin"/>
            </w:r>
            <w:r w:rsidRPr="00685DAB">
              <w:rPr>
                <w:lang w:val="de-DE"/>
              </w:rPr>
              <w:instrText xml:space="preserve"> SEQ Abbildung \* ARABIC </w:instrText>
            </w:r>
            <w:r>
              <w:fldChar w:fldCharType="separate"/>
            </w:r>
            <w:r w:rsidR="00153D22">
              <w:rPr>
                <w:noProof/>
                <w:lang w:val="de-DE"/>
              </w:rPr>
              <w:t>13</w:t>
            </w:r>
            <w:r>
              <w:fldChar w:fldCharType="end"/>
            </w:r>
            <w:r w:rsidRPr="00685DAB">
              <w:rPr>
                <w:lang w:val="de-DE"/>
              </w:rPr>
              <w:t xml:space="preserve"> Durchschnittliche Gebühr je PS</w:t>
            </w:r>
            <w:r>
              <w:rPr>
                <w:lang w:val="de-DE"/>
              </w:rPr>
              <w:t>P und Card</w:t>
            </w:r>
            <w:r w:rsidRPr="00685DAB">
              <w:rPr>
                <w:lang w:val="de-DE"/>
              </w:rPr>
              <w:t>)</w:t>
            </w:r>
            <w:bookmarkEnd w:id="41"/>
          </w:p>
        </w:tc>
      </w:tr>
    </w:tbl>
    <w:p w14:paraId="30A8A1D2" w14:textId="6490428A" w:rsidR="00E967D1" w:rsidRPr="00635BEA" w:rsidRDefault="00E967D1" w:rsidP="00E967D1">
      <w:pPr>
        <w:rPr>
          <w:lang w:val="de-DE"/>
        </w:rPr>
      </w:pPr>
      <w:r w:rsidRPr="00635BEA">
        <w:rPr>
          <w:noProof/>
          <w:lang w:val="de-DE"/>
        </w:rPr>
        <w:t>Die Analyse der durchschnittlichen Kosten pro Versuch spiegelt exakt die erwartete Gebührenhierarchie gemäß dem PSP-Kostenregelwerk wider, wobei Goldcard (durchschnittlich 7,03 €) am teuersten und Simplecard (0,58 €) am günstigsten ist</w:t>
      </w:r>
      <w:r w:rsidR="003040F2">
        <w:rPr>
          <w:noProof/>
          <w:lang w:val="de-DE"/>
        </w:rPr>
        <w:t xml:space="preserve"> (Abbildung 13)</w:t>
      </w:r>
      <w:r w:rsidRPr="00635BEA">
        <w:rPr>
          <w:noProof/>
          <w:lang w:val="de-DE"/>
        </w:rPr>
        <w:t>. Die Aufschlüsselung nach Status bestätigt dieses Bild: Erfolgreiche Transaktionen sind konsequent teurer als fehlgeschlagene Versuche (z.B. Goldcard: 10,00 € bei Erfolg vs. 5,00 € bei Fehlschlag), was exakt den im Regelwerk definierten unterschiedlichen Abrechnungsmodi für erfolgreiche und abgelehnte Buchungen entspricht.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967D1" w:rsidRPr="006A0C93" w14:paraId="5F98424C" w14:textId="77777777" w:rsidTr="00D814D4">
        <w:tc>
          <w:tcPr>
            <w:tcW w:w="9010" w:type="dxa"/>
            <w:tcBorders>
              <w:bottom w:val="single" w:sz="4" w:space="0" w:color="auto"/>
            </w:tcBorders>
          </w:tcPr>
          <w:p w14:paraId="5054C862" w14:textId="77777777" w:rsidR="00E967D1" w:rsidRPr="006A0C93" w:rsidRDefault="00E967D1" w:rsidP="00D814D4">
            <w:pPr>
              <w:jc w:val="center"/>
            </w:pPr>
            <w:r w:rsidRPr="00685DAB">
              <w:rPr>
                <w:noProof/>
              </w:rPr>
              <w:drawing>
                <wp:inline distT="0" distB="0" distL="0" distR="0" wp14:anchorId="5034B2D0" wp14:editId="01E3B97E">
                  <wp:extent cx="2609850" cy="1556941"/>
                  <wp:effectExtent l="0" t="0" r="0" b="5715"/>
                  <wp:docPr id="562536240"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6240" name="Grafik 1" descr="Ein Bild, das Text, Screenshot, Diagramm, Reihe enthält.&#10;&#10;KI-generierte Inhalte können fehlerhaft sein."/>
                          <pic:cNvPicPr/>
                        </pic:nvPicPr>
                        <pic:blipFill>
                          <a:blip r:embed="rId33"/>
                          <a:stretch>
                            <a:fillRect/>
                          </a:stretch>
                        </pic:blipFill>
                        <pic:spPr>
                          <a:xfrm>
                            <a:off x="0" y="0"/>
                            <a:ext cx="2621590" cy="1563945"/>
                          </a:xfrm>
                          <a:prstGeom prst="rect">
                            <a:avLst/>
                          </a:prstGeom>
                        </pic:spPr>
                      </pic:pic>
                    </a:graphicData>
                  </a:graphic>
                </wp:inline>
              </w:drawing>
            </w:r>
            <w:r>
              <w:rPr>
                <w:noProof/>
              </w:rPr>
              <w:t xml:space="preserve"> </w:t>
            </w:r>
            <w:r w:rsidRPr="00685DAB">
              <w:rPr>
                <w:noProof/>
              </w:rPr>
              <w:drawing>
                <wp:inline distT="0" distB="0" distL="0" distR="0" wp14:anchorId="355677CD" wp14:editId="184FC169">
                  <wp:extent cx="2621590" cy="1491041"/>
                  <wp:effectExtent l="0" t="0" r="7620" b="0"/>
                  <wp:docPr id="1938535365" name="Grafik 1"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5365" name="Grafik 1" descr="Ein Bild, das Text, Screenshot, Diagramm, Rechteck enthält.&#10;&#10;KI-generierte Inhalte können fehlerhaft sein."/>
                          <pic:cNvPicPr/>
                        </pic:nvPicPr>
                        <pic:blipFill>
                          <a:blip r:embed="rId34"/>
                          <a:stretch>
                            <a:fillRect/>
                          </a:stretch>
                        </pic:blipFill>
                        <pic:spPr>
                          <a:xfrm>
                            <a:off x="0" y="0"/>
                            <a:ext cx="2621590" cy="1491041"/>
                          </a:xfrm>
                          <a:prstGeom prst="rect">
                            <a:avLst/>
                          </a:prstGeom>
                        </pic:spPr>
                      </pic:pic>
                    </a:graphicData>
                  </a:graphic>
                </wp:inline>
              </w:drawing>
            </w:r>
          </w:p>
        </w:tc>
      </w:tr>
      <w:tr w:rsidR="00E967D1" w:rsidRPr="0061150F" w14:paraId="4505DCFF" w14:textId="77777777" w:rsidTr="00D814D4">
        <w:tc>
          <w:tcPr>
            <w:tcW w:w="9010" w:type="dxa"/>
            <w:tcBorders>
              <w:top w:val="single" w:sz="4" w:space="0" w:color="auto"/>
              <w:left w:val="nil"/>
              <w:bottom w:val="nil"/>
              <w:right w:val="nil"/>
            </w:tcBorders>
          </w:tcPr>
          <w:p w14:paraId="6F34509F" w14:textId="180ED3E7" w:rsidR="00E967D1" w:rsidRPr="00685DAB" w:rsidRDefault="00E967D1" w:rsidP="00D814D4">
            <w:pPr>
              <w:pStyle w:val="Beschriftung"/>
              <w:rPr>
                <w:lang w:val="de-DE"/>
              </w:rPr>
            </w:pPr>
            <w:bookmarkStart w:id="42" w:name="_Toc211845497"/>
            <w:r w:rsidRPr="00685DAB">
              <w:rPr>
                <w:lang w:val="de-DE"/>
              </w:rPr>
              <w:t xml:space="preserve">Abbildung </w:t>
            </w:r>
            <w:r>
              <w:fldChar w:fldCharType="begin"/>
            </w:r>
            <w:r w:rsidRPr="00685DAB">
              <w:rPr>
                <w:lang w:val="de-DE"/>
              </w:rPr>
              <w:instrText xml:space="preserve"> SEQ Abbildung \* ARABIC </w:instrText>
            </w:r>
            <w:r>
              <w:fldChar w:fldCharType="separate"/>
            </w:r>
            <w:r w:rsidR="00153D22">
              <w:rPr>
                <w:noProof/>
                <w:lang w:val="de-DE"/>
              </w:rPr>
              <w:t>14</w:t>
            </w:r>
            <w:r>
              <w:fldChar w:fldCharType="end"/>
            </w:r>
            <w:r w:rsidRPr="00685DAB">
              <w:rPr>
                <w:lang w:val="de-DE"/>
              </w:rPr>
              <w:t xml:space="preserve"> Durchschnittliche Gebühr je PS</w:t>
            </w:r>
            <w:r>
              <w:rPr>
                <w:lang w:val="de-DE"/>
              </w:rPr>
              <w:t>P und Karte</w:t>
            </w:r>
            <w:r w:rsidRPr="00685DAB">
              <w:rPr>
                <w:lang w:val="de-DE"/>
              </w:rPr>
              <w:t>)</w:t>
            </w:r>
            <w:bookmarkEnd w:id="42"/>
          </w:p>
        </w:tc>
      </w:tr>
    </w:tbl>
    <w:p w14:paraId="337033E1" w14:textId="7E33FBE6" w:rsidR="00E967D1" w:rsidRPr="009D68FA" w:rsidRDefault="00E967D1" w:rsidP="003A7B55">
      <w:pPr>
        <w:rPr>
          <w:lang w:val="de-DE"/>
        </w:rPr>
      </w:pPr>
      <w:r w:rsidRPr="00E967D1">
        <w:rPr>
          <w:lang w:val="de-DE"/>
        </w:rPr>
        <w:t xml:space="preserve">Im klaren Gegensatz zu den PSPs zeigt die Analyse der Kartentypen </w:t>
      </w:r>
      <w:r>
        <w:rPr>
          <w:lang w:val="de-DE"/>
        </w:rPr>
        <w:t>nur minimale</w:t>
      </w:r>
      <w:r w:rsidRPr="00E967D1">
        <w:rPr>
          <w:lang w:val="de-DE"/>
        </w:rPr>
        <w:t xml:space="preserve"> Kostenunterschiede</w:t>
      </w:r>
      <w:r>
        <w:rPr>
          <w:lang w:val="de-DE"/>
        </w:rPr>
        <w:t>.</w:t>
      </w:r>
      <w:r w:rsidRPr="00E967D1">
        <w:rPr>
          <w:lang w:val="de-DE"/>
        </w:rPr>
        <w:t xml:space="preserve"> </w:t>
      </w:r>
      <w:r>
        <w:rPr>
          <w:lang w:val="de-DE"/>
        </w:rPr>
        <w:t>D</w:t>
      </w:r>
      <w:r w:rsidRPr="00E967D1">
        <w:rPr>
          <w:lang w:val="de-DE"/>
        </w:rPr>
        <w:t>ie durchschnittlichen Gebühren pro Versuch liegen mit 1,82€ (Diners), 1,75€ (Visa) und 1,74€ (Master) nahezu gleichauf</w:t>
      </w:r>
      <w:r w:rsidR="00041469">
        <w:rPr>
          <w:lang w:val="de-DE"/>
        </w:rPr>
        <w:t xml:space="preserve"> (Abbildung 14)</w:t>
      </w:r>
      <w:r w:rsidRPr="00E967D1">
        <w:rPr>
          <w:lang w:val="de-DE"/>
        </w:rPr>
        <w:t xml:space="preserve">. Dieses konsistente Bild setzt sich bei der Aufteilung nach Status fort, wobei die Kosten für </w:t>
      </w:r>
      <w:r>
        <w:rPr>
          <w:lang w:val="de-DE"/>
        </w:rPr>
        <w:t>Misserfolge</w:t>
      </w:r>
      <w:r w:rsidRPr="00E967D1">
        <w:rPr>
          <w:lang w:val="de-DE"/>
        </w:rPr>
        <w:t xml:space="preserve"> (ca. 1,20€ - 1,26€) und </w:t>
      </w:r>
      <w:r>
        <w:rPr>
          <w:lang w:val="de-DE"/>
        </w:rPr>
        <w:t>Erfolge</w:t>
      </w:r>
      <w:r w:rsidRPr="00E967D1">
        <w:rPr>
          <w:lang w:val="de-DE"/>
        </w:rPr>
        <w:t xml:space="preserve"> (ca. 3,61€ - 3,98€) über alle drei Kartentypen hinweg sehr ähnlich strukturiert sind.</w:t>
      </w:r>
    </w:p>
    <w:p w14:paraId="4F9FCC93" w14:textId="41820EF6" w:rsidR="003A7B55" w:rsidRPr="000360C7" w:rsidRDefault="003A7B55" w:rsidP="003A7B55">
      <w:pPr>
        <w:rPr>
          <w:b/>
          <w:bCs/>
          <w:lang w:val="de-DE"/>
        </w:rPr>
      </w:pPr>
      <w:r w:rsidRPr="003A7B55">
        <w:rPr>
          <w:b/>
          <w:bCs/>
          <w:lang w:val="de-DE"/>
        </w:rPr>
        <w:lastRenderedPageBreak/>
        <w:t>Der Zusammenhang zwischen Gebühr und Transaktionserfolg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3A7B55" w:rsidRPr="006A0C93" w14:paraId="0D0303F0" w14:textId="77777777" w:rsidTr="003D3EA6">
        <w:tc>
          <w:tcPr>
            <w:tcW w:w="9010" w:type="dxa"/>
            <w:tcBorders>
              <w:bottom w:val="single" w:sz="4" w:space="0" w:color="auto"/>
            </w:tcBorders>
          </w:tcPr>
          <w:p w14:paraId="5F9FB581" w14:textId="1275EFFA" w:rsidR="003A7B55" w:rsidRPr="006A0C93" w:rsidRDefault="003A7B55" w:rsidP="003D3EA6">
            <w:pPr>
              <w:jc w:val="center"/>
            </w:pPr>
            <w:r w:rsidRPr="003A7B55">
              <w:rPr>
                <w:noProof/>
              </w:rPr>
              <w:drawing>
                <wp:inline distT="0" distB="0" distL="0" distR="0" wp14:anchorId="32F35439" wp14:editId="52605923">
                  <wp:extent cx="2661210" cy="1987351"/>
                  <wp:effectExtent l="0" t="0" r="6350" b="0"/>
                  <wp:docPr id="32340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3526" name=""/>
                          <pic:cNvPicPr/>
                        </pic:nvPicPr>
                        <pic:blipFill>
                          <a:blip r:embed="rId35"/>
                          <a:stretch>
                            <a:fillRect/>
                          </a:stretch>
                        </pic:blipFill>
                        <pic:spPr>
                          <a:xfrm>
                            <a:off x="0" y="0"/>
                            <a:ext cx="2683426" cy="2003942"/>
                          </a:xfrm>
                          <a:prstGeom prst="rect">
                            <a:avLst/>
                          </a:prstGeom>
                        </pic:spPr>
                      </pic:pic>
                    </a:graphicData>
                  </a:graphic>
                </wp:inline>
              </w:drawing>
            </w:r>
            <w:r w:rsidRPr="003A7B55">
              <w:rPr>
                <w:noProof/>
              </w:rPr>
              <w:drawing>
                <wp:inline distT="0" distB="0" distL="0" distR="0" wp14:anchorId="518415B9" wp14:editId="676D549B">
                  <wp:extent cx="2664027" cy="1989455"/>
                  <wp:effectExtent l="0" t="0" r="3175" b="0"/>
                  <wp:docPr id="252528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8033" name=""/>
                          <pic:cNvPicPr/>
                        </pic:nvPicPr>
                        <pic:blipFill>
                          <a:blip r:embed="rId36"/>
                          <a:stretch>
                            <a:fillRect/>
                          </a:stretch>
                        </pic:blipFill>
                        <pic:spPr>
                          <a:xfrm>
                            <a:off x="0" y="0"/>
                            <a:ext cx="2673522" cy="1996546"/>
                          </a:xfrm>
                          <a:prstGeom prst="rect">
                            <a:avLst/>
                          </a:prstGeom>
                        </pic:spPr>
                      </pic:pic>
                    </a:graphicData>
                  </a:graphic>
                </wp:inline>
              </w:drawing>
            </w:r>
          </w:p>
        </w:tc>
      </w:tr>
      <w:tr w:rsidR="003A7B55" w:rsidRPr="0061150F" w14:paraId="61AA53AE" w14:textId="77777777" w:rsidTr="003D3EA6">
        <w:tc>
          <w:tcPr>
            <w:tcW w:w="9010" w:type="dxa"/>
            <w:tcBorders>
              <w:top w:val="single" w:sz="4" w:space="0" w:color="auto"/>
              <w:left w:val="nil"/>
              <w:bottom w:val="nil"/>
              <w:right w:val="nil"/>
            </w:tcBorders>
          </w:tcPr>
          <w:p w14:paraId="47BABB25" w14:textId="1592841A" w:rsidR="003A7B55" w:rsidRPr="00C422E5" w:rsidRDefault="003A7B55" w:rsidP="003D3EA6">
            <w:pPr>
              <w:pStyle w:val="Beschriftung"/>
              <w:rPr>
                <w:lang w:val="de-DE"/>
              </w:rPr>
            </w:pPr>
            <w:bookmarkStart w:id="43" w:name="_Toc211845498"/>
            <w:r w:rsidRPr="00C422E5">
              <w:rPr>
                <w:lang w:val="de-DE"/>
              </w:rPr>
              <w:t xml:space="preserve">Abbildung </w:t>
            </w:r>
            <w:r>
              <w:fldChar w:fldCharType="begin"/>
            </w:r>
            <w:r w:rsidRPr="00C422E5">
              <w:rPr>
                <w:lang w:val="de-DE"/>
              </w:rPr>
              <w:instrText xml:space="preserve"> SEQ Abbildung \* ARABIC </w:instrText>
            </w:r>
            <w:r>
              <w:fldChar w:fldCharType="separate"/>
            </w:r>
            <w:r w:rsidR="00153D22">
              <w:rPr>
                <w:noProof/>
                <w:lang w:val="de-DE"/>
              </w:rPr>
              <w:t>15</w:t>
            </w:r>
            <w:r>
              <w:fldChar w:fldCharType="end"/>
            </w:r>
            <w:r w:rsidRPr="00C422E5">
              <w:rPr>
                <w:lang w:val="de-DE"/>
              </w:rPr>
              <w:t xml:space="preserve"> </w:t>
            </w:r>
            <w:r w:rsidR="00B57384" w:rsidRPr="00B57384">
              <w:rPr>
                <w:lang w:val="de-DE"/>
              </w:rPr>
              <w:t xml:space="preserve">Durchschnittliche kumulierte Gebühr je Transaktion </w:t>
            </w:r>
            <w:r w:rsidR="00D555FD">
              <w:rPr>
                <w:lang w:val="de-DE"/>
              </w:rPr>
              <w:t xml:space="preserve">und Versuch </w:t>
            </w:r>
            <w:r w:rsidR="00B57384" w:rsidRPr="00B57384">
              <w:rPr>
                <w:lang w:val="de-DE"/>
              </w:rPr>
              <w:t>nach Erfolg</w:t>
            </w:r>
            <w:bookmarkEnd w:id="43"/>
          </w:p>
        </w:tc>
      </w:tr>
    </w:tbl>
    <w:p w14:paraId="4E7B01A7" w14:textId="3742AA38" w:rsidR="003A7B55" w:rsidRPr="009D68FA" w:rsidRDefault="003A7B55" w:rsidP="003A7B55">
      <w:pPr>
        <w:rPr>
          <w:lang w:val="de-DE"/>
        </w:rPr>
      </w:pPr>
      <w:r w:rsidRPr="003A7B55">
        <w:rPr>
          <w:lang w:val="de-DE"/>
        </w:rPr>
        <w:t xml:space="preserve">Wie in der Abbildung </w:t>
      </w:r>
      <w:r w:rsidR="000360C7">
        <w:rPr>
          <w:lang w:val="de-DE"/>
        </w:rPr>
        <w:t>1</w:t>
      </w:r>
      <w:r w:rsidR="00BC41EC">
        <w:rPr>
          <w:lang w:val="de-DE"/>
        </w:rPr>
        <w:t>5</w:t>
      </w:r>
      <w:r w:rsidRPr="003A7B55">
        <w:rPr>
          <w:lang w:val="de-DE"/>
        </w:rPr>
        <w:t xml:space="preserve"> visualisiert, beläuft sich die durchschnittliche Gesamtgebühr für eine erfolgreiche Transaktion auf </w:t>
      </w:r>
      <w:r w:rsidRPr="003A7B55">
        <w:rPr>
          <w:bdr w:val="none" w:sz="0" w:space="0" w:color="auto" w:frame="1"/>
          <w:lang w:val="de-DE"/>
        </w:rPr>
        <w:t>4,22 €</w:t>
      </w:r>
      <w:r w:rsidRPr="003A7B55">
        <w:rPr>
          <w:lang w:val="de-DE"/>
        </w:rPr>
        <w:t xml:space="preserve">, während eine vollständig fehlgeschlagene Transaktion lediglich Kosten von </w:t>
      </w:r>
      <w:r w:rsidRPr="003A7B55">
        <w:rPr>
          <w:bdr w:val="none" w:sz="0" w:space="0" w:color="auto" w:frame="1"/>
          <w:lang w:val="de-DE"/>
        </w:rPr>
        <w:t>1,64 €</w:t>
      </w:r>
      <w:r w:rsidRPr="003A7B55">
        <w:rPr>
          <w:lang w:val="de-DE"/>
        </w:rPr>
        <w:t xml:space="preserve"> verursacht. </w:t>
      </w:r>
      <w:r w:rsidRPr="009D68FA">
        <w:rPr>
          <w:lang w:val="de-DE"/>
        </w:rPr>
        <w:t xml:space="preserve">Dieses Muster bestätigt sich auch auf der Ebene der einzelnen Versuche, wo ein erfolgreicher Versuch im Schnitt </w:t>
      </w:r>
      <w:r w:rsidRPr="009D68FA">
        <w:rPr>
          <w:bdr w:val="none" w:sz="0" w:space="0" w:color="auto" w:frame="1"/>
          <w:lang w:val="de-DE"/>
        </w:rPr>
        <w:t>3,86 €</w:t>
      </w:r>
      <w:r w:rsidRPr="009D68FA">
        <w:rPr>
          <w:lang w:val="de-DE"/>
        </w:rPr>
        <w:t xml:space="preserve"> kostet, ein fehlgeschlagener hingegen nur </w:t>
      </w:r>
      <w:r w:rsidRPr="009D68FA">
        <w:rPr>
          <w:bdr w:val="none" w:sz="0" w:space="0" w:color="auto" w:frame="1"/>
          <w:lang w:val="de-DE"/>
        </w:rPr>
        <w:t>1,22 €</w:t>
      </w:r>
      <w:r w:rsidRPr="009D68FA">
        <w:rPr>
          <w:lang w:val="de-DE"/>
        </w:rPr>
        <w:t xml:space="preserve">. Die Ursache hierfür liegt </w:t>
      </w:r>
      <w:r w:rsidR="007D01AA">
        <w:rPr>
          <w:lang w:val="de-DE"/>
        </w:rPr>
        <w:t xml:space="preserve">bei an den </w:t>
      </w:r>
      <w:r w:rsidRPr="009D68FA">
        <w:rPr>
          <w:lang w:val="de-DE"/>
        </w:rPr>
        <w:t>Kosten des Erfolgs an sich</w:t>
      </w:r>
      <w:r w:rsidR="007D01AA">
        <w:rPr>
          <w:lang w:val="de-DE"/>
        </w:rPr>
        <w:t xml:space="preserve">, der teurer </w:t>
      </w:r>
      <w:r w:rsidR="009A3BF9">
        <w:rPr>
          <w:lang w:val="de-DE"/>
        </w:rPr>
        <w:t>ist</w:t>
      </w:r>
      <w:r w:rsidR="007D01AA">
        <w:rPr>
          <w:lang w:val="de-DE"/>
        </w:rPr>
        <w:t xml:space="preserve"> als ein Abbruch</w:t>
      </w:r>
      <w:r w:rsidR="005B0BC2">
        <w:rPr>
          <w:lang w:val="de-DE"/>
        </w:rPr>
        <w:t xml:space="preserve"> (Tabelle 1)</w:t>
      </w:r>
      <w:r w:rsidRPr="009D68FA">
        <w:rPr>
          <w:lang w:val="de-DE"/>
        </w:rPr>
        <w:t>.</w:t>
      </w:r>
    </w:p>
    <w:p w14:paraId="01CC3CDE" w14:textId="727B4460" w:rsidR="00860C0E" w:rsidRPr="00026999" w:rsidRDefault="003A7B55" w:rsidP="003A7B55">
      <w:pPr>
        <w:rPr>
          <w:b/>
          <w:bCs/>
          <w:lang w:val="de-DE"/>
        </w:rPr>
      </w:pPr>
      <w:r w:rsidRPr="009D68FA">
        <w:rPr>
          <w:b/>
          <w:bCs/>
          <w:lang w:val="de-DE"/>
        </w:rPr>
        <w:t>Kosteneskalation in Abhängigkeit der Versuchszahl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860C0E" w:rsidRPr="006A0C93" w14:paraId="4AA38D25" w14:textId="77777777" w:rsidTr="003D3EA6">
        <w:tc>
          <w:tcPr>
            <w:tcW w:w="9010" w:type="dxa"/>
            <w:tcBorders>
              <w:bottom w:val="single" w:sz="4" w:space="0" w:color="auto"/>
            </w:tcBorders>
          </w:tcPr>
          <w:p w14:paraId="0B2CA430" w14:textId="161647B7" w:rsidR="00860C0E" w:rsidRPr="006A0C93" w:rsidRDefault="00860C0E" w:rsidP="003D3EA6">
            <w:pPr>
              <w:jc w:val="center"/>
            </w:pPr>
            <w:r w:rsidRPr="00860C0E">
              <w:rPr>
                <w:noProof/>
              </w:rPr>
              <w:drawing>
                <wp:inline distT="0" distB="0" distL="0" distR="0" wp14:anchorId="6FC9F66B" wp14:editId="6F187ECF">
                  <wp:extent cx="5530850" cy="2181068"/>
                  <wp:effectExtent l="0" t="0" r="0" b="0"/>
                  <wp:docPr id="1579827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773" name=""/>
                          <pic:cNvPicPr/>
                        </pic:nvPicPr>
                        <pic:blipFill>
                          <a:blip r:embed="rId37"/>
                          <a:stretch>
                            <a:fillRect/>
                          </a:stretch>
                        </pic:blipFill>
                        <pic:spPr>
                          <a:xfrm>
                            <a:off x="0" y="0"/>
                            <a:ext cx="5534284" cy="2182422"/>
                          </a:xfrm>
                          <a:prstGeom prst="rect">
                            <a:avLst/>
                          </a:prstGeom>
                        </pic:spPr>
                      </pic:pic>
                    </a:graphicData>
                  </a:graphic>
                </wp:inline>
              </w:drawing>
            </w:r>
          </w:p>
        </w:tc>
      </w:tr>
      <w:tr w:rsidR="00860C0E" w:rsidRPr="00860C0E" w14:paraId="374CED15" w14:textId="77777777" w:rsidTr="003D3EA6">
        <w:tc>
          <w:tcPr>
            <w:tcW w:w="9010" w:type="dxa"/>
            <w:tcBorders>
              <w:top w:val="single" w:sz="4" w:space="0" w:color="auto"/>
              <w:left w:val="nil"/>
              <w:bottom w:val="nil"/>
              <w:right w:val="nil"/>
            </w:tcBorders>
          </w:tcPr>
          <w:p w14:paraId="7F6A97C2" w14:textId="426D1028" w:rsidR="00860C0E" w:rsidRPr="00860C0E" w:rsidRDefault="00860C0E" w:rsidP="003D3EA6">
            <w:pPr>
              <w:pStyle w:val="Beschriftung"/>
            </w:pPr>
            <w:bookmarkStart w:id="44" w:name="_Toc211845499"/>
            <w:r w:rsidRPr="00860C0E">
              <w:t xml:space="preserve">Abbildung </w:t>
            </w:r>
            <w:r>
              <w:fldChar w:fldCharType="begin"/>
            </w:r>
            <w:r w:rsidRPr="00860C0E">
              <w:instrText xml:space="preserve"> SEQ Abbildung \* ARABIC </w:instrText>
            </w:r>
            <w:r>
              <w:fldChar w:fldCharType="separate"/>
            </w:r>
            <w:r w:rsidR="00153D22">
              <w:rPr>
                <w:noProof/>
              </w:rPr>
              <w:t>16</w:t>
            </w:r>
            <w:r>
              <w:fldChar w:fldCharType="end"/>
            </w:r>
            <w:r w:rsidRPr="00860C0E">
              <w:t xml:space="preserve"> Mean cumulative fee per Purchase in its final Attempt</w:t>
            </w:r>
            <w:bookmarkEnd w:id="44"/>
          </w:p>
        </w:tc>
      </w:tr>
    </w:tbl>
    <w:p w14:paraId="29D28B56" w14:textId="079CD67C" w:rsidR="00251B65" w:rsidRPr="009D68FA" w:rsidRDefault="002D73F7" w:rsidP="00E967D1">
      <w:pPr>
        <w:rPr>
          <w:lang w:val="de-DE"/>
        </w:rPr>
      </w:pPr>
      <w:r>
        <w:rPr>
          <w:lang w:val="de-DE"/>
        </w:rPr>
        <w:t>Abbildung 1</w:t>
      </w:r>
      <w:r w:rsidR="00BC41EC">
        <w:rPr>
          <w:lang w:val="de-DE"/>
        </w:rPr>
        <w:t>6</w:t>
      </w:r>
      <w:r w:rsidRPr="00860C0E">
        <w:rPr>
          <w:lang w:val="de-DE"/>
        </w:rPr>
        <w:t xml:space="preserve"> </w:t>
      </w:r>
      <w:r>
        <w:rPr>
          <w:lang w:val="de-DE"/>
        </w:rPr>
        <w:t>belegt zudem</w:t>
      </w:r>
      <w:r w:rsidRPr="009D68FA">
        <w:rPr>
          <w:lang w:val="de-DE"/>
        </w:rPr>
        <w:t xml:space="preserve"> eine direkte Korrelation zwischen der Anzahl der Versuche und den Gesamtkosten einer Transaktion. </w:t>
      </w:r>
      <w:r>
        <w:rPr>
          <w:lang w:val="de-DE"/>
        </w:rPr>
        <w:t xml:space="preserve">Da jeder Versuch Kosten verursacht, führt demnach auch jeder weitere Durchgang zu höheren Transaktionskosten. </w:t>
      </w:r>
      <w:r w:rsidR="003A7B55" w:rsidRPr="009D68FA">
        <w:rPr>
          <w:lang w:val="de-DE"/>
        </w:rPr>
        <w:t xml:space="preserve">Eine Transaktion, die im ersten Anlauf erfolgreich ist, verursacht im Durchschnitt Gebühren von </w:t>
      </w:r>
      <w:r w:rsidR="003A7B55" w:rsidRPr="009D68FA">
        <w:rPr>
          <w:bdr w:val="none" w:sz="0" w:space="0" w:color="auto" w:frame="1"/>
          <w:lang w:val="de-DE"/>
        </w:rPr>
        <w:t>2,00 €</w:t>
      </w:r>
      <w:r w:rsidR="003A7B55" w:rsidRPr="009D68FA">
        <w:rPr>
          <w:lang w:val="de-DE"/>
        </w:rPr>
        <w:t xml:space="preserve">, wohingegen eine Transaktion, die sechs Versuche benötigt, durchschnittliche Gesamtkosten von </w:t>
      </w:r>
      <w:r w:rsidR="003A7B55" w:rsidRPr="009D68FA">
        <w:rPr>
          <w:bdr w:val="none" w:sz="0" w:space="0" w:color="auto" w:frame="1"/>
          <w:lang w:val="de-DE"/>
        </w:rPr>
        <w:t>9,42 €</w:t>
      </w:r>
      <w:r w:rsidR="003A7B55" w:rsidRPr="009D68FA">
        <w:rPr>
          <w:lang w:val="de-DE"/>
        </w:rPr>
        <w:t xml:space="preserve"> erreicht. Dies verdeutlicht, dass die Komplexität und der anfängliche Misserfolg der Abwicklung die primären Kostentreiber sind.</w:t>
      </w:r>
    </w:p>
    <w:p w14:paraId="70B79EBC" w14:textId="77777777" w:rsidR="003A7B55" w:rsidRPr="00254002" w:rsidRDefault="003A7B55" w:rsidP="003A7B55">
      <w:pPr>
        <w:rPr>
          <w:b/>
          <w:bCs/>
          <w:lang w:val="de-DE"/>
        </w:rPr>
      </w:pPr>
      <w:r w:rsidRPr="00254002">
        <w:rPr>
          <w:b/>
          <w:bCs/>
          <w:lang w:val="de-DE"/>
        </w:rPr>
        <w:lastRenderedPageBreak/>
        <w:t>Einfluss weiterer Merkmale auf die Gebührenstruktur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810436" w:rsidRPr="006A0C93" w14:paraId="20E887B2" w14:textId="77777777" w:rsidTr="003D3EA6">
        <w:tc>
          <w:tcPr>
            <w:tcW w:w="9010" w:type="dxa"/>
            <w:tcBorders>
              <w:bottom w:val="single" w:sz="4" w:space="0" w:color="auto"/>
            </w:tcBorders>
          </w:tcPr>
          <w:p w14:paraId="133CDC9F" w14:textId="403A9344" w:rsidR="00810436" w:rsidRPr="006A0C93" w:rsidRDefault="00810436" w:rsidP="00810436">
            <w:pPr>
              <w:tabs>
                <w:tab w:val="left" w:pos="400"/>
              </w:tabs>
              <w:spacing w:before="0" w:line="240" w:lineRule="auto"/>
            </w:pPr>
            <w:r w:rsidRPr="009D68FA">
              <w:rPr>
                <w:lang w:val="de-DE"/>
              </w:rPr>
              <w:tab/>
            </w:r>
            <w:r w:rsidRPr="00810436">
              <w:rPr>
                <w:noProof/>
              </w:rPr>
              <w:drawing>
                <wp:inline distT="0" distB="0" distL="0" distR="0" wp14:anchorId="223073F1" wp14:editId="6159F2E9">
                  <wp:extent cx="5549900" cy="3310866"/>
                  <wp:effectExtent l="0" t="0" r="0" b="4445"/>
                  <wp:docPr id="1255693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3151" name=""/>
                          <pic:cNvPicPr/>
                        </pic:nvPicPr>
                        <pic:blipFill>
                          <a:blip r:embed="rId38"/>
                          <a:stretch>
                            <a:fillRect/>
                          </a:stretch>
                        </pic:blipFill>
                        <pic:spPr>
                          <a:xfrm>
                            <a:off x="0" y="0"/>
                            <a:ext cx="5554340" cy="3313514"/>
                          </a:xfrm>
                          <a:prstGeom prst="rect">
                            <a:avLst/>
                          </a:prstGeom>
                        </pic:spPr>
                      </pic:pic>
                    </a:graphicData>
                  </a:graphic>
                </wp:inline>
              </w:drawing>
            </w:r>
          </w:p>
        </w:tc>
      </w:tr>
      <w:tr w:rsidR="00810436" w:rsidRPr="0061150F" w14:paraId="0E04FCEC" w14:textId="77777777" w:rsidTr="003D3EA6">
        <w:tc>
          <w:tcPr>
            <w:tcW w:w="9010" w:type="dxa"/>
            <w:tcBorders>
              <w:top w:val="single" w:sz="4" w:space="0" w:color="auto"/>
              <w:left w:val="nil"/>
              <w:bottom w:val="nil"/>
              <w:right w:val="nil"/>
            </w:tcBorders>
          </w:tcPr>
          <w:p w14:paraId="13AA7987" w14:textId="4DF5AA8B" w:rsidR="00810436" w:rsidRPr="002A39AF" w:rsidRDefault="00810436" w:rsidP="003D3EA6">
            <w:pPr>
              <w:pStyle w:val="Beschriftung"/>
              <w:rPr>
                <w:lang w:val="de-DE"/>
              </w:rPr>
            </w:pPr>
            <w:bookmarkStart w:id="45" w:name="_Toc211845500"/>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17</w:t>
            </w:r>
            <w:r>
              <w:fldChar w:fldCharType="end"/>
            </w:r>
            <w:r w:rsidRPr="002A39AF">
              <w:rPr>
                <w:lang w:val="de-DE"/>
              </w:rPr>
              <w:t xml:space="preserve"> </w:t>
            </w:r>
            <w:r w:rsidRPr="00810436">
              <w:rPr>
                <w:lang w:val="de-DE"/>
              </w:rPr>
              <w:t>Durchschnittliche kumulierte Gebühr je Transaktion nach Tageszeit und Erfolg</w:t>
            </w:r>
            <w:bookmarkEnd w:id="45"/>
          </w:p>
        </w:tc>
      </w:tr>
    </w:tbl>
    <w:p w14:paraId="08356D45" w14:textId="321768AD" w:rsidR="00B91661" w:rsidRDefault="003A7B55" w:rsidP="003A7B55">
      <w:pPr>
        <w:rPr>
          <w:lang w:val="de-DE"/>
        </w:rPr>
      </w:pPr>
      <w:r w:rsidRPr="00810436">
        <w:rPr>
          <w:lang w:val="de-DE"/>
        </w:rPr>
        <w:t xml:space="preserve">Die </w:t>
      </w:r>
      <w:r w:rsidRPr="00810436">
        <w:rPr>
          <w:bdr w:val="none" w:sz="0" w:space="0" w:color="auto" w:frame="1"/>
          <w:lang w:val="de-DE"/>
        </w:rPr>
        <w:t>Tageszeit</w:t>
      </w:r>
      <w:r w:rsidRPr="00810436">
        <w:rPr>
          <w:lang w:val="de-DE"/>
        </w:rPr>
        <w:t xml:space="preserve"> beeinflusst die Höhe der Gebühren für erfolgreiche Transaktionen, </w:t>
      </w:r>
      <w:r w:rsidR="00B91661">
        <w:rPr>
          <w:lang w:val="de-DE"/>
        </w:rPr>
        <w:t>da</w:t>
      </w:r>
      <w:r w:rsidRPr="00810436">
        <w:rPr>
          <w:lang w:val="de-DE"/>
        </w:rPr>
        <w:t xml:space="preserve"> die höchsten Durchschnittsgebühren (</w:t>
      </w:r>
      <w:r w:rsidRPr="00810436">
        <w:rPr>
          <w:bdr w:val="none" w:sz="0" w:space="0" w:color="auto" w:frame="1"/>
          <w:lang w:val="de-DE"/>
        </w:rPr>
        <w:t>4,16 €</w:t>
      </w:r>
      <w:r w:rsidRPr="00810436">
        <w:rPr>
          <w:lang w:val="de-DE"/>
        </w:rPr>
        <w:t>) in der Nacht anfallen</w:t>
      </w:r>
      <w:r w:rsidR="00B91661">
        <w:rPr>
          <w:lang w:val="de-DE"/>
        </w:rPr>
        <w:t xml:space="preserve"> (Abbildung 17)</w:t>
      </w:r>
      <w:r w:rsidRPr="00810436">
        <w:rPr>
          <w:lang w:val="de-DE"/>
        </w:rPr>
        <w:t xml:space="preserve">. </w:t>
      </w:r>
      <w:r w:rsidRPr="00254002">
        <w:rPr>
          <w:lang w:val="de-DE"/>
        </w:rPr>
        <w:t>Die Kosten für fehlgeschlagene Transaktionen bleiben hingegen über den Tag hinweg sehr stabil bei etwa 1,90 €.</w:t>
      </w:r>
      <w:r w:rsidR="00254002" w:rsidRPr="00254002">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785238" w:rsidRPr="006A0C93" w14:paraId="59F17A8A" w14:textId="77777777" w:rsidTr="003D3EA6">
        <w:tc>
          <w:tcPr>
            <w:tcW w:w="9010" w:type="dxa"/>
            <w:tcBorders>
              <w:bottom w:val="single" w:sz="4" w:space="0" w:color="auto"/>
            </w:tcBorders>
          </w:tcPr>
          <w:p w14:paraId="2E5A5166" w14:textId="0EAC6C31" w:rsidR="00785238" w:rsidRPr="006A0C93" w:rsidRDefault="00785238" w:rsidP="000B63C5">
            <w:pPr>
              <w:tabs>
                <w:tab w:val="left" w:pos="400"/>
              </w:tabs>
              <w:spacing w:before="0" w:line="276" w:lineRule="auto"/>
              <w:jc w:val="center"/>
            </w:pPr>
            <w:r w:rsidRPr="00785238">
              <w:rPr>
                <w:noProof/>
              </w:rPr>
              <w:drawing>
                <wp:inline distT="0" distB="0" distL="0" distR="0" wp14:anchorId="241D8446" wp14:editId="36121583">
                  <wp:extent cx="2773944" cy="1654832"/>
                  <wp:effectExtent l="0" t="0" r="7620" b="2540"/>
                  <wp:docPr id="3966408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0876" name=""/>
                          <pic:cNvPicPr/>
                        </pic:nvPicPr>
                        <pic:blipFill>
                          <a:blip r:embed="rId39"/>
                          <a:stretch>
                            <a:fillRect/>
                          </a:stretch>
                        </pic:blipFill>
                        <pic:spPr>
                          <a:xfrm>
                            <a:off x="0" y="0"/>
                            <a:ext cx="2773944" cy="1654832"/>
                          </a:xfrm>
                          <a:prstGeom prst="rect">
                            <a:avLst/>
                          </a:prstGeom>
                        </pic:spPr>
                      </pic:pic>
                    </a:graphicData>
                  </a:graphic>
                </wp:inline>
              </w:drawing>
            </w:r>
            <w:r w:rsidRPr="00785238">
              <w:rPr>
                <w:noProof/>
              </w:rPr>
              <w:drawing>
                <wp:inline distT="0" distB="0" distL="0" distR="0" wp14:anchorId="5D6E09E9" wp14:editId="18B69040">
                  <wp:extent cx="2771484" cy="1653365"/>
                  <wp:effectExtent l="0" t="0" r="0" b="4445"/>
                  <wp:docPr id="4151270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7051" name=""/>
                          <pic:cNvPicPr/>
                        </pic:nvPicPr>
                        <pic:blipFill>
                          <a:blip r:embed="rId40"/>
                          <a:stretch>
                            <a:fillRect/>
                          </a:stretch>
                        </pic:blipFill>
                        <pic:spPr>
                          <a:xfrm>
                            <a:off x="0" y="0"/>
                            <a:ext cx="2811385" cy="1677169"/>
                          </a:xfrm>
                          <a:prstGeom prst="rect">
                            <a:avLst/>
                          </a:prstGeom>
                        </pic:spPr>
                      </pic:pic>
                    </a:graphicData>
                  </a:graphic>
                </wp:inline>
              </w:drawing>
            </w:r>
          </w:p>
        </w:tc>
      </w:tr>
      <w:tr w:rsidR="00785238" w:rsidRPr="0061150F" w14:paraId="5C31B5D6" w14:textId="77777777" w:rsidTr="003D3EA6">
        <w:tc>
          <w:tcPr>
            <w:tcW w:w="9010" w:type="dxa"/>
            <w:tcBorders>
              <w:top w:val="single" w:sz="4" w:space="0" w:color="auto"/>
              <w:left w:val="nil"/>
              <w:bottom w:val="nil"/>
              <w:right w:val="nil"/>
            </w:tcBorders>
          </w:tcPr>
          <w:p w14:paraId="1FF6DAB9" w14:textId="3D02AF16" w:rsidR="00785238" w:rsidRPr="002A39AF" w:rsidRDefault="00785238" w:rsidP="000B63C5">
            <w:pPr>
              <w:pStyle w:val="Beschriftung"/>
              <w:rPr>
                <w:lang w:val="de-DE"/>
              </w:rPr>
            </w:pPr>
            <w:bookmarkStart w:id="46" w:name="_Toc211845501"/>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18</w:t>
            </w:r>
            <w:r>
              <w:fldChar w:fldCharType="end"/>
            </w:r>
            <w:r w:rsidRPr="002A39AF">
              <w:rPr>
                <w:lang w:val="de-DE"/>
              </w:rPr>
              <w:t xml:space="preserve"> </w:t>
            </w:r>
            <w:r w:rsidRPr="00785238">
              <w:rPr>
                <w:lang w:val="de-DE"/>
              </w:rPr>
              <w:t xml:space="preserve">Durchschnittliche Gebühr je Versuch </w:t>
            </w:r>
            <w:r>
              <w:rPr>
                <w:lang w:val="de-DE"/>
              </w:rPr>
              <w:t>und Transaktions</w:t>
            </w:r>
            <w:r w:rsidR="00E82E48">
              <w:rPr>
                <w:lang w:val="de-DE"/>
              </w:rPr>
              <w:t>-</w:t>
            </w:r>
            <w:r>
              <w:rPr>
                <w:lang w:val="de-DE"/>
              </w:rPr>
              <w:t xml:space="preserve">ID </w:t>
            </w:r>
            <w:r w:rsidRPr="00785238">
              <w:rPr>
                <w:lang w:val="de-DE"/>
              </w:rPr>
              <w:t>nach 3D-Secure</w:t>
            </w:r>
            <w:r w:rsidR="00B91661">
              <w:rPr>
                <w:lang w:val="de-DE"/>
              </w:rPr>
              <w:t>im letzten Durchgang</w:t>
            </w:r>
            <w:bookmarkEnd w:id="46"/>
          </w:p>
        </w:tc>
      </w:tr>
    </w:tbl>
    <w:p w14:paraId="41C8715C" w14:textId="375AC532" w:rsidR="00254002" w:rsidRDefault="003A7B55" w:rsidP="003A7B55">
      <w:pPr>
        <w:rPr>
          <w:lang w:val="de-DE"/>
        </w:rPr>
      </w:pPr>
      <w:r w:rsidRPr="00254002">
        <w:rPr>
          <w:lang w:val="de-DE"/>
        </w:rPr>
        <w:t xml:space="preserve">Auch der </w:t>
      </w:r>
      <w:r w:rsidRPr="00254002">
        <w:rPr>
          <w:bdr w:val="none" w:sz="0" w:space="0" w:color="auto" w:frame="1"/>
          <w:lang w:val="de-DE"/>
        </w:rPr>
        <w:t>3D-Secure-Status</w:t>
      </w:r>
      <w:r w:rsidRPr="00254002">
        <w:rPr>
          <w:lang w:val="de-DE"/>
        </w:rPr>
        <w:t xml:space="preserve"> spielt eine Rolle</w:t>
      </w:r>
      <w:r w:rsidR="00E10996">
        <w:rPr>
          <w:lang w:val="de-DE"/>
        </w:rPr>
        <w:t xml:space="preserve"> (</w:t>
      </w:r>
      <w:r w:rsidR="007757A1">
        <w:rPr>
          <w:lang w:val="de-DE"/>
        </w:rPr>
        <w:t>Abbildung</w:t>
      </w:r>
      <w:r w:rsidR="00E10996">
        <w:rPr>
          <w:lang w:val="de-DE"/>
        </w:rPr>
        <w:t xml:space="preserve"> 18)</w:t>
      </w:r>
      <w:r w:rsidRPr="00254002">
        <w:rPr>
          <w:lang w:val="de-DE"/>
        </w:rPr>
        <w:t xml:space="preserve">. Die höchste durchschnittliche kumulierte Gebühr von </w:t>
      </w:r>
      <w:r w:rsidRPr="00254002">
        <w:rPr>
          <w:bdr w:val="none" w:sz="0" w:space="0" w:color="auto" w:frame="1"/>
          <w:lang w:val="de-DE"/>
        </w:rPr>
        <w:t>4,34 €</w:t>
      </w:r>
      <w:r w:rsidRPr="00254002">
        <w:rPr>
          <w:lang w:val="de-DE"/>
        </w:rPr>
        <w:t xml:space="preserve"> wird bei erfolgreichen Transaktionen verzeichnet, deren letzter Versuch 3D-Secure-gesichert war</w:t>
      </w:r>
      <w:r w:rsidR="00254002">
        <w:rPr>
          <w:lang w:val="de-DE"/>
        </w:rPr>
        <w:t xml:space="preserve">. </w:t>
      </w:r>
      <w:r w:rsidRPr="00254002">
        <w:rPr>
          <w:lang w:val="de-DE"/>
        </w:rPr>
        <w:t xml:space="preserve">Auf Versuchsebene ist ein erfolgreicher, 3D-gesicherter Versuch mit </w:t>
      </w:r>
      <w:r w:rsidRPr="00254002">
        <w:rPr>
          <w:bdr w:val="none" w:sz="0" w:space="0" w:color="auto" w:frame="1"/>
          <w:lang w:val="de-DE"/>
        </w:rPr>
        <w:t>4,03 €</w:t>
      </w:r>
      <w:r w:rsidRPr="00254002">
        <w:rPr>
          <w:lang w:val="de-DE"/>
        </w:rPr>
        <w:t xml:space="preserve"> am teuersten.</w:t>
      </w:r>
      <w:r w:rsidR="00254002">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254002" w:rsidRPr="006A0C93" w14:paraId="39F7AAF9" w14:textId="77777777" w:rsidTr="003D3EA6">
        <w:tc>
          <w:tcPr>
            <w:tcW w:w="9010" w:type="dxa"/>
            <w:tcBorders>
              <w:bottom w:val="single" w:sz="4" w:space="0" w:color="auto"/>
            </w:tcBorders>
          </w:tcPr>
          <w:p w14:paraId="4EFC23D6" w14:textId="028E5527" w:rsidR="00254002" w:rsidRPr="006A0C93" w:rsidRDefault="00254002" w:rsidP="00C5679D">
            <w:pPr>
              <w:tabs>
                <w:tab w:val="left" w:pos="400"/>
              </w:tabs>
              <w:spacing w:before="0" w:line="240" w:lineRule="auto"/>
            </w:pPr>
            <w:r w:rsidRPr="009D68FA">
              <w:rPr>
                <w:lang w:val="de-DE"/>
              </w:rPr>
              <w:lastRenderedPageBreak/>
              <w:tab/>
            </w:r>
            <w:r w:rsidRPr="00254002">
              <w:rPr>
                <w:noProof/>
              </w:rPr>
              <w:drawing>
                <wp:inline distT="0" distB="0" distL="0" distR="0" wp14:anchorId="29655CFC" wp14:editId="0ABD2E20">
                  <wp:extent cx="5562600" cy="3318442"/>
                  <wp:effectExtent l="0" t="0" r="0" b="0"/>
                  <wp:docPr id="10642964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6464" name=""/>
                          <pic:cNvPicPr/>
                        </pic:nvPicPr>
                        <pic:blipFill>
                          <a:blip r:embed="rId41"/>
                          <a:stretch>
                            <a:fillRect/>
                          </a:stretch>
                        </pic:blipFill>
                        <pic:spPr>
                          <a:xfrm>
                            <a:off x="0" y="0"/>
                            <a:ext cx="5566855" cy="3320980"/>
                          </a:xfrm>
                          <a:prstGeom prst="rect">
                            <a:avLst/>
                          </a:prstGeom>
                        </pic:spPr>
                      </pic:pic>
                    </a:graphicData>
                  </a:graphic>
                </wp:inline>
              </w:drawing>
            </w:r>
          </w:p>
        </w:tc>
      </w:tr>
      <w:tr w:rsidR="00254002" w:rsidRPr="0061150F" w14:paraId="2144889E" w14:textId="77777777" w:rsidTr="003D3EA6">
        <w:tc>
          <w:tcPr>
            <w:tcW w:w="9010" w:type="dxa"/>
            <w:tcBorders>
              <w:top w:val="single" w:sz="4" w:space="0" w:color="auto"/>
              <w:left w:val="nil"/>
              <w:bottom w:val="nil"/>
              <w:right w:val="nil"/>
            </w:tcBorders>
          </w:tcPr>
          <w:p w14:paraId="6D66F150" w14:textId="4C26A5D8" w:rsidR="00254002" w:rsidRPr="002A39AF" w:rsidRDefault="00254002" w:rsidP="003D3EA6">
            <w:pPr>
              <w:pStyle w:val="Beschriftung"/>
              <w:rPr>
                <w:lang w:val="de-DE"/>
              </w:rPr>
            </w:pPr>
            <w:bookmarkStart w:id="47" w:name="_Toc211845502"/>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19</w:t>
            </w:r>
            <w:r>
              <w:fldChar w:fldCharType="end"/>
            </w:r>
            <w:r w:rsidRPr="002A39AF">
              <w:rPr>
                <w:lang w:val="de-DE"/>
              </w:rPr>
              <w:t xml:space="preserve"> </w:t>
            </w:r>
            <w:r w:rsidRPr="00254002">
              <w:rPr>
                <w:lang w:val="de-DE"/>
              </w:rPr>
              <w:t>Durchschnittliche kumulierte Gebühr je Transaktion nach Amount Category und Erfolg</w:t>
            </w:r>
            <w:bookmarkEnd w:id="47"/>
          </w:p>
        </w:tc>
      </w:tr>
    </w:tbl>
    <w:p w14:paraId="3C234471" w14:textId="2FFEB0D6" w:rsidR="004106A6" w:rsidRPr="009D68FA" w:rsidRDefault="003A7B55" w:rsidP="003A7B55">
      <w:pPr>
        <w:rPr>
          <w:lang w:val="de-DE"/>
        </w:rPr>
      </w:pPr>
      <w:r w:rsidRPr="00254002">
        <w:rPr>
          <w:lang w:val="de-DE"/>
        </w:rPr>
        <w:t xml:space="preserve">Die </w:t>
      </w:r>
      <w:r w:rsidRPr="00254002">
        <w:rPr>
          <w:bdr w:val="none" w:sz="0" w:space="0" w:color="auto" w:frame="1"/>
          <w:lang w:val="de-DE"/>
        </w:rPr>
        <w:t>Betragskategorie</w:t>
      </w:r>
      <w:r w:rsidRPr="00254002">
        <w:rPr>
          <w:lang w:val="de-DE"/>
        </w:rPr>
        <w:t xml:space="preserve"> zeigt ebenfalls einen klaren Zusammenhang</w:t>
      </w:r>
      <w:r w:rsidR="00116EC2">
        <w:rPr>
          <w:lang w:val="de-DE"/>
        </w:rPr>
        <w:t xml:space="preserve"> (Abbildung 19).</w:t>
      </w:r>
      <w:r w:rsidRPr="00254002">
        <w:rPr>
          <w:lang w:val="de-DE"/>
        </w:rPr>
        <w:t xml:space="preserve"> Während die Kosten für fehlgeschlagene Transaktionen stabil bleiben, steigen die Gebühren für erfolgreiche Transaktionen mit dem Betrag an und erreichen in den höchsten Kategorien (Q3 und Q4) einen Wert von </w:t>
      </w:r>
      <w:r w:rsidRPr="00254002">
        <w:rPr>
          <w:bdr w:val="none" w:sz="0" w:space="0" w:color="auto" w:frame="1"/>
          <w:lang w:val="de-DE"/>
        </w:rPr>
        <w:t>4,21 €</w:t>
      </w:r>
      <w:r w:rsidRPr="00254002">
        <w:rPr>
          <w:lang w:val="de-DE"/>
        </w:rPr>
        <w:t xml:space="preserve">. </w:t>
      </w:r>
      <w:r w:rsidRPr="009D68FA">
        <w:rPr>
          <w:lang w:val="de-DE"/>
        </w:rPr>
        <w:t>Dies ist darauf zurückzuführen, dass Transaktionen mit höheren Beträgen häufiger fehlschlagen und somit mehr Versuche benötigen, was die kumulierten Kosten in die Höhe treibt.</w:t>
      </w:r>
    </w:p>
    <w:p w14:paraId="709CDD3A" w14:textId="77777777" w:rsidR="003A7B55" w:rsidRPr="00C5679D" w:rsidRDefault="003A7B55" w:rsidP="003A7B55">
      <w:pPr>
        <w:rPr>
          <w:b/>
          <w:bCs/>
          <w:lang w:val="de-DE"/>
        </w:rPr>
      </w:pPr>
      <w:r w:rsidRPr="00C5679D">
        <w:rPr>
          <w:b/>
          <w:bCs/>
          <w:lang w:val="de-DE"/>
        </w:rPr>
        <w:t>Korrelationsanalyse und finale Feature-Auswahl</w:t>
      </w:r>
    </w:p>
    <w:p w14:paraId="5EA8FC15" w14:textId="682D1501" w:rsidR="004106A6" w:rsidRDefault="003A7B55" w:rsidP="00FD6219">
      <w:pPr>
        <w:rPr>
          <w:lang w:val="de-DE"/>
        </w:rPr>
      </w:pPr>
      <w:r w:rsidRPr="009D68FA">
        <w:rPr>
          <w:lang w:val="de-DE"/>
        </w:rPr>
        <w:t xml:space="preserve">Die Korrelationsanalyse quantifiziert diese Zusammenhänge und </w:t>
      </w:r>
      <w:r w:rsidR="000D38C9">
        <w:rPr>
          <w:lang w:val="de-DE"/>
        </w:rPr>
        <w:t>verdeutlicht</w:t>
      </w:r>
      <w:r w:rsidRPr="009D68FA">
        <w:rPr>
          <w:lang w:val="de-DE"/>
        </w:rPr>
        <w:t>, dass die Gebührenhöhe primär von der Wahl des PSPs abhängt</w:t>
      </w:r>
      <w:r w:rsidR="00477F66">
        <w:rPr>
          <w:lang w:val="de-DE"/>
        </w:rPr>
        <w:t xml:space="preserve"> (Abbildung 11)</w:t>
      </w:r>
      <w:r w:rsidRPr="009D68FA">
        <w:rPr>
          <w:lang w:val="de-DE"/>
        </w:rPr>
        <w:t xml:space="preserve">. Die Nutzung der </w:t>
      </w:r>
      <w:r w:rsidRPr="009D68FA">
        <w:rPr>
          <w:bdr w:val="none" w:sz="0" w:space="0" w:color="auto" w:frame="1"/>
          <w:lang w:val="de-DE"/>
        </w:rPr>
        <w:t>Goldcard</w:t>
      </w:r>
      <w:r w:rsidRPr="009D68FA">
        <w:rPr>
          <w:lang w:val="de-DE"/>
        </w:rPr>
        <w:t xml:space="preserve"> weist eine sehr starke positive Korrelation (</w:t>
      </w:r>
      <w:r w:rsidR="00A25B49" w:rsidRPr="00A25B49">
        <w:rPr>
          <w:lang w:val="de-DE"/>
        </w:rPr>
        <w:t>r</w:t>
      </w:r>
      <w:r w:rsidRPr="009D68FA">
        <w:rPr>
          <w:lang w:val="de-DE"/>
        </w:rPr>
        <w:t xml:space="preserve"> ≈ 0.758) mit den Gebühren auf, während die </w:t>
      </w:r>
      <w:r w:rsidRPr="009D68FA">
        <w:rPr>
          <w:bdr w:val="none" w:sz="0" w:space="0" w:color="auto" w:frame="1"/>
          <w:lang w:val="de-DE"/>
        </w:rPr>
        <w:t>Simplecard</w:t>
      </w:r>
      <w:r w:rsidRPr="009D68FA">
        <w:rPr>
          <w:lang w:val="de-DE"/>
        </w:rPr>
        <w:t xml:space="preserve"> stark negativ korreliert (</w:t>
      </w:r>
      <w:r w:rsidR="00A25B49" w:rsidRPr="00A25B49">
        <w:rPr>
          <w:lang w:val="de-DE"/>
        </w:rPr>
        <w:t>r</w:t>
      </w:r>
      <w:r w:rsidRPr="009D68FA">
        <w:rPr>
          <w:lang w:val="de-DE"/>
        </w:rPr>
        <w:t xml:space="preserve"> ≈ -0.372), was bestätigt, dass diese Anbieter die Gebührenstruktur maßgeblich definieren.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4106A6" w:rsidRPr="006A0C93" w14:paraId="0D11E9B3" w14:textId="77777777" w:rsidTr="00DB12CD">
        <w:tc>
          <w:tcPr>
            <w:tcW w:w="9010" w:type="dxa"/>
            <w:tcBorders>
              <w:bottom w:val="single" w:sz="4" w:space="0" w:color="auto"/>
            </w:tcBorders>
          </w:tcPr>
          <w:p w14:paraId="2073946D" w14:textId="77777777" w:rsidR="004106A6" w:rsidRPr="006A0C93" w:rsidRDefault="004106A6" w:rsidP="00DB12CD">
            <w:pPr>
              <w:jc w:val="center"/>
            </w:pPr>
            <w:r>
              <w:rPr>
                <w:noProof/>
              </w:rPr>
              <w:drawing>
                <wp:inline distT="0" distB="0" distL="0" distR="0" wp14:anchorId="5645C26E" wp14:editId="652CE0CF">
                  <wp:extent cx="5597072" cy="1053566"/>
                  <wp:effectExtent l="0" t="0" r="3810" b="0"/>
                  <wp:docPr id="4923298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9827" name="Grafik 1"/>
                          <pic:cNvPicPr/>
                        </pic:nvPicPr>
                        <pic:blipFill>
                          <a:blip r:embed="rId42"/>
                          <a:stretch>
                            <a:fillRect/>
                          </a:stretch>
                        </pic:blipFill>
                        <pic:spPr>
                          <a:xfrm>
                            <a:off x="0" y="0"/>
                            <a:ext cx="5597072" cy="1053566"/>
                          </a:xfrm>
                          <a:prstGeom prst="rect">
                            <a:avLst/>
                          </a:prstGeom>
                        </pic:spPr>
                      </pic:pic>
                    </a:graphicData>
                  </a:graphic>
                </wp:inline>
              </w:drawing>
            </w:r>
          </w:p>
        </w:tc>
      </w:tr>
      <w:tr w:rsidR="004106A6" w:rsidRPr="0061150F" w14:paraId="2A749A07" w14:textId="77777777" w:rsidTr="00DB12CD">
        <w:tc>
          <w:tcPr>
            <w:tcW w:w="9010" w:type="dxa"/>
            <w:tcBorders>
              <w:top w:val="single" w:sz="4" w:space="0" w:color="auto"/>
              <w:left w:val="nil"/>
              <w:bottom w:val="nil"/>
              <w:right w:val="nil"/>
            </w:tcBorders>
          </w:tcPr>
          <w:p w14:paraId="033F322D" w14:textId="5A9E6C93" w:rsidR="004106A6" w:rsidRPr="00C422E5" w:rsidRDefault="004106A6" w:rsidP="00DB12CD">
            <w:pPr>
              <w:pStyle w:val="Beschriftung"/>
              <w:rPr>
                <w:lang w:val="de-DE"/>
              </w:rPr>
            </w:pPr>
            <w:bookmarkStart w:id="48" w:name="_Toc211845503"/>
            <w:r w:rsidRPr="00C422E5">
              <w:rPr>
                <w:lang w:val="de-DE"/>
              </w:rPr>
              <w:t xml:space="preserve">Abbildung </w:t>
            </w:r>
            <w:r>
              <w:fldChar w:fldCharType="begin"/>
            </w:r>
            <w:r w:rsidRPr="00C422E5">
              <w:rPr>
                <w:lang w:val="de-DE"/>
              </w:rPr>
              <w:instrText xml:space="preserve"> SEQ Abbildung \* ARABIC </w:instrText>
            </w:r>
            <w:r>
              <w:fldChar w:fldCharType="separate"/>
            </w:r>
            <w:r w:rsidR="00153D22">
              <w:rPr>
                <w:noProof/>
                <w:lang w:val="de-DE"/>
              </w:rPr>
              <w:t>20</w:t>
            </w:r>
            <w:r>
              <w:fldChar w:fldCharType="end"/>
            </w:r>
            <w:r w:rsidRPr="00C422E5">
              <w:rPr>
                <w:lang w:val="de-DE"/>
              </w:rPr>
              <w:t xml:space="preserve"> </w:t>
            </w:r>
            <w:r w:rsidRPr="00E32F54">
              <w:rPr>
                <w:lang w:val="de-DE"/>
              </w:rPr>
              <w:t xml:space="preserve">Pearson Korrelationsmatrix aller </w:t>
            </w:r>
            <w:r>
              <w:rPr>
                <w:lang w:val="de-DE"/>
              </w:rPr>
              <w:t>Kreuzvariablen mit Zielvariable Fee</w:t>
            </w:r>
            <w:bookmarkEnd w:id="48"/>
          </w:p>
        </w:tc>
      </w:tr>
    </w:tbl>
    <w:p w14:paraId="2C0051A6" w14:textId="2B13573D" w:rsidR="0097070C" w:rsidRDefault="003A7B55" w:rsidP="003A7B55">
      <w:pPr>
        <w:rPr>
          <w:lang w:val="de-DE"/>
        </w:rPr>
      </w:pPr>
      <w:r w:rsidRPr="009D68FA">
        <w:rPr>
          <w:lang w:val="de-DE"/>
        </w:rPr>
        <w:t xml:space="preserve">Die Analyse von Interaktionsvariablen untermauert dies: Die Kombination </w:t>
      </w:r>
      <w:r w:rsidRPr="009D68FA">
        <w:rPr>
          <w:bdr w:val="none" w:sz="0" w:space="0" w:color="auto" w:frame="1"/>
          <w:lang w:val="de-DE"/>
        </w:rPr>
        <w:t>"Goldcard × nicht 3D-gesichert"</w:t>
      </w:r>
      <w:r w:rsidRPr="009D68FA">
        <w:rPr>
          <w:lang w:val="de-DE"/>
        </w:rPr>
        <w:t xml:space="preserve"> weist mit r = +0,618 die stärkste positive Korrelation zu hohen Gebühren auf. </w:t>
      </w:r>
      <w:r w:rsidR="009347BB">
        <w:rPr>
          <w:lang w:val="de-DE"/>
        </w:rPr>
        <w:lastRenderedPageBreak/>
        <w:t xml:space="preserve">Das hängt mit der höheren Erfolgschance von Goldcard in Kombination mit </w:t>
      </w:r>
      <w:r w:rsidR="00875A49">
        <w:rPr>
          <w:lang w:val="de-DE"/>
        </w:rPr>
        <w:t>3</w:t>
      </w:r>
      <w:r w:rsidR="009347BB">
        <w:rPr>
          <w:lang w:val="de-DE"/>
        </w:rPr>
        <w:t xml:space="preserve">D Sicherungen und der teuersten Fee von 10Euro bei erfolgreichen GoldCard Transaktionen zusammen. </w:t>
      </w:r>
      <w:r w:rsidR="00A25B49">
        <w:rPr>
          <w:lang w:val="de-DE"/>
        </w:rPr>
        <w:t>W</w:t>
      </w:r>
      <w:r w:rsidR="008E40D1">
        <w:rPr>
          <w:lang w:val="de-DE"/>
        </w:rPr>
        <w:t xml:space="preserve">ie bei der Zielvariable Fee wurden die Korrelationen je PSP </w:t>
      </w:r>
      <w:r w:rsidR="00A25B49">
        <w:rPr>
          <w:lang w:val="de-DE"/>
        </w:rPr>
        <w:t>in</w:t>
      </w:r>
      <w:r w:rsidR="008E40D1">
        <w:rPr>
          <w:lang w:val="de-DE"/>
        </w:rPr>
        <w:t xml:space="preserve"> </w:t>
      </w:r>
      <w:r w:rsidR="00A25B49">
        <w:rPr>
          <w:lang w:val="de-DE"/>
        </w:rPr>
        <w:t>Kombination</w:t>
      </w:r>
      <w:r w:rsidR="008E40D1">
        <w:rPr>
          <w:lang w:val="de-DE"/>
        </w:rPr>
        <w:t xml:space="preserve"> mit den Wochentagen und den </w:t>
      </w:r>
      <w:r w:rsidR="00A25B49">
        <w:rPr>
          <w:lang w:val="de-DE"/>
        </w:rPr>
        <w:t>Tageszeiten</w:t>
      </w:r>
      <w:r w:rsidR="008E40D1">
        <w:rPr>
          <w:lang w:val="de-DE"/>
        </w:rPr>
        <w:t xml:space="preserve"> zur Zielvariable gemessen. </w:t>
      </w:r>
      <w:r w:rsidR="00A25B49" w:rsidRPr="00A25B49">
        <w:rPr>
          <w:lang w:val="de-DE"/>
        </w:rPr>
        <w:t>Die Wochentagssegmentierung fügt hier keine neue Information hinzu, sondern bestätigt, dass PSP-Typ der primäre, dominante Faktor für die Gebührenhöhe ist</w:t>
      </w:r>
      <w:r w:rsidR="00A25B49">
        <w:rPr>
          <w:lang w:val="de-DE"/>
        </w:rPr>
        <w:t xml:space="preserve">. </w:t>
      </w:r>
    </w:p>
    <w:p w14:paraId="2F8F8C68" w14:textId="297A9B95" w:rsidR="00171549" w:rsidRDefault="00FD6219" w:rsidP="0096301C">
      <w:pPr>
        <w:pStyle w:val="berschrift3"/>
        <w:rPr>
          <w:lang w:val="de-DE"/>
        </w:rPr>
      </w:pPr>
      <w:bookmarkStart w:id="49" w:name="_Toc211845473"/>
      <w:r>
        <w:rPr>
          <w:lang w:val="de-DE"/>
        </w:rPr>
        <w:t>F</w:t>
      </w:r>
      <w:r w:rsidR="00171549" w:rsidRPr="00171549">
        <w:rPr>
          <w:lang w:val="de-DE"/>
        </w:rPr>
        <w:t>azit der Explorativen Datenanalyse</w:t>
      </w:r>
      <w:bookmarkEnd w:id="49"/>
    </w:p>
    <w:p w14:paraId="1618D1AF" w14:textId="3B1B7AFE" w:rsidR="00630ADD" w:rsidRPr="00FD6219" w:rsidRDefault="003C060E" w:rsidP="003C060E">
      <w:pPr>
        <w:rPr>
          <w:lang w:val="de-DE"/>
        </w:rPr>
      </w:pPr>
      <w:r w:rsidRPr="00FD6219">
        <w:rPr>
          <w:lang w:val="de-DE"/>
        </w:rPr>
        <w:t xml:space="preserve">Für die finale Modellerstellung wurden schließlich zahlreiche Spalten entfernt, um Multikollinearität, Data Leakage (z.B. </w:t>
      </w:r>
      <w:r w:rsidRPr="00FD6219">
        <w:rPr>
          <w:rStyle w:val="HTMLCode"/>
          <w:rFonts w:ascii="Arial" w:eastAsiaTheme="minorHAnsi" w:hAnsi="Arial" w:cs="Arial"/>
          <w:color w:val="444746"/>
          <w:sz w:val="24"/>
          <w:szCs w:val="24"/>
          <w:bdr w:val="none" w:sz="0" w:space="0" w:color="auto" w:frame="1"/>
          <w:lang w:val="de-DE"/>
        </w:rPr>
        <w:t>attempt</w:t>
      </w:r>
      <w:r w:rsidRPr="00FD6219">
        <w:rPr>
          <w:lang w:val="de-DE"/>
        </w:rPr>
        <w:t>) und geringe Informationsdichte zu vermeiden. Die finale Feature-Liste konzentriert sich auf die aussagekräftigsten Prädiktoren: `bin__success`, `oh__PSP_Goldcard`, `oh__PSP_Moneycard`, `oh__PSP_Simplecard`, `oh__PSP_UK_Card`, `oh__card_Diners`, `oh__card_Master`, `oh__card_Visa`, `remainder__amount_scaled`, `remainder__fee`, `bin__daytime_Nacht`, `bin__daytime_Nachmittag`, `remainder__hour_sin`, `bin__3D_secured`, `ord__amount_cat`, `monatsanfang`.</w:t>
      </w:r>
      <w:r w:rsidR="00DD21C3">
        <w:rPr>
          <w:lang w:val="de-DE"/>
        </w:rPr>
        <w:t xml:space="preserve"> Dabei </w:t>
      </w:r>
      <w:r w:rsidR="00BC399A">
        <w:rPr>
          <w:lang w:val="de-DE"/>
        </w:rPr>
        <w:t>werden</w:t>
      </w:r>
      <w:r w:rsidR="00DD21C3">
        <w:rPr>
          <w:lang w:val="de-DE"/>
        </w:rPr>
        <w:t xml:space="preserve"> </w:t>
      </w:r>
      <w:r w:rsidR="00A97AB3" w:rsidRPr="00FD6219">
        <w:rPr>
          <w:lang w:val="de-DE"/>
        </w:rPr>
        <w:t>`remainder__fee`</w:t>
      </w:r>
      <w:r w:rsidR="00A97AB3">
        <w:rPr>
          <w:lang w:val="de-DE"/>
        </w:rPr>
        <w:t xml:space="preserve"> </w:t>
      </w:r>
      <w:r w:rsidR="00DD21C3">
        <w:rPr>
          <w:lang w:val="de-DE"/>
        </w:rPr>
        <w:t xml:space="preserve">und </w:t>
      </w:r>
      <w:r w:rsidR="00A97AB3" w:rsidRPr="00FD6219">
        <w:rPr>
          <w:lang w:val="de-DE"/>
        </w:rPr>
        <w:t>`bin__success`</w:t>
      </w:r>
      <w:r w:rsidR="00A97AB3">
        <w:rPr>
          <w:lang w:val="de-DE"/>
        </w:rPr>
        <w:t xml:space="preserve"> </w:t>
      </w:r>
      <w:r w:rsidR="00DD21C3">
        <w:rPr>
          <w:lang w:val="de-DE"/>
        </w:rPr>
        <w:t>jeweils</w:t>
      </w:r>
      <w:r w:rsidR="001207D3">
        <w:rPr>
          <w:lang w:val="de-DE"/>
        </w:rPr>
        <w:t xml:space="preserve"> aus Leakage Gründen</w:t>
      </w:r>
      <w:r w:rsidR="00DD21C3">
        <w:rPr>
          <w:lang w:val="de-DE"/>
        </w:rPr>
        <w:t xml:space="preserve"> aus den Dataframes der Klassifikation </w:t>
      </w:r>
      <w:r w:rsidR="009565BF">
        <w:rPr>
          <w:lang w:val="de-DE"/>
        </w:rPr>
        <w:t>und</w:t>
      </w:r>
      <w:r w:rsidR="00DD21C3">
        <w:rPr>
          <w:lang w:val="de-DE"/>
        </w:rPr>
        <w:t xml:space="preserve"> </w:t>
      </w:r>
      <w:r w:rsidR="009565BF">
        <w:rPr>
          <w:lang w:val="de-DE"/>
        </w:rPr>
        <w:t>d</w:t>
      </w:r>
      <w:r w:rsidR="00DD21C3">
        <w:rPr>
          <w:lang w:val="de-DE"/>
        </w:rPr>
        <w:t>er Regression entfernt.</w:t>
      </w:r>
    </w:p>
    <w:p w14:paraId="3377DECD" w14:textId="315CD446" w:rsidR="00ED2338" w:rsidRPr="00ED2338" w:rsidRDefault="00ED2338" w:rsidP="00ED2338">
      <w:pPr>
        <w:rPr>
          <w:lang w:val="de-DE"/>
        </w:rPr>
      </w:pPr>
      <w:r w:rsidRPr="00ED2338">
        <w:rPr>
          <w:lang w:val="de-DE"/>
        </w:rPr>
        <w:t xml:space="preserve">Zusammenfassend hat die explorative Datenanalyse gezeigt, dass die Vorhersage der Zielvariable </w:t>
      </w:r>
      <w:r w:rsidR="00760B1F">
        <w:rPr>
          <w:lang w:val="de-DE"/>
        </w:rPr>
        <w:t xml:space="preserve">Erfolg </w:t>
      </w:r>
      <w:r w:rsidRPr="00ED2338">
        <w:rPr>
          <w:lang w:val="de-DE"/>
        </w:rPr>
        <w:t>komplex ist, da kein einzelnes Merkmal eine überragend starke prädiktive Kraft besitzt. Insbesondere die linearen Korrelationen einzelner Merkmale mit dem Transaktionserfolg fielen gering aus, was darauf hindeutet, dass einfache lineare Modelle hier an ihre Grenzen stoßen würden. Aussagekräftige Muster entstanden erst durch die Untersuchung von Interaktionen zwischen verschiedenen Variablen, wie beispielsweise der Kombination aus dem Zahlungsdienstleister (PSP), dem 3D-Secure-Status</w:t>
      </w:r>
      <w:r w:rsidR="00213586">
        <w:rPr>
          <w:lang w:val="de-DE"/>
        </w:rPr>
        <w:t>, der Betragshöhe</w:t>
      </w:r>
      <w:r w:rsidRPr="00ED2338">
        <w:rPr>
          <w:lang w:val="de-DE"/>
        </w:rPr>
        <w:t xml:space="preserve"> und der Tageszeit. Im deutlichen Gegensatz dazu zeigte die Analyse der Zielvariable </w:t>
      </w:r>
      <w:r w:rsidR="00822CBC">
        <w:rPr>
          <w:lang w:val="de-DE"/>
        </w:rPr>
        <w:t>Fee</w:t>
      </w:r>
      <w:r w:rsidRPr="00ED2338">
        <w:rPr>
          <w:lang w:val="de-DE"/>
        </w:rPr>
        <w:t xml:space="preserve"> wesentlich stärkere und direktere Zusammenhänge. Hier erwies sich der gewählte Zahlungsdienstleister als dominanter Faktor mit sehr hohen linearen Korrelationen, wie die starke positive Korrelation der Goldcard (</w:t>
      </w:r>
      <w:r w:rsidR="005E0D13">
        <w:rPr>
          <w:lang w:val="de-DE"/>
        </w:rPr>
        <w:t>r</w:t>
      </w:r>
      <w:r w:rsidRPr="00ED2338">
        <w:rPr>
          <w:lang w:val="de-DE"/>
        </w:rPr>
        <w:t xml:space="preserve"> ≈ 0.76) und die moderate negative Korrelation der Simplecard (</w:t>
      </w:r>
      <w:r w:rsidR="005E0D13">
        <w:rPr>
          <w:lang w:val="de-DE"/>
        </w:rPr>
        <w:t>r</w:t>
      </w:r>
      <w:r w:rsidRPr="00ED2338">
        <w:rPr>
          <w:lang w:val="de-DE"/>
        </w:rPr>
        <w:t xml:space="preserve"> ≈ -0.37) belegen. Diese Erkenntnisse legen nahe, dass für die Vorhersage des Transaktionserfolgs ein Modell erforderlich ist, das komplexe Interaktionen erfassen kann, während die Gebührenvorhersage durch einfachere, direktere Beziehungen geprägt ist.</w:t>
      </w:r>
    </w:p>
    <w:p w14:paraId="52F790F0" w14:textId="73A0615C" w:rsidR="00604F70" w:rsidRDefault="0043621B" w:rsidP="0096301C">
      <w:pPr>
        <w:pStyle w:val="berschrift1"/>
        <w:rPr>
          <w:lang w:val="de-DE"/>
        </w:rPr>
      </w:pPr>
      <w:bookmarkStart w:id="50" w:name="_Toc211845474"/>
      <w:r>
        <w:rPr>
          <w:lang w:val="de-DE"/>
        </w:rPr>
        <w:lastRenderedPageBreak/>
        <w:t>Modellierung</w:t>
      </w:r>
      <w:bookmarkEnd w:id="50"/>
    </w:p>
    <w:p w14:paraId="1F2A2A75" w14:textId="77777777" w:rsidR="0096301C" w:rsidRDefault="0096301C" w:rsidP="0096301C">
      <w:pPr>
        <w:pStyle w:val="berschrift2"/>
      </w:pPr>
      <w:bookmarkStart w:id="51" w:name="_Toc211845475"/>
      <w:r>
        <w:t>Feature Selektion</w:t>
      </w:r>
      <w:bookmarkEnd w:id="51"/>
    </w:p>
    <w:p w14:paraId="2FAB816D" w14:textId="77777777" w:rsidR="0096301C" w:rsidRPr="0081620F" w:rsidRDefault="0096301C" w:rsidP="0096301C">
      <w:pPr>
        <w:rPr>
          <w:lang w:val="de-DE"/>
        </w:rPr>
      </w:pPr>
      <w:r w:rsidRPr="0081620F">
        <w:rPr>
          <w:lang w:val="de-DE"/>
        </w:rPr>
        <w:t>Die Merkmalsauswahl, auch bekannt als Feature Selection, ist ein entscheidender Prozess in der Entwicklung von Machine-Learning-Modellen. Bei diesem Vorgehen wird gezielt eine Untermenge der relevantesten Merkmale aus dem gesamten Datensatz ausgewählt. Das primäre Ziel besteht darin, die Modellleistung zu verbessern, indem irrelevante oder redundante Features entfernt werden. Dieses Vorgehen reduziert das Risiko von Overfitting, verkürzt die Trainingszeiten und führt oft zu einfacheren und besser interpretierbaren Modellen.</w:t>
      </w:r>
    </w:p>
    <w:p w14:paraId="619111E8" w14:textId="18BFC89F" w:rsidR="0096301C" w:rsidRPr="0081620F" w:rsidRDefault="0096301C" w:rsidP="0096301C">
      <w:pPr>
        <w:rPr>
          <w:lang w:val="de-DE"/>
        </w:rPr>
      </w:pPr>
      <w:r w:rsidRPr="0081620F">
        <w:rPr>
          <w:lang w:val="de-DE"/>
        </w:rPr>
        <w:t>Basierend auf den Prinzipien des Feature Engineerings und der Dimensionsreduktion wurden in diesem Schritt mehrere finale Daten-Versionen für die nachfolgende Modellevaluierung erstellt, die jeweils eine andere Strategie der Merkmalsauswahl repräsentieren. Als Ausgangspunkt dienten zwei aufbereitete Datensätze: `df_Classification` für die Vorhersage des Transaktionserfolgs (`bin__success`) und `df_Regression` für die Vorhersage der Transaktionsgebühr (`remainder__fee`). Für beide Aufgaben wurden zwei Hauptstrategien verfolgt: die Hauptkomponentenanalyse (PCA), um die Dimensionalität zu reduzieren und die Informationen der ursprünglichen Features in unkorrelierten Hauptkomponenten zu komprimieren, sowie diverse Filter- und Wrapper-Methoden wie SelectKBest, SequentialFeatureSelector (SFS) und Recursive Feature Elimination (RFE)</w:t>
      </w:r>
      <w:r w:rsidR="00E57C4D">
        <w:rPr>
          <w:lang w:val="de-DE"/>
        </w:rPr>
        <w:t xml:space="preserve"> </w:t>
      </w:r>
      <w:sdt>
        <w:sdtPr>
          <w:rPr>
            <w:lang w:val="de-DE"/>
          </w:rPr>
          <w:id w:val="688414339"/>
          <w:citation/>
        </w:sdtPr>
        <w:sdtContent>
          <w:r w:rsidR="00E57C4D">
            <w:rPr>
              <w:lang w:val="de-DE"/>
            </w:rPr>
            <w:fldChar w:fldCharType="begin"/>
          </w:r>
          <w:r w:rsidR="00FD72A9">
            <w:rPr>
              <w:lang w:val="de-DE"/>
            </w:rPr>
            <w:instrText xml:space="preserve">CITATION scind1 \m Wernd2 \l 1031 </w:instrText>
          </w:r>
          <w:r w:rsidR="00E57C4D">
            <w:rPr>
              <w:lang w:val="de-DE"/>
            </w:rPr>
            <w:fldChar w:fldCharType="separate"/>
          </w:r>
          <w:r w:rsidR="00153D22" w:rsidRPr="00153D22">
            <w:rPr>
              <w:noProof/>
              <w:lang w:val="de-DE"/>
            </w:rPr>
            <w:t>(Werk 1: scikit-learn, n.d.; Werk 2: scikit-learn, n.d.)</w:t>
          </w:r>
          <w:r w:rsidR="00E57C4D">
            <w:rPr>
              <w:lang w:val="de-DE"/>
            </w:rPr>
            <w:fldChar w:fldCharType="end"/>
          </w:r>
        </w:sdtContent>
      </w:sdt>
      <w:r w:rsidR="007359E5" w:rsidRPr="007359E5">
        <w:rPr>
          <w:noProof/>
          <w:lang w:val="de-DE"/>
        </w:rPr>
        <w:t xml:space="preserve"> </w:t>
      </w:r>
      <w:r w:rsidR="007359E5" w:rsidRPr="00C1783B">
        <w:rPr>
          <w:noProof/>
          <w:lang w:val="de-DE"/>
        </w:rPr>
        <w:t>geeksforgeeks, 2025</w:t>
      </w:r>
      <w:r w:rsidR="00C1783B">
        <w:rPr>
          <w:lang w:val="de-DE"/>
        </w:rPr>
        <w:t xml:space="preserve"> </w:t>
      </w:r>
      <w:sdt>
        <w:sdtPr>
          <w:rPr>
            <w:lang w:val="de-DE"/>
          </w:rPr>
          <w:id w:val="-430125976"/>
          <w:citation/>
        </w:sdtPr>
        <w:sdtContent>
          <w:r w:rsidR="00C1783B">
            <w:rPr>
              <w:lang w:val="de-DE"/>
            </w:rPr>
            <w:fldChar w:fldCharType="begin"/>
          </w:r>
          <w:r w:rsidR="00C1783B">
            <w:rPr>
              <w:lang w:val="de-DE"/>
            </w:rPr>
            <w:instrText xml:space="preserve"> CITATION gee25 \l 1031 </w:instrText>
          </w:r>
          <w:r w:rsidR="00C1783B">
            <w:rPr>
              <w:lang w:val="de-DE"/>
            </w:rPr>
            <w:fldChar w:fldCharType="separate"/>
          </w:r>
          <w:r w:rsidR="00153D22" w:rsidRPr="00153D22">
            <w:rPr>
              <w:noProof/>
              <w:lang w:val="de-DE"/>
            </w:rPr>
            <w:t>(geeksforgeeks, 2025)</w:t>
          </w:r>
          <w:r w:rsidR="00C1783B">
            <w:rPr>
              <w:lang w:val="de-DE"/>
            </w:rPr>
            <w:fldChar w:fldCharType="end"/>
          </w:r>
        </w:sdtContent>
      </w:sdt>
      <w:r w:rsidRPr="0081620F">
        <w:rPr>
          <w:lang w:val="de-DE"/>
        </w:rPr>
        <w:t>. Aus diesen Methoden wurden für jede der beiden Aufgaben spezifische DataFrames generiert, um deren Leistung im späteren Modellvergleich evaluieren zu können.</w:t>
      </w:r>
      <w:r>
        <w:rPr>
          <w:lang w:val="de-DE"/>
        </w:rPr>
        <w:t xml:space="preserve"> </w:t>
      </w:r>
      <w:r w:rsidRPr="0081620F">
        <w:rPr>
          <w:lang w:val="de-DE"/>
        </w:rPr>
        <w:t>Als Ergebnis dieses umfassenden Prozesses wurden für jede der beiden Aufgaben – Klassifikation und Regression – vier spezifische DataFrames für die Modellevaluierung erstellt und gespeichert. Neben den vollständigen Referenz-DataFrames (`df_Classification`, `df_Regression`) existieren nun die PCA-Original-Features-DataFrames, die das Subset der als am relevantesten identifizierten Original-Features umfassen (`df_classification_pca_original_features`, `df_Regression_pca_original_features`). Des Weiteren wurden die Feature-Selection-DataFrames (`df_classification_featureSelection`, `df_Regression_featureSelection`) aus der Vereinigung der Ergebnisse der Filter- und Wrapper-Methoden gebildet. Schließlich wurden die `Reduced-DataFrames` (`df_classification_reduced`, `df_Regression_reduced`) erstellt, die eine Kombination aus der Feature-Selektion und den PCA-basierten Original-Features darstellen, um eine möglichst umfassende und dennoch reduzierte Merkmalsmenge zu erhalten.</w:t>
      </w:r>
      <w:r w:rsidR="00D57A4F">
        <w:rPr>
          <w:lang w:val="de-DE"/>
        </w:rPr>
        <w:t xml:space="preserve"> Die genauen Spalten</w:t>
      </w:r>
      <w:r w:rsidR="00513E8F">
        <w:rPr>
          <w:lang w:val="de-DE"/>
        </w:rPr>
        <w:t xml:space="preserve"> je Dataframe</w:t>
      </w:r>
      <w:r w:rsidR="00D57A4F">
        <w:rPr>
          <w:lang w:val="de-DE"/>
        </w:rPr>
        <w:t xml:space="preserve"> und Verfahren können im File „</w:t>
      </w:r>
      <w:r w:rsidR="00D57A4F" w:rsidRPr="00D57A4F">
        <w:rPr>
          <w:lang w:val="de-DE"/>
        </w:rPr>
        <w:t>Feature_Selection.ipynb</w:t>
      </w:r>
      <w:r w:rsidR="00D57A4F">
        <w:rPr>
          <w:lang w:val="de-DE"/>
        </w:rPr>
        <w:t xml:space="preserve">“ </w:t>
      </w:r>
      <w:r w:rsidR="002D5C92">
        <w:rPr>
          <w:lang w:val="de-DE"/>
        </w:rPr>
        <w:t>betrachtet</w:t>
      </w:r>
      <w:r w:rsidR="00D57A4F">
        <w:rPr>
          <w:lang w:val="de-DE"/>
        </w:rPr>
        <w:t xml:space="preserve"> werden.</w:t>
      </w:r>
    </w:p>
    <w:p w14:paraId="6D27DF51" w14:textId="7F8BAB97" w:rsidR="0096301C" w:rsidRDefault="0096301C" w:rsidP="0096301C">
      <w:pPr>
        <w:pStyle w:val="berschrift2"/>
        <w:rPr>
          <w:lang w:val="de-DE"/>
        </w:rPr>
      </w:pPr>
      <w:bookmarkStart w:id="52" w:name="_Toc211845476"/>
      <w:r>
        <w:rPr>
          <w:lang w:val="de-DE"/>
        </w:rPr>
        <w:lastRenderedPageBreak/>
        <w:t>Modell Training</w:t>
      </w:r>
      <w:bookmarkEnd w:id="52"/>
    </w:p>
    <w:p w14:paraId="6BA8FBB0" w14:textId="54A1729D" w:rsidR="00A80376" w:rsidRPr="00A80376" w:rsidRDefault="00A80376" w:rsidP="00A80376">
      <w:pPr>
        <w:rPr>
          <w:lang w:val="de-DE"/>
        </w:rPr>
      </w:pPr>
      <w:r w:rsidRPr="00A80376">
        <w:rPr>
          <w:lang w:val="de-DE"/>
        </w:rPr>
        <w:t>Nach der Feature-Selektion beginnt das Modell-Training</w:t>
      </w:r>
      <w:r w:rsidR="00873A26">
        <w:rPr>
          <w:lang w:val="de-DE"/>
        </w:rPr>
        <w:t xml:space="preserve">. </w:t>
      </w:r>
      <w:r w:rsidRPr="00A80376">
        <w:rPr>
          <w:lang w:val="de-DE"/>
        </w:rPr>
        <w:t>Das Ziel ist die Entwicklung von Vorhersagemodellen, die sowohl die Erfolgswahrscheinlichkeit als Klassifikation als auch die voraussichtlichen Kosten als Regression präzise abbilden.</w:t>
      </w:r>
    </w:p>
    <w:p w14:paraId="50EE5E24" w14:textId="43D7136E" w:rsidR="0023324B" w:rsidRDefault="0023324B" w:rsidP="0023324B">
      <w:pPr>
        <w:pStyle w:val="berschrift3"/>
        <w:rPr>
          <w:lang w:val="de-DE"/>
        </w:rPr>
      </w:pPr>
      <w:bookmarkStart w:id="53" w:name="_Toc211845477"/>
      <w:r>
        <w:rPr>
          <w:lang w:val="de-DE"/>
        </w:rPr>
        <w:t>Klassifikation</w:t>
      </w:r>
      <w:bookmarkEnd w:id="53"/>
    </w:p>
    <w:p w14:paraId="41C2F7AA" w14:textId="6A2FF654" w:rsidR="00F64C9F" w:rsidRPr="009D68FA" w:rsidRDefault="00641A09" w:rsidP="00F64C9F">
      <w:pPr>
        <w:rPr>
          <w:lang w:val="de-DE"/>
        </w:rPr>
      </w:pPr>
      <w:r w:rsidRPr="009D68FA">
        <w:rPr>
          <w:lang w:val="de-DE"/>
        </w:rPr>
        <w:t xml:space="preserve">Im praktischen Einsatz analysiert das </w:t>
      </w:r>
      <w:r>
        <w:rPr>
          <w:lang w:val="de-DE"/>
        </w:rPr>
        <w:t>Klassifikationsm</w:t>
      </w:r>
      <w:r w:rsidRPr="009D68FA">
        <w:rPr>
          <w:lang w:val="de-DE"/>
        </w:rPr>
        <w:t>odell eine Transaktion und berechnet für jeden der vier verfügbaren Zahlungsdienstleister eine separate Erfolgswahrscheinlichkeit, um eine datengestützte Routing-Entscheidung zu ermöglichen.</w:t>
      </w:r>
      <w:r w:rsidR="004116B3">
        <w:rPr>
          <w:lang w:val="de-DE"/>
        </w:rPr>
        <w:t xml:space="preserve"> </w:t>
      </w:r>
      <w:r w:rsidR="00AB654C">
        <w:rPr>
          <w:lang w:val="de-DE"/>
        </w:rPr>
        <w:t xml:space="preserve">In diesem Kapitel </w:t>
      </w:r>
      <w:r w:rsidR="004116B3">
        <w:rPr>
          <w:lang w:val="de-DE"/>
        </w:rPr>
        <w:t>wird demnach</w:t>
      </w:r>
      <w:r w:rsidR="00AB654C">
        <w:rPr>
          <w:lang w:val="de-DE"/>
        </w:rPr>
        <w:t xml:space="preserve"> ein Klassifikationsmodell entwickelt, welches d</w:t>
      </w:r>
      <w:r w:rsidR="00F64C9F" w:rsidRPr="00AB654C">
        <w:rPr>
          <w:lang w:val="de-DE"/>
        </w:rPr>
        <w:t xml:space="preserve">ie primäre Aufgabe </w:t>
      </w:r>
      <w:r w:rsidR="00AB654C">
        <w:rPr>
          <w:lang w:val="de-DE"/>
        </w:rPr>
        <w:t xml:space="preserve">hat, </w:t>
      </w:r>
      <w:r w:rsidR="004A5088">
        <w:rPr>
          <w:lang w:val="de-DE"/>
        </w:rPr>
        <w:t>möglichst gute Metriken darin zu erzielen je PSP den Erfolg vorauszusagen</w:t>
      </w:r>
      <w:r w:rsidR="00F64C9F" w:rsidRPr="00AB654C">
        <w:rPr>
          <w:lang w:val="de-DE"/>
        </w:rPr>
        <w:t xml:space="preserve">. </w:t>
      </w:r>
    </w:p>
    <w:p w14:paraId="6FA41C75" w14:textId="77777777" w:rsidR="00F64C9F" w:rsidRPr="00395F2D" w:rsidRDefault="00F64C9F" w:rsidP="00F64C9F">
      <w:pPr>
        <w:rPr>
          <w:b/>
          <w:bCs/>
          <w:lang w:val="de-DE"/>
        </w:rPr>
      </w:pPr>
      <w:r w:rsidRPr="00395F2D">
        <w:rPr>
          <w:b/>
          <w:bCs/>
          <w:lang w:val="de-DE"/>
        </w:rPr>
        <w:t>Evaluationsmetriken und strategische Ausrichtung</w:t>
      </w:r>
    </w:p>
    <w:p w14:paraId="136EF6E8" w14:textId="3D45EE7B" w:rsidR="00644B20" w:rsidRDefault="00876FE2" w:rsidP="00DA4F88">
      <w:pPr>
        <w:rPr>
          <w:lang w:val="de-DE"/>
        </w:rPr>
      </w:pPr>
      <w:r>
        <w:rPr>
          <w:lang w:val="de-DE"/>
        </w:rPr>
        <w:t xml:space="preserve">Die </w:t>
      </w:r>
      <w:r w:rsidR="00B44038">
        <w:rPr>
          <w:lang w:val="de-DE"/>
        </w:rPr>
        <w:t>wichtigsten Metriken</w:t>
      </w:r>
      <w:r>
        <w:rPr>
          <w:lang w:val="de-DE"/>
        </w:rPr>
        <w:t xml:space="preserve"> des Modells </w:t>
      </w:r>
      <w:r w:rsidR="00B44038">
        <w:rPr>
          <w:lang w:val="de-DE"/>
        </w:rPr>
        <w:t>sind</w:t>
      </w:r>
      <w:r>
        <w:rPr>
          <w:lang w:val="de-DE"/>
        </w:rPr>
        <w:t xml:space="preserve"> stark von den Wünschen des Unternehmens abhängig. Dabei liegt der Fokus laut den Zusatzinformationen darin die Kundenzufriedenheit zu steigern, was bedeutet die Abbruchquote möglichst gering zu halten</w:t>
      </w:r>
      <w:r w:rsidR="00395F2D" w:rsidRPr="00395F2D">
        <w:rPr>
          <w:lang w:val="de-DE"/>
        </w:rPr>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1694"/>
        <w:gridCol w:w="3682"/>
        <w:gridCol w:w="3624"/>
      </w:tblGrid>
      <w:tr w:rsidR="00395F2D" w:rsidRPr="00630ADD" w14:paraId="5B0B351D" w14:textId="77777777" w:rsidTr="003D3EA6">
        <w:tc>
          <w:tcPr>
            <w:tcW w:w="1694" w:type="dxa"/>
            <w:vAlign w:val="center"/>
          </w:tcPr>
          <w:p w14:paraId="4D160E36" w14:textId="77777777" w:rsidR="00395F2D" w:rsidRPr="00630ADD" w:rsidRDefault="00395F2D" w:rsidP="003D3EA6">
            <w:pPr>
              <w:spacing w:before="0" w:line="240" w:lineRule="auto"/>
              <w:jc w:val="center"/>
              <w:rPr>
                <w:sz w:val="16"/>
                <w:szCs w:val="16"/>
                <w:lang w:val="de-DE"/>
              </w:rPr>
            </w:pPr>
          </w:p>
        </w:tc>
        <w:tc>
          <w:tcPr>
            <w:tcW w:w="3682" w:type="dxa"/>
            <w:vAlign w:val="center"/>
          </w:tcPr>
          <w:p w14:paraId="622C182A"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50A7E856"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Vorhersage: Abbruch (0)</w:t>
            </w:r>
          </w:p>
          <w:p w14:paraId="5489065B" w14:textId="77777777" w:rsidR="00395F2D" w:rsidRPr="00630ADD" w:rsidRDefault="00395F2D" w:rsidP="003D3EA6">
            <w:pPr>
              <w:spacing w:before="0" w:line="240" w:lineRule="auto"/>
              <w:jc w:val="center"/>
              <w:rPr>
                <w:sz w:val="16"/>
                <w:szCs w:val="16"/>
                <w:lang w:val="de-DE"/>
              </w:rPr>
            </w:pPr>
          </w:p>
        </w:tc>
        <w:tc>
          <w:tcPr>
            <w:tcW w:w="3624" w:type="dxa"/>
            <w:vAlign w:val="center"/>
          </w:tcPr>
          <w:p w14:paraId="27C5A61B"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64821380"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Vorhersage: Erfolg (1)</w:t>
            </w:r>
          </w:p>
          <w:p w14:paraId="6D331074" w14:textId="77777777" w:rsidR="00395F2D" w:rsidRPr="00630ADD" w:rsidRDefault="00395F2D" w:rsidP="003D3EA6">
            <w:pPr>
              <w:spacing w:before="0" w:line="240" w:lineRule="auto"/>
              <w:jc w:val="center"/>
              <w:rPr>
                <w:sz w:val="16"/>
                <w:szCs w:val="16"/>
                <w:lang w:val="de-DE"/>
              </w:rPr>
            </w:pPr>
          </w:p>
        </w:tc>
      </w:tr>
      <w:tr w:rsidR="00395F2D" w:rsidRPr="00630ADD" w14:paraId="08878586" w14:textId="77777777" w:rsidTr="003D3EA6">
        <w:tc>
          <w:tcPr>
            <w:tcW w:w="1694" w:type="dxa"/>
            <w:tcBorders>
              <w:bottom w:val="single" w:sz="8" w:space="0" w:color="auto"/>
            </w:tcBorders>
            <w:vAlign w:val="center"/>
          </w:tcPr>
          <w:p w14:paraId="580186DB" w14:textId="77777777" w:rsidR="00395F2D" w:rsidRPr="00630ADD" w:rsidRDefault="00395F2D" w:rsidP="003D3EA6">
            <w:pPr>
              <w:spacing w:before="0" w:line="240" w:lineRule="auto"/>
              <w:jc w:val="center"/>
              <w:rPr>
                <w:sz w:val="16"/>
                <w:szCs w:val="16"/>
                <w:lang w:val="de-DE"/>
              </w:rPr>
            </w:pPr>
            <w:r w:rsidRPr="00630ADD">
              <w:rPr>
                <w:rFonts w:eastAsia="Times New Roman"/>
                <w:b/>
                <w:bCs/>
                <w:color w:val="1B1C1D"/>
                <w:sz w:val="16"/>
                <w:szCs w:val="16"/>
                <w:lang w:val="de-DE" w:eastAsia="zh-TW"/>
              </w:rPr>
              <w:t>Wahrheit: Abbruch (0)</w:t>
            </w:r>
          </w:p>
        </w:tc>
        <w:tc>
          <w:tcPr>
            <w:tcW w:w="3682" w:type="dxa"/>
            <w:tcBorders>
              <w:bottom w:val="single" w:sz="8" w:space="0" w:color="auto"/>
            </w:tcBorders>
            <w:shd w:val="clear" w:color="auto" w:fill="E2EFD9" w:themeFill="accent6" w:themeFillTint="33"/>
            <w:vAlign w:val="center"/>
          </w:tcPr>
          <w:p w14:paraId="4D9F59EC"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True Negative (TN)</w:t>
            </w:r>
          </w:p>
          <w:p w14:paraId="75498ED1"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Wahr Negativ.</w:t>
            </w:r>
          </w:p>
          <w:p w14:paraId="21F8F132"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6649DC02"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Modell sagt korrekt Abbruch voraus.</w:t>
            </w:r>
          </w:p>
          <w:p w14:paraId="3A8A388E"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Guter Fall. Nicht funktionierender Versuch vermieden.</w:t>
            </w:r>
          </w:p>
        </w:tc>
        <w:tc>
          <w:tcPr>
            <w:tcW w:w="3624" w:type="dxa"/>
            <w:tcBorders>
              <w:bottom w:val="single" w:sz="8" w:space="0" w:color="auto"/>
            </w:tcBorders>
            <w:shd w:val="clear" w:color="auto" w:fill="FDD7D7"/>
            <w:vAlign w:val="center"/>
          </w:tcPr>
          <w:p w14:paraId="63A874C7"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5094E449"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False Positive (FP)</w:t>
            </w:r>
          </w:p>
          <w:p w14:paraId="7B06B73B"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Falsch Positiv (Fehler 1. Art).</w:t>
            </w:r>
          </w:p>
          <w:p w14:paraId="4BB05628"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46E622F5"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xml:space="preserve">: Modell sagt fälschlicherweise Erfolg voraus. </w:t>
            </w:r>
          </w:p>
          <w:p w14:paraId="05D7F676"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SCHLIMMSTER FEHLER. Führt zu fehlgeschlagenem Versuch und unzufriedenem Kunden. Soll durch hohe Precision minimiert werden.</w:t>
            </w:r>
          </w:p>
          <w:p w14:paraId="4916BE18"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tc>
      </w:tr>
      <w:tr w:rsidR="00395F2D" w:rsidRPr="0061150F" w14:paraId="0411CC52" w14:textId="77777777" w:rsidTr="003D3EA6">
        <w:tc>
          <w:tcPr>
            <w:tcW w:w="1694" w:type="dxa"/>
            <w:tcBorders>
              <w:bottom w:val="single" w:sz="8" w:space="0" w:color="auto"/>
            </w:tcBorders>
            <w:vAlign w:val="center"/>
          </w:tcPr>
          <w:p w14:paraId="521A213F" w14:textId="77777777" w:rsidR="00395F2D" w:rsidRPr="00630ADD" w:rsidRDefault="00395F2D" w:rsidP="003D3EA6">
            <w:pPr>
              <w:spacing w:before="0" w:line="240" w:lineRule="auto"/>
              <w:jc w:val="center"/>
              <w:rPr>
                <w:b/>
                <w:bCs/>
                <w:sz w:val="16"/>
                <w:szCs w:val="16"/>
                <w:lang w:val="de-DE"/>
              </w:rPr>
            </w:pPr>
            <w:r w:rsidRPr="00630ADD">
              <w:rPr>
                <w:rFonts w:eastAsia="Times New Roman"/>
                <w:b/>
                <w:bCs/>
                <w:color w:val="1B1C1D"/>
                <w:sz w:val="16"/>
                <w:szCs w:val="16"/>
                <w:lang w:val="de-DE" w:eastAsia="zh-TW"/>
              </w:rPr>
              <w:t>Wahrheit: Erfolg (1)</w:t>
            </w:r>
          </w:p>
        </w:tc>
        <w:tc>
          <w:tcPr>
            <w:tcW w:w="3682" w:type="dxa"/>
            <w:tcBorders>
              <w:bottom w:val="single" w:sz="8" w:space="0" w:color="auto"/>
            </w:tcBorders>
            <w:shd w:val="clear" w:color="auto" w:fill="FDD7D7"/>
            <w:vAlign w:val="center"/>
          </w:tcPr>
          <w:p w14:paraId="4F7A573C"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23718179"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False Negative (FN)</w:t>
            </w:r>
          </w:p>
          <w:p w14:paraId="5480CF47"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Falsch Negativ (Fehler 2. Art).</w:t>
            </w:r>
          </w:p>
          <w:p w14:paraId="6C9CCC34"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5652D8EE"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xml:space="preserve">: Modell sagt fälschlicherweise Abbruch voraus. </w:t>
            </w:r>
          </w:p>
          <w:p w14:paraId="43590DFC"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Zweitschlimmster Fehler. Funktionierende Zahlung wurde nicht genutzt (Chance verpasst).</w:t>
            </w:r>
          </w:p>
          <w:p w14:paraId="4A7A4920"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tc>
        <w:tc>
          <w:tcPr>
            <w:tcW w:w="3624" w:type="dxa"/>
            <w:tcBorders>
              <w:bottom w:val="single" w:sz="8" w:space="0" w:color="auto"/>
            </w:tcBorders>
            <w:shd w:val="clear" w:color="auto" w:fill="E2EFD9" w:themeFill="accent6" w:themeFillTint="33"/>
            <w:vAlign w:val="center"/>
          </w:tcPr>
          <w:p w14:paraId="50541C87"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True Positive (TP)</w:t>
            </w:r>
          </w:p>
          <w:p w14:paraId="45D740F5"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Wahr Positiv.</w:t>
            </w:r>
          </w:p>
          <w:p w14:paraId="6DE3CFA4"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57A1C235"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Modell sagt korrekt Erfolg voraus.</w:t>
            </w:r>
          </w:p>
          <w:p w14:paraId="73A4605D"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Optimaler Fall. Erfolgreiche Zahlung identifiziert und durchgeführt (Umsatz &amp; zufriedener Kunde).</w:t>
            </w:r>
          </w:p>
        </w:tc>
      </w:tr>
      <w:tr w:rsidR="00395F2D" w:rsidRPr="00630ADD" w14:paraId="31AD1E9E" w14:textId="77777777" w:rsidTr="003D3EA6">
        <w:tc>
          <w:tcPr>
            <w:tcW w:w="9000" w:type="dxa"/>
            <w:gridSpan w:val="3"/>
            <w:tcBorders>
              <w:top w:val="single" w:sz="8" w:space="0" w:color="auto"/>
              <w:left w:val="nil"/>
              <w:bottom w:val="nil"/>
              <w:right w:val="nil"/>
            </w:tcBorders>
            <w:vAlign w:val="center"/>
          </w:tcPr>
          <w:p w14:paraId="39D81512" w14:textId="26AE4883" w:rsidR="00395F2D" w:rsidRPr="00630ADD" w:rsidRDefault="00395F2D" w:rsidP="00E17BB2">
            <w:pPr>
              <w:spacing w:before="0" w:line="240" w:lineRule="auto"/>
              <w:jc w:val="left"/>
              <w:rPr>
                <w:rFonts w:eastAsia="Times New Roman"/>
                <w:b/>
                <w:bCs/>
                <w:color w:val="1B1C1D"/>
                <w:sz w:val="16"/>
                <w:szCs w:val="16"/>
                <w:lang w:val="de-DE" w:eastAsia="zh-TW"/>
              </w:rPr>
            </w:pPr>
            <w:bookmarkStart w:id="54" w:name="_Toc211845517"/>
            <w:r w:rsidRPr="00630ADD">
              <w:rPr>
                <w:i/>
                <w:iCs/>
                <w:color w:val="44546A" w:themeColor="text2"/>
                <w:sz w:val="16"/>
                <w:szCs w:val="16"/>
                <w:lang w:val="de-DE"/>
              </w:rPr>
              <w:t xml:space="preserve">Tabelle </w:t>
            </w:r>
            <w:r w:rsidRPr="00630ADD">
              <w:rPr>
                <w:i/>
                <w:iCs/>
                <w:color w:val="44546A" w:themeColor="text2"/>
                <w:sz w:val="16"/>
                <w:szCs w:val="16"/>
                <w:lang w:val="de-DE"/>
              </w:rPr>
              <w:fldChar w:fldCharType="begin"/>
            </w:r>
            <w:r w:rsidRPr="00630ADD">
              <w:rPr>
                <w:i/>
                <w:iCs/>
                <w:color w:val="44546A" w:themeColor="text2"/>
                <w:sz w:val="16"/>
                <w:szCs w:val="16"/>
                <w:lang w:val="de-DE"/>
              </w:rPr>
              <w:instrText xml:space="preserve"> SEQ Tabelle \* ARABIC </w:instrText>
            </w:r>
            <w:r w:rsidRPr="00630ADD">
              <w:rPr>
                <w:i/>
                <w:iCs/>
                <w:color w:val="44546A" w:themeColor="text2"/>
                <w:sz w:val="16"/>
                <w:szCs w:val="16"/>
                <w:lang w:val="de-DE"/>
              </w:rPr>
              <w:fldChar w:fldCharType="separate"/>
            </w:r>
            <w:r w:rsidR="00153D22">
              <w:rPr>
                <w:i/>
                <w:iCs/>
                <w:noProof/>
                <w:color w:val="44546A" w:themeColor="text2"/>
                <w:sz w:val="16"/>
                <w:szCs w:val="16"/>
                <w:lang w:val="de-DE"/>
              </w:rPr>
              <w:t>5</w:t>
            </w:r>
            <w:r w:rsidRPr="00630ADD">
              <w:rPr>
                <w:i/>
                <w:iCs/>
                <w:color w:val="44546A" w:themeColor="text2"/>
                <w:sz w:val="16"/>
                <w:szCs w:val="16"/>
                <w:lang w:val="de-DE"/>
              </w:rPr>
              <w:fldChar w:fldCharType="end"/>
            </w:r>
            <w:r w:rsidRPr="00630ADD">
              <w:rPr>
                <w:i/>
                <w:iCs/>
                <w:color w:val="44546A" w:themeColor="text2"/>
                <w:sz w:val="16"/>
                <w:szCs w:val="16"/>
                <w:lang w:val="de-DE"/>
              </w:rPr>
              <w:t xml:space="preserve"> Konfusionsmatrix</w:t>
            </w:r>
            <w:bookmarkEnd w:id="54"/>
          </w:p>
        </w:tc>
      </w:tr>
    </w:tbl>
    <w:p w14:paraId="09144090" w14:textId="29199FE1" w:rsidR="007B52B1" w:rsidRPr="00395F2D" w:rsidRDefault="00395F2D" w:rsidP="00DA4F88">
      <w:pPr>
        <w:rPr>
          <w:lang w:val="de-DE"/>
        </w:rPr>
      </w:pPr>
      <w:r w:rsidRPr="00395F2D">
        <w:rPr>
          <w:lang w:val="de-DE"/>
        </w:rPr>
        <w:t xml:space="preserve">Die zugrundeliegende Konfusionsmatrix (wie in Tabelle 5 dargestellt) dient als Basis für diese Metriken und verdeutlicht die unterschiedlichen Kosten der Fehlklassifikationen: Ein Falsch Positiver </w:t>
      </w:r>
      <w:r w:rsidR="00B44038">
        <w:rPr>
          <w:lang w:val="de-DE"/>
        </w:rPr>
        <w:t xml:space="preserve">Fall, </w:t>
      </w:r>
      <w:r w:rsidRPr="00395F2D">
        <w:rPr>
          <w:lang w:val="de-DE"/>
        </w:rPr>
        <w:t>bei dem das Modell fälschlicherweise einen Erfolg vorhersagt, obwohl die Realität ein Abbruch ist</w:t>
      </w:r>
      <w:r w:rsidR="008A32BA">
        <w:rPr>
          <w:lang w:val="de-DE"/>
        </w:rPr>
        <w:t>,</w:t>
      </w:r>
      <w:r w:rsidRPr="00395F2D">
        <w:rPr>
          <w:lang w:val="de-DE"/>
        </w:rPr>
        <w:t xml:space="preserve"> stellt den schlimmsten Fehler dar. Dies liegt daran, dass ein FP zu einem fehlgeschlagenen Zahlungsversuch, direkten Kosten und einem unzufriedenen Kunden führt. Um diesen kritischen Fehler zu minimieren, wurde ein starker Fokus auf eine hohe Precision gelegt, die den Anteil der echten Erfolge (TP) an allen als erfolgreich vorhergesagten Fällen misst. Gleichzeitig ist ein hoher Recall essenziell, um sicherzustellen, </w:t>
      </w:r>
      <w:r w:rsidRPr="00395F2D">
        <w:rPr>
          <w:lang w:val="de-DE"/>
        </w:rPr>
        <w:lastRenderedPageBreak/>
        <w:t>dass das Modell möglichst viele der tatsächlich erfolgreichen Transaktionen identifiziert und somit Umsatzchancen nicht ungenutzt lässt</w:t>
      </w:r>
      <w:r w:rsidR="00E74F4E">
        <w:rPr>
          <w:lang w:val="de-DE"/>
        </w:rPr>
        <w:t xml:space="preserve">. Eine hohe Precision und ein nierdiger Recall würden bedeuten, dass Erfolge zu streng akzeptiert werden, weshalb fast alle tatsächlichen Erfolge als Abbruch </w:t>
      </w:r>
      <w:r w:rsidR="00D42F2F">
        <w:rPr>
          <w:lang w:val="de-DE"/>
        </w:rPr>
        <w:t>kategorisiert</w:t>
      </w:r>
      <w:r w:rsidR="00E74F4E">
        <w:rPr>
          <w:lang w:val="de-DE"/>
        </w:rPr>
        <w:t xml:space="preserve"> werden. </w:t>
      </w:r>
      <w:r w:rsidRPr="00395F2D">
        <w:rPr>
          <w:lang w:val="de-DE"/>
        </w:rPr>
        <w:t xml:space="preserve">Als primäres Ziel wurde daher eine hohe Balance zwischen Precision und Recall definiert, mit einer leichten Priorisierung der Precision aufgrund der hohen Kosten eines False Positives. </w:t>
      </w:r>
      <w:r w:rsidR="0031296A" w:rsidRPr="00B204CC">
        <w:rPr>
          <w:lang w:val="de-DE"/>
        </w:rPr>
        <w:t>Die Specificity misst den Anteil der korrekt identifizierten misslungenen Transaktionen (TN) an allen tatsächlich misslungenen Fällen und ist aufgrund der Häufigkeit von Fehlversuchen ebenfalls relevant für die Bewertung der Modellgüte.</w:t>
      </w:r>
      <w:r w:rsidR="0031296A">
        <w:rPr>
          <w:lang w:val="de-DE"/>
        </w:rPr>
        <w:t xml:space="preserve"> </w:t>
      </w:r>
      <w:r w:rsidRPr="00395F2D">
        <w:rPr>
          <w:lang w:val="de-DE"/>
        </w:rPr>
        <w:t>Die AUC (Area Under the Curve) diente als schwellenwertunabhängige Hauptmetrik zur Beurteilung der allgemeinen Vorhersagekraft des Modells, insbesondere im Kontext der stark unausgeglichenen Klassenzugehörigkeit, während der F1-Score als harmonisches Mittel zur Bewertung des Kompromisses zwischen Precision und Recall herangezogen wurde</w:t>
      </w:r>
      <w:r w:rsidR="00F64C9F" w:rsidRPr="00395F2D">
        <w:rPr>
          <w:lang w:val="de-DE"/>
        </w:rPr>
        <w:t>.</w:t>
      </w:r>
      <w:r w:rsidR="00730581">
        <w:rPr>
          <w:lang w:val="de-DE"/>
        </w:rPr>
        <w:t xml:space="preserve"> </w:t>
      </w:r>
      <w:r w:rsidR="00730581" w:rsidRPr="00730581">
        <w:rPr>
          <w:lang w:val="de-DE"/>
        </w:rPr>
        <w:t xml:space="preserve">Der Metrik Accuracy (Genauigkeit) wird hingegen eine untergeordnete Bedeutung beigemessen. Angesichts der starken Klassen-Imbalance im Datensatz wäre diese Kennzahl irreführend, da bereits ein naives Modell, das konsequent die Mehrheitsklasse („Fail“) vorhersagt, eine künstlich hohe Genauigkeit </w:t>
      </w:r>
      <w:r w:rsidR="0054681D">
        <w:rPr>
          <w:lang w:val="de-DE"/>
        </w:rPr>
        <w:t xml:space="preserve">( ~80%) </w:t>
      </w:r>
      <w:r w:rsidR="00730581" w:rsidRPr="00730581">
        <w:rPr>
          <w:lang w:val="de-DE"/>
        </w:rPr>
        <w:t>erzielen würde.</w:t>
      </w:r>
    </w:p>
    <w:p w14:paraId="2E747DDA" w14:textId="77777777" w:rsidR="00F64C9F" w:rsidRPr="007A43DA" w:rsidRDefault="00F64C9F" w:rsidP="00F64C9F">
      <w:pPr>
        <w:rPr>
          <w:b/>
          <w:bCs/>
          <w:lang w:val="de-DE"/>
        </w:rPr>
      </w:pPr>
      <w:r w:rsidRPr="007A43DA">
        <w:rPr>
          <w:b/>
          <w:bCs/>
          <w:lang w:val="de-DE"/>
        </w:rPr>
        <w:t>Baseline-Modell und Auswahl des Datensatzes</w:t>
      </w:r>
    </w:p>
    <w:p w14:paraId="460CE1F9" w14:textId="3C131F75" w:rsidR="00F64C9F" w:rsidRPr="00147EF8" w:rsidRDefault="00F64C9F" w:rsidP="00F64C9F">
      <w:pPr>
        <w:rPr>
          <w:lang w:val="de-DE"/>
        </w:rPr>
      </w:pPr>
      <w:r w:rsidRPr="009D68FA">
        <w:rPr>
          <w:lang w:val="de-DE"/>
        </w:rPr>
        <w:t xml:space="preserve">Als erster Schritt wurde ein robustes Baseline-Modell mittels logistischer Regression etabliert, um einen grundlegenden Leistungs-Benchmark zu definieren. </w:t>
      </w:r>
      <w:r w:rsidRPr="00E667F1">
        <w:rPr>
          <w:lang w:val="de-DE"/>
        </w:rPr>
        <w:t xml:space="preserve">Die Baseline wurde auf den verschiedenen, im vorherigen Kapitel erstellten Datensätzen </w:t>
      </w:r>
      <w:r w:rsidR="00B204CC">
        <w:rPr>
          <w:lang w:val="de-DE"/>
        </w:rPr>
        <w:t xml:space="preserve">trainiert und </w:t>
      </w:r>
      <w:r w:rsidRPr="00E667F1">
        <w:rPr>
          <w:lang w:val="de-DE"/>
        </w:rPr>
        <w:t xml:space="preserve">evaluiert. </w:t>
      </w:r>
      <w:r w:rsidRPr="009D68FA">
        <w:rPr>
          <w:lang w:val="de-DE"/>
        </w:rPr>
        <w:t xml:space="preserve">Die Ergebnisse zeigten, dass alle Feature-Sets eine nahezu identische Performance lieferten. </w:t>
      </w:r>
      <w:r w:rsidRPr="00730581">
        <w:rPr>
          <w:lang w:val="de-DE"/>
        </w:rPr>
        <w:t xml:space="preserve">Aufgrund dessen wurde der Datensatz df_classification_reduced für die weitere Modellierung ausgewählt, da er bei </w:t>
      </w:r>
      <w:r w:rsidR="00730581" w:rsidRPr="00730581">
        <w:rPr>
          <w:lang w:val="de-DE"/>
        </w:rPr>
        <w:t>fa</w:t>
      </w:r>
      <w:r w:rsidR="00730581">
        <w:rPr>
          <w:lang w:val="de-DE"/>
        </w:rPr>
        <w:t>st identischer</w:t>
      </w:r>
      <w:r w:rsidRPr="00730581">
        <w:rPr>
          <w:lang w:val="de-DE"/>
        </w:rPr>
        <w:t xml:space="preserve"> Leistung die effizienteste Grundlage bot. </w:t>
      </w:r>
      <w:r w:rsidRPr="00147EF8">
        <w:rPr>
          <w:lang w:val="de-DE"/>
        </w:rPr>
        <w:t>Das Baseline-Modell selbst offenbarte die Herausforderung des stark unbalancierten Klassifikationsproblems: Obwohl eine hohe Accuracy (0.798) und Specificity (0.997) erreicht wurden</w:t>
      </w:r>
      <w:r w:rsidR="00325CA5">
        <w:rPr>
          <w:lang w:val="de-DE"/>
        </w:rPr>
        <w:t xml:space="preserve"> und</w:t>
      </w:r>
      <w:r w:rsidR="00325CA5" w:rsidRPr="00325CA5">
        <w:rPr>
          <w:lang w:val="de-DE"/>
        </w:rPr>
        <w:t xml:space="preserve"> </w:t>
      </w:r>
      <w:r w:rsidR="00325CA5">
        <w:rPr>
          <w:lang w:val="de-DE"/>
        </w:rPr>
        <w:t>die Precision bei 0.55</w:t>
      </w:r>
      <w:r w:rsidR="00325CA5" w:rsidRPr="00325CA5">
        <w:rPr>
          <w:lang w:val="de-DE"/>
        </w:rPr>
        <w:t xml:space="preserve"> </w:t>
      </w:r>
      <w:r w:rsidR="00325CA5">
        <w:rPr>
          <w:lang w:val="de-DE"/>
        </w:rPr>
        <w:t>lag</w:t>
      </w:r>
      <w:r w:rsidRPr="00147EF8">
        <w:rPr>
          <w:lang w:val="de-DE"/>
        </w:rPr>
        <w:t>, waren der Recall (0.018) und der F1-Score (0.034) extrem niedrig</w:t>
      </w:r>
      <w:r w:rsidR="0015066A">
        <w:rPr>
          <w:lang w:val="de-DE"/>
        </w:rPr>
        <w:t xml:space="preserve">, </w:t>
      </w:r>
      <w:r w:rsidRPr="00147EF8">
        <w:rPr>
          <w:lang w:val="de-DE"/>
        </w:rPr>
        <w:t>was zeigte, dass das Modell die seltene Erfolgsklasse kaum erkannte</w:t>
      </w:r>
      <w:r w:rsidR="00147EF8" w:rsidRPr="00147EF8">
        <w:rPr>
          <w:lang w:val="de-DE"/>
        </w:rPr>
        <w:t xml:space="preserve"> </w:t>
      </w:r>
      <w:r w:rsidR="00147EF8">
        <w:rPr>
          <w:lang w:val="de-DE"/>
        </w:rPr>
        <w:t>und demnach fast immer die Mehrheitsklasse voraussagt</w:t>
      </w:r>
      <w:r w:rsidRPr="00147EF8">
        <w:rPr>
          <w:lang w:val="de-DE"/>
        </w:rPr>
        <w:t>.</w:t>
      </w:r>
    </w:p>
    <w:p w14:paraId="7745D5C3" w14:textId="77777777" w:rsidR="00F64C9F" w:rsidRPr="009D68FA" w:rsidRDefault="00F64C9F" w:rsidP="00F64C9F">
      <w:pPr>
        <w:rPr>
          <w:b/>
          <w:bCs/>
          <w:lang w:val="de-DE"/>
        </w:rPr>
      </w:pPr>
      <w:r w:rsidRPr="009D68FA">
        <w:rPr>
          <w:b/>
          <w:bCs/>
          <w:lang w:val="de-DE"/>
        </w:rPr>
        <w:t>Evaluierung und Vergleich anspruchsvollerer Modelle</w:t>
      </w:r>
    </w:p>
    <w:p w14:paraId="613E2061" w14:textId="4149912B" w:rsidR="00DF5296" w:rsidRPr="009D68FA" w:rsidRDefault="00C0221C" w:rsidP="00AF6EDD">
      <w:pPr>
        <w:rPr>
          <w:lang w:val="de-DE"/>
        </w:rPr>
      </w:pPr>
      <w:r w:rsidRPr="00C0221C">
        <w:rPr>
          <w:lang w:val="de-DE"/>
        </w:rPr>
        <w:t xml:space="preserve">Nachdem die initiale Baseline etabliert war, wurde eine breite Palette anspruchsvollerer Algorithmen trainiert und evaluiert, darunter baumbasierte Ensembles wie Random Forest und XGBoost sowie ein Gaussian Mixture Model (GMM). Für jedes dieser Modelle erfolgte eine automatisierte Hyperparameter-Optimierung mittels Hyperopt, um die jeweils bestmögliche Konfiguration zu ermitteln. Abschließend wurde im MLflow-Tracking für jeden Algorithmus das </w:t>
      </w:r>
      <w:r w:rsidRPr="00C0221C">
        <w:rPr>
          <w:lang w:val="de-DE"/>
        </w:rPr>
        <w:lastRenderedPageBreak/>
        <w:t xml:space="preserve">Modell mit </w:t>
      </w:r>
      <w:r w:rsidR="00A23ED0">
        <w:rPr>
          <w:lang w:val="de-DE"/>
        </w:rPr>
        <w:t xml:space="preserve">der Balance aus </w:t>
      </w:r>
      <w:r w:rsidRPr="00C0221C">
        <w:rPr>
          <w:lang w:val="de-DE"/>
        </w:rPr>
        <w:t>dem besten AUC Score, der besten Precision und dem besten Recall identifiziert und als PKL-Datei gespeichert</w:t>
      </w:r>
      <w:r>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F5296" w:rsidRPr="006A0C93" w14:paraId="79013EBA" w14:textId="77777777" w:rsidTr="003D3EA6">
        <w:tc>
          <w:tcPr>
            <w:tcW w:w="9010" w:type="dxa"/>
            <w:tcBorders>
              <w:bottom w:val="single" w:sz="4" w:space="0" w:color="auto"/>
            </w:tcBorders>
          </w:tcPr>
          <w:p w14:paraId="46050FE0" w14:textId="77777777" w:rsidR="003276F8" w:rsidRDefault="00DF5296" w:rsidP="004A3F04">
            <w:pPr>
              <w:tabs>
                <w:tab w:val="left" w:pos="400"/>
              </w:tabs>
              <w:spacing w:before="0" w:line="276" w:lineRule="auto"/>
              <w:jc w:val="center"/>
            </w:pPr>
            <w:r>
              <w:rPr>
                <w:noProof/>
              </w:rPr>
              <w:drawing>
                <wp:inline distT="0" distB="0" distL="0" distR="0" wp14:anchorId="5B51165E" wp14:editId="00992BB5">
                  <wp:extent cx="4902200" cy="3927741"/>
                  <wp:effectExtent l="0" t="0" r="0" b="0"/>
                  <wp:docPr id="974997591" name="Grafik 3"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7591" name="Grafik 3" descr="Ein Bild, das Text, Screenshot, Reihe, Diagramm enthält.&#10;&#10;KI-generierte Inhalte können fehlerhaft sein."/>
                          <pic:cNvPicPr/>
                        </pic:nvPicPr>
                        <pic:blipFill>
                          <a:blip r:embed="rId43"/>
                          <a:stretch>
                            <a:fillRect/>
                          </a:stretch>
                        </pic:blipFill>
                        <pic:spPr>
                          <a:xfrm>
                            <a:off x="0" y="0"/>
                            <a:ext cx="4972875" cy="3984367"/>
                          </a:xfrm>
                          <a:prstGeom prst="rect">
                            <a:avLst/>
                          </a:prstGeom>
                        </pic:spPr>
                      </pic:pic>
                    </a:graphicData>
                  </a:graphic>
                </wp:inline>
              </w:drawing>
            </w:r>
          </w:p>
          <w:p w14:paraId="1D62F943" w14:textId="62CF4E8B" w:rsidR="00DF5296" w:rsidRPr="006A0C93" w:rsidRDefault="004B56E5" w:rsidP="004A3F04">
            <w:pPr>
              <w:tabs>
                <w:tab w:val="left" w:pos="400"/>
              </w:tabs>
              <w:spacing w:before="0" w:line="276" w:lineRule="auto"/>
              <w:jc w:val="center"/>
            </w:pPr>
            <w:r>
              <w:rPr>
                <w:noProof/>
              </w:rPr>
              <w:drawing>
                <wp:inline distT="0" distB="0" distL="0" distR="0" wp14:anchorId="62E0EDB6" wp14:editId="1A75081D">
                  <wp:extent cx="4984750" cy="3993875"/>
                  <wp:effectExtent l="0" t="0" r="6350" b="6985"/>
                  <wp:docPr id="1364929561" name="Grafik 4"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9561" name="Grafik 4" descr="Ein Bild, das Text, Screenshot, Reihe, Diagramm enthält.&#10;&#10;KI-generierte Inhalte können fehlerhaft sein."/>
                          <pic:cNvPicPr/>
                        </pic:nvPicPr>
                        <pic:blipFill>
                          <a:blip r:embed="rId44"/>
                          <a:stretch>
                            <a:fillRect/>
                          </a:stretch>
                        </pic:blipFill>
                        <pic:spPr>
                          <a:xfrm>
                            <a:off x="0" y="0"/>
                            <a:ext cx="5054747" cy="4049958"/>
                          </a:xfrm>
                          <a:prstGeom prst="rect">
                            <a:avLst/>
                          </a:prstGeom>
                        </pic:spPr>
                      </pic:pic>
                    </a:graphicData>
                  </a:graphic>
                </wp:inline>
              </w:drawing>
            </w:r>
          </w:p>
        </w:tc>
      </w:tr>
      <w:tr w:rsidR="00DF5296" w:rsidRPr="0061150F" w14:paraId="36F484AA" w14:textId="77777777" w:rsidTr="003D3EA6">
        <w:tc>
          <w:tcPr>
            <w:tcW w:w="9010" w:type="dxa"/>
            <w:tcBorders>
              <w:top w:val="single" w:sz="4" w:space="0" w:color="auto"/>
              <w:left w:val="nil"/>
              <w:bottom w:val="nil"/>
              <w:right w:val="nil"/>
            </w:tcBorders>
          </w:tcPr>
          <w:p w14:paraId="3FD05909" w14:textId="4229EC1A" w:rsidR="00DF5296" w:rsidRPr="002A39AF" w:rsidRDefault="00DF5296" w:rsidP="004A3F04">
            <w:pPr>
              <w:pStyle w:val="Beschriftung"/>
              <w:rPr>
                <w:lang w:val="de-DE"/>
              </w:rPr>
            </w:pPr>
            <w:bookmarkStart w:id="55" w:name="_Toc211845504"/>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21</w:t>
            </w:r>
            <w:r>
              <w:fldChar w:fldCharType="end"/>
            </w:r>
            <w:r w:rsidRPr="002A39AF">
              <w:rPr>
                <w:lang w:val="de-DE"/>
              </w:rPr>
              <w:t xml:space="preserve"> </w:t>
            </w:r>
            <w:r w:rsidRPr="00DF5296">
              <w:rPr>
                <w:lang w:val="de-DE"/>
              </w:rPr>
              <w:t xml:space="preserve">Vergleich der ROC-Kurven </w:t>
            </w:r>
            <w:r w:rsidR="004B56E5">
              <w:rPr>
                <w:lang w:val="de-DE"/>
              </w:rPr>
              <w:t xml:space="preserve">und </w:t>
            </w:r>
            <w:r w:rsidR="004B56E5" w:rsidRPr="00DF5296">
              <w:rPr>
                <w:lang w:val="de-DE"/>
              </w:rPr>
              <w:t>Vergleich der Precision-Recall-Kurven für alle Modelle</w:t>
            </w:r>
            <w:bookmarkEnd w:id="55"/>
          </w:p>
        </w:tc>
      </w:tr>
    </w:tbl>
    <w:p w14:paraId="58D17921" w14:textId="7CF8377A" w:rsidR="00F64C9F" w:rsidRPr="009D68FA" w:rsidRDefault="00F64C9F" w:rsidP="00AF6EDD">
      <w:pPr>
        <w:rPr>
          <w:lang w:val="de-DE"/>
        </w:rPr>
      </w:pPr>
      <w:r w:rsidRPr="00DF5296">
        <w:rPr>
          <w:lang w:val="de-DE"/>
        </w:rPr>
        <w:lastRenderedPageBreak/>
        <w:t>Die vergleichende Analyse der ROC- und Precision-Recall-Kurven (</w:t>
      </w:r>
      <w:r w:rsidR="008C24FF">
        <w:rPr>
          <w:lang w:val="de-DE"/>
        </w:rPr>
        <w:t>Abbildung 20</w:t>
      </w:r>
      <w:r w:rsidRPr="00DF5296">
        <w:rPr>
          <w:lang w:val="de-DE"/>
        </w:rPr>
        <w:t>) zeigte eine klare Überlegenheit der baumbasierten Ensemble-Methoden.</w:t>
      </w:r>
      <w:r w:rsidR="00603337">
        <w:rPr>
          <w:lang w:val="de-DE"/>
        </w:rPr>
        <w:t xml:space="preserve"> </w:t>
      </w:r>
      <w:r w:rsidRPr="00603337">
        <w:rPr>
          <w:lang w:val="de-DE"/>
        </w:rPr>
        <w:t xml:space="preserve">Die </w:t>
      </w:r>
      <w:r w:rsidRPr="00603337">
        <w:rPr>
          <w:bdr w:val="none" w:sz="0" w:space="0" w:color="auto" w:frame="1"/>
          <w:lang w:val="de-DE"/>
        </w:rPr>
        <w:t>XGBoost-</w:t>
      </w:r>
      <w:r w:rsidRPr="00603337">
        <w:rPr>
          <w:lang w:val="de-DE"/>
        </w:rPr>
        <w:t xml:space="preserve"> und </w:t>
      </w:r>
      <w:r w:rsidRPr="00603337">
        <w:rPr>
          <w:bdr w:val="none" w:sz="0" w:space="0" w:color="auto" w:frame="1"/>
          <w:lang w:val="de-DE"/>
        </w:rPr>
        <w:t>RandomForest-Modelle</w:t>
      </w:r>
      <w:r w:rsidRPr="00603337">
        <w:rPr>
          <w:lang w:val="de-DE"/>
        </w:rPr>
        <w:t xml:space="preserve"> dominierten die Spitze mit den höchsten AUC-Werten (bis zu </w:t>
      </w:r>
      <w:r w:rsidRPr="00603337">
        <w:rPr>
          <w:bdr w:val="none" w:sz="0" w:space="0" w:color="auto" w:frame="1"/>
          <w:lang w:val="de-DE"/>
        </w:rPr>
        <w:t>0.674</w:t>
      </w:r>
      <w:r w:rsidRPr="00603337">
        <w:rPr>
          <w:lang w:val="de-DE"/>
        </w:rPr>
        <w:t xml:space="preserve">) und Average Precision (AP) Scores (bis zu </w:t>
      </w:r>
      <w:r w:rsidRPr="00603337">
        <w:rPr>
          <w:bdr w:val="none" w:sz="0" w:space="0" w:color="auto" w:frame="1"/>
          <w:lang w:val="de-DE"/>
        </w:rPr>
        <w:t>0.341</w:t>
      </w:r>
      <w:r w:rsidRPr="00603337">
        <w:rPr>
          <w:lang w:val="de-DE"/>
        </w:rPr>
        <w:t xml:space="preserve">), was ihre Fähigkeit unterstreicht, die komplexen, nicht-linearen Muster in den Daten am besten zu erfassen. </w:t>
      </w:r>
      <w:r w:rsidRPr="009D68FA">
        <w:rPr>
          <w:lang w:val="de-DE"/>
        </w:rPr>
        <w:t xml:space="preserve">Im Gegensatz dazu zeigten die GMM-Varianten, die auf unterschiedliche Metriken wie AUC, Precision oder Recall optimiert wurden, eine insgesamt schwächere oder extrem unausgewogene Leistung. Basierend auf diesen Ergebnissen wurde das </w:t>
      </w:r>
      <w:r w:rsidRPr="009D68FA">
        <w:rPr>
          <w:bdr w:val="none" w:sz="0" w:space="0" w:color="auto" w:frame="1"/>
          <w:lang w:val="de-DE"/>
        </w:rPr>
        <w:t>auf AUC optimierte XGBoost-Modell</w:t>
      </w:r>
      <w:r w:rsidRPr="009D68FA">
        <w:rPr>
          <w:lang w:val="de-DE"/>
        </w:rPr>
        <w:t xml:space="preserve"> (XGBoost_auc) als leistungsstärkster Kandidat für die weitere, tiefere Analyse ausgewählt.</w:t>
      </w:r>
    </w:p>
    <w:p w14:paraId="03E29A8F" w14:textId="77777777" w:rsidR="0036036C" w:rsidRDefault="0036036C">
      <w:pPr>
        <w:spacing w:before="0" w:line="240" w:lineRule="auto"/>
        <w:jc w:val="left"/>
        <w:rPr>
          <w:b/>
          <w:bCs/>
          <w:lang w:val="de-DE"/>
        </w:rPr>
      </w:pPr>
      <w:r>
        <w:rPr>
          <w:b/>
          <w:bCs/>
          <w:lang w:val="de-DE"/>
        </w:rPr>
        <w:br w:type="page"/>
      </w:r>
    </w:p>
    <w:p w14:paraId="7720D0A2" w14:textId="03C3A6CC" w:rsidR="00F64C9F" w:rsidRPr="00603337" w:rsidRDefault="00F64C9F" w:rsidP="00AF6EDD">
      <w:pPr>
        <w:rPr>
          <w:b/>
          <w:bCs/>
          <w:lang w:val="de-DE"/>
        </w:rPr>
      </w:pPr>
      <w:r w:rsidRPr="00603337">
        <w:rPr>
          <w:b/>
          <w:bCs/>
          <w:lang w:val="de-DE"/>
        </w:rPr>
        <w:lastRenderedPageBreak/>
        <w:t>Segmentierte Analyse und strategische Threshold-Optimierung des XGBoost-Modells</w:t>
      </w:r>
    </w:p>
    <w:p w14:paraId="349A7EAC" w14:textId="65A059A4" w:rsidR="00603337" w:rsidRDefault="00F64C9F" w:rsidP="00AF6EDD">
      <w:pPr>
        <w:rPr>
          <w:lang w:val="de-DE"/>
        </w:rPr>
      </w:pPr>
      <w:r w:rsidRPr="009D68FA">
        <w:rPr>
          <w:lang w:val="de-DE"/>
        </w:rPr>
        <w:t xml:space="preserve">Eine detaillierte Analyse des ausgewählten XGBoost-Modells auf PSP-Ebene offenbarte </w:t>
      </w:r>
      <w:r w:rsidR="000F387D">
        <w:rPr>
          <w:lang w:val="de-DE"/>
        </w:rPr>
        <w:t xml:space="preserve">starke </w:t>
      </w:r>
      <w:r w:rsidRPr="009D68FA">
        <w:rPr>
          <w:lang w:val="de-DE"/>
        </w:rPr>
        <w:t xml:space="preserve">Leistungsunterschiede zwischen den Segmenten.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03337" w:rsidRPr="006A0C93" w14:paraId="6E6B1338" w14:textId="77777777" w:rsidTr="003D3EA6">
        <w:tc>
          <w:tcPr>
            <w:tcW w:w="9010" w:type="dxa"/>
            <w:tcBorders>
              <w:bottom w:val="single" w:sz="4" w:space="0" w:color="auto"/>
            </w:tcBorders>
          </w:tcPr>
          <w:p w14:paraId="02FD9FD3" w14:textId="77777777" w:rsidR="0061150F" w:rsidRPr="00B4644C" w:rsidRDefault="0061150F" w:rsidP="0061150F">
            <w:pPr>
              <w:tabs>
                <w:tab w:val="left" w:pos="400"/>
              </w:tabs>
              <w:spacing w:before="0" w:line="276" w:lineRule="auto"/>
              <w:jc w:val="center"/>
              <w:rPr>
                <w:sz w:val="8"/>
                <w:szCs w:val="8"/>
                <w:lang w:val="de-DE"/>
              </w:rPr>
            </w:pPr>
          </w:p>
          <w:p w14:paraId="714218BE" w14:textId="6AEC36C2" w:rsidR="00E143A5" w:rsidRDefault="00603337" w:rsidP="0061150F">
            <w:pPr>
              <w:tabs>
                <w:tab w:val="left" w:pos="400"/>
              </w:tabs>
              <w:spacing w:before="0" w:line="276" w:lineRule="auto"/>
              <w:jc w:val="center"/>
            </w:pPr>
            <w:r>
              <w:rPr>
                <w:noProof/>
              </w:rPr>
              <w:drawing>
                <wp:inline distT="0" distB="0" distL="0" distR="0" wp14:anchorId="218C5639" wp14:editId="5C86DD2B">
                  <wp:extent cx="4400550" cy="3724877"/>
                  <wp:effectExtent l="0" t="0" r="0" b="9525"/>
                  <wp:docPr id="168241113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1137" name="Grafik 3"/>
                          <pic:cNvPicPr/>
                        </pic:nvPicPr>
                        <pic:blipFill>
                          <a:blip r:embed="rId45"/>
                          <a:stretch>
                            <a:fillRect/>
                          </a:stretch>
                        </pic:blipFill>
                        <pic:spPr>
                          <a:xfrm>
                            <a:off x="0" y="0"/>
                            <a:ext cx="4422491" cy="3743449"/>
                          </a:xfrm>
                          <a:prstGeom prst="rect">
                            <a:avLst/>
                          </a:prstGeom>
                        </pic:spPr>
                      </pic:pic>
                    </a:graphicData>
                  </a:graphic>
                </wp:inline>
              </w:drawing>
            </w:r>
          </w:p>
          <w:p w14:paraId="7BE72B0A" w14:textId="55BDE68A" w:rsidR="00603337" w:rsidRPr="006A0C93" w:rsidRDefault="00603337" w:rsidP="0061150F">
            <w:pPr>
              <w:tabs>
                <w:tab w:val="left" w:pos="400"/>
              </w:tabs>
              <w:spacing w:before="0" w:line="276" w:lineRule="auto"/>
              <w:jc w:val="center"/>
            </w:pPr>
            <w:r>
              <w:rPr>
                <w:noProof/>
              </w:rPr>
              <w:drawing>
                <wp:inline distT="0" distB="0" distL="0" distR="0" wp14:anchorId="3A0276D4" wp14:editId="1C92278D">
                  <wp:extent cx="4502150" cy="3815982"/>
                  <wp:effectExtent l="0" t="0" r="0" b="0"/>
                  <wp:docPr id="12957207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0781" name="Grafik 4"/>
                          <pic:cNvPicPr/>
                        </pic:nvPicPr>
                        <pic:blipFill>
                          <a:blip r:embed="rId46"/>
                          <a:stretch>
                            <a:fillRect/>
                          </a:stretch>
                        </pic:blipFill>
                        <pic:spPr>
                          <a:xfrm>
                            <a:off x="0" y="0"/>
                            <a:ext cx="4535794" cy="3844498"/>
                          </a:xfrm>
                          <a:prstGeom prst="rect">
                            <a:avLst/>
                          </a:prstGeom>
                        </pic:spPr>
                      </pic:pic>
                    </a:graphicData>
                  </a:graphic>
                </wp:inline>
              </w:drawing>
            </w:r>
          </w:p>
        </w:tc>
      </w:tr>
      <w:tr w:rsidR="00603337" w:rsidRPr="0061150F" w14:paraId="08BBA3EC" w14:textId="77777777" w:rsidTr="003D3EA6">
        <w:tc>
          <w:tcPr>
            <w:tcW w:w="9010" w:type="dxa"/>
            <w:tcBorders>
              <w:top w:val="single" w:sz="4" w:space="0" w:color="auto"/>
              <w:left w:val="nil"/>
              <w:bottom w:val="nil"/>
              <w:right w:val="nil"/>
            </w:tcBorders>
          </w:tcPr>
          <w:p w14:paraId="1CCD3D76" w14:textId="2230C6D0" w:rsidR="00603337" w:rsidRPr="002A39AF" w:rsidRDefault="00603337" w:rsidP="0061150F">
            <w:pPr>
              <w:pStyle w:val="Beschriftung"/>
              <w:rPr>
                <w:lang w:val="de-DE"/>
              </w:rPr>
            </w:pPr>
            <w:bookmarkStart w:id="56" w:name="_Toc211845505"/>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22</w:t>
            </w:r>
            <w:r>
              <w:fldChar w:fldCharType="end"/>
            </w:r>
            <w:r w:rsidRPr="002A39AF">
              <w:rPr>
                <w:lang w:val="de-DE"/>
              </w:rPr>
              <w:t xml:space="preserve"> </w:t>
            </w:r>
            <w:r w:rsidR="004D0DA6" w:rsidRPr="004D0DA6">
              <w:rPr>
                <w:lang w:val="de-DE"/>
              </w:rPr>
              <w:t>ROC Kurve - XGBoost Modell nach PSP und Precision-Recall-Kurve - XGBoost Modell nach PSP</w:t>
            </w:r>
            <w:bookmarkEnd w:id="56"/>
          </w:p>
        </w:tc>
      </w:tr>
    </w:tbl>
    <w:p w14:paraId="752DB676" w14:textId="323440DD" w:rsidR="00CF2440" w:rsidRPr="009D68FA" w:rsidRDefault="00F64C9F" w:rsidP="00F64C9F">
      <w:pPr>
        <w:rPr>
          <w:lang w:val="de-DE"/>
        </w:rPr>
      </w:pPr>
      <w:r w:rsidRPr="00603337">
        <w:rPr>
          <w:lang w:val="de-DE"/>
        </w:rPr>
        <w:lastRenderedPageBreak/>
        <w:t>Die ROC-Kurve nach PSP (</w:t>
      </w:r>
      <w:r w:rsidR="00211658">
        <w:rPr>
          <w:lang w:val="de-DE"/>
        </w:rPr>
        <w:t>Abbildung 22</w:t>
      </w:r>
      <w:r w:rsidRPr="00603337">
        <w:rPr>
          <w:lang w:val="de-DE"/>
        </w:rPr>
        <w:t xml:space="preserve">) zeigte, dass das Modell für </w:t>
      </w:r>
      <w:r w:rsidRPr="00603337">
        <w:rPr>
          <w:bdr w:val="none" w:sz="0" w:space="0" w:color="auto" w:frame="1"/>
          <w:lang w:val="de-DE"/>
        </w:rPr>
        <w:t>Moneycard</w:t>
      </w:r>
      <w:r w:rsidRPr="00603337">
        <w:rPr>
          <w:lang w:val="de-DE"/>
        </w:rPr>
        <w:t xml:space="preserve"> (AUC = 0.696) die höchste Unterscheidungsfähigkeit aufwies, während es für </w:t>
      </w:r>
      <w:r w:rsidRPr="00603337">
        <w:rPr>
          <w:bdr w:val="none" w:sz="0" w:space="0" w:color="auto" w:frame="1"/>
          <w:lang w:val="de-DE"/>
        </w:rPr>
        <w:t>Goldcard</w:t>
      </w:r>
      <w:r w:rsidRPr="00603337">
        <w:rPr>
          <w:lang w:val="de-DE"/>
        </w:rPr>
        <w:t xml:space="preserve"> (AUC = 0.615) am schwächsten performte. </w:t>
      </w:r>
      <w:r w:rsidRPr="004D0DA6">
        <w:rPr>
          <w:lang w:val="de-DE"/>
        </w:rPr>
        <w:t>Noch deutlicher wurden diese Unterschiede in der Precision-Recall-Kurve</w:t>
      </w:r>
      <w:r w:rsidR="0061395B">
        <w:rPr>
          <w:lang w:val="de-DE"/>
        </w:rPr>
        <w:t xml:space="preserve">, </w:t>
      </w:r>
      <w:r w:rsidRPr="004D0DA6">
        <w:rPr>
          <w:lang w:val="de-DE"/>
        </w:rPr>
        <w:t xml:space="preserve">wo Transaktionen über </w:t>
      </w:r>
      <w:r w:rsidRPr="004D0DA6">
        <w:rPr>
          <w:bdr w:val="none" w:sz="0" w:space="0" w:color="auto" w:frame="1"/>
          <w:lang w:val="de-DE"/>
        </w:rPr>
        <w:t>Goldcard</w:t>
      </w:r>
      <w:r w:rsidRPr="004D0DA6">
        <w:rPr>
          <w:lang w:val="de-DE"/>
        </w:rPr>
        <w:t xml:space="preserve"> (AP = 0.518) am besten zu klassifizieren waren, während </w:t>
      </w:r>
      <w:r w:rsidRPr="004D0DA6">
        <w:rPr>
          <w:bdr w:val="none" w:sz="0" w:space="0" w:color="auto" w:frame="1"/>
          <w:lang w:val="de-DE"/>
        </w:rPr>
        <w:t>Simplecard</w:t>
      </w:r>
      <w:r w:rsidRPr="004D0DA6">
        <w:rPr>
          <w:lang w:val="de-DE"/>
        </w:rPr>
        <w:t xml:space="preserve"> (AP = 0.252) und </w:t>
      </w:r>
      <w:r w:rsidRPr="004D0DA6">
        <w:rPr>
          <w:bdr w:val="none" w:sz="0" w:space="0" w:color="auto" w:frame="1"/>
          <w:lang w:val="de-DE"/>
        </w:rPr>
        <w:t>UK_Card</w:t>
      </w:r>
      <w:r w:rsidRPr="004D0DA6">
        <w:rPr>
          <w:lang w:val="de-DE"/>
        </w:rPr>
        <w:t xml:space="preserve"> (AP = 0.272) nahe am Zufallsniveau lagen.</w:t>
      </w:r>
      <w:r w:rsidR="001D2EA3">
        <w:rPr>
          <w:lang w:val="de-DE"/>
        </w:rPr>
        <w:t xml:space="preserve"> </w:t>
      </w:r>
      <w:r w:rsidRPr="009D68FA">
        <w:rPr>
          <w:lang w:val="de-DE"/>
        </w:rPr>
        <w:t xml:space="preserve">Diese Heterogenität belegte, dass ein globaler Entscheidungsschwellenwert (Threshold) nicht für alle PSPs optimal sein kann.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CF2440" w:rsidRPr="006A0C93" w14:paraId="29D97694" w14:textId="77777777" w:rsidTr="003D3EA6">
        <w:tc>
          <w:tcPr>
            <w:tcW w:w="9010" w:type="dxa"/>
            <w:tcBorders>
              <w:bottom w:val="single" w:sz="4" w:space="0" w:color="auto"/>
            </w:tcBorders>
          </w:tcPr>
          <w:p w14:paraId="01D6040F" w14:textId="77777777" w:rsidR="00C34901" w:rsidRPr="00F67741" w:rsidRDefault="00C34901" w:rsidP="009934CB">
            <w:pPr>
              <w:tabs>
                <w:tab w:val="left" w:pos="400"/>
              </w:tabs>
              <w:spacing w:before="0" w:line="240" w:lineRule="auto"/>
              <w:jc w:val="left"/>
              <w:rPr>
                <w:sz w:val="8"/>
                <w:szCs w:val="8"/>
                <w:lang w:val="de-DE"/>
              </w:rPr>
            </w:pPr>
          </w:p>
          <w:p w14:paraId="379F9203" w14:textId="662057D2" w:rsidR="00CF2440" w:rsidRDefault="00CF2440" w:rsidP="009934CB">
            <w:pPr>
              <w:tabs>
                <w:tab w:val="left" w:pos="400"/>
              </w:tabs>
              <w:spacing w:before="0" w:line="240" w:lineRule="auto"/>
              <w:jc w:val="left"/>
            </w:pPr>
            <w:r>
              <w:rPr>
                <w:noProof/>
              </w:rPr>
              <w:drawing>
                <wp:inline distT="0" distB="0" distL="0" distR="0" wp14:anchorId="018C89BF" wp14:editId="5A802480">
                  <wp:extent cx="5626100" cy="3218478"/>
                  <wp:effectExtent l="0" t="0" r="0" b="1270"/>
                  <wp:docPr id="769513809" name="Grafik 5" descr="Ein Bild, das Text, Diagramm, Reihe,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3809" name="Grafik 5" descr="Ein Bild, das Text, Diagramm, Reihe, Karte enthält.&#10;&#10;KI-generierte Inhalte können fehlerhaft sein."/>
                          <pic:cNvPicPr/>
                        </pic:nvPicPr>
                        <pic:blipFill>
                          <a:blip r:embed="rId47"/>
                          <a:stretch>
                            <a:fillRect/>
                          </a:stretch>
                        </pic:blipFill>
                        <pic:spPr>
                          <a:xfrm>
                            <a:off x="0" y="0"/>
                            <a:ext cx="5629070" cy="3220177"/>
                          </a:xfrm>
                          <a:prstGeom prst="rect">
                            <a:avLst/>
                          </a:prstGeom>
                        </pic:spPr>
                      </pic:pic>
                    </a:graphicData>
                  </a:graphic>
                </wp:inline>
              </w:drawing>
            </w:r>
          </w:p>
          <w:p w14:paraId="332B93FF" w14:textId="3B25FBE8" w:rsidR="00B5175D" w:rsidRPr="006A0C93" w:rsidRDefault="00B5175D" w:rsidP="009934CB">
            <w:pPr>
              <w:tabs>
                <w:tab w:val="left" w:pos="400"/>
              </w:tabs>
              <w:spacing w:before="0" w:line="240" w:lineRule="auto"/>
              <w:jc w:val="left"/>
            </w:pPr>
            <w:r>
              <w:rPr>
                <w:noProof/>
              </w:rPr>
              <w:drawing>
                <wp:inline distT="0" distB="0" distL="0" distR="0" wp14:anchorId="3B3DC554" wp14:editId="6D69A8C4">
                  <wp:extent cx="5232400" cy="3406281"/>
                  <wp:effectExtent l="0" t="0" r="6350" b="3810"/>
                  <wp:docPr id="1796934137" name="Grafik 6"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4137" name="Grafik 6" descr="Ein Bild, das Text, Diagramm, Reihe, Screenshot enthält.&#10;&#10;KI-generierte Inhalte können fehlerhaft sein."/>
                          <pic:cNvPicPr/>
                        </pic:nvPicPr>
                        <pic:blipFill>
                          <a:blip r:embed="rId48"/>
                          <a:stretch>
                            <a:fillRect/>
                          </a:stretch>
                        </pic:blipFill>
                        <pic:spPr>
                          <a:xfrm>
                            <a:off x="0" y="0"/>
                            <a:ext cx="5274406" cy="3433627"/>
                          </a:xfrm>
                          <a:prstGeom prst="rect">
                            <a:avLst/>
                          </a:prstGeom>
                        </pic:spPr>
                      </pic:pic>
                    </a:graphicData>
                  </a:graphic>
                </wp:inline>
              </w:drawing>
            </w:r>
          </w:p>
        </w:tc>
      </w:tr>
      <w:tr w:rsidR="00CF2440" w:rsidRPr="0061150F" w14:paraId="198176FA" w14:textId="77777777" w:rsidTr="003D3EA6">
        <w:tc>
          <w:tcPr>
            <w:tcW w:w="9010" w:type="dxa"/>
            <w:tcBorders>
              <w:top w:val="single" w:sz="4" w:space="0" w:color="auto"/>
              <w:left w:val="nil"/>
              <w:bottom w:val="nil"/>
              <w:right w:val="nil"/>
            </w:tcBorders>
          </w:tcPr>
          <w:p w14:paraId="16A6D68C" w14:textId="7840582A" w:rsidR="00CF2440" w:rsidRPr="002A39AF" w:rsidRDefault="00CF2440" w:rsidP="003D3EA6">
            <w:pPr>
              <w:pStyle w:val="Beschriftung"/>
              <w:rPr>
                <w:lang w:val="de-DE"/>
              </w:rPr>
            </w:pPr>
            <w:bookmarkStart w:id="57" w:name="_Toc211845506"/>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23</w:t>
            </w:r>
            <w:r>
              <w:fldChar w:fldCharType="end"/>
            </w:r>
            <w:r w:rsidRPr="002A39AF">
              <w:rPr>
                <w:lang w:val="de-DE"/>
              </w:rPr>
              <w:t xml:space="preserve"> </w:t>
            </w:r>
            <w:r w:rsidR="00B5587B" w:rsidRPr="00B5587B">
              <w:rPr>
                <w:lang w:val="de-DE"/>
              </w:rPr>
              <w:t>Precision und Recall vs. Threshold - Aufgeschlüsselt nach PSP</w:t>
            </w:r>
            <w:bookmarkEnd w:id="57"/>
          </w:p>
        </w:tc>
      </w:tr>
    </w:tbl>
    <w:p w14:paraId="571B9A65" w14:textId="1B35015D" w:rsidR="00F64C9F" w:rsidRPr="00CF2440" w:rsidRDefault="00F64C9F" w:rsidP="00F64C9F">
      <w:pPr>
        <w:rPr>
          <w:lang w:val="de-DE"/>
        </w:rPr>
      </w:pPr>
      <w:r w:rsidRPr="00CF2440">
        <w:rPr>
          <w:lang w:val="de-DE"/>
        </w:rPr>
        <w:lastRenderedPageBreak/>
        <w:t>Die Analyse der Metriken in Abhängigkeit vom Schwellenwert (</w:t>
      </w:r>
      <w:r w:rsidR="001D2EA3">
        <w:rPr>
          <w:lang w:val="de-DE"/>
        </w:rPr>
        <w:t>Abbildung 2</w:t>
      </w:r>
      <w:r w:rsidR="00176373">
        <w:rPr>
          <w:lang w:val="de-DE"/>
        </w:rPr>
        <w:t>3</w:t>
      </w:r>
      <w:r w:rsidRPr="00CF2440">
        <w:rPr>
          <w:lang w:val="de-DE"/>
        </w:rPr>
        <w:t>) bestätigte dies</w:t>
      </w:r>
      <w:r w:rsidR="00B95EF1">
        <w:rPr>
          <w:lang w:val="de-DE"/>
        </w:rPr>
        <w:t>.</w:t>
      </w:r>
      <w:r w:rsidRPr="00CF2440">
        <w:rPr>
          <w:lang w:val="de-DE"/>
        </w:rPr>
        <w:t xml:space="preserve"> Der optimale Kompromisspunkt zwischen Precision und Recall variierte stark je nach PSP. Dies führte zur Festlegung der finalen, strategischen Thresholds, die in der Precision-Recall-Kurve markiert sind.</w:t>
      </w:r>
      <w:r w:rsidR="005E5CC7" w:rsidRPr="005E5CC7">
        <w:rPr>
          <w:lang w:val="de-DE"/>
        </w:rPr>
        <w:t xml:space="preserve"> </w:t>
      </w:r>
      <w:r w:rsidR="005E5CC7" w:rsidRPr="009D68FA">
        <w:rPr>
          <w:lang w:val="de-DE"/>
        </w:rPr>
        <w:t xml:space="preserve">Die finalen, strategisch angepassten Thresholds lauten: </w:t>
      </w:r>
      <w:r w:rsidR="005E5CC7" w:rsidRPr="009D68FA">
        <w:rPr>
          <w:bdr w:val="none" w:sz="0" w:space="0" w:color="auto" w:frame="1"/>
          <w:lang w:val="de-DE"/>
        </w:rPr>
        <w:t>Simplecard (T=0.51)</w:t>
      </w:r>
      <w:r w:rsidR="005E5CC7" w:rsidRPr="009D68FA">
        <w:rPr>
          <w:lang w:val="de-DE"/>
        </w:rPr>
        <w:t xml:space="preserve">, </w:t>
      </w:r>
      <w:r w:rsidR="005E5CC7" w:rsidRPr="009D68FA">
        <w:rPr>
          <w:bdr w:val="none" w:sz="0" w:space="0" w:color="auto" w:frame="1"/>
          <w:lang w:val="de-DE"/>
        </w:rPr>
        <w:t>Moneycard (T=0.55)</w:t>
      </w:r>
      <w:r w:rsidR="005E5CC7" w:rsidRPr="009D68FA">
        <w:rPr>
          <w:lang w:val="de-DE"/>
        </w:rPr>
        <w:t xml:space="preserve">, </w:t>
      </w:r>
      <w:r w:rsidR="005E5CC7" w:rsidRPr="009D68FA">
        <w:rPr>
          <w:bdr w:val="none" w:sz="0" w:space="0" w:color="auto" w:frame="1"/>
          <w:lang w:val="de-DE"/>
        </w:rPr>
        <w:t>Goldcard (T=0.60)</w:t>
      </w:r>
      <w:r w:rsidR="005E5CC7" w:rsidRPr="009D68FA">
        <w:rPr>
          <w:lang w:val="de-DE"/>
        </w:rPr>
        <w:t xml:space="preserve"> und </w:t>
      </w:r>
      <w:r w:rsidR="005E5CC7" w:rsidRPr="009D68FA">
        <w:rPr>
          <w:bdr w:val="none" w:sz="0" w:space="0" w:color="auto" w:frame="1"/>
          <w:lang w:val="de-DE"/>
        </w:rPr>
        <w:t>UK_Card (T=0.47)</w:t>
      </w:r>
      <w:r w:rsidR="005E5CC7" w:rsidRPr="009D68FA">
        <w:rPr>
          <w:lang w:val="de-DE"/>
        </w:rPr>
        <w:t>.</w:t>
      </w:r>
    </w:p>
    <w:p w14:paraId="58FEF486" w14:textId="77777777" w:rsidR="00F64C9F" w:rsidRPr="009D68FA" w:rsidRDefault="00F64C9F" w:rsidP="00F64C9F">
      <w:pPr>
        <w:rPr>
          <w:b/>
          <w:bCs/>
          <w:lang w:val="de-DE"/>
        </w:rPr>
      </w:pPr>
      <w:r w:rsidRPr="009D68FA">
        <w:rPr>
          <w:b/>
          <w:bCs/>
          <w:lang w:val="de-DE"/>
        </w:rPr>
        <w:t>Finale Modellarchitektur und Leistungsbewertung</w:t>
      </w:r>
    </w:p>
    <w:p w14:paraId="07287C34" w14:textId="41AF2F96" w:rsidR="000916B4" w:rsidRPr="009D68FA" w:rsidRDefault="00F64C9F" w:rsidP="001A17AE">
      <w:pPr>
        <w:rPr>
          <w:lang w:val="de-DE"/>
        </w:rPr>
      </w:pPr>
      <w:r w:rsidRPr="009D68FA">
        <w:rPr>
          <w:lang w:val="de-DE"/>
        </w:rPr>
        <w:t xml:space="preserve">Das finale Klassifikationsmodell ist somit der </w:t>
      </w:r>
      <w:r w:rsidRPr="009D68FA">
        <w:rPr>
          <w:bdr w:val="none" w:sz="0" w:space="0" w:color="auto" w:frame="1"/>
          <w:lang w:val="de-DE"/>
        </w:rPr>
        <w:t>auf AUC optimierte XGBoost Classifier</w:t>
      </w:r>
      <w:r w:rsidRPr="009D68FA">
        <w:rPr>
          <w:lang w:val="de-DE"/>
        </w:rPr>
        <w:t xml:space="preserve">, dessen Vorhersagen jedoch nicht mit einem globalen, sondern mit </w:t>
      </w:r>
      <w:r w:rsidRPr="009D68FA">
        <w:rPr>
          <w:bdr w:val="none" w:sz="0" w:space="0" w:color="auto" w:frame="1"/>
          <w:lang w:val="de-DE"/>
        </w:rPr>
        <w:t>PSP-spezifischen Schwellenwerten</w:t>
      </w:r>
      <w:r w:rsidRPr="009D68FA">
        <w:rPr>
          <w:lang w:val="de-DE"/>
        </w:rPr>
        <w:t xml:space="preserve"> in eine binäre Entscheidung (Erfolg/Misserfolg) überführt werden.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4507"/>
        <w:gridCol w:w="4507"/>
      </w:tblGrid>
      <w:tr w:rsidR="000916B4" w:rsidRPr="00276D51" w14:paraId="1B30E60A" w14:textId="77777777" w:rsidTr="00276D51">
        <w:tc>
          <w:tcPr>
            <w:tcW w:w="4507" w:type="dxa"/>
            <w:vAlign w:val="center"/>
          </w:tcPr>
          <w:p w14:paraId="43C77E65" w14:textId="503AEBB3" w:rsidR="000916B4" w:rsidRPr="00276D51" w:rsidRDefault="000916B4" w:rsidP="00276D51">
            <w:pPr>
              <w:spacing w:before="0" w:line="276" w:lineRule="auto"/>
              <w:jc w:val="left"/>
              <w:rPr>
                <w:b/>
                <w:bCs/>
                <w:sz w:val="16"/>
                <w:szCs w:val="16"/>
                <w:lang w:val="de-DE"/>
              </w:rPr>
            </w:pPr>
            <w:r w:rsidRPr="00276D51">
              <w:rPr>
                <w:b/>
                <w:bCs/>
                <w:sz w:val="16"/>
                <w:szCs w:val="16"/>
                <w:lang w:val="de-DE"/>
              </w:rPr>
              <w:t>Metrik</w:t>
            </w:r>
          </w:p>
        </w:tc>
        <w:tc>
          <w:tcPr>
            <w:tcW w:w="4507" w:type="dxa"/>
            <w:vAlign w:val="center"/>
          </w:tcPr>
          <w:p w14:paraId="5748B411" w14:textId="4CC6ED26" w:rsidR="000916B4" w:rsidRPr="00276D51" w:rsidRDefault="000916B4" w:rsidP="00276D51">
            <w:pPr>
              <w:spacing w:before="0" w:line="276" w:lineRule="auto"/>
              <w:jc w:val="center"/>
              <w:rPr>
                <w:b/>
                <w:bCs/>
                <w:sz w:val="16"/>
                <w:szCs w:val="16"/>
              </w:rPr>
            </w:pPr>
            <w:r w:rsidRPr="00276D51">
              <w:rPr>
                <w:b/>
                <w:bCs/>
                <w:sz w:val="16"/>
                <w:szCs w:val="16"/>
                <w:lang w:val="de-DE"/>
              </w:rPr>
              <w:t>Wert</w:t>
            </w:r>
          </w:p>
        </w:tc>
      </w:tr>
      <w:tr w:rsidR="000916B4" w:rsidRPr="00276D51" w14:paraId="7EBD7982" w14:textId="77777777" w:rsidTr="00276D51">
        <w:tc>
          <w:tcPr>
            <w:tcW w:w="4507" w:type="dxa"/>
            <w:vAlign w:val="center"/>
          </w:tcPr>
          <w:p w14:paraId="3DF5DCC2" w14:textId="7E4B4296" w:rsidR="000916B4" w:rsidRPr="00276D51" w:rsidRDefault="000916B4" w:rsidP="00276D51">
            <w:pPr>
              <w:spacing w:before="0" w:line="276" w:lineRule="auto"/>
              <w:jc w:val="left"/>
              <w:rPr>
                <w:b/>
                <w:bCs/>
                <w:sz w:val="16"/>
                <w:szCs w:val="16"/>
              </w:rPr>
            </w:pPr>
            <w:r w:rsidRPr="00276D51">
              <w:rPr>
                <w:b/>
                <w:bCs/>
                <w:sz w:val="16"/>
                <w:szCs w:val="16"/>
                <w:lang w:val="de-DE"/>
              </w:rPr>
              <w:t>Datensätze im Validierungsset</w:t>
            </w:r>
          </w:p>
        </w:tc>
        <w:tc>
          <w:tcPr>
            <w:tcW w:w="4507" w:type="dxa"/>
            <w:vAlign w:val="center"/>
          </w:tcPr>
          <w:p w14:paraId="1C22D120" w14:textId="7A3EF4CD" w:rsidR="000916B4" w:rsidRPr="00276D51" w:rsidRDefault="000916B4" w:rsidP="00276D51">
            <w:pPr>
              <w:spacing w:before="0" w:line="276" w:lineRule="auto"/>
              <w:jc w:val="center"/>
              <w:rPr>
                <w:sz w:val="16"/>
                <w:szCs w:val="16"/>
              </w:rPr>
            </w:pPr>
            <w:r w:rsidRPr="00276D51">
              <w:rPr>
                <w:sz w:val="16"/>
                <w:szCs w:val="16"/>
                <w:lang w:val="de-DE"/>
              </w:rPr>
              <w:t>10066</w:t>
            </w:r>
          </w:p>
        </w:tc>
      </w:tr>
      <w:tr w:rsidR="000916B4" w:rsidRPr="00276D51" w14:paraId="6C219C45" w14:textId="77777777" w:rsidTr="00276D51">
        <w:tc>
          <w:tcPr>
            <w:tcW w:w="4507" w:type="dxa"/>
            <w:vAlign w:val="center"/>
          </w:tcPr>
          <w:p w14:paraId="45EB7BF8" w14:textId="7F346871" w:rsidR="000916B4" w:rsidRPr="00276D51" w:rsidRDefault="000916B4" w:rsidP="00276D51">
            <w:pPr>
              <w:spacing w:before="0" w:line="276" w:lineRule="auto"/>
              <w:jc w:val="left"/>
              <w:rPr>
                <w:b/>
                <w:bCs/>
                <w:sz w:val="16"/>
                <w:szCs w:val="16"/>
              </w:rPr>
            </w:pPr>
            <w:r w:rsidRPr="00276D51">
              <w:rPr>
                <w:b/>
                <w:bCs/>
                <w:sz w:val="16"/>
                <w:szCs w:val="16"/>
              </w:rPr>
              <w:t>Accuracy</w:t>
            </w:r>
          </w:p>
        </w:tc>
        <w:tc>
          <w:tcPr>
            <w:tcW w:w="4507" w:type="dxa"/>
            <w:vAlign w:val="center"/>
          </w:tcPr>
          <w:p w14:paraId="75FFA9CA" w14:textId="77A520B9" w:rsidR="000916B4" w:rsidRPr="00276D51" w:rsidRDefault="00F31B5A" w:rsidP="00276D51">
            <w:pPr>
              <w:spacing w:before="0" w:line="276" w:lineRule="auto"/>
              <w:jc w:val="center"/>
              <w:rPr>
                <w:sz w:val="16"/>
                <w:szCs w:val="16"/>
              </w:rPr>
            </w:pPr>
            <w:r w:rsidRPr="00276D51">
              <w:rPr>
                <w:sz w:val="16"/>
                <w:szCs w:val="16"/>
              </w:rPr>
              <w:t>0.613</w:t>
            </w:r>
          </w:p>
        </w:tc>
      </w:tr>
      <w:tr w:rsidR="000916B4" w:rsidRPr="00276D51" w14:paraId="6BCFC9AB" w14:textId="77777777" w:rsidTr="00276D51">
        <w:tc>
          <w:tcPr>
            <w:tcW w:w="4507" w:type="dxa"/>
            <w:vAlign w:val="center"/>
          </w:tcPr>
          <w:p w14:paraId="607506DD" w14:textId="053A4F4E" w:rsidR="000916B4" w:rsidRPr="00276D51" w:rsidRDefault="000916B4" w:rsidP="00276D51">
            <w:pPr>
              <w:spacing w:before="0" w:line="276" w:lineRule="auto"/>
              <w:jc w:val="left"/>
              <w:rPr>
                <w:b/>
                <w:bCs/>
                <w:sz w:val="16"/>
                <w:szCs w:val="16"/>
              </w:rPr>
            </w:pPr>
            <w:r w:rsidRPr="00276D51">
              <w:rPr>
                <w:b/>
                <w:bCs/>
                <w:sz w:val="16"/>
                <w:szCs w:val="16"/>
              </w:rPr>
              <w:t>F1-Score</w:t>
            </w:r>
          </w:p>
        </w:tc>
        <w:tc>
          <w:tcPr>
            <w:tcW w:w="4507" w:type="dxa"/>
            <w:vAlign w:val="center"/>
          </w:tcPr>
          <w:p w14:paraId="0495399C" w14:textId="54A18437" w:rsidR="000916B4" w:rsidRPr="00276D51" w:rsidRDefault="000916B4" w:rsidP="00276D51">
            <w:pPr>
              <w:spacing w:before="0" w:line="276" w:lineRule="auto"/>
              <w:jc w:val="center"/>
              <w:rPr>
                <w:sz w:val="16"/>
                <w:szCs w:val="16"/>
              </w:rPr>
            </w:pPr>
            <w:r w:rsidRPr="00276D51">
              <w:rPr>
                <w:sz w:val="16"/>
                <w:szCs w:val="16"/>
              </w:rPr>
              <w:t>0.399</w:t>
            </w:r>
          </w:p>
        </w:tc>
      </w:tr>
      <w:tr w:rsidR="000916B4" w:rsidRPr="00276D51" w14:paraId="6FCCEAA1" w14:textId="77777777" w:rsidTr="00276D51">
        <w:tc>
          <w:tcPr>
            <w:tcW w:w="4507" w:type="dxa"/>
            <w:tcBorders>
              <w:bottom w:val="single" w:sz="2" w:space="0" w:color="auto"/>
            </w:tcBorders>
            <w:vAlign w:val="center"/>
          </w:tcPr>
          <w:p w14:paraId="1D78A793" w14:textId="5DDD3022" w:rsidR="000916B4" w:rsidRPr="00276D51" w:rsidRDefault="000916B4" w:rsidP="00276D51">
            <w:pPr>
              <w:spacing w:before="0" w:line="276" w:lineRule="auto"/>
              <w:jc w:val="left"/>
              <w:rPr>
                <w:b/>
                <w:bCs/>
                <w:sz w:val="16"/>
                <w:szCs w:val="16"/>
              </w:rPr>
            </w:pPr>
            <w:r w:rsidRPr="00276D51">
              <w:rPr>
                <w:b/>
                <w:bCs/>
                <w:sz w:val="16"/>
                <w:szCs w:val="16"/>
              </w:rPr>
              <w:t>Precision</w:t>
            </w:r>
          </w:p>
        </w:tc>
        <w:tc>
          <w:tcPr>
            <w:tcW w:w="4507" w:type="dxa"/>
            <w:tcBorders>
              <w:bottom w:val="single" w:sz="2" w:space="0" w:color="auto"/>
            </w:tcBorders>
            <w:vAlign w:val="center"/>
          </w:tcPr>
          <w:p w14:paraId="38C16F05" w14:textId="0EE10EBB" w:rsidR="000916B4" w:rsidRPr="00276D51" w:rsidRDefault="000916B4" w:rsidP="00276D51">
            <w:pPr>
              <w:spacing w:before="0" w:line="276" w:lineRule="auto"/>
              <w:jc w:val="center"/>
              <w:rPr>
                <w:sz w:val="16"/>
                <w:szCs w:val="16"/>
              </w:rPr>
            </w:pPr>
            <w:r w:rsidRPr="00276D51">
              <w:rPr>
                <w:sz w:val="16"/>
                <w:szCs w:val="16"/>
              </w:rPr>
              <w:t>0.292</w:t>
            </w:r>
          </w:p>
        </w:tc>
      </w:tr>
      <w:tr w:rsidR="000916B4" w:rsidRPr="00276D51" w14:paraId="337F8547" w14:textId="77777777" w:rsidTr="00276D51">
        <w:tc>
          <w:tcPr>
            <w:tcW w:w="4507" w:type="dxa"/>
            <w:tcBorders>
              <w:bottom w:val="single" w:sz="2" w:space="0" w:color="auto"/>
            </w:tcBorders>
            <w:vAlign w:val="center"/>
          </w:tcPr>
          <w:p w14:paraId="23521E32" w14:textId="06BD4F18" w:rsidR="000916B4" w:rsidRPr="00276D51" w:rsidRDefault="000916B4" w:rsidP="00276D51">
            <w:pPr>
              <w:spacing w:before="0" w:line="276" w:lineRule="auto"/>
              <w:jc w:val="left"/>
              <w:rPr>
                <w:b/>
                <w:bCs/>
                <w:sz w:val="16"/>
                <w:szCs w:val="16"/>
              </w:rPr>
            </w:pPr>
            <w:r w:rsidRPr="00276D51">
              <w:rPr>
                <w:b/>
                <w:bCs/>
                <w:sz w:val="16"/>
                <w:szCs w:val="16"/>
              </w:rPr>
              <w:t>Recall</w:t>
            </w:r>
          </w:p>
        </w:tc>
        <w:tc>
          <w:tcPr>
            <w:tcW w:w="4507" w:type="dxa"/>
            <w:tcBorders>
              <w:bottom w:val="single" w:sz="2" w:space="0" w:color="auto"/>
            </w:tcBorders>
            <w:vAlign w:val="center"/>
          </w:tcPr>
          <w:p w14:paraId="205D39CF" w14:textId="3B2DFEB9" w:rsidR="000916B4" w:rsidRPr="00276D51" w:rsidRDefault="000916B4" w:rsidP="00276D51">
            <w:pPr>
              <w:spacing w:before="0" w:line="276" w:lineRule="auto"/>
              <w:jc w:val="center"/>
              <w:rPr>
                <w:sz w:val="16"/>
                <w:szCs w:val="16"/>
              </w:rPr>
            </w:pPr>
            <w:r w:rsidRPr="00276D51">
              <w:rPr>
                <w:sz w:val="16"/>
                <w:szCs w:val="16"/>
              </w:rPr>
              <w:t>0.632</w:t>
            </w:r>
          </w:p>
        </w:tc>
      </w:tr>
      <w:tr w:rsidR="00EB37D1" w:rsidRPr="00276D51" w14:paraId="3468FCCB" w14:textId="77777777" w:rsidTr="00057CA2">
        <w:tc>
          <w:tcPr>
            <w:tcW w:w="4507" w:type="dxa"/>
            <w:tcBorders>
              <w:bottom w:val="single" w:sz="4" w:space="0" w:color="auto"/>
            </w:tcBorders>
            <w:vAlign w:val="center"/>
          </w:tcPr>
          <w:p w14:paraId="0EA5DD18" w14:textId="2DC6A0B7" w:rsidR="00EB37D1" w:rsidRPr="00276D51" w:rsidRDefault="00EB37D1" w:rsidP="00276D51">
            <w:pPr>
              <w:spacing w:before="0" w:line="276" w:lineRule="auto"/>
              <w:jc w:val="left"/>
              <w:rPr>
                <w:b/>
                <w:bCs/>
                <w:sz w:val="16"/>
                <w:szCs w:val="16"/>
              </w:rPr>
            </w:pPr>
            <w:r w:rsidRPr="00276D51">
              <w:rPr>
                <w:b/>
                <w:bCs/>
                <w:sz w:val="16"/>
                <w:szCs w:val="16"/>
              </w:rPr>
              <w:t>AUC</w:t>
            </w:r>
          </w:p>
        </w:tc>
        <w:tc>
          <w:tcPr>
            <w:tcW w:w="4507" w:type="dxa"/>
            <w:tcBorders>
              <w:bottom w:val="single" w:sz="4" w:space="0" w:color="auto"/>
            </w:tcBorders>
            <w:vAlign w:val="center"/>
          </w:tcPr>
          <w:p w14:paraId="0C1FA0D0" w14:textId="4FC8747F" w:rsidR="00EB37D1" w:rsidRPr="00276D51" w:rsidRDefault="00F33CB5" w:rsidP="00276D51">
            <w:pPr>
              <w:spacing w:before="0" w:line="276" w:lineRule="auto"/>
              <w:jc w:val="center"/>
              <w:rPr>
                <w:sz w:val="16"/>
                <w:szCs w:val="16"/>
              </w:rPr>
            </w:pPr>
            <w:r w:rsidRPr="00276D51">
              <w:rPr>
                <w:sz w:val="16"/>
                <w:szCs w:val="16"/>
              </w:rPr>
              <w:t>0.672</w:t>
            </w:r>
          </w:p>
        </w:tc>
      </w:tr>
      <w:tr w:rsidR="00057CA2" w:rsidRPr="00276D51" w14:paraId="58E53068" w14:textId="77777777" w:rsidTr="00057CA2">
        <w:tc>
          <w:tcPr>
            <w:tcW w:w="9014" w:type="dxa"/>
            <w:gridSpan w:val="2"/>
            <w:tcBorders>
              <w:top w:val="single" w:sz="4" w:space="0" w:color="auto"/>
              <w:left w:val="nil"/>
              <w:bottom w:val="nil"/>
              <w:right w:val="nil"/>
            </w:tcBorders>
            <w:vAlign w:val="center"/>
          </w:tcPr>
          <w:p w14:paraId="166C6ED9" w14:textId="2CEB19A1" w:rsidR="00057CA2" w:rsidRPr="00276D51" w:rsidRDefault="00057CA2" w:rsidP="00057CA2">
            <w:pPr>
              <w:spacing w:before="0" w:line="276" w:lineRule="auto"/>
              <w:jc w:val="left"/>
              <w:rPr>
                <w:sz w:val="16"/>
                <w:szCs w:val="16"/>
              </w:rPr>
            </w:pPr>
            <w:bookmarkStart w:id="58" w:name="_Toc211845518"/>
            <w:r w:rsidRPr="00276D51">
              <w:rPr>
                <w:i/>
                <w:iCs/>
                <w:color w:val="44546A" w:themeColor="text2"/>
                <w:sz w:val="16"/>
                <w:szCs w:val="16"/>
                <w:lang w:val="de-DE"/>
              </w:rPr>
              <w:t xml:space="preserve">Tabelle </w:t>
            </w:r>
            <w:r w:rsidRPr="00276D51">
              <w:rPr>
                <w:i/>
                <w:iCs/>
                <w:color w:val="44546A" w:themeColor="text2"/>
                <w:sz w:val="16"/>
                <w:szCs w:val="16"/>
                <w:lang w:val="de-DE"/>
              </w:rPr>
              <w:fldChar w:fldCharType="begin"/>
            </w:r>
            <w:r w:rsidRPr="00276D51">
              <w:rPr>
                <w:i/>
                <w:iCs/>
                <w:color w:val="44546A" w:themeColor="text2"/>
                <w:sz w:val="16"/>
                <w:szCs w:val="16"/>
                <w:lang w:val="de-DE"/>
              </w:rPr>
              <w:instrText xml:space="preserve"> SEQ Tabelle \* ARABIC </w:instrText>
            </w:r>
            <w:r w:rsidRPr="00276D51">
              <w:rPr>
                <w:i/>
                <w:iCs/>
                <w:color w:val="44546A" w:themeColor="text2"/>
                <w:sz w:val="16"/>
                <w:szCs w:val="16"/>
                <w:lang w:val="de-DE"/>
              </w:rPr>
              <w:fldChar w:fldCharType="separate"/>
            </w:r>
            <w:r w:rsidR="00153D22">
              <w:rPr>
                <w:i/>
                <w:iCs/>
                <w:noProof/>
                <w:color w:val="44546A" w:themeColor="text2"/>
                <w:sz w:val="16"/>
                <w:szCs w:val="16"/>
                <w:lang w:val="de-DE"/>
              </w:rPr>
              <w:t>6</w:t>
            </w:r>
            <w:r w:rsidRPr="00276D51">
              <w:rPr>
                <w:i/>
                <w:iCs/>
                <w:color w:val="44546A" w:themeColor="text2"/>
                <w:sz w:val="16"/>
                <w:szCs w:val="16"/>
                <w:lang w:val="de-DE"/>
              </w:rPr>
              <w:fldChar w:fldCharType="end"/>
            </w:r>
            <w:r w:rsidRPr="00276D51">
              <w:rPr>
                <w:i/>
                <w:iCs/>
                <w:color w:val="44546A" w:themeColor="text2"/>
                <w:sz w:val="16"/>
                <w:szCs w:val="16"/>
                <w:lang w:val="de-DE"/>
              </w:rPr>
              <w:t xml:space="preserve"> XGBoost Modell Metriken</w:t>
            </w:r>
            <w:bookmarkEnd w:id="58"/>
          </w:p>
        </w:tc>
      </w:tr>
    </w:tbl>
    <w:p w14:paraId="3115C15E" w14:textId="29DD5571" w:rsidR="00515FC0" w:rsidRPr="009D68FA" w:rsidRDefault="00A76764" w:rsidP="005E5CC7">
      <w:pPr>
        <w:rPr>
          <w:lang w:val="de-DE"/>
        </w:rPr>
      </w:pPr>
      <w:r w:rsidRPr="00A76764">
        <w:rPr>
          <w:lang w:val="de-DE"/>
        </w:rPr>
        <w:t xml:space="preserve">Die Gesamtperformance dieses finalen Ansatzes (Tabelle </w:t>
      </w:r>
      <w:r w:rsidR="00643B7E">
        <w:rPr>
          <w:lang w:val="de-DE"/>
        </w:rPr>
        <w:t>6</w:t>
      </w:r>
      <w:r w:rsidRPr="00A76764">
        <w:rPr>
          <w:lang w:val="de-DE"/>
        </w:rPr>
        <w:t>) auf dem Validierungsset mit 10.066 Datensätzen zeigt eine solide Accuracy von 0.613. Die hohe Recall-Rate von 0.632 wird durch eine Precision von 0.292 erkauft, was zu einem F1-Score von 0.399 führt. Entscheidender ist die generelle Trennschärfe des Modells, die durch einen guten Gesamt-AUC-Score von 0.672 bestätigt wird</w:t>
      </w:r>
      <w:r w:rsidR="00F64C9F" w:rsidRPr="000F2F53">
        <w:rPr>
          <w:lang w:val="de-DE"/>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165"/>
        <w:gridCol w:w="1054"/>
        <w:gridCol w:w="758"/>
        <w:gridCol w:w="986"/>
        <w:gridCol w:w="798"/>
        <w:gridCol w:w="789"/>
        <w:gridCol w:w="986"/>
        <w:gridCol w:w="659"/>
        <w:gridCol w:w="659"/>
        <w:gridCol w:w="580"/>
        <w:gridCol w:w="580"/>
      </w:tblGrid>
      <w:tr w:rsidR="00EB37D1" w:rsidRPr="00A878D6" w14:paraId="40AA09CD" w14:textId="77777777" w:rsidTr="005221A7">
        <w:tc>
          <w:tcPr>
            <w:tcW w:w="1165" w:type="dxa"/>
            <w:tcBorders>
              <w:top w:val="single" w:sz="2" w:space="0" w:color="auto"/>
              <w:left w:val="single" w:sz="2" w:space="0" w:color="auto"/>
              <w:bottom w:val="single" w:sz="2" w:space="0" w:color="auto"/>
              <w:right w:val="single" w:sz="2" w:space="0" w:color="auto"/>
            </w:tcBorders>
            <w:shd w:val="clear" w:color="auto" w:fill="auto"/>
            <w:vAlign w:val="center"/>
          </w:tcPr>
          <w:p w14:paraId="693CD35A"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PSP</w:t>
            </w:r>
          </w:p>
        </w:tc>
        <w:tc>
          <w:tcPr>
            <w:tcW w:w="1054" w:type="dxa"/>
            <w:tcBorders>
              <w:top w:val="single" w:sz="2" w:space="0" w:color="auto"/>
              <w:left w:val="single" w:sz="2" w:space="0" w:color="auto"/>
              <w:bottom w:val="single" w:sz="2" w:space="0" w:color="auto"/>
              <w:right w:val="single" w:sz="2" w:space="0" w:color="auto"/>
            </w:tcBorders>
            <w:shd w:val="clear" w:color="auto" w:fill="auto"/>
            <w:vAlign w:val="center"/>
          </w:tcPr>
          <w:p w14:paraId="5D8522EC" w14:textId="21261FC8" w:rsidR="00EB37D1" w:rsidRPr="00A878D6" w:rsidRDefault="00EB37D1" w:rsidP="00A878D6">
            <w:pPr>
              <w:spacing w:before="0" w:line="276" w:lineRule="auto"/>
              <w:jc w:val="center"/>
              <w:rPr>
                <w:b/>
                <w:bCs/>
                <w:sz w:val="16"/>
                <w:szCs w:val="16"/>
                <w:lang w:val="de-DE"/>
              </w:rPr>
            </w:pPr>
            <w:r w:rsidRPr="00A878D6">
              <w:rPr>
                <w:b/>
                <w:bCs/>
                <w:sz w:val="16"/>
                <w:szCs w:val="16"/>
                <w:lang w:val="de-DE"/>
              </w:rPr>
              <w:t>Threshold</w:t>
            </w:r>
          </w:p>
        </w:tc>
        <w:tc>
          <w:tcPr>
            <w:tcW w:w="758" w:type="dxa"/>
            <w:tcBorders>
              <w:top w:val="single" w:sz="2" w:space="0" w:color="auto"/>
              <w:left w:val="single" w:sz="2" w:space="0" w:color="auto"/>
              <w:bottom w:val="single" w:sz="2" w:space="0" w:color="auto"/>
              <w:right w:val="single" w:sz="2" w:space="0" w:color="auto"/>
            </w:tcBorders>
            <w:vAlign w:val="center"/>
          </w:tcPr>
          <w:p w14:paraId="50F6694E" w14:textId="3F41A8DC" w:rsidR="00EB37D1" w:rsidRPr="00A878D6" w:rsidRDefault="00EB37D1" w:rsidP="00A878D6">
            <w:pPr>
              <w:spacing w:before="0" w:line="276" w:lineRule="auto"/>
              <w:jc w:val="center"/>
              <w:rPr>
                <w:b/>
                <w:bCs/>
                <w:sz w:val="16"/>
                <w:szCs w:val="16"/>
                <w:lang w:val="de-DE"/>
              </w:rPr>
            </w:pPr>
            <w:r w:rsidRPr="00A878D6">
              <w:rPr>
                <w:b/>
                <w:bCs/>
                <w:sz w:val="16"/>
                <w:szCs w:val="16"/>
                <w:lang w:val="de-DE"/>
              </w:rPr>
              <w:t>AUC</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5799A1E8" w14:textId="13F8F5B2" w:rsidR="00EB37D1" w:rsidRPr="00A878D6" w:rsidRDefault="00EB37D1" w:rsidP="00A878D6">
            <w:pPr>
              <w:spacing w:before="0" w:line="276" w:lineRule="auto"/>
              <w:jc w:val="center"/>
              <w:rPr>
                <w:b/>
                <w:bCs/>
                <w:sz w:val="16"/>
                <w:szCs w:val="16"/>
                <w:lang w:val="de-DE"/>
              </w:rPr>
            </w:pPr>
            <w:r w:rsidRPr="00A878D6">
              <w:rPr>
                <w:b/>
                <w:bCs/>
                <w:sz w:val="16"/>
                <w:szCs w:val="16"/>
                <w:lang w:val="de-DE"/>
              </w:rPr>
              <w:t>Precision</w:t>
            </w:r>
          </w:p>
        </w:tc>
        <w:tc>
          <w:tcPr>
            <w:tcW w:w="798" w:type="dxa"/>
            <w:tcBorders>
              <w:top w:val="single" w:sz="2" w:space="0" w:color="auto"/>
              <w:left w:val="single" w:sz="2" w:space="0" w:color="auto"/>
              <w:bottom w:val="single" w:sz="2" w:space="0" w:color="auto"/>
              <w:right w:val="single" w:sz="2" w:space="0" w:color="auto"/>
            </w:tcBorders>
            <w:shd w:val="clear" w:color="auto" w:fill="auto"/>
            <w:vAlign w:val="center"/>
          </w:tcPr>
          <w:p w14:paraId="3BE529E2" w14:textId="47FCF224" w:rsidR="00EB37D1" w:rsidRPr="00A878D6" w:rsidRDefault="00EB37D1" w:rsidP="00A878D6">
            <w:pPr>
              <w:spacing w:before="0" w:line="276" w:lineRule="auto"/>
              <w:jc w:val="center"/>
              <w:rPr>
                <w:b/>
                <w:bCs/>
                <w:sz w:val="16"/>
                <w:szCs w:val="16"/>
                <w:lang w:val="de-DE"/>
              </w:rPr>
            </w:pPr>
            <w:r w:rsidRPr="00A878D6">
              <w:rPr>
                <w:b/>
                <w:bCs/>
                <w:sz w:val="16"/>
                <w:szCs w:val="16"/>
                <w:lang w:val="de-DE"/>
              </w:rPr>
              <w:t>Recall</w:t>
            </w:r>
          </w:p>
        </w:tc>
        <w:tc>
          <w:tcPr>
            <w:tcW w:w="789" w:type="dxa"/>
            <w:tcBorders>
              <w:top w:val="single" w:sz="2" w:space="0" w:color="auto"/>
              <w:left w:val="single" w:sz="2" w:space="0" w:color="auto"/>
              <w:bottom w:val="single" w:sz="2" w:space="0" w:color="auto"/>
              <w:right w:val="single" w:sz="2" w:space="0" w:color="auto"/>
            </w:tcBorders>
            <w:shd w:val="clear" w:color="auto" w:fill="auto"/>
            <w:vAlign w:val="center"/>
          </w:tcPr>
          <w:p w14:paraId="61848C74" w14:textId="4CE81EC0" w:rsidR="00EB37D1" w:rsidRPr="00A878D6" w:rsidRDefault="00EB37D1" w:rsidP="00A878D6">
            <w:pPr>
              <w:spacing w:before="0" w:line="276" w:lineRule="auto"/>
              <w:jc w:val="center"/>
              <w:rPr>
                <w:b/>
                <w:bCs/>
                <w:sz w:val="16"/>
                <w:szCs w:val="16"/>
                <w:lang w:val="de-DE"/>
              </w:rPr>
            </w:pPr>
            <w:r w:rsidRPr="00A878D6">
              <w:rPr>
                <w:b/>
                <w:bCs/>
                <w:sz w:val="16"/>
                <w:szCs w:val="16"/>
                <w:lang w:val="de-DE"/>
              </w:rPr>
              <w:t>F1-Score</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350D37AD"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Accuracy</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571DB326"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TN</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296EA7B3"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FP</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15245147"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FN</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2D4EBCB4"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TP</w:t>
            </w:r>
          </w:p>
        </w:tc>
      </w:tr>
      <w:tr w:rsidR="00EB37D1" w:rsidRPr="00A878D6" w14:paraId="58F12F23" w14:textId="77777777" w:rsidTr="005221A7">
        <w:tc>
          <w:tcPr>
            <w:tcW w:w="1165" w:type="dxa"/>
            <w:tcBorders>
              <w:top w:val="single" w:sz="2" w:space="0" w:color="auto"/>
              <w:left w:val="single" w:sz="2" w:space="0" w:color="auto"/>
              <w:bottom w:val="single" w:sz="2" w:space="0" w:color="auto"/>
              <w:right w:val="single" w:sz="2" w:space="0" w:color="auto"/>
            </w:tcBorders>
            <w:shd w:val="clear" w:color="auto" w:fill="auto"/>
            <w:vAlign w:val="center"/>
          </w:tcPr>
          <w:p w14:paraId="5646D117"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Simplecard</w:t>
            </w:r>
          </w:p>
        </w:tc>
        <w:tc>
          <w:tcPr>
            <w:tcW w:w="1054" w:type="dxa"/>
            <w:tcBorders>
              <w:top w:val="single" w:sz="2" w:space="0" w:color="auto"/>
              <w:left w:val="single" w:sz="2" w:space="0" w:color="auto"/>
              <w:bottom w:val="single" w:sz="2" w:space="0" w:color="auto"/>
              <w:right w:val="single" w:sz="2" w:space="0" w:color="auto"/>
            </w:tcBorders>
            <w:shd w:val="clear" w:color="auto" w:fill="auto"/>
            <w:vAlign w:val="center"/>
          </w:tcPr>
          <w:p w14:paraId="75D05477" w14:textId="77777777" w:rsidR="00EB37D1" w:rsidRPr="00A878D6" w:rsidRDefault="00EB37D1" w:rsidP="00A878D6">
            <w:pPr>
              <w:spacing w:before="0" w:line="276" w:lineRule="auto"/>
              <w:jc w:val="center"/>
              <w:rPr>
                <w:sz w:val="16"/>
                <w:szCs w:val="16"/>
                <w:lang w:val="de-DE"/>
              </w:rPr>
            </w:pPr>
            <w:r w:rsidRPr="00A878D6">
              <w:rPr>
                <w:sz w:val="16"/>
                <w:szCs w:val="16"/>
                <w:lang w:val="de-DE"/>
              </w:rPr>
              <w:t>0.51</w:t>
            </w:r>
          </w:p>
        </w:tc>
        <w:tc>
          <w:tcPr>
            <w:tcW w:w="758" w:type="dxa"/>
            <w:tcBorders>
              <w:top w:val="single" w:sz="2" w:space="0" w:color="auto"/>
              <w:left w:val="single" w:sz="2" w:space="0" w:color="auto"/>
              <w:bottom w:val="single" w:sz="2" w:space="0" w:color="auto"/>
              <w:right w:val="single" w:sz="2" w:space="0" w:color="auto"/>
            </w:tcBorders>
            <w:vAlign w:val="center"/>
          </w:tcPr>
          <w:p w14:paraId="6ED57C38" w14:textId="1F493D9C" w:rsidR="00EB37D1" w:rsidRPr="00A878D6" w:rsidRDefault="00F33CB5" w:rsidP="00A878D6">
            <w:pPr>
              <w:spacing w:before="0" w:line="276" w:lineRule="auto"/>
              <w:jc w:val="center"/>
              <w:rPr>
                <w:sz w:val="16"/>
                <w:szCs w:val="16"/>
                <w:lang w:val="de-DE"/>
              </w:rPr>
            </w:pPr>
            <w:r w:rsidRPr="00A878D6">
              <w:rPr>
                <w:sz w:val="16"/>
                <w:szCs w:val="16"/>
                <w:lang w:val="de-DE"/>
              </w:rPr>
              <w:t>0.634</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544555C3" w14:textId="1832C5A8"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798" w:type="dxa"/>
            <w:tcBorders>
              <w:top w:val="single" w:sz="2" w:space="0" w:color="auto"/>
              <w:left w:val="single" w:sz="2" w:space="0" w:color="auto"/>
              <w:bottom w:val="single" w:sz="2" w:space="0" w:color="auto"/>
              <w:right w:val="single" w:sz="2" w:space="0" w:color="auto"/>
            </w:tcBorders>
            <w:shd w:val="clear" w:color="auto" w:fill="auto"/>
            <w:vAlign w:val="center"/>
          </w:tcPr>
          <w:p w14:paraId="02F7EF7D" w14:textId="77777777"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789" w:type="dxa"/>
            <w:tcBorders>
              <w:top w:val="single" w:sz="2" w:space="0" w:color="auto"/>
              <w:left w:val="single" w:sz="2" w:space="0" w:color="auto"/>
              <w:bottom w:val="single" w:sz="2" w:space="0" w:color="auto"/>
              <w:right w:val="single" w:sz="2" w:space="0" w:color="auto"/>
            </w:tcBorders>
            <w:shd w:val="clear" w:color="auto" w:fill="auto"/>
            <w:vAlign w:val="center"/>
          </w:tcPr>
          <w:p w14:paraId="7CAB331F" w14:textId="77777777"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4ED52C9E" w14:textId="77777777" w:rsidR="00EB37D1" w:rsidRPr="00A878D6" w:rsidRDefault="00EB37D1" w:rsidP="00A878D6">
            <w:pPr>
              <w:spacing w:before="0" w:line="276" w:lineRule="auto"/>
              <w:jc w:val="center"/>
              <w:rPr>
                <w:sz w:val="16"/>
                <w:szCs w:val="16"/>
                <w:lang w:val="de-DE"/>
              </w:rPr>
            </w:pPr>
            <w:r w:rsidRPr="00A878D6">
              <w:rPr>
                <w:sz w:val="16"/>
                <w:szCs w:val="16"/>
                <w:lang w:val="de-DE"/>
              </w:rPr>
              <w:t>0.7759</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631D79A5" w14:textId="77777777" w:rsidR="00EB37D1" w:rsidRPr="00A878D6" w:rsidRDefault="00EB37D1" w:rsidP="00A878D6">
            <w:pPr>
              <w:spacing w:before="0" w:line="276" w:lineRule="auto"/>
              <w:jc w:val="center"/>
              <w:rPr>
                <w:sz w:val="16"/>
                <w:szCs w:val="16"/>
                <w:lang w:val="de-DE"/>
              </w:rPr>
            </w:pPr>
            <w:r w:rsidRPr="00A878D6">
              <w:rPr>
                <w:sz w:val="16"/>
                <w:szCs w:val="16"/>
                <w:lang w:val="de-DE"/>
              </w:rPr>
              <w:t>1814</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7CD09D62" w14:textId="77777777" w:rsidR="00EB37D1" w:rsidRPr="00A878D6" w:rsidRDefault="00EB37D1" w:rsidP="00A878D6">
            <w:pPr>
              <w:spacing w:before="0" w:line="276" w:lineRule="auto"/>
              <w:jc w:val="center"/>
              <w:rPr>
                <w:sz w:val="16"/>
                <w:szCs w:val="16"/>
                <w:lang w:val="de-DE"/>
              </w:rPr>
            </w:pPr>
            <w:r w:rsidRPr="00A878D6">
              <w:rPr>
                <w:sz w:val="16"/>
                <w:szCs w:val="16"/>
                <w:lang w:val="de-DE"/>
              </w:rPr>
              <w:t>280</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6A32AEC3" w14:textId="77777777" w:rsidR="00EB37D1" w:rsidRPr="00A878D6" w:rsidRDefault="00EB37D1" w:rsidP="00A878D6">
            <w:pPr>
              <w:spacing w:before="0" w:line="276" w:lineRule="auto"/>
              <w:jc w:val="center"/>
              <w:rPr>
                <w:sz w:val="16"/>
                <w:szCs w:val="16"/>
                <w:lang w:val="de-DE"/>
              </w:rPr>
            </w:pPr>
            <w:r w:rsidRPr="00A878D6">
              <w:rPr>
                <w:sz w:val="16"/>
                <w:szCs w:val="16"/>
                <w:lang w:val="de-DE"/>
              </w:rPr>
              <w:t>275</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356759EA" w14:textId="77777777" w:rsidR="00EB37D1" w:rsidRPr="00A878D6" w:rsidRDefault="00EB37D1" w:rsidP="00A878D6">
            <w:pPr>
              <w:spacing w:before="0" w:line="276" w:lineRule="auto"/>
              <w:jc w:val="center"/>
              <w:rPr>
                <w:sz w:val="16"/>
                <w:szCs w:val="16"/>
                <w:lang w:val="de-DE"/>
              </w:rPr>
            </w:pPr>
            <w:r w:rsidRPr="00A878D6">
              <w:rPr>
                <w:sz w:val="16"/>
                <w:szCs w:val="16"/>
                <w:lang w:val="de-DE"/>
              </w:rPr>
              <w:t>108</w:t>
            </w:r>
          </w:p>
        </w:tc>
      </w:tr>
      <w:tr w:rsidR="00EB37D1" w:rsidRPr="00A878D6" w14:paraId="23F902F7" w14:textId="77777777" w:rsidTr="005221A7">
        <w:tc>
          <w:tcPr>
            <w:tcW w:w="1165" w:type="dxa"/>
            <w:tcBorders>
              <w:top w:val="single" w:sz="2" w:space="0" w:color="auto"/>
              <w:left w:val="single" w:sz="2" w:space="0" w:color="auto"/>
              <w:bottom w:val="single" w:sz="2" w:space="0" w:color="auto"/>
              <w:right w:val="single" w:sz="2" w:space="0" w:color="auto"/>
            </w:tcBorders>
            <w:shd w:val="clear" w:color="auto" w:fill="auto"/>
            <w:vAlign w:val="center"/>
          </w:tcPr>
          <w:p w14:paraId="37AA3658"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Moneycard</w:t>
            </w:r>
          </w:p>
        </w:tc>
        <w:tc>
          <w:tcPr>
            <w:tcW w:w="1054" w:type="dxa"/>
            <w:tcBorders>
              <w:top w:val="single" w:sz="2" w:space="0" w:color="auto"/>
              <w:left w:val="single" w:sz="2" w:space="0" w:color="auto"/>
              <w:bottom w:val="single" w:sz="2" w:space="0" w:color="auto"/>
              <w:right w:val="single" w:sz="2" w:space="0" w:color="auto"/>
            </w:tcBorders>
            <w:shd w:val="clear" w:color="auto" w:fill="auto"/>
            <w:vAlign w:val="center"/>
          </w:tcPr>
          <w:p w14:paraId="17F3A5A3" w14:textId="77777777" w:rsidR="00EB37D1" w:rsidRPr="00A878D6" w:rsidRDefault="00EB37D1" w:rsidP="00A878D6">
            <w:pPr>
              <w:spacing w:before="0" w:line="276" w:lineRule="auto"/>
              <w:jc w:val="center"/>
              <w:rPr>
                <w:sz w:val="16"/>
                <w:szCs w:val="16"/>
                <w:lang w:val="de-DE"/>
              </w:rPr>
            </w:pPr>
            <w:r w:rsidRPr="00A878D6">
              <w:rPr>
                <w:sz w:val="16"/>
                <w:szCs w:val="16"/>
                <w:lang w:val="de-DE"/>
              </w:rPr>
              <w:t>0.55</w:t>
            </w:r>
          </w:p>
        </w:tc>
        <w:tc>
          <w:tcPr>
            <w:tcW w:w="758" w:type="dxa"/>
            <w:tcBorders>
              <w:top w:val="single" w:sz="2" w:space="0" w:color="auto"/>
              <w:left w:val="single" w:sz="2" w:space="0" w:color="auto"/>
              <w:bottom w:val="single" w:sz="2" w:space="0" w:color="auto"/>
              <w:right w:val="single" w:sz="2" w:space="0" w:color="auto"/>
            </w:tcBorders>
            <w:vAlign w:val="center"/>
          </w:tcPr>
          <w:p w14:paraId="438ACC62" w14:textId="2C6806D9" w:rsidR="00EB37D1" w:rsidRPr="00A878D6" w:rsidRDefault="00F33CB5" w:rsidP="00A878D6">
            <w:pPr>
              <w:spacing w:before="0" w:line="276" w:lineRule="auto"/>
              <w:jc w:val="center"/>
              <w:rPr>
                <w:sz w:val="16"/>
                <w:szCs w:val="16"/>
                <w:lang w:val="de-DE"/>
              </w:rPr>
            </w:pPr>
            <w:r w:rsidRPr="00A878D6">
              <w:rPr>
                <w:sz w:val="16"/>
                <w:szCs w:val="16"/>
                <w:lang w:val="de-DE"/>
              </w:rPr>
              <w:t>0.696</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7926259E" w14:textId="0F0B6768" w:rsidR="00EB37D1" w:rsidRPr="00A878D6" w:rsidRDefault="00EB37D1" w:rsidP="00A878D6">
            <w:pPr>
              <w:spacing w:before="0" w:line="276" w:lineRule="auto"/>
              <w:jc w:val="center"/>
              <w:rPr>
                <w:sz w:val="16"/>
                <w:szCs w:val="16"/>
                <w:lang w:val="de-DE"/>
              </w:rPr>
            </w:pPr>
            <w:r w:rsidRPr="00A878D6">
              <w:rPr>
                <w:sz w:val="16"/>
                <w:szCs w:val="16"/>
                <w:lang w:val="de-DE"/>
              </w:rPr>
              <w:t>0.39</w:t>
            </w:r>
          </w:p>
        </w:tc>
        <w:tc>
          <w:tcPr>
            <w:tcW w:w="798" w:type="dxa"/>
            <w:tcBorders>
              <w:top w:val="single" w:sz="2" w:space="0" w:color="auto"/>
              <w:left w:val="single" w:sz="2" w:space="0" w:color="auto"/>
              <w:bottom w:val="single" w:sz="2" w:space="0" w:color="auto"/>
              <w:right w:val="single" w:sz="2" w:space="0" w:color="auto"/>
            </w:tcBorders>
            <w:shd w:val="clear" w:color="auto" w:fill="auto"/>
            <w:vAlign w:val="center"/>
          </w:tcPr>
          <w:p w14:paraId="477E2292" w14:textId="77777777" w:rsidR="00EB37D1" w:rsidRPr="00A878D6" w:rsidRDefault="00EB37D1" w:rsidP="00A878D6">
            <w:pPr>
              <w:spacing w:before="0" w:line="276" w:lineRule="auto"/>
              <w:jc w:val="center"/>
              <w:rPr>
                <w:sz w:val="16"/>
                <w:szCs w:val="16"/>
                <w:lang w:val="de-DE"/>
              </w:rPr>
            </w:pPr>
            <w:r w:rsidRPr="00A878D6">
              <w:rPr>
                <w:sz w:val="16"/>
                <w:szCs w:val="16"/>
                <w:lang w:val="de-DE"/>
              </w:rPr>
              <w:t>0.36</w:t>
            </w:r>
          </w:p>
        </w:tc>
        <w:tc>
          <w:tcPr>
            <w:tcW w:w="789" w:type="dxa"/>
            <w:tcBorders>
              <w:top w:val="single" w:sz="2" w:space="0" w:color="auto"/>
              <w:left w:val="single" w:sz="2" w:space="0" w:color="auto"/>
              <w:bottom w:val="single" w:sz="2" w:space="0" w:color="auto"/>
              <w:right w:val="single" w:sz="2" w:space="0" w:color="auto"/>
            </w:tcBorders>
            <w:shd w:val="clear" w:color="auto" w:fill="auto"/>
            <w:vAlign w:val="center"/>
          </w:tcPr>
          <w:p w14:paraId="4D0124C3" w14:textId="77777777" w:rsidR="00EB37D1" w:rsidRPr="00A878D6" w:rsidRDefault="00EB37D1" w:rsidP="00A878D6">
            <w:pPr>
              <w:spacing w:before="0" w:line="276" w:lineRule="auto"/>
              <w:jc w:val="center"/>
              <w:rPr>
                <w:sz w:val="16"/>
                <w:szCs w:val="16"/>
                <w:lang w:val="de-DE"/>
              </w:rPr>
            </w:pPr>
            <w:r w:rsidRPr="00A878D6">
              <w:rPr>
                <w:sz w:val="16"/>
                <w:szCs w:val="16"/>
                <w:lang w:val="de-DE"/>
              </w:rPr>
              <w:t>0.37</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3FEC31FE" w14:textId="77777777" w:rsidR="00EB37D1" w:rsidRPr="00A878D6" w:rsidRDefault="00EB37D1" w:rsidP="00A878D6">
            <w:pPr>
              <w:spacing w:before="0" w:line="276" w:lineRule="auto"/>
              <w:jc w:val="center"/>
              <w:rPr>
                <w:sz w:val="16"/>
                <w:szCs w:val="16"/>
                <w:lang w:val="de-DE"/>
              </w:rPr>
            </w:pPr>
            <w:r w:rsidRPr="00A878D6">
              <w:rPr>
                <w:sz w:val="16"/>
                <w:szCs w:val="16"/>
                <w:lang w:val="de-DE"/>
              </w:rPr>
              <w:t>0.7389</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6346BF5A" w14:textId="77777777" w:rsidR="00EB37D1" w:rsidRPr="00A878D6" w:rsidRDefault="00EB37D1" w:rsidP="00A878D6">
            <w:pPr>
              <w:spacing w:before="0" w:line="276" w:lineRule="auto"/>
              <w:jc w:val="center"/>
              <w:rPr>
                <w:sz w:val="16"/>
                <w:szCs w:val="16"/>
                <w:lang w:val="de-DE"/>
              </w:rPr>
            </w:pPr>
            <w:r w:rsidRPr="00A878D6">
              <w:rPr>
                <w:sz w:val="16"/>
                <w:szCs w:val="16"/>
                <w:lang w:val="de-DE"/>
              </w:rPr>
              <w:t>1099</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2C27D6FC" w14:textId="77777777" w:rsidR="00EB37D1" w:rsidRPr="00A878D6" w:rsidRDefault="00EB37D1" w:rsidP="00A878D6">
            <w:pPr>
              <w:spacing w:before="0" w:line="276" w:lineRule="auto"/>
              <w:jc w:val="center"/>
              <w:rPr>
                <w:sz w:val="16"/>
                <w:szCs w:val="16"/>
                <w:lang w:val="de-DE"/>
              </w:rPr>
            </w:pPr>
            <w:r w:rsidRPr="00A878D6">
              <w:rPr>
                <w:sz w:val="16"/>
                <w:szCs w:val="16"/>
                <w:lang w:val="de-DE"/>
              </w:rPr>
              <w:t>202</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0F6F3B9F" w14:textId="77777777" w:rsidR="00EB37D1" w:rsidRPr="00A878D6" w:rsidRDefault="00EB37D1" w:rsidP="00A878D6">
            <w:pPr>
              <w:spacing w:before="0" w:line="276" w:lineRule="auto"/>
              <w:jc w:val="center"/>
              <w:rPr>
                <w:sz w:val="16"/>
                <w:szCs w:val="16"/>
                <w:lang w:val="de-DE"/>
              </w:rPr>
            </w:pPr>
            <w:r w:rsidRPr="00A878D6">
              <w:rPr>
                <w:sz w:val="16"/>
                <w:szCs w:val="16"/>
                <w:lang w:val="de-DE"/>
              </w:rPr>
              <w:t>232</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394EED79" w14:textId="77777777" w:rsidR="00EB37D1" w:rsidRPr="00A878D6" w:rsidRDefault="00EB37D1" w:rsidP="00A878D6">
            <w:pPr>
              <w:spacing w:before="0" w:line="276" w:lineRule="auto"/>
              <w:jc w:val="center"/>
              <w:rPr>
                <w:sz w:val="16"/>
                <w:szCs w:val="16"/>
                <w:lang w:val="de-DE"/>
              </w:rPr>
            </w:pPr>
            <w:r w:rsidRPr="00A878D6">
              <w:rPr>
                <w:sz w:val="16"/>
                <w:szCs w:val="16"/>
                <w:lang w:val="de-DE"/>
              </w:rPr>
              <w:t>129</w:t>
            </w:r>
          </w:p>
        </w:tc>
      </w:tr>
      <w:tr w:rsidR="00EB37D1" w:rsidRPr="00A878D6" w14:paraId="09F9E311" w14:textId="77777777" w:rsidTr="005221A7">
        <w:tc>
          <w:tcPr>
            <w:tcW w:w="1165" w:type="dxa"/>
            <w:tcBorders>
              <w:top w:val="single" w:sz="2" w:space="0" w:color="auto"/>
              <w:left w:val="single" w:sz="2" w:space="0" w:color="auto"/>
              <w:bottom w:val="single" w:sz="2" w:space="0" w:color="auto"/>
              <w:right w:val="single" w:sz="2" w:space="0" w:color="auto"/>
            </w:tcBorders>
            <w:shd w:val="clear" w:color="auto" w:fill="auto"/>
            <w:vAlign w:val="center"/>
          </w:tcPr>
          <w:p w14:paraId="22F38690"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Goldcard</w:t>
            </w:r>
          </w:p>
        </w:tc>
        <w:tc>
          <w:tcPr>
            <w:tcW w:w="1054" w:type="dxa"/>
            <w:tcBorders>
              <w:top w:val="single" w:sz="2" w:space="0" w:color="auto"/>
              <w:left w:val="single" w:sz="2" w:space="0" w:color="auto"/>
              <w:bottom w:val="single" w:sz="2" w:space="0" w:color="auto"/>
              <w:right w:val="single" w:sz="2" w:space="0" w:color="auto"/>
            </w:tcBorders>
            <w:shd w:val="clear" w:color="auto" w:fill="auto"/>
            <w:vAlign w:val="center"/>
          </w:tcPr>
          <w:p w14:paraId="737E0B11" w14:textId="77777777" w:rsidR="00EB37D1" w:rsidRPr="00A878D6" w:rsidRDefault="00EB37D1" w:rsidP="00A878D6">
            <w:pPr>
              <w:spacing w:before="0" w:line="276" w:lineRule="auto"/>
              <w:jc w:val="center"/>
              <w:rPr>
                <w:sz w:val="16"/>
                <w:szCs w:val="16"/>
                <w:lang w:val="de-DE"/>
              </w:rPr>
            </w:pPr>
            <w:r w:rsidRPr="00A878D6">
              <w:rPr>
                <w:sz w:val="16"/>
                <w:szCs w:val="16"/>
                <w:lang w:val="de-DE"/>
              </w:rPr>
              <w:t>0.60</w:t>
            </w:r>
          </w:p>
        </w:tc>
        <w:tc>
          <w:tcPr>
            <w:tcW w:w="758" w:type="dxa"/>
            <w:tcBorders>
              <w:top w:val="single" w:sz="2" w:space="0" w:color="auto"/>
              <w:left w:val="single" w:sz="2" w:space="0" w:color="auto"/>
              <w:bottom w:val="single" w:sz="2" w:space="0" w:color="auto"/>
              <w:right w:val="single" w:sz="2" w:space="0" w:color="auto"/>
            </w:tcBorders>
            <w:vAlign w:val="center"/>
          </w:tcPr>
          <w:p w14:paraId="409FFF7D" w14:textId="5DA4DFFE" w:rsidR="00EB37D1" w:rsidRPr="00A878D6" w:rsidRDefault="00F33CB5" w:rsidP="00A878D6">
            <w:pPr>
              <w:spacing w:before="0" w:line="276" w:lineRule="auto"/>
              <w:jc w:val="center"/>
              <w:rPr>
                <w:sz w:val="16"/>
                <w:szCs w:val="16"/>
                <w:lang w:val="de-DE"/>
              </w:rPr>
            </w:pPr>
            <w:r w:rsidRPr="00A878D6">
              <w:rPr>
                <w:sz w:val="16"/>
                <w:szCs w:val="16"/>
                <w:lang w:val="de-DE"/>
              </w:rPr>
              <w:t>0.615</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457B7353" w14:textId="3ECFB002" w:rsidR="00EB37D1" w:rsidRPr="00A878D6" w:rsidRDefault="00EB37D1" w:rsidP="00A878D6">
            <w:pPr>
              <w:spacing w:before="0" w:line="276" w:lineRule="auto"/>
              <w:jc w:val="center"/>
              <w:rPr>
                <w:sz w:val="16"/>
                <w:szCs w:val="16"/>
                <w:lang w:val="de-DE"/>
              </w:rPr>
            </w:pPr>
            <w:r w:rsidRPr="00A878D6">
              <w:rPr>
                <w:sz w:val="16"/>
                <w:szCs w:val="16"/>
                <w:lang w:val="de-DE"/>
              </w:rPr>
              <w:t>0.44</w:t>
            </w:r>
          </w:p>
        </w:tc>
        <w:tc>
          <w:tcPr>
            <w:tcW w:w="798" w:type="dxa"/>
            <w:tcBorders>
              <w:top w:val="single" w:sz="2" w:space="0" w:color="auto"/>
              <w:left w:val="single" w:sz="2" w:space="0" w:color="auto"/>
              <w:bottom w:val="single" w:sz="2" w:space="0" w:color="auto"/>
              <w:right w:val="single" w:sz="2" w:space="0" w:color="auto"/>
            </w:tcBorders>
            <w:shd w:val="clear" w:color="auto" w:fill="auto"/>
            <w:vAlign w:val="center"/>
          </w:tcPr>
          <w:p w14:paraId="2C042393" w14:textId="77777777" w:rsidR="00EB37D1" w:rsidRPr="00A878D6" w:rsidRDefault="00EB37D1" w:rsidP="00A878D6">
            <w:pPr>
              <w:spacing w:before="0" w:line="276" w:lineRule="auto"/>
              <w:jc w:val="center"/>
              <w:rPr>
                <w:sz w:val="16"/>
                <w:szCs w:val="16"/>
                <w:lang w:val="de-DE"/>
              </w:rPr>
            </w:pPr>
            <w:r w:rsidRPr="00A878D6">
              <w:rPr>
                <w:sz w:val="16"/>
                <w:szCs w:val="16"/>
                <w:lang w:val="de-DE"/>
              </w:rPr>
              <w:t>0.83</w:t>
            </w:r>
          </w:p>
        </w:tc>
        <w:tc>
          <w:tcPr>
            <w:tcW w:w="789" w:type="dxa"/>
            <w:tcBorders>
              <w:top w:val="single" w:sz="2" w:space="0" w:color="auto"/>
              <w:left w:val="single" w:sz="2" w:space="0" w:color="auto"/>
              <w:bottom w:val="single" w:sz="2" w:space="0" w:color="auto"/>
              <w:right w:val="single" w:sz="2" w:space="0" w:color="auto"/>
            </w:tcBorders>
            <w:shd w:val="clear" w:color="auto" w:fill="auto"/>
            <w:vAlign w:val="center"/>
          </w:tcPr>
          <w:p w14:paraId="35D591E0" w14:textId="77777777" w:rsidR="00EB37D1" w:rsidRPr="00A878D6" w:rsidRDefault="00EB37D1" w:rsidP="00A878D6">
            <w:pPr>
              <w:spacing w:before="0" w:line="276" w:lineRule="auto"/>
              <w:jc w:val="center"/>
              <w:rPr>
                <w:sz w:val="16"/>
                <w:szCs w:val="16"/>
                <w:lang w:val="de-DE"/>
              </w:rPr>
            </w:pPr>
            <w:r w:rsidRPr="00A878D6">
              <w:rPr>
                <w:sz w:val="16"/>
                <w:szCs w:val="16"/>
                <w:lang w:val="de-DE"/>
              </w:rPr>
              <w:t>0.58</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5D49FF30" w14:textId="77777777" w:rsidR="00EB37D1" w:rsidRPr="00A878D6" w:rsidRDefault="00EB37D1" w:rsidP="00A878D6">
            <w:pPr>
              <w:spacing w:before="0" w:line="276" w:lineRule="auto"/>
              <w:jc w:val="center"/>
              <w:rPr>
                <w:sz w:val="16"/>
                <w:szCs w:val="16"/>
                <w:lang w:val="de-DE"/>
              </w:rPr>
            </w:pPr>
            <w:r w:rsidRPr="00A878D6">
              <w:rPr>
                <w:sz w:val="16"/>
                <w:szCs w:val="16"/>
                <w:lang w:val="de-DE"/>
              </w:rPr>
              <w:t>0.5142</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7ACFB2D8" w14:textId="77777777" w:rsidR="00EB37D1" w:rsidRPr="00A878D6" w:rsidRDefault="00EB37D1" w:rsidP="00A878D6">
            <w:pPr>
              <w:spacing w:before="0" w:line="276" w:lineRule="auto"/>
              <w:jc w:val="center"/>
              <w:rPr>
                <w:sz w:val="16"/>
                <w:szCs w:val="16"/>
                <w:lang w:val="de-DE"/>
              </w:rPr>
            </w:pPr>
            <w:r w:rsidRPr="00A878D6">
              <w:rPr>
                <w:sz w:val="16"/>
                <w:szCs w:val="16"/>
                <w:lang w:val="de-DE"/>
              </w:rPr>
              <w:t>117</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0D0D0394" w14:textId="77777777" w:rsidR="00EB37D1" w:rsidRPr="00A878D6" w:rsidRDefault="00EB37D1" w:rsidP="00A878D6">
            <w:pPr>
              <w:spacing w:before="0" w:line="276" w:lineRule="auto"/>
              <w:jc w:val="center"/>
              <w:rPr>
                <w:sz w:val="16"/>
                <w:szCs w:val="16"/>
                <w:lang w:val="de-DE"/>
              </w:rPr>
            </w:pPr>
            <w:r w:rsidRPr="00A878D6">
              <w:rPr>
                <w:sz w:val="16"/>
                <w:szCs w:val="16"/>
                <w:lang w:val="de-DE"/>
              </w:rPr>
              <w:t>266</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474F0906" w14:textId="77777777" w:rsidR="00EB37D1" w:rsidRPr="00A878D6" w:rsidRDefault="00EB37D1" w:rsidP="00A878D6">
            <w:pPr>
              <w:spacing w:before="0" w:line="276" w:lineRule="auto"/>
              <w:jc w:val="center"/>
              <w:rPr>
                <w:sz w:val="16"/>
                <w:szCs w:val="16"/>
                <w:lang w:val="de-DE"/>
              </w:rPr>
            </w:pPr>
            <w:r w:rsidRPr="00A878D6">
              <w:rPr>
                <w:sz w:val="16"/>
                <w:szCs w:val="16"/>
                <w:lang w:val="de-DE"/>
              </w:rPr>
              <w:t>43</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3E1A173A" w14:textId="77777777" w:rsidR="00EB37D1" w:rsidRPr="00A878D6" w:rsidRDefault="00EB37D1" w:rsidP="00A878D6">
            <w:pPr>
              <w:spacing w:before="0" w:line="276" w:lineRule="auto"/>
              <w:jc w:val="center"/>
              <w:rPr>
                <w:sz w:val="16"/>
                <w:szCs w:val="16"/>
                <w:lang w:val="de-DE"/>
              </w:rPr>
            </w:pPr>
            <w:r w:rsidRPr="00A878D6">
              <w:rPr>
                <w:sz w:val="16"/>
                <w:szCs w:val="16"/>
                <w:lang w:val="de-DE"/>
              </w:rPr>
              <w:t>210</w:t>
            </w:r>
          </w:p>
        </w:tc>
      </w:tr>
      <w:tr w:rsidR="00EB37D1" w:rsidRPr="00A878D6" w14:paraId="476936F8" w14:textId="77777777" w:rsidTr="005221A7">
        <w:tc>
          <w:tcPr>
            <w:tcW w:w="1165" w:type="dxa"/>
            <w:tcBorders>
              <w:top w:val="single" w:sz="2" w:space="0" w:color="auto"/>
              <w:left w:val="single" w:sz="2" w:space="0" w:color="auto"/>
              <w:bottom w:val="single" w:sz="2" w:space="0" w:color="auto"/>
              <w:right w:val="single" w:sz="2" w:space="0" w:color="auto"/>
            </w:tcBorders>
            <w:shd w:val="clear" w:color="auto" w:fill="auto"/>
            <w:vAlign w:val="center"/>
          </w:tcPr>
          <w:p w14:paraId="5288B23B"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UK_Card</w:t>
            </w:r>
          </w:p>
        </w:tc>
        <w:tc>
          <w:tcPr>
            <w:tcW w:w="1054" w:type="dxa"/>
            <w:tcBorders>
              <w:top w:val="single" w:sz="2" w:space="0" w:color="auto"/>
              <w:left w:val="single" w:sz="2" w:space="0" w:color="auto"/>
              <w:bottom w:val="single" w:sz="2" w:space="0" w:color="auto"/>
              <w:right w:val="single" w:sz="2" w:space="0" w:color="auto"/>
            </w:tcBorders>
            <w:shd w:val="clear" w:color="auto" w:fill="auto"/>
            <w:vAlign w:val="center"/>
          </w:tcPr>
          <w:p w14:paraId="612A5DF8" w14:textId="77777777" w:rsidR="00EB37D1" w:rsidRPr="00A878D6" w:rsidRDefault="00EB37D1" w:rsidP="00A878D6">
            <w:pPr>
              <w:spacing w:before="0" w:line="276" w:lineRule="auto"/>
              <w:jc w:val="center"/>
              <w:rPr>
                <w:sz w:val="16"/>
                <w:szCs w:val="16"/>
                <w:lang w:val="de-DE"/>
              </w:rPr>
            </w:pPr>
            <w:r w:rsidRPr="00A878D6">
              <w:rPr>
                <w:sz w:val="16"/>
                <w:szCs w:val="16"/>
                <w:lang w:val="de-DE"/>
              </w:rPr>
              <w:t>0.47</w:t>
            </w:r>
          </w:p>
        </w:tc>
        <w:tc>
          <w:tcPr>
            <w:tcW w:w="758" w:type="dxa"/>
            <w:tcBorders>
              <w:top w:val="single" w:sz="2" w:space="0" w:color="auto"/>
              <w:left w:val="single" w:sz="2" w:space="0" w:color="auto"/>
              <w:bottom w:val="single" w:sz="2" w:space="0" w:color="auto"/>
              <w:right w:val="single" w:sz="2" w:space="0" w:color="auto"/>
            </w:tcBorders>
            <w:vAlign w:val="center"/>
          </w:tcPr>
          <w:p w14:paraId="42A6EB66" w14:textId="125AF056" w:rsidR="00EB37D1" w:rsidRPr="00A878D6" w:rsidRDefault="00F33CB5" w:rsidP="00A878D6">
            <w:pPr>
              <w:spacing w:before="0" w:line="276" w:lineRule="auto"/>
              <w:jc w:val="center"/>
              <w:rPr>
                <w:sz w:val="16"/>
                <w:szCs w:val="16"/>
                <w:lang w:val="de-DE"/>
              </w:rPr>
            </w:pPr>
            <w:r w:rsidRPr="00A878D6">
              <w:rPr>
                <w:sz w:val="16"/>
                <w:szCs w:val="16"/>
                <w:lang w:val="de-DE"/>
              </w:rPr>
              <w:t>0.634</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3163D972" w14:textId="5519322E" w:rsidR="00EB37D1" w:rsidRPr="00A878D6" w:rsidRDefault="00EB37D1" w:rsidP="00A878D6">
            <w:pPr>
              <w:spacing w:before="0" w:line="276" w:lineRule="auto"/>
              <w:jc w:val="center"/>
              <w:rPr>
                <w:sz w:val="16"/>
                <w:szCs w:val="16"/>
                <w:lang w:val="de-DE"/>
              </w:rPr>
            </w:pPr>
            <w:r w:rsidRPr="00A878D6">
              <w:rPr>
                <w:sz w:val="16"/>
                <w:szCs w:val="16"/>
                <w:lang w:val="de-DE"/>
              </w:rPr>
              <w:t>0.26</w:t>
            </w:r>
          </w:p>
        </w:tc>
        <w:tc>
          <w:tcPr>
            <w:tcW w:w="798" w:type="dxa"/>
            <w:tcBorders>
              <w:top w:val="single" w:sz="2" w:space="0" w:color="auto"/>
              <w:left w:val="single" w:sz="2" w:space="0" w:color="auto"/>
              <w:bottom w:val="single" w:sz="2" w:space="0" w:color="auto"/>
              <w:right w:val="single" w:sz="2" w:space="0" w:color="auto"/>
            </w:tcBorders>
            <w:shd w:val="clear" w:color="auto" w:fill="auto"/>
            <w:vAlign w:val="center"/>
          </w:tcPr>
          <w:p w14:paraId="5E99C8E6" w14:textId="77777777" w:rsidR="00EB37D1" w:rsidRPr="00A878D6" w:rsidRDefault="00EB37D1" w:rsidP="00A878D6">
            <w:pPr>
              <w:spacing w:before="0" w:line="276" w:lineRule="auto"/>
              <w:jc w:val="center"/>
              <w:rPr>
                <w:sz w:val="16"/>
                <w:szCs w:val="16"/>
                <w:lang w:val="de-DE"/>
              </w:rPr>
            </w:pPr>
            <w:r w:rsidRPr="00A878D6">
              <w:rPr>
                <w:sz w:val="16"/>
                <w:szCs w:val="16"/>
                <w:lang w:val="de-DE"/>
              </w:rPr>
              <w:t>0.81</w:t>
            </w:r>
          </w:p>
        </w:tc>
        <w:tc>
          <w:tcPr>
            <w:tcW w:w="789" w:type="dxa"/>
            <w:tcBorders>
              <w:top w:val="single" w:sz="2" w:space="0" w:color="auto"/>
              <w:left w:val="single" w:sz="2" w:space="0" w:color="auto"/>
              <w:bottom w:val="single" w:sz="2" w:space="0" w:color="auto"/>
              <w:right w:val="single" w:sz="2" w:space="0" w:color="auto"/>
            </w:tcBorders>
            <w:shd w:val="clear" w:color="auto" w:fill="auto"/>
            <w:vAlign w:val="center"/>
          </w:tcPr>
          <w:p w14:paraId="4CBCFB44" w14:textId="77777777" w:rsidR="00EB37D1" w:rsidRPr="00A878D6" w:rsidRDefault="00EB37D1" w:rsidP="00A878D6">
            <w:pPr>
              <w:spacing w:before="0" w:line="276" w:lineRule="auto"/>
              <w:jc w:val="center"/>
              <w:rPr>
                <w:sz w:val="16"/>
                <w:szCs w:val="16"/>
                <w:lang w:val="de-DE"/>
              </w:rPr>
            </w:pPr>
            <w:r w:rsidRPr="00A878D6">
              <w:rPr>
                <w:sz w:val="16"/>
                <w:szCs w:val="16"/>
                <w:lang w:val="de-DE"/>
              </w:rPr>
              <w:t>0.39</w:t>
            </w:r>
          </w:p>
        </w:tc>
        <w:tc>
          <w:tcPr>
            <w:tcW w:w="986" w:type="dxa"/>
            <w:tcBorders>
              <w:top w:val="single" w:sz="2" w:space="0" w:color="auto"/>
              <w:left w:val="single" w:sz="2" w:space="0" w:color="auto"/>
              <w:bottom w:val="single" w:sz="2" w:space="0" w:color="auto"/>
              <w:right w:val="single" w:sz="2" w:space="0" w:color="auto"/>
            </w:tcBorders>
            <w:shd w:val="clear" w:color="auto" w:fill="auto"/>
            <w:vAlign w:val="center"/>
          </w:tcPr>
          <w:p w14:paraId="09004622" w14:textId="77777777" w:rsidR="00EB37D1" w:rsidRPr="00A878D6" w:rsidRDefault="00EB37D1" w:rsidP="00A878D6">
            <w:pPr>
              <w:spacing w:before="0" w:line="276" w:lineRule="auto"/>
              <w:jc w:val="center"/>
              <w:rPr>
                <w:sz w:val="16"/>
                <w:szCs w:val="16"/>
                <w:lang w:val="de-DE"/>
              </w:rPr>
            </w:pPr>
            <w:r w:rsidRPr="00A878D6">
              <w:rPr>
                <w:sz w:val="16"/>
                <w:szCs w:val="16"/>
                <w:lang w:val="de-DE"/>
              </w:rPr>
              <w:t>0.5097</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6A8F4570" w14:textId="77777777" w:rsidR="00EB37D1" w:rsidRPr="00A878D6" w:rsidRDefault="00EB37D1" w:rsidP="00A878D6">
            <w:pPr>
              <w:spacing w:before="0" w:line="276" w:lineRule="auto"/>
              <w:jc w:val="center"/>
              <w:rPr>
                <w:sz w:val="16"/>
                <w:szCs w:val="16"/>
                <w:lang w:val="de-DE"/>
              </w:rPr>
            </w:pPr>
            <w:r w:rsidRPr="00A878D6">
              <w:rPr>
                <w:sz w:val="16"/>
                <w:szCs w:val="16"/>
                <w:lang w:val="de-DE"/>
              </w:rPr>
              <w:t>1852</w:t>
            </w:r>
          </w:p>
        </w:tc>
        <w:tc>
          <w:tcPr>
            <w:tcW w:w="659" w:type="dxa"/>
            <w:tcBorders>
              <w:top w:val="single" w:sz="2" w:space="0" w:color="auto"/>
              <w:left w:val="single" w:sz="2" w:space="0" w:color="auto"/>
              <w:bottom w:val="single" w:sz="2" w:space="0" w:color="auto"/>
              <w:right w:val="single" w:sz="2" w:space="0" w:color="auto"/>
            </w:tcBorders>
            <w:shd w:val="clear" w:color="auto" w:fill="auto"/>
            <w:vAlign w:val="center"/>
          </w:tcPr>
          <w:p w14:paraId="1567D7A5" w14:textId="77777777" w:rsidR="00EB37D1" w:rsidRPr="00A878D6" w:rsidRDefault="00EB37D1" w:rsidP="00A878D6">
            <w:pPr>
              <w:spacing w:before="0" w:line="276" w:lineRule="auto"/>
              <w:jc w:val="center"/>
              <w:rPr>
                <w:sz w:val="16"/>
                <w:szCs w:val="16"/>
                <w:lang w:val="de-DE"/>
              </w:rPr>
            </w:pPr>
            <w:r w:rsidRPr="00A878D6">
              <w:rPr>
                <w:sz w:val="16"/>
                <w:szCs w:val="16"/>
                <w:lang w:val="de-DE"/>
              </w:rPr>
              <w:t>2390</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4BC89561" w14:textId="77777777" w:rsidR="00EB37D1" w:rsidRPr="00A878D6" w:rsidRDefault="00EB37D1" w:rsidP="00A878D6">
            <w:pPr>
              <w:spacing w:before="0" w:line="276" w:lineRule="auto"/>
              <w:jc w:val="center"/>
              <w:rPr>
                <w:sz w:val="16"/>
                <w:szCs w:val="16"/>
                <w:lang w:val="de-DE"/>
              </w:rPr>
            </w:pPr>
            <w:r w:rsidRPr="00A878D6">
              <w:rPr>
                <w:sz w:val="16"/>
                <w:szCs w:val="16"/>
                <w:lang w:val="de-DE"/>
              </w:rPr>
              <w:t>204</w:t>
            </w:r>
          </w:p>
        </w:tc>
        <w:tc>
          <w:tcPr>
            <w:tcW w:w="580" w:type="dxa"/>
            <w:tcBorders>
              <w:top w:val="single" w:sz="2" w:space="0" w:color="auto"/>
              <w:left w:val="single" w:sz="2" w:space="0" w:color="auto"/>
              <w:bottom w:val="single" w:sz="2" w:space="0" w:color="auto"/>
              <w:right w:val="single" w:sz="2" w:space="0" w:color="auto"/>
            </w:tcBorders>
            <w:shd w:val="clear" w:color="auto" w:fill="auto"/>
            <w:vAlign w:val="center"/>
          </w:tcPr>
          <w:p w14:paraId="69178C2B" w14:textId="77777777" w:rsidR="00EB37D1" w:rsidRPr="00A878D6" w:rsidRDefault="00EB37D1" w:rsidP="00A878D6">
            <w:pPr>
              <w:spacing w:before="0" w:line="276" w:lineRule="auto"/>
              <w:jc w:val="center"/>
              <w:rPr>
                <w:sz w:val="16"/>
                <w:szCs w:val="16"/>
                <w:lang w:val="de-DE"/>
              </w:rPr>
            </w:pPr>
            <w:r w:rsidRPr="00A878D6">
              <w:rPr>
                <w:sz w:val="16"/>
                <w:szCs w:val="16"/>
                <w:lang w:val="de-DE"/>
              </w:rPr>
              <w:t>845</w:t>
            </w:r>
          </w:p>
        </w:tc>
      </w:tr>
      <w:tr w:rsidR="00EB37D1" w:rsidRPr="0061150F" w14:paraId="603E10B5" w14:textId="77777777" w:rsidTr="00373708">
        <w:tc>
          <w:tcPr>
            <w:tcW w:w="9014" w:type="dxa"/>
            <w:gridSpan w:val="11"/>
            <w:tcBorders>
              <w:top w:val="single" w:sz="2" w:space="0" w:color="auto"/>
              <w:left w:val="nil"/>
              <w:bottom w:val="nil"/>
              <w:right w:val="nil"/>
            </w:tcBorders>
          </w:tcPr>
          <w:p w14:paraId="76F2EB69" w14:textId="3137B616" w:rsidR="00EB37D1" w:rsidRPr="00A878D6" w:rsidRDefault="00EB37D1" w:rsidP="00057CA2">
            <w:pPr>
              <w:spacing w:before="0" w:line="240" w:lineRule="auto"/>
              <w:rPr>
                <w:sz w:val="16"/>
                <w:szCs w:val="16"/>
                <w:lang w:val="de-DE"/>
              </w:rPr>
            </w:pPr>
            <w:bookmarkStart w:id="59" w:name="_Toc211845519"/>
            <w:r w:rsidRPr="00A878D6">
              <w:rPr>
                <w:i/>
                <w:iCs/>
                <w:color w:val="44546A" w:themeColor="text2"/>
                <w:sz w:val="16"/>
                <w:szCs w:val="16"/>
                <w:lang w:val="de-DE"/>
              </w:rPr>
              <w:t xml:space="preserve">Tabelle </w:t>
            </w:r>
            <w:r w:rsidRPr="00A878D6">
              <w:rPr>
                <w:i/>
                <w:iCs/>
                <w:color w:val="44546A" w:themeColor="text2"/>
                <w:sz w:val="16"/>
                <w:szCs w:val="16"/>
                <w:lang w:val="de-DE"/>
              </w:rPr>
              <w:fldChar w:fldCharType="begin"/>
            </w:r>
            <w:r w:rsidRPr="00A878D6">
              <w:rPr>
                <w:i/>
                <w:iCs/>
                <w:color w:val="44546A" w:themeColor="text2"/>
                <w:sz w:val="16"/>
                <w:szCs w:val="16"/>
                <w:lang w:val="de-DE"/>
              </w:rPr>
              <w:instrText xml:space="preserve"> SEQ Tabelle \* ARABIC </w:instrText>
            </w:r>
            <w:r w:rsidRPr="00A878D6">
              <w:rPr>
                <w:i/>
                <w:iCs/>
                <w:color w:val="44546A" w:themeColor="text2"/>
                <w:sz w:val="16"/>
                <w:szCs w:val="16"/>
                <w:lang w:val="de-DE"/>
              </w:rPr>
              <w:fldChar w:fldCharType="separate"/>
            </w:r>
            <w:r w:rsidR="00153D22">
              <w:rPr>
                <w:i/>
                <w:iCs/>
                <w:noProof/>
                <w:color w:val="44546A" w:themeColor="text2"/>
                <w:sz w:val="16"/>
                <w:szCs w:val="16"/>
                <w:lang w:val="de-DE"/>
              </w:rPr>
              <w:t>7</w:t>
            </w:r>
            <w:r w:rsidRPr="00A878D6">
              <w:rPr>
                <w:i/>
                <w:iCs/>
                <w:color w:val="44546A" w:themeColor="text2"/>
                <w:sz w:val="16"/>
                <w:szCs w:val="16"/>
                <w:lang w:val="de-DE"/>
              </w:rPr>
              <w:fldChar w:fldCharType="end"/>
            </w:r>
            <w:r w:rsidRPr="00A878D6">
              <w:rPr>
                <w:i/>
                <w:iCs/>
                <w:color w:val="44546A" w:themeColor="text2"/>
                <w:sz w:val="16"/>
                <w:szCs w:val="16"/>
                <w:lang w:val="de-DE"/>
              </w:rPr>
              <w:t xml:space="preserve"> Metriken XGBoost je PSP</w:t>
            </w:r>
            <w:bookmarkEnd w:id="59"/>
          </w:p>
        </w:tc>
      </w:tr>
    </w:tbl>
    <w:p w14:paraId="5321FA18" w14:textId="5CC2330C" w:rsidR="00C832D2" w:rsidRDefault="00A76764" w:rsidP="009A33F8">
      <w:pPr>
        <w:rPr>
          <w:lang w:val="de-DE"/>
        </w:rPr>
      </w:pPr>
      <w:r w:rsidRPr="00A76764">
        <w:rPr>
          <w:lang w:val="de-DE"/>
        </w:rPr>
        <w:t xml:space="preserve">Die segmentierte Analyse (Tabelle </w:t>
      </w:r>
      <w:r w:rsidR="00643B7E">
        <w:rPr>
          <w:lang w:val="de-DE"/>
        </w:rPr>
        <w:t>7</w:t>
      </w:r>
      <w:r w:rsidRPr="00A76764">
        <w:rPr>
          <w:lang w:val="de-DE"/>
        </w:rPr>
        <w:t>) offenbart, wie die strategischen Thresholds die Leistung individuell steuern und wie sich die grundlegende Trennschärfe (AUC) je PSP unterscheidet</w:t>
      </w:r>
      <w:r>
        <w:rPr>
          <w:lang w:val="de-DE"/>
        </w:rPr>
        <w:t xml:space="preserve">. </w:t>
      </w:r>
      <w:r w:rsidRPr="00A76764">
        <w:rPr>
          <w:lang w:val="de-DE"/>
        </w:rPr>
        <w:t>Moneycard zeigt die stärkste Modellleistung. Die AUC ist mit 0.696 die höchste im Vergleich, was bedeutet, dass das Modell hier am besten zwischen Erfolg und Misserfolg unterscheiden kann. Der gewählte Threshold führt zu einem ausgewogenen F1-Score von 0.37.</w:t>
      </w:r>
      <w:r>
        <w:rPr>
          <w:lang w:val="de-DE"/>
        </w:rPr>
        <w:t xml:space="preserve"> </w:t>
      </w:r>
      <w:r w:rsidRPr="00A76764">
        <w:rPr>
          <w:lang w:val="de-DE"/>
        </w:rPr>
        <w:t xml:space="preserve">Simplecard und UK_Card weisen eine identische, moderate Trennschärfe auf (AUC 0.634). </w:t>
      </w:r>
      <w:r w:rsidR="0055368B">
        <w:rPr>
          <w:lang w:val="de-DE"/>
        </w:rPr>
        <w:t>B</w:t>
      </w:r>
      <w:r w:rsidRPr="00A76764">
        <w:rPr>
          <w:lang w:val="de-DE"/>
        </w:rPr>
        <w:t xml:space="preserve">ei UK_Card </w:t>
      </w:r>
      <w:r w:rsidR="0055368B">
        <w:rPr>
          <w:lang w:val="de-DE"/>
        </w:rPr>
        <w:t xml:space="preserve">wird </w:t>
      </w:r>
      <w:r w:rsidRPr="00A76764">
        <w:rPr>
          <w:lang w:val="de-DE"/>
        </w:rPr>
        <w:t>der Recall durch den niedrigen Threshold aggressiv auf 0.81 maximiert</w:t>
      </w:r>
      <w:r w:rsidR="0055368B">
        <w:rPr>
          <w:lang w:val="de-DE"/>
        </w:rPr>
        <w:t xml:space="preserve">, da die Precision zwischen </w:t>
      </w:r>
      <w:r w:rsidR="00E776E6">
        <w:rPr>
          <w:lang w:val="de-DE"/>
        </w:rPr>
        <w:t>Recall 0.2 und 0.81</w:t>
      </w:r>
      <w:r w:rsidR="0055368B">
        <w:rPr>
          <w:lang w:val="de-DE"/>
        </w:rPr>
        <w:t xml:space="preserve"> </w:t>
      </w:r>
      <w:r w:rsidR="00E776E6">
        <w:rPr>
          <w:lang w:val="de-DE"/>
        </w:rPr>
        <w:t>stagniert</w:t>
      </w:r>
      <w:r w:rsidRPr="00A76764">
        <w:rPr>
          <w:lang w:val="de-DE"/>
        </w:rPr>
        <w:t xml:space="preserve"> </w:t>
      </w:r>
      <w:r w:rsidR="0055368B">
        <w:rPr>
          <w:lang w:val="de-DE"/>
        </w:rPr>
        <w:t>(Abbildung 23)</w:t>
      </w:r>
      <w:r w:rsidRPr="00A76764">
        <w:rPr>
          <w:lang w:val="de-DE"/>
        </w:rPr>
        <w:t>.</w:t>
      </w:r>
      <w:r>
        <w:rPr>
          <w:lang w:val="de-DE"/>
        </w:rPr>
        <w:t xml:space="preserve"> </w:t>
      </w:r>
      <w:r w:rsidRPr="00A76764">
        <w:rPr>
          <w:lang w:val="de-DE"/>
        </w:rPr>
        <w:t>Goldcard (T=0.60) erzielt ebenfalls einen sehr hohen Recall (0.83). Dies ist jedoch primär ein Effekt des strategischen Thresholds, da die zugrundeliegende Trennschärfe mit einer AUC von 0.615 am schwächsten ist. Dies erklärt, warum der hohe Recall nur durch das Inkaufnehmen vieler Falsch-Positiver (FP=266) erreicht werden kann</w:t>
      </w:r>
      <w:r w:rsidR="00F64C9F" w:rsidRPr="009D68FA">
        <w:rPr>
          <w:lang w:val="de-DE"/>
        </w:rPr>
        <w:t>.</w:t>
      </w:r>
    </w:p>
    <w:p w14:paraId="1AF08C6B" w14:textId="187171A8" w:rsidR="009A33F8" w:rsidRPr="00C832D2" w:rsidRDefault="009A33F8" w:rsidP="009A33F8">
      <w:pPr>
        <w:rPr>
          <w:b/>
          <w:bCs/>
        </w:rPr>
      </w:pPr>
      <w:r w:rsidRPr="00C832D2">
        <w:rPr>
          <w:b/>
          <w:bCs/>
        </w:rPr>
        <w:lastRenderedPageBreak/>
        <w:t>Overfitting-Analyse (Train vs. Val)</w:t>
      </w:r>
    </w:p>
    <w:p w14:paraId="718B6379" w14:textId="5984502C" w:rsidR="009A33F8" w:rsidRPr="009A33F8" w:rsidRDefault="009A33F8" w:rsidP="009A33F8">
      <w:pPr>
        <w:rPr>
          <w:lang w:val="de-DE"/>
        </w:rPr>
      </w:pPr>
      <w:r w:rsidRPr="009A33F8">
        <w:rPr>
          <w:lang w:val="de-DE"/>
        </w:rPr>
        <w:t>Die Metriken wurden auf dem Trainings- (N=40.263) und dem Validierungsdatensatz (N=10.066) berechnet, um Overfitting zu prüfen.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3"/>
        <w:gridCol w:w="2253"/>
        <w:gridCol w:w="2252"/>
        <w:gridCol w:w="2252"/>
      </w:tblGrid>
      <w:tr w:rsidR="00C832D2" w:rsidRPr="008C1681" w14:paraId="243894D9" w14:textId="77777777" w:rsidTr="008C1681">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08F96909" w14:textId="77777777" w:rsidR="00C832D2" w:rsidRPr="00C832D2" w:rsidRDefault="00C832D2" w:rsidP="008C1681">
            <w:pPr>
              <w:spacing w:before="0" w:line="276" w:lineRule="auto"/>
              <w:jc w:val="left"/>
              <w:rPr>
                <w:b/>
                <w:bCs/>
                <w:sz w:val="16"/>
                <w:szCs w:val="16"/>
                <w:lang w:val="de-DE"/>
              </w:rPr>
            </w:pPr>
            <w:r w:rsidRPr="00C832D2">
              <w:rPr>
                <w:b/>
                <w:bCs/>
                <w:sz w:val="16"/>
                <w:szCs w:val="16"/>
                <w:lang w:val="de-DE"/>
              </w:rPr>
              <w:t>Metrik</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633F34E4"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Training</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0ADCF8A1"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Validierung</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5A3AFE3F"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Differenz</w:t>
            </w:r>
          </w:p>
        </w:tc>
      </w:tr>
      <w:tr w:rsidR="00C832D2" w:rsidRPr="008C1681" w14:paraId="1666E935" w14:textId="77777777" w:rsidTr="008C1681">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29B31A22" w14:textId="429C3FD1"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Gesamt AUC </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56FE40E6" w14:textId="42D79D97" w:rsidR="00C832D2" w:rsidRPr="00C832D2" w:rsidRDefault="00C832D2" w:rsidP="008C1681">
            <w:pPr>
              <w:spacing w:before="0" w:line="276" w:lineRule="auto"/>
              <w:jc w:val="center"/>
              <w:rPr>
                <w:sz w:val="16"/>
                <w:szCs w:val="16"/>
                <w:lang w:val="de-DE"/>
              </w:rPr>
            </w:pPr>
            <w:r w:rsidRPr="00C832D2">
              <w:rPr>
                <w:sz w:val="16"/>
                <w:szCs w:val="16"/>
                <w:lang w:val="de-DE"/>
              </w:rPr>
              <w:t>0.6905</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730C9A62" w14:textId="07C77BEF" w:rsidR="00C832D2" w:rsidRPr="00C832D2" w:rsidRDefault="00C832D2" w:rsidP="008C1681">
            <w:pPr>
              <w:spacing w:before="0" w:line="276" w:lineRule="auto"/>
              <w:jc w:val="center"/>
              <w:rPr>
                <w:sz w:val="16"/>
                <w:szCs w:val="16"/>
                <w:lang w:val="de-DE"/>
              </w:rPr>
            </w:pPr>
            <w:r w:rsidRPr="00C832D2">
              <w:rPr>
                <w:sz w:val="16"/>
                <w:szCs w:val="16"/>
                <w:lang w:val="de-DE"/>
              </w:rPr>
              <w:t>0.6719</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458B91D8" w14:textId="586DE3BC" w:rsidR="00C832D2" w:rsidRPr="00C832D2" w:rsidRDefault="00C832D2" w:rsidP="008C1681">
            <w:pPr>
              <w:spacing w:before="0" w:line="276" w:lineRule="auto"/>
              <w:jc w:val="center"/>
              <w:rPr>
                <w:sz w:val="16"/>
                <w:szCs w:val="16"/>
                <w:lang w:val="de-DE"/>
              </w:rPr>
            </w:pPr>
            <w:r w:rsidRPr="00C832D2">
              <w:rPr>
                <w:sz w:val="16"/>
                <w:szCs w:val="16"/>
                <w:lang w:val="de-DE"/>
              </w:rPr>
              <w:t>-0.0186</w:t>
            </w:r>
          </w:p>
        </w:tc>
      </w:tr>
      <w:tr w:rsidR="00C832D2" w:rsidRPr="008C1681" w14:paraId="4A7BDA47" w14:textId="77777777" w:rsidTr="008C1681">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050D52A6" w14:textId="4B803119"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F1-Score (Klasse 1) </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6B286D37" w14:textId="7D8A4490" w:rsidR="00C832D2" w:rsidRPr="00C832D2" w:rsidRDefault="00C832D2" w:rsidP="008C1681">
            <w:pPr>
              <w:spacing w:before="0" w:line="276" w:lineRule="auto"/>
              <w:jc w:val="center"/>
              <w:rPr>
                <w:sz w:val="16"/>
                <w:szCs w:val="16"/>
                <w:lang w:val="de-DE"/>
              </w:rPr>
            </w:pPr>
            <w:r w:rsidRPr="00C832D2">
              <w:rPr>
                <w:sz w:val="16"/>
                <w:szCs w:val="16"/>
                <w:lang w:val="de-DE"/>
              </w:rPr>
              <w:t>0.4156</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08F2B8B1" w14:textId="78A87613" w:rsidR="00C832D2" w:rsidRPr="00C832D2" w:rsidRDefault="00C832D2" w:rsidP="008C1681">
            <w:pPr>
              <w:spacing w:before="0" w:line="276" w:lineRule="auto"/>
              <w:jc w:val="center"/>
              <w:rPr>
                <w:sz w:val="16"/>
                <w:szCs w:val="16"/>
                <w:lang w:val="de-DE"/>
              </w:rPr>
            </w:pPr>
            <w:r w:rsidRPr="00C832D2">
              <w:rPr>
                <w:sz w:val="16"/>
                <w:szCs w:val="16"/>
                <w:lang w:val="de-DE"/>
              </w:rPr>
              <w:t>0.3990</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62A40C61" w14:textId="70AA6A46" w:rsidR="00C832D2" w:rsidRPr="00C832D2" w:rsidRDefault="00C832D2" w:rsidP="008C1681">
            <w:pPr>
              <w:spacing w:before="0" w:line="276" w:lineRule="auto"/>
              <w:jc w:val="center"/>
              <w:rPr>
                <w:sz w:val="16"/>
                <w:szCs w:val="16"/>
                <w:lang w:val="de-DE"/>
              </w:rPr>
            </w:pPr>
            <w:r w:rsidRPr="00C832D2">
              <w:rPr>
                <w:sz w:val="16"/>
                <w:szCs w:val="16"/>
                <w:lang w:val="de-DE"/>
              </w:rPr>
              <w:t>-0.0166</w:t>
            </w:r>
          </w:p>
        </w:tc>
      </w:tr>
      <w:tr w:rsidR="00C832D2" w:rsidRPr="008C1681" w14:paraId="4EDA496E" w14:textId="77777777" w:rsidTr="008C1681">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0C71A4FF" w14:textId="5FE5F410"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Recall (Klasse 1) </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7ED37DE2" w14:textId="4803615C" w:rsidR="00C832D2" w:rsidRPr="00C832D2" w:rsidRDefault="00C832D2" w:rsidP="008C1681">
            <w:pPr>
              <w:spacing w:before="0" w:line="276" w:lineRule="auto"/>
              <w:jc w:val="center"/>
              <w:rPr>
                <w:sz w:val="16"/>
                <w:szCs w:val="16"/>
                <w:lang w:val="de-DE"/>
              </w:rPr>
            </w:pPr>
            <w:r w:rsidRPr="00C832D2">
              <w:rPr>
                <w:sz w:val="16"/>
                <w:szCs w:val="16"/>
                <w:lang w:val="de-DE"/>
              </w:rPr>
              <w:t>0.6527</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12915099" w14:textId="5350B872" w:rsidR="00C832D2" w:rsidRPr="00C832D2" w:rsidRDefault="00C832D2" w:rsidP="008C1681">
            <w:pPr>
              <w:spacing w:before="0" w:line="276" w:lineRule="auto"/>
              <w:jc w:val="center"/>
              <w:rPr>
                <w:sz w:val="16"/>
                <w:szCs w:val="16"/>
                <w:lang w:val="de-DE"/>
              </w:rPr>
            </w:pPr>
            <w:r w:rsidRPr="00C832D2">
              <w:rPr>
                <w:sz w:val="16"/>
                <w:szCs w:val="16"/>
                <w:lang w:val="de-DE"/>
              </w:rPr>
              <w:t>0.6315</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6BCDBD0B" w14:textId="333B1CAC" w:rsidR="00C832D2" w:rsidRPr="00C832D2" w:rsidRDefault="00C832D2" w:rsidP="008C1681">
            <w:pPr>
              <w:spacing w:before="0" w:line="276" w:lineRule="auto"/>
              <w:jc w:val="center"/>
              <w:rPr>
                <w:sz w:val="16"/>
                <w:szCs w:val="16"/>
                <w:lang w:val="de-DE"/>
              </w:rPr>
            </w:pPr>
            <w:r w:rsidRPr="00C832D2">
              <w:rPr>
                <w:sz w:val="16"/>
                <w:szCs w:val="16"/>
                <w:lang w:val="de-DE"/>
              </w:rPr>
              <w:t>-0.0212</w:t>
            </w:r>
          </w:p>
        </w:tc>
      </w:tr>
      <w:tr w:rsidR="00C832D2" w:rsidRPr="008C1681" w14:paraId="3DCA4A29" w14:textId="77777777" w:rsidTr="008C1681">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273FD34F" w14:textId="518BFA63"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Precision (Klasse 1) </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569A4913" w14:textId="7172A64D" w:rsidR="00C832D2" w:rsidRPr="00C832D2" w:rsidRDefault="00C832D2" w:rsidP="008C1681">
            <w:pPr>
              <w:spacing w:before="0" w:line="276" w:lineRule="auto"/>
              <w:jc w:val="center"/>
              <w:rPr>
                <w:sz w:val="16"/>
                <w:szCs w:val="16"/>
                <w:lang w:val="de-DE"/>
              </w:rPr>
            </w:pPr>
            <w:r w:rsidRPr="00C832D2">
              <w:rPr>
                <w:sz w:val="16"/>
                <w:szCs w:val="16"/>
                <w:lang w:val="de-DE"/>
              </w:rPr>
              <w:t>0.3049</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77F253C3" w14:textId="26D2E1B4" w:rsidR="00C832D2" w:rsidRPr="00C832D2" w:rsidRDefault="00C832D2" w:rsidP="008C1681">
            <w:pPr>
              <w:spacing w:before="0" w:line="276" w:lineRule="auto"/>
              <w:jc w:val="center"/>
              <w:rPr>
                <w:sz w:val="16"/>
                <w:szCs w:val="16"/>
                <w:lang w:val="de-DE"/>
              </w:rPr>
            </w:pPr>
            <w:r w:rsidRPr="00C832D2">
              <w:rPr>
                <w:sz w:val="16"/>
                <w:szCs w:val="16"/>
                <w:lang w:val="de-DE"/>
              </w:rPr>
              <w:t>0.2916</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26845554" w14:textId="6955FE38" w:rsidR="00C832D2" w:rsidRPr="00C832D2" w:rsidRDefault="00C832D2" w:rsidP="008C1681">
            <w:pPr>
              <w:spacing w:before="0" w:line="276" w:lineRule="auto"/>
              <w:jc w:val="center"/>
              <w:rPr>
                <w:sz w:val="16"/>
                <w:szCs w:val="16"/>
                <w:lang w:val="de-DE"/>
              </w:rPr>
            </w:pPr>
            <w:r w:rsidRPr="00C832D2">
              <w:rPr>
                <w:sz w:val="16"/>
                <w:szCs w:val="16"/>
                <w:lang w:val="de-DE"/>
              </w:rPr>
              <w:t>-0.0133</w:t>
            </w:r>
          </w:p>
        </w:tc>
      </w:tr>
      <w:tr w:rsidR="00C832D2" w:rsidRPr="008C1681" w14:paraId="65E9033B" w14:textId="77777777" w:rsidTr="008C1681">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148BEE26" w14:textId="780BE6B5"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Accuracy </w:t>
            </w:r>
          </w:p>
        </w:tc>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573BE6D1" w14:textId="50BE5190" w:rsidR="00C832D2" w:rsidRPr="00C832D2" w:rsidRDefault="00C832D2" w:rsidP="008C1681">
            <w:pPr>
              <w:spacing w:before="0" w:line="276" w:lineRule="auto"/>
              <w:jc w:val="center"/>
              <w:rPr>
                <w:sz w:val="16"/>
                <w:szCs w:val="16"/>
                <w:lang w:val="de-DE"/>
              </w:rPr>
            </w:pPr>
            <w:r w:rsidRPr="00C832D2">
              <w:rPr>
                <w:sz w:val="16"/>
                <w:szCs w:val="16"/>
                <w:lang w:val="de-DE"/>
              </w:rPr>
              <w:t>0.6271</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3012D6EA" w14:textId="67A7C9E9" w:rsidR="00C832D2" w:rsidRPr="00C832D2" w:rsidRDefault="00C832D2" w:rsidP="008C1681">
            <w:pPr>
              <w:spacing w:before="0" w:line="276" w:lineRule="auto"/>
              <w:jc w:val="center"/>
              <w:rPr>
                <w:sz w:val="16"/>
                <w:szCs w:val="16"/>
                <w:lang w:val="de-DE"/>
              </w:rPr>
            </w:pPr>
            <w:r w:rsidRPr="00C832D2">
              <w:rPr>
                <w:sz w:val="16"/>
                <w:szCs w:val="16"/>
                <w:lang w:val="de-DE"/>
              </w:rPr>
              <w:t>0.6134</w:t>
            </w:r>
          </w:p>
        </w:tc>
        <w:tc>
          <w:tcPr>
            <w:tcW w:w="2252" w:type="dxa"/>
            <w:tcBorders>
              <w:top w:val="single" w:sz="4" w:space="0" w:color="auto"/>
              <w:left w:val="single" w:sz="4" w:space="0" w:color="auto"/>
              <w:bottom w:val="single" w:sz="4" w:space="0" w:color="auto"/>
              <w:right w:val="single" w:sz="4" w:space="0" w:color="auto"/>
            </w:tcBorders>
            <w:shd w:val="clear" w:color="auto" w:fill="auto"/>
            <w:vAlign w:val="center"/>
          </w:tcPr>
          <w:p w14:paraId="5DCB9391" w14:textId="4CAAA099" w:rsidR="00C832D2" w:rsidRPr="00C832D2" w:rsidRDefault="00C832D2" w:rsidP="008C1681">
            <w:pPr>
              <w:spacing w:before="0" w:line="276" w:lineRule="auto"/>
              <w:jc w:val="center"/>
              <w:rPr>
                <w:sz w:val="16"/>
                <w:szCs w:val="16"/>
                <w:lang w:val="de-DE"/>
              </w:rPr>
            </w:pPr>
            <w:r w:rsidRPr="00C832D2">
              <w:rPr>
                <w:sz w:val="16"/>
                <w:szCs w:val="16"/>
                <w:lang w:val="de-DE"/>
              </w:rPr>
              <w:t>-0.0137</w:t>
            </w:r>
          </w:p>
        </w:tc>
      </w:tr>
      <w:tr w:rsidR="00C832D2" w:rsidRPr="008C1681" w14:paraId="33A59F37" w14:textId="77777777" w:rsidTr="00C832D2">
        <w:tc>
          <w:tcPr>
            <w:tcW w:w="9010" w:type="dxa"/>
            <w:gridSpan w:val="4"/>
            <w:tcBorders>
              <w:top w:val="single" w:sz="4" w:space="0" w:color="auto"/>
              <w:left w:val="nil"/>
              <w:bottom w:val="nil"/>
              <w:right w:val="nil"/>
            </w:tcBorders>
          </w:tcPr>
          <w:p w14:paraId="20BAA701" w14:textId="1567282F" w:rsidR="00C832D2" w:rsidRPr="008C1681" w:rsidRDefault="005A3B39" w:rsidP="00C832D2">
            <w:pPr>
              <w:spacing w:before="0" w:line="276" w:lineRule="auto"/>
              <w:rPr>
                <w:sz w:val="16"/>
                <w:szCs w:val="16"/>
                <w:lang w:val="de-DE"/>
              </w:rPr>
            </w:pPr>
            <w:bookmarkStart w:id="60" w:name="_Toc211845520"/>
            <w:r w:rsidRPr="008C1681">
              <w:rPr>
                <w:i/>
                <w:iCs/>
                <w:color w:val="44546A" w:themeColor="text2"/>
                <w:sz w:val="16"/>
                <w:szCs w:val="16"/>
                <w:lang w:val="de-DE"/>
              </w:rPr>
              <w:t xml:space="preserve">Tabelle </w:t>
            </w:r>
            <w:r w:rsidRPr="008C1681">
              <w:rPr>
                <w:i/>
                <w:iCs/>
                <w:color w:val="44546A" w:themeColor="text2"/>
                <w:sz w:val="16"/>
                <w:szCs w:val="16"/>
                <w:lang w:val="de-DE"/>
              </w:rPr>
              <w:fldChar w:fldCharType="begin"/>
            </w:r>
            <w:r w:rsidRPr="008C1681">
              <w:rPr>
                <w:i/>
                <w:iCs/>
                <w:color w:val="44546A" w:themeColor="text2"/>
                <w:sz w:val="16"/>
                <w:szCs w:val="16"/>
                <w:lang w:val="de-DE"/>
              </w:rPr>
              <w:instrText xml:space="preserve"> SEQ Tabelle \* ARABIC </w:instrText>
            </w:r>
            <w:r w:rsidRPr="008C1681">
              <w:rPr>
                <w:i/>
                <w:iCs/>
                <w:color w:val="44546A" w:themeColor="text2"/>
                <w:sz w:val="16"/>
                <w:szCs w:val="16"/>
                <w:lang w:val="de-DE"/>
              </w:rPr>
              <w:fldChar w:fldCharType="separate"/>
            </w:r>
            <w:r w:rsidR="00153D22">
              <w:rPr>
                <w:i/>
                <w:iCs/>
                <w:noProof/>
                <w:color w:val="44546A" w:themeColor="text2"/>
                <w:sz w:val="16"/>
                <w:szCs w:val="16"/>
                <w:lang w:val="de-DE"/>
              </w:rPr>
              <w:t>8</w:t>
            </w:r>
            <w:r w:rsidRPr="008C1681">
              <w:rPr>
                <w:i/>
                <w:iCs/>
                <w:color w:val="44546A" w:themeColor="text2"/>
                <w:sz w:val="16"/>
                <w:szCs w:val="16"/>
                <w:lang w:val="de-DE"/>
              </w:rPr>
              <w:fldChar w:fldCharType="end"/>
            </w:r>
            <w:r w:rsidRPr="008C1681">
              <w:rPr>
                <w:i/>
                <w:iCs/>
                <w:color w:val="44546A" w:themeColor="text2"/>
                <w:sz w:val="16"/>
                <w:szCs w:val="16"/>
                <w:lang w:val="de-DE"/>
              </w:rPr>
              <w:t xml:space="preserve"> Overfitting Analysie</w:t>
            </w:r>
            <w:bookmarkEnd w:id="60"/>
          </w:p>
        </w:tc>
      </w:tr>
    </w:tbl>
    <w:p w14:paraId="3C053C25" w14:textId="2D4BC200" w:rsidR="009A33F8" w:rsidRPr="009D68FA" w:rsidRDefault="009A33F8" w:rsidP="009A33F8">
      <w:pPr>
        <w:rPr>
          <w:lang w:val="de-DE"/>
        </w:rPr>
      </w:pPr>
      <w:r w:rsidRPr="009A33F8">
        <w:rPr>
          <w:lang w:val="de-DE"/>
        </w:rPr>
        <w:t>Die Performanz ist auf beiden Datensätzen extrem stabil. Die Differenzen bei allen Kernmetriken sind minimal (ca. 1-2 %)</w:t>
      </w:r>
      <w:r w:rsidR="008A272E">
        <w:rPr>
          <w:lang w:val="de-DE"/>
        </w:rPr>
        <w:t xml:space="preserve"> (Tabelle 8)</w:t>
      </w:r>
      <w:r w:rsidRPr="009A33F8">
        <w:rPr>
          <w:lang w:val="de-DE"/>
        </w:rPr>
        <w:t>. Dies deutet darauf hin, dass das Modell nicht überangepasst ist und sehr gut generalisiert.</w:t>
      </w:r>
    </w:p>
    <w:p w14:paraId="13AE5D56" w14:textId="6B167C79" w:rsidR="00604F70" w:rsidRDefault="00726904" w:rsidP="00604F70">
      <w:pPr>
        <w:pStyle w:val="berschrift3"/>
        <w:rPr>
          <w:lang w:val="de-DE"/>
        </w:rPr>
      </w:pPr>
      <w:bookmarkStart w:id="61" w:name="_Toc211845478"/>
      <w:r>
        <w:rPr>
          <w:lang w:val="de-DE"/>
        </w:rPr>
        <w:t>Regression</w:t>
      </w:r>
      <w:bookmarkEnd w:id="61"/>
    </w:p>
    <w:p w14:paraId="46AE1361" w14:textId="4C1BB1B0" w:rsidR="00726904" w:rsidRPr="009D68FA" w:rsidRDefault="00726904" w:rsidP="00726904">
      <w:pPr>
        <w:rPr>
          <w:lang w:val="de-DE"/>
        </w:rPr>
      </w:pPr>
      <w:r w:rsidRPr="00CC5B07">
        <w:rPr>
          <w:lang w:val="de-DE"/>
        </w:rPr>
        <w:t>Das Ziel der Regressionsmodellierung ist die präzise Vorhersage der zu erwartenden Transaktionsgebühr für jeden einzelnen Zahlungsdienstleister.</w:t>
      </w:r>
    </w:p>
    <w:p w14:paraId="1F2A44FC" w14:textId="77777777" w:rsidR="00726904" w:rsidRPr="009D68FA" w:rsidRDefault="00726904" w:rsidP="00726904">
      <w:pPr>
        <w:rPr>
          <w:b/>
          <w:bCs/>
          <w:lang w:val="de-DE"/>
        </w:rPr>
      </w:pPr>
      <w:r w:rsidRPr="009D68FA">
        <w:rPr>
          <w:b/>
          <w:bCs/>
          <w:lang w:val="de-DE"/>
        </w:rPr>
        <w:t>Evaluationsmetriken und strategische Ausrichtung</w:t>
      </w:r>
    </w:p>
    <w:p w14:paraId="33A53BBC" w14:textId="47602914" w:rsidR="00726904" w:rsidRPr="009D68FA" w:rsidRDefault="00726904" w:rsidP="00726904">
      <w:pPr>
        <w:rPr>
          <w:lang w:val="de-DE"/>
        </w:rPr>
      </w:pPr>
      <w:r w:rsidRPr="009D68FA">
        <w:rPr>
          <w:lang w:val="de-DE"/>
        </w:rPr>
        <w:t xml:space="preserve">Zur Beurteilung der Vorhersagegüte wurden drei zentrale Kennzahlen herangezogen. Der </w:t>
      </w:r>
      <w:r w:rsidRPr="009D68FA">
        <w:rPr>
          <w:bdr w:val="none" w:sz="0" w:space="0" w:color="auto" w:frame="1"/>
          <w:lang w:val="de-DE"/>
        </w:rPr>
        <w:t>Mean Absolute Error (MAE)</w:t>
      </w:r>
      <w:r w:rsidRPr="009D68FA">
        <w:rPr>
          <w:lang w:val="de-DE"/>
        </w:rPr>
        <w:t xml:space="preserve"> misst die durchschnittliche absolute Abweichung der Prognose von der tatsächlichen Gebühr in Euro und ist somit für den Fachbereich direkt interpretierbar. Ergänzend dazu wurde der </w:t>
      </w:r>
      <w:r w:rsidRPr="009D68FA">
        <w:rPr>
          <w:bdr w:val="none" w:sz="0" w:space="0" w:color="auto" w:frame="1"/>
          <w:lang w:val="de-DE"/>
        </w:rPr>
        <w:t>Root Mean Squared Error (RMSE)</w:t>
      </w:r>
      <w:r w:rsidRPr="009D68FA">
        <w:rPr>
          <w:lang w:val="de-DE"/>
        </w:rPr>
        <w:t xml:space="preserve"> verwendet, der größere Fehler stärker gewichtet und somit essenziell ist, um das Risiko kostspieliger Fehleinschätzungen zu bewerten. Das </w:t>
      </w:r>
      <w:r w:rsidRPr="009D68FA">
        <w:rPr>
          <w:bdr w:val="none" w:sz="0" w:space="0" w:color="auto" w:frame="1"/>
          <w:lang w:val="de-DE"/>
        </w:rPr>
        <w:t>Bestimmtheitsmaß (R-Quadrat, R²)</w:t>
      </w:r>
      <w:r w:rsidRPr="009D68FA">
        <w:rPr>
          <w:lang w:val="de-DE"/>
        </w:rPr>
        <w:t xml:space="preserve"> diente als unterstützende Metrik, um den Anteil der durch das Modell erklärten Varianz zu quantifizieren. Die strategische Ausrichtung zielte darauf ab, ein Modell zu finden, das einen möglichst niedrigen MAE und RMSE </w:t>
      </w:r>
      <w:r w:rsidR="007A2BC9">
        <w:rPr>
          <w:lang w:val="de-DE"/>
        </w:rPr>
        <w:t xml:space="preserve">mit einem möglichst hohem </w:t>
      </w:r>
      <w:r w:rsidR="007A2BC9" w:rsidRPr="009D68FA">
        <w:rPr>
          <w:bdr w:val="none" w:sz="0" w:space="0" w:color="auto" w:frame="1"/>
          <w:lang w:val="de-DE"/>
        </w:rPr>
        <w:t>R²</w:t>
      </w:r>
      <w:r w:rsidR="007A2BC9">
        <w:rPr>
          <w:bdr w:val="none" w:sz="0" w:space="0" w:color="auto" w:frame="1"/>
          <w:lang w:val="de-DE"/>
        </w:rPr>
        <w:t xml:space="preserve"> </w:t>
      </w:r>
      <w:r w:rsidRPr="009D68FA">
        <w:rPr>
          <w:lang w:val="de-DE"/>
        </w:rPr>
        <w:t>kombiniert.</w:t>
      </w:r>
    </w:p>
    <w:p w14:paraId="64F15A03" w14:textId="77777777" w:rsidR="00726904" w:rsidRPr="00006277" w:rsidRDefault="00726904" w:rsidP="00726904">
      <w:pPr>
        <w:rPr>
          <w:b/>
          <w:bCs/>
          <w:lang w:val="de-DE"/>
        </w:rPr>
      </w:pPr>
      <w:r w:rsidRPr="00006277">
        <w:rPr>
          <w:b/>
          <w:bCs/>
          <w:lang w:val="de-DE"/>
        </w:rPr>
        <w:t>Baseline-Modell und Auswahl des Datensatzes</w:t>
      </w:r>
    </w:p>
    <w:p w14:paraId="1A170035" w14:textId="4F14C419" w:rsidR="00726904" w:rsidRPr="009D68FA" w:rsidRDefault="00726904" w:rsidP="00726904">
      <w:pPr>
        <w:rPr>
          <w:lang w:val="de-DE"/>
        </w:rPr>
      </w:pPr>
      <w:r w:rsidRPr="009D68FA">
        <w:rPr>
          <w:lang w:val="de-DE"/>
        </w:rPr>
        <w:t xml:space="preserve">Als erster Schritt wurde ein robustes Baseline-Modell mittels </w:t>
      </w:r>
      <w:r w:rsidRPr="009D68FA">
        <w:rPr>
          <w:bdr w:val="none" w:sz="0" w:space="0" w:color="auto" w:frame="1"/>
          <w:lang w:val="de-DE"/>
        </w:rPr>
        <w:t>linearer Regression</w:t>
      </w:r>
      <w:r w:rsidRPr="009D68FA">
        <w:rPr>
          <w:lang w:val="de-DE"/>
        </w:rPr>
        <w:t xml:space="preserve"> etabliert, um einen grundlegenden Leistungs-Benchmark zu definieren. Dieses Modell diente nicht nur als Referenzwert, den jedes komplexere Modell übertreffen muss, sondern wurde auch genutzt, um die Vorhersagekraft der vier unterschiedlichen, im Feature-Selection-Prozess erstellten Datensätze zu vergleichen. Die Experimente</w:t>
      </w:r>
      <w:r w:rsidR="00AF124C">
        <w:rPr>
          <w:lang w:val="de-DE"/>
        </w:rPr>
        <w:t xml:space="preserve"> </w:t>
      </w:r>
      <w:r w:rsidRPr="009D68FA">
        <w:rPr>
          <w:lang w:val="de-DE"/>
        </w:rPr>
        <w:t xml:space="preserve">zeigten, dass alle vier Datensätze eine identische Performance erzielten. Aufgrund dessen wurde der Datensatz df_Regression_featureSelection für die weitere Modellierung ausgewählt, da er bei gleicher Leistung die geringste Anzahl an Features aufwies. Das Baseline-Modell erreichte auf diesem Datensatz bereits einen vielversprechenden R²-Wert von </w:t>
      </w:r>
      <w:r w:rsidRPr="009D68FA">
        <w:rPr>
          <w:bdr w:val="none" w:sz="0" w:space="0" w:color="auto" w:frame="1"/>
          <w:lang w:val="de-DE"/>
        </w:rPr>
        <w:t>0.697</w:t>
      </w:r>
      <w:r w:rsidRPr="009D68FA">
        <w:rPr>
          <w:lang w:val="de-DE"/>
        </w:rPr>
        <w:t xml:space="preserve"> und einen RMSE von </w:t>
      </w:r>
      <w:r w:rsidRPr="009D68FA">
        <w:rPr>
          <w:bdr w:val="none" w:sz="0" w:space="0" w:color="auto" w:frame="1"/>
          <w:lang w:val="de-DE"/>
        </w:rPr>
        <w:t>0.996</w:t>
      </w:r>
      <w:r w:rsidRPr="009D68FA">
        <w:rPr>
          <w:lang w:val="de-DE"/>
        </w:rPr>
        <w:t xml:space="preserve"> </w:t>
      </w:r>
      <w:r w:rsidRPr="009D68FA">
        <w:rPr>
          <w:lang w:val="de-DE"/>
        </w:rPr>
        <w:lastRenderedPageBreak/>
        <w:t>auf den Validierungsdaten, was auf eine solide Erklärungskraft und kein Overfitting hindeutete.</w:t>
      </w:r>
    </w:p>
    <w:p w14:paraId="7F6F9FEE" w14:textId="77777777" w:rsidR="00726904" w:rsidRPr="009D68FA" w:rsidRDefault="00726904" w:rsidP="00726904">
      <w:pPr>
        <w:rPr>
          <w:b/>
          <w:bCs/>
          <w:lang w:val="de-DE"/>
        </w:rPr>
      </w:pPr>
      <w:r w:rsidRPr="009D68FA">
        <w:rPr>
          <w:b/>
          <w:bCs/>
          <w:lang w:val="de-DE"/>
        </w:rPr>
        <w:t>Evaluierung und Vergleich anspruchsvollerer Modelle</w:t>
      </w:r>
    </w:p>
    <w:p w14:paraId="785773E1" w14:textId="435519BE" w:rsidR="00726904" w:rsidRPr="009D68FA" w:rsidRDefault="00726904" w:rsidP="00726904">
      <w:pPr>
        <w:rPr>
          <w:lang w:val="de-DE"/>
        </w:rPr>
      </w:pPr>
      <w:r w:rsidRPr="009D68FA">
        <w:rPr>
          <w:lang w:val="de-DE"/>
        </w:rPr>
        <w:t xml:space="preserve">Nachdem die Baseline etabliert war, wurde eine Palette </w:t>
      </w:r>
      <w:r w:rsidR="00AF124C">
        <w:rPr>
          <w:lang w:val="de-DE"/>
        </w:rPr>
        <w:t>diverser</w:t>
      </w:r>
      <w:r w:rsidRPr="009D68FA">
        <w:rPr>
          <w:lang w:val="de-DE"/>
        </w:rPr>
        <w:t xml:space="preserve"> Regressionsalgorithmen trainiert und evaluiert. Dazu zählten die </w:t>
      </w:r>
      <w:r w:rsidRPr="009D68FA">
        <w:rPr>
          <w:bdr w:val="none" w:sz="0" w:space="0" w:color="auto" w:frame="1"/>
          <w:lang w:val="de-DE"/>
        </w:rPr>
        <w:t>Ridge-Regression</w:t>
      </w:r>
      <w:r w:rsidRPr="009D68FA">
        <w:rPr>
          <w:lang w:val="de-DE"/>
        </w:rPr>
        <w:t xml:space="preserve">; der </w:t>
      </w:r>
      <w:r w:rsidRPr="009D68FA">
        <w:rPr>
          <w:bdr w:val="none" w:sz="0" w:space="0" w:color="auto" w:frame="1"/>
          <w:lang w:val="de-DE"/>
        </w:rPr>
        <w:t>SGDRegressor</w:t>
      </w:r>
      <w:r w:rsidRPr="009D68FA">
        <w:rPr>
          <w:lang w:val="de-DE"/>
        </w:rPr>
        <w:t xml:space="preserve">, die </w:t>
      </w:r>
      <w:r w:rsidRPr="009D68FA">
        <w:rPr>
          <w:bdr w:val="none" w:sz="0" w:space="0" w:color="auto" w:frame="1"/>
          <w:lang w:val="de-DE"/>
        </w:rPr>
        <w:t>PolynomialRegression</w:t>
      </w:r>
      <w:r w:rsidRPr="009D68FA">
        <w:rPr>
          <w:lang w:val="de-DE"/>
        </w:rPr>
        <w:t xml:space="preserve">; sowie zwei leistungsstarke Ensemble-Methoden: der </w:t>
      </w:r>
      <w:r w:rsidRPr="009D68FA">
        <w:rPr>
          <w:bdr w:val="none" w:sz="0" w:space="0" w:color="auto" w:frame="1"/>
          <w:lang w:val="de-DE"/>
        </w:rPr>
        <w:t>RandomForestRegressor</w:t>
      </w:r>
      <w:r w:rsidRPr="009D68FA">
        <w:rPr>
          <w:lang w:val="de-DE"/>
        </w:rPr>
        <w:t xml:space="preserve"> und der </w:t>
      </w:r>
      <w:r w:rsidRPr="009D68FA">
        <w:rPr>
          <w:bdr w:val="none" w:sz="0" w:space="0" w:color="auto" w:frame="1"/>
          <w:lang w:val="de-DE"/>
        </w:rPr>
        <w:t>LightGBM (LGBM) Regressor</w:t>
      </w:r>
      <w:r w:rsidRPr="009D68FA">
        <w:rPr>
          <w:lang w:val="de-DE"/>
        </w:rPr>
        <w:t xml:space="preserve">. Für jedes Modell wurde mittels </w:t>
      </w:r>
      <w:r w:rsidRPr="009D68FA">
        <w:rPr>
          <w:bdr w:val="none" w:sz="0" w:space="0" w:color="auto" w:frame="1"/>
          <w:lang w:val="de-DE"/>
        </w:rPr>
        <w:t>Hyperopt</w:t>
      </w:r>
      <w:r w:rsidRPr="009D68FA">
        <w:rPr>
          <w:lang w:val="de-DE"/>
        </w:rPr>
        <w:t xml:space="preserve"> eine automatisierte Hyperparameter-Optimierung durchgeführt, um die bestmögliche Leistung zu erzielen.</w:t>
      </w:r>
      <w:r w:rsidR="00AF124C">
        <w:rPr>
          <w:lang w:val="de-DE"/>
        </w:rPr>
        <w:t xml:space="preserve"> </w:t>
      </w:r>
      <w:r w:rsidR="00AF124C" w:rsidRPr="00C0221C">
        <w:rPr>
          <w:lang w:val="de-DE"/>
        </w:rPr>
        <w:t>A</w:t>
      </w:r>
      <w:r w:rsidR="00AF124C">
        <w:rPr>
          <w:lang w:val="de-DE"/>
        </w:rPr>
        <w:t>n</w:t>
      </w:r>
      <w:r w:rsidR="00AF124C" w:rsidRPr="00C0221C">
        <w:rPr>
          <w:lang w:val="de-DE"/>
        </w:rPr>
        <w:t xml:space="preserve">schließend wurde im MLflow-Tracking für jeden Algorithmus das Modell mit </w:t>
      </w:r>
      <w:r w:rsidR="00AF124C">
        <w:rPr>
          <w:lang w:val="de-DE"/>
        </w:rPr>
        <w:t xml:space="preserve">der Balance aus </w:t>
      </w:r>
      <w:r w:rsidR="00AF124C" w:rsidRPr="00C0221C">
        <w:rPr>
          <w:lang w:val="de-DE"/>
        </w:rPr>
        <w:t xml:space="preserve">dem besten </w:t>
      </w:r>
      <w:r w:rsidR="00AF124C">
        <w:rPr>
          <w:lang w:val="de-DE"/>
        </w:rPr>
        <w:t>MAE</w:t>
      </w:r>
      <w:r w:rsidR="00AF124C" w:rsidRPr="00C0221C">
        <w:rPr>
          <w:lang w:val="de-DE"/>
        </w:rPr>
        <w:t>, de</w:t>
      </w:r>
      <w:r w:rsidR="00AF124C">
        <w:rPr>
          <w:lang w:val="de-DE"/>
        </w:rPr>
        <w:t>m</w:t>
      </w:r>
      <w:r w:rsidR="00AF124C" w:rsidRPr="00C0221C">
        <w:rPr>
          <w:lang w:val="de-DE"/>
        </w:rPr>
        <w:t xml:space="preserve"> besten </w:t>
      </w:r>
      <w:r w:rsidR="00AF124C" w:rsidRPr="009D68FA">
        <w:rPr>
          <w:lang w:val="de-DE"/>
        </w:rPr>
        <w:t>R²</w:t>
      </w:r>
      <w:r w:rsidR="00AF124C">
        <w:rPr>
          <w:lang w:val="de-DE"/>
        </w:rPr>
        <w:t xml:space="preserve"> </w:t>
      </w:r>
      <w:r w:rsidR="00AF124C" w:rsidRPr="00C0221C">
        <w:rPr>
          <w:lang w:val="de-DE"/>
        </w:rPr>
        <w:t xml:space="preserve">und dem besten </w:t>
      </w:r>
      <w:r w:rsidR="00AF124C" w:rsidRPr="009D68FA">
        <w:rPr>
          <w:lang w:val="de-DE"/>
        </w:rPr>
        <w:t xml:space="preserve">RMSE </w:t>
      </w:r>
      <w:r w:rsidR="00AF124C" w:rsidRPr="00C0221C">
        <w:rPr>
          <w:lang w:val="de-DE"/>
        </w:rPr>
        <w:t>identifiziert und als PKL-Datei gespeichert</w:t>
      </w:r>
      <w:r w:rsidR="00AF124C">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B17553" w:rsidRPr="006A0C93" w14:paraId="080F88C0" w14:textId="77777777" w:rsidTr="003D3EA6">
        <w:tc>
          <w:tcPr>
            <w:tcW w:w="9010" w:type="dxa"/>
            <w:tcBorders>
              <w:bottom w:val="single" w:sz="4" w:space="0" w:color="auto"/>
            </w:tcBorders>
          </w:tcPr>
          <w:p w14:paraId="471EED5C" w14:textId="77777777" w:rsidR="00490486" w:rsidRPr="00F67741" w:rsidRDefault="00490486" w:rsidP="00875370">
            <w:pPr>
              <w:tabs>
                <w:tab w:val="left" w:pos="400"/>
              </w:tabs>
              <w:spacing w:before="0" w:line="276" w:lineRule="auto"/>
              <w:jc w:val="center"/>
              <w:rPr>
                <w:sz w:val="8"/>
                <w:szCs w:val="8"/>
                <w:lang w:val="de-DE"/>
              </w:rPr>
            </w:pPr>
          </w:p>
          <w:p w14:paraId="1D274F07" w14:textId="56A305B6" w:rsidR="00B17553" w:rsidRPr="006A0C93" w:rsidRDefault="00B17553" w:rsidP="00875370">
            <w:pPr>
              <w:tabs>
                <w:tab w:val="left" w:pos="400"/>
              </w:tabs>
              <w:spacing w:before="0" w:line="276" w:lineRule="auto"/>
              <w:jc w:val="center"/>
            </w:pPr>
            <w:r w:rsidRPr="00B17553">
              <w:rPr>
                <w:noProof/>
              </w:rPr>
              <w:drawing>
                <wp:inline distT="0" distB="0" distL="0" distR="0" wp14:anchorId="01D54990" wp14:editId="6AE10247">
                  <wp:extent cx="5621572" cy="3605410"/>
                  <wp:effectExtent l="0" t="0" r="0" b="0"/>
                  <wp:docPr id="2017950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0629" name=""/>
                          <pic:cNvPicPr/>
                        </pic:nvPicPr>
                        <pic:blipFill>
                          <a:blip r:embed="rId49"/>
                          <a:stretch>
                            <a:fillRect/>
                          </a:stretch>
                        </pic:blipFill>
                        <pic:spPr>
                          <a:xfrm>
                            <a:off x="0" y="0"/>
                            <a:ext cx="5625520" cy="3607942"/>
                          </a:xfrm>
                          <a:prstGeom prst="rect">
                            <a:avLst/>
                          </a:prstGeom>
                        </pic:spPr>
                      </pic:pic>
                    </a:graphicData>
                  </a:graphic>
                </wp:inline>
              </w:drawing>
            </w:r>
          </w:p>
        </w:tc>
      </w:tr>
      <w:tr w:rsidR="00B17553" w:rsidRPr="002A39AF" w14:paraId="675F8117" w14:textId="77777777" w:rsidTr="003D3EA6">
        <w:tc>
          <w:tcPr>
            <w:tcW w:w="9010" w:type="dxa"/>
            <w:tcBorders>
              <w:top w:val="single" w:sz="4" w:space="0" w:color="auto"/>
              <w:left w:val="nil"/>
              <w:bottom w:val="nil"/>
              <w:right w:val="nil"/>
            </w:tcBorders>
          </w:tcPr>
          <w:p w14:paraId="56FDF2FC" w14:textId="5E773357" w:rsidR="00B17553" w:rsidRPr="002A39AF" w:rsidRDefault="00B17553" w:rsidP="00875370">
            <w:pPr>
              <w:pStyle w:val="Beschriftung"/>
              <w:rPr>
                <w:lang w:val="de-DE"/>
              </w:rPr>
            </w:pPr>
            <w:bookmarkStart w:id="62" w:name="_Toc211845507"/>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24</w:t>
            </w:r>
            <w:r>
              <w:fldChar w:fldCharType="end"/>
            </w:r>
            <w:r w:rsidRPr="002A39AF">
              <w:rPr>
                <w:lang w:val="de-DE"/>
              </w:rPr>
              <w:t xml:space="preserve"> </w:t>
            </w:r>
            <w:r w:rsidRPr="00B17553">
              <w:rPr>
                <w:lang w:val="de-DE"/>
              </w:rPr>
              <w:t>Vergleich der Regressionsmodelle</w:t>
            </w:r>
            <w:bookmarkEnd w:id="62"/>
          </w:p>
        </w:tc>
      </w:tr>
    </w:tbl>
    <w:p w14:paraId="60070C36" w14:textId="41EDC871" w:rsidR="00686DF0" w:rsidRDefault="00726904" w:rsidP="00726904">
      <w:pPr>
        <w:rPr>
          <w:lang w:val="de-DE"/>
        </w:rPr>
      </w:pPr>
      <w:r w:rsidRPr="009D68FA">
        <w:rPr>
          <w:lang w:val="de-DE"/>
        </w:rPr>
        <w:t xml:space="preserve">Die ersten Ergebnisse zeigten eine Überlegenheit der Ensemble-Methoden. Wie im </w:t>
      </w:r>
      <w:r w:rsidR="00A073A5">
        <w:rPr>
          <w:lang w:val="de-DE"/>
        </w:rPr>
        <w:t xml:space="preserve">Abbildung 24 </w:t>
      </w:r>
      <w:r w:rsidRPr="009D68FA">
        <w:rPr>
          <w:lang w:val="de-DE"/>
        </w:rPr>
        <w:t xml:space="preserve">visualisiert, lagen die Vorhersagen von </w:t>
      </w:r>
      <w:r w:rsidRPr="009D68FA">
        <w:rPr>
          <w:bdr w:val="none" w:sz="0" w:space="0" w:color="auto" w:frame="1"/>
          <w:lang w:val="de-DE"/>
        </w:rPr>
        <w:t>LightGBM</w:t>
      </w:r>
      <w:r w:rsidRPr="009D68FA">
        <w:rPr>
          <w:lang w:val="de-DE"/>
        </w:rPr>
        <w:t xml:space="preserve"> und </w:t>
      </w:r>
      <w:r w:rsidRPr="009D68FA">
        <w:rPr>
          <w:bdr w:val="none" w:sz="0" w:space="0" w:color="auto" w:frame="1"/>
          <w:lang w:val="de-DE"/>
        </w:rPr>
        <w:t>RandomForest</w:t>
      </w:r>
      <w:r w:rsidRPr="009D68FA">
        <w:rPr>
          <w:lang w:val="de-DE"/>
        </w:rPr>
        <w:t xml:space="preserve"> am engsten an der Linie der perfekten Vorhersage, was auf einen geringeren Fehler hindeutet. Im Gegensatz dazu zeigten die linearen Modelle </w:t>
      </w:r>
      <w:r w:rsidR="0076144E">
        <w:rPr>
          <w:lang w:val="de-DE"/>
        </w:rPr>
        <w:t xml:space="preserve">in kleinen Fee Bereichen sehr gute Vorhersagen. </w:t>
      </w:r>
      <w:r w:rsidR="00497F7F">
        <w:rPr>
          <w:lang w:val="de-DE"/>
        </w:rPr>
        <w:t>Generell wurden in den höheren Wertebereichen schlechtere Voraussagen getroffen. Dabei fiel vor allem d</w:t>
      </w:r>
      <w:r w:rsidRPr="009D68FA">
        <w:rPr>
          <w:lang w:val="de-DE"/>
        </w:rPr>
        <w:t xml:space="preserve">er SGDRegressor </w:t>
      </w:r>
      <w:r w:rsidR="00497F7F">
        <w:rPr>
          <w:lang w:val="de-DE"/>
        </w:rPr>
        <w:t>negativ auf</w:t>
      </w:r>
      <w:r w:rsidRPr="009D68FA">
        <w:rPr>
          <w:lang w:val="de-DE"/>
        </w:rPr>
        <w:t xml:space="preserve">. </w:t>
      </w:r>
    </w:p>
    <w:p w14:paraId="4C66443C" w14:textId="77777777" w:rsidR="00490486" w:rsidRDefault="00490486" w:rsidP="00726904">
      <w:pPr>
        <w:rPr>
          <w:lang w:val="de-DE"/>
        </w:rPr>
      </w:pPr>
    </w:p>
    <w:p w14:paraId="6794E85C" w14:textId="77777777" w:rsidR="00490486" w:rsidRPr="009D68FA" w:rsidRDefault="00490486" w:rsidP="0072690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86DF0" w:rsidRPr="006A0C93" w14:paraId="7426F6F9" w14:textId="77777777" w:rsidTr="003D3EA6">
        <w:tc>
          <w:tcPr>
            <w:tcW w:w="9010" w:type="dxa"/>
            <w:tcBorders>
              <w:bottom w:val="single" w:sz="4" w:space="0" w:color="auto"/>
            </w:tcBorders>
          </w:tcPr>
          <w:p w14:paraId="10075EAA" w14:textId="77777777" w:rsidR="00490486" w:rsidRPr="00F67741" w:rsidRDefault="00490486" w:rsidP="00875370">
            <w:pPr>
              <w:tabs>
                <w:tab w:val="left" w:pos="400"/>
              </w:tabs>
              <w:spacing w:before="0" w:line="276" w:lineRule="auto"/>
              <w:jc w:val="center"/>
              <w:rPr>
                <w:lang w:val="de-DE"/>
              </w:rPr>
            </w:pPr>
          </w:p>
          <w:p w14:paraId="12056601" w14:textId="61F1B05A" w:rsidR="00686DF0" w:rsidRPr="006A0C93" w:rsidRDefault="00686DF0" w:rsidP="00875370">
            <w:pPr>
              <w:tabs>
                <w:tab w:val="left" w:pos="400"/>
              </w:tabs>
              <w:spacing w:before="0" w:line="276" w:lineRule="auto"/>
              <w:jc w:val="center"/>
            </w:pPr>
            <w:r w:rsidRPr="00686DF0">
              <w:rPr>
                <w:noProof/>
              </w:rPr>
              <w:drawing>
                <wp:inline distT="0" distB="0" distL="0" distR="0" wp14:anchorId="7FE44070" wp14:editId="41FD2E1D">
                  <wp:extent cx="5629523" cy="2716775"/>
                  <wp:effectExtent l="0" t="0" r="0" b="7620"/>
                  <wp:docPr id="1924530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048" name=""/>
                          <pic:cNvPicPr/>
                        </pic:nvPicPr>
                        <pic:blipFill>
                          <a:blip r:embed="rId50"/>
                          <a:stretch>
                            <a:fillRect/>
                          </a:stretch>
                        </pic:blipFill>
                        <pic:spPr>
                          <a:xfrm>
                            <a:off x="0" y="0"/>
                            <a:ext cx="5634596" cy="2719223"/>
                          </a:xfrm>
                          <a:prstGeom prst="rect">
                            <a:avLst/>
                          </a:prstGeom>
                        </pic:spPr>
                      </pic:pic>
                    </a:graphicData>
                  </a:graphic>
                </wp:inline>
              </w:drawing>
            </w:r>
          </w:p>
        </w:tc>
      </w:tr>
      <w:tr w:rsidR="00686DF0" w:rsidRPr="0061150F" w14:paraId="7182DD98" w14:textId="77777777" w:rsidTr="003D3EA6">
        <w:tc>
          <w:tcPr>
            <w:tcW w:w="9010" w:type="dxa"/>
            <w:tcBorders>
              <w:top w:val="single" w:sz="4" w:space="0" w:color="auto"/>
              <w:left w:val="nil"/>
              <w:bottom w:val="nil"/>
              <w:right w:val="nil"/>
            </w:tcBorders>
          </w:tcPr>
          <w:p w14:paraId="15DD9AA8" w14:textId="797A698E" w:rsidR="00686DF0" w:rsidRPr="002A39AF" w:rsidRDefault="00686DF0" w:rsidP="00875370">
            <w:pPr>
              <w:pStyle w:val="Beschriftung"/>
              <w:rPr>
                <w:lang w:val="de-DE"/>
              </w:rPr>
            </w:pPr>
            <w:bookmarkStart w:id="63" w:name="_Toc211845508"/>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25</w:t>
            </w:r>
            <w:r>
              <w:fldChar w:fldCharType="end"/>
            </w:r>
            <w:r w:rsidRPr="002A39AF">
              <w:rPr>
                <w:lang w:val="de-DE"/>
              </w:rPr>
              <w:t xml:space="preserve"> </w:t>
            </w:r>
            <w:r w:rsidRPr="00686DF0">
              <w:rPr>
                <w:lang w:val="de-DE"/>
              </w:rPr>
              <w:t>Vergleich der Modellvorhersagen mit den echten Werten</w:t>
            </w:r>
            <w:bookmarkEnd w:id="63"/>
          </w:p>
        </w:tc>
      </w:tr>
    </w:tbl>
    <w:p w14:paraId="43203E18" w14:textId="7D95FD25" w:rsidR="00726904" w:rsidRPr="009D68FA" w:rsidRDefault="00726904" w:rsidP="00726904">
      <w:pPr>
        <w:rPr>
          <w:lang w:val="de-DE"/>
        </w:rPr>
      </w:pPr>
      <w:r w:rsidRPr="00686DF0">
        <w:rPr>
          <w:lang w:val="de-DE"/>
        </w:rPr>
        <w:t xml:space="preserve">Dies ist </w:t>
      </w:r>
      <w:r w:rsidR="00DA2107">
        <w:rPr>
          <w:lang w:val="de-DE"/>
        </w:rPr>
        <w:t>in Abbildung 25</w:t>
      </w:r>
      <w:r w:rsidRPr="00686DF0">
        <w:rPr>
          <w:lang w:val="de-DE"/>
        </w:rPr>
        <w:t xml:space="preserve"> gut zu erkennen, wo </w:t>
      </w:r>
      <w:r w:rsidR="00B4725E">
        <w:rPr>
          <w:lang w:val="de-DE"/>
        </w:rPr>
        <w:t xml:space="preserve">tatsächliche </w:t>
      </w:r>
      <w:r w:rsidR="00537177">
        <w:rPr>
          <w:lang w:val="de-DE"/>
        </w:rPr>
        <w:t>Werte</w:t>
      </w:r>
      <w:r w:rsidR="00D64FF9">
        <w:rPr>
          <w:lang w:val="de-DE"/>
        </w:rPr>
        <w:t xml:space="preserve"> </w:t>
      </w:r>
      <w:r w:rsidR="008E7E9E">
        <w:rPr>
          <w:lang w:val="de-DE"/>
        </w:rPr>
        <w:t>bei höheren Fees</w:t>
      </w:r>
      <w:r w:rsidRPr="00686DF0">
        <w:rPr>
          <w:lang w:val="de-DE"/>
        </w:rPr>
        <w:t xml:space="preserve"> weit über den Vorhersagen liegen. </w:t>
      </w:r>
      <w:r w:rsidRPr="009D68FA">
        <w:rPr>
          <w:lang w:val="de-DE"/>
        </w:rPr>
        <w:t>Die Ursache hierfür wurde in der ungleichen Verteilung der Daten vermutet, da hohe Gebühren, die oft durch den seltener genutzten PSP Goldcard entstehen, im Datensatz unterrepräsentiert sind.</w:t>
      </w:r>
    </w:p>
    <w:p w14:paraId="46FAE467" w14:textId="77777777" w:rsidR="00726904" w:rsidRPr="009D68FA" w:rsidRDefault="00726904" w:rsidP="00726904">
      <w:pPr>
        <w:rPr>
          <w:b/>
          <w:bCs/>
          <w:lang w:val="de-DE"/>
        </w:rPr>
      </w:pPr>
      <w:r w:rsidRPr="009D68FA">
        <w:rPr>
          <w:b/>
          <w:bCs/>
          <w:lang w:val="de-DE"/>
        </w:rPr>
        <w:t>Gezielte Optimierung durch Gewichtung</w:t>
      </w:r>
    </w:p>
    <w:p w14:paraId="220F3C41" w14:textId="056B50C6" w:rsidR="000847C7" w:rsidRDefault="00726904" w:rsidP="00726904">
      <w:pPr>
        <w:rPr>
          <w:lang w:val="de-DE"/>
        </w:rPr>
      </w:pPr>
      <w:r w:rsidRPr="009D68FA">
        <w:rPr>
          <w:lang w:val="de-DE"/>
        </w:rPr>
        <w:t xml:space="preserve">Um der systematischen Unterschätzung hoher Werte entgegenzuwirken, wurden gezielte Maßnahmen zur Modellverbesserung eingeleitet. Da die Vermeidung teurer Transaktionen ein strategisches Ziel ist, wurde entschieden, das </w:t>
      </w:r>
      <w:r w:rsidRPr="009D68FA">
        <w:rPr>
          <w:bdr w:val="none" w:sz="0" w:space="0" w:color="auto" w:frame="1"/>
          <w:lang w:val="de-DE"/>
        </w:rPr>
        <w:t>LightGBM-Modell</w:t>
      </w:r>
      <w:r w:rsidRPr="009D68FA">
        <w:rPr>
          <w:lang w:val="de-DE"/>
        </w:rPr>
        <w:t xml:space="preserve"> weiter zu optimieren, indem Stichprobengewichte eingeführt wurden. </w:t>
      </w:r>
      <w:r w:rsidRPr="00757CEF">
        <w:rPr>
          <w:lang w:val="de-DE"/>
        </w:rPr>
        <w:t xml:space="preserve">In einem ersten Schritt wurden Transaktionen mit einem Gebührenwert von 10.0 stärker gewichtet </w:t>
      </w:r>
      <w:r w:rsidR="00EB028D" w:rsidRPr="00757CEF">
        <w:rPr>
          <w:lang w:val="de-DE"/>
        </w:rPr>
        <w:t xml:space="preserve">und die Gewichtungsfaktoren selbst in die Hyperparameter-Optimierung einbezogen </w:t>
      </w:r>
      <w:r w:rsidR="00723F13">
        <w:rPr>
          <w:lang w:val="de-DE"/>
        </w:rPr>
        <w:t>(</w:t>
      </w:r>
      <w:r w:rsidR="00757CEF" w:rsidRPr="00757CEF">
        <w:rPr>
          <w:lang w:val="de-DE"/>
        </w:rPr>
        <w:t xml:space="preserve">LightGBM_value10), in einem </w:t>
      </w:r>
      <w:r w:rsidRPr="00757CEF">
        <w:rPr>
          <w:lang w:val="de-DE"/>
        </w:rPr>
        <w:t xml:space="preserve">zweiten Schritt wurden zusätzlich die Werte von </w:t>
      </w:r>
      <w:r w:rsidR="00EB028D">
        <w:rPr>
          <w:lang w:val="de-DE"/>
        </w:rPr>
        <w:t>8</w:t>
      </w:r>
      <w:r w:rsidRPr="00757CEF">
        <w:rPr>
          <w:lang w:val="de-DE"/>
        </w:rPr>
        <w:t>.0 gewichtet (LightGBM_value10_</w:t>
      </w:r>
      <w:r w:rsidRPr="000E5A41">
        <w:rPr>
          <w:lang w:val="de-DE"/>
        </w:rPr>
        <w:t>8</w:t>
      </w:r>
      <w:r w:rsidRPr="00757CEF">
        <w:rPr>
          <w:lang w:val="de-DE"/>
        </w:rPr>
        <w:t>).</w:t>
      </w:r>
      <w:r w:rsidR="0092022D">
        <w:rPr>
          <w:lang w:val="de-DE"/>
        </w:rPr>
        <w:t xml:space="preserve"> </w:t>
      </w:r>
      <w:r w:rsidRPr="009D68FA">
        <w:rPr>
          <w:lang w:val="de-DE"/>
        </w:rPr>
        <w:t xml:space="preserve">Der Vergleich dieser gewichteten Modelle mit der ursprünglichen LightGBM-Basislinie zeigte einen klaren Zielkonflikt. </w:t>
      </w:r>
    </w:p>
    <w:p w14:paraId="01066286" w14:textId="77777777" w:rsidR="000847C7" w:rsidRDefault="000847C7">
      <w:pPr>
        <w:spacing w:before="0" w:line="240" w:lineRule="auto"/>
        <w:jc w:val="left"/>
        <w:rPr>
          <w:lang w:val="de-DE"/>
        </w:rPr>
      </w:pPr>
      <w:r>
        <w:rPr>
          <w:lang w:val="de-D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F14C7C" w:rsidRPr="006A0C93" w14:paraId="7A490AFD" w14:textId="77777777" w:rsidTr="003D3EA6">
        <w:tc>
          <w:tcPr>
            <w:tcW w:w="9010" w:type="dxa"/>
            <w:tcBorders>
              <w:bottom w:val="single" w:sz="4" w:space="0" w:color="auto"/>
            </w:tcBorders>
          </w:tcPr>
          <w:p w14:paraId="6C9DB90B" w14:textId="77777777" w:rsidR="00490486" w:rsidRPr="00F67741" w:rsidRDefault="00490486" w:rsidP="00875370">
            <w:pPr>
              <w:tabs>
                <w:tab w:val="left" w:pos="400"/>
              </w:tabs>
              <w:spacing w:before="0" w:line="276" w:lineRule="auto"/>
              <w:jc w:val="center"/>
              <w:rPr>
                <w:sz w:val="8"/>
                <w:szCs w:val="8"/>
                <w:lang w:val="de-DE"/>
              </w:rPr>
            </w:pPr>
          </w:p>
          <w:p w14:paraId="21954BC9" w14:textId="177E8AC0" w:rsidR="00F14C7C" w:rsidRDefault="001F7977" w:rsidP="00875370">
            <w:pPr>
              <w:tabs>
                <w:tab w:val="left" w:pos="400"/>
              </w:tabs>
              <w:spacing w:before="0" w:line="276" w:lineRule="auto"/>
              <w:jc w:val="center"/>
            </w:pPr>
            <w:r w:rsidRPr="001F7977">
              <w:rPr>
                <w:noProof/>
              </w:rPr>
              <w:drawing>
                <wp:inline distT="0" distB="0" distL="0" distR="0" wp14:anchorId="7B539F6C" wp14:editId="5115CF9F">
                  <wp:extent cx="5607050" cy="1807683"/>
                  <wp:effectExtent l="0" t="0" r="0" b="2540"/>
                  <wp:docPr id="1447476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6426" name=""/>
                          <pic:cNvPicPr/>
                        </pic:nvPicPr>
                        <pic:blipFill>
                          <a:blip r:embed="rId51"/>
                          <a:stretch>
                            <a:fillRect/>
                          </a:stretch>
                        </pic:blipFill>
                        <pic:spPr>
                          <a:xfrm>
                            <a:off x="0" y="0"/>
                            <a:ext cx="5615734" cy="1810483"/>
                          </a:xfrm>
                          <a:prstGeom prst="rect">
                            <a:avLst/>
                          </a:prstGeom>
                        </pic:spPr>
                      </pic:pic>
                    </a:graphicData>
                  </a:graphic>
                </wp:inline>
              </w:drawing>
            </w:r>
          </w:p>
          <w:p w14:paraId="71F5B5B6" w14:textId="141BE3FB" w:rsidR="000847C7" w:rsidRPr="006A0C93" w:rsidRDefault="000847C7" w:rsidP="00875370">
            <w:pPr>
              <w:tabs>
                <w:tab w:val="left" w:pos="400"/>
              </w:tabs>
              <w:spacing w:before="0" w:line="276" w:lineRule="auto"/>
              <w:jc w:val="center"/>
            </w:pPr>
            <w:r w:rsidRPr="000847C7">
              <w:rPr>
                <w:noProof/>
              </w:rPr>
              <w:drawing>
                <wp:inline distT="0" distB="0" distL="0" distR="0" wp14:anchorId="0D05E09D" wp14:editId="6C8EFCA6">
                  <wp:extent cx="5626100" cy="2715123"/>
                  <wp:effectExtent l="0" t="0" r="0" b="9525"/>
                  <wp:docPr id="4213351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5172" name=""/>
                          <pic:cNvPicPr/>
                        </pic:nvPicPr>
                        <pic:blipFill>
                          <a:blip r:embed="rId52"/>
                          <a:stretch>
                            <a:fillRect/>
                          </a:stretch>
                        </pic:blipFill>
                        <pic:spPr>
                          <a:xfrm>
                            <a:off x="0" y="0"/>
                            <a:ext cx="5631464" cy="2717711"/>
                          </a:xfrm>
                          <a:prstGeom prst="rect">
                            <a:avLst/>
                          </a:prstGeom>
                        </pic:spPr>
                      </pic:pic>
                    </a:graphicData>
                  </a:graphic>
                </wp:inline>
              </w:drawing>
            </w:r>
          </w:p>
        </w:tc>
      </w:tr>
      <w:tr w:rsidR="00F14C7C" w:rsidRPr="0061150F" w14:paraId="6F3B1AF9" w14:textId="77777777" w:rsidTr="003D3EA6">
        <w:tc>
          <w:tcPr>
            <w:tcW w:w="9010" w:type="dxa"/>
            <w:tcBorders>
              <w:top w:val="single" w:sz="4" w:space="0" w:color="auto"/>
              <w:left w:val="nil"/>
              <w:bottom w:val="nil"/>
              <w:right w:val="nil"/>
            </w:tcBorders>
          </w:tcPr>
          <w:p w14:paraId="5F37801F" w14:textId="4375ECF5" w:rsidR="00F14C7C" w:rsidRPr="002A39AF" w:rsidRDefault="00F14C7C" w:rsidP="00875370">
            <w:pPr>
              <w:pStyle w:val="Beschriftung"/>
              <w:rPr>
                <w:lang w:val="de-DE"/>
              </w:rPr>
            </w:pPr>
            <w:bookmarkStart w:id="64" w:name="_Toc211845509"/>
            <w:r w:rsidRPr="002A39AF">
              <w:rPr>
                <w:lang w:val="de-DE"/>
              </w:rPr>
              <w:t xml:space="preserve">Abbildung </w:t>
            </w:r>
            <w:r>
              <w:fldChar w:fldCharType="begin"/>
            </w:r>
            <w:r w:rsidRPr="002A39AF">
              <w:rPr>
                <w:lang w:val="de-DE"/>
              </w:rPr>
              <w:instrText xml:space="preserve"> SEQ Abbildung \* ARABIC </w:instrText>
            </w:r>
            <w:r>
              <w:fldChar w:fldCharType="separate"/>
            </w:r>
            <w:r w:rsidR="00153D22">
              <w:rPr>
                <w:noProof/>
                <w:lang w:val="de-DE"/>
              </w:rPr>
              <w:t>26</w:t>
            </w:r>
            <w:r>
              <w:fldChar w:fldCharType="end"/>
            </w:r>
            <w:r w:rsidRPr="002A39AF">
              <w:rPr>
                <w:lang w:val="de-DE"/>
              </w:rPr>
              <w:t xml:space="preserve"> </w:t>
            </w:r>
            <w:r w:rsidRPr="00686DF0">
              <w:rPr>
                <w:lang w:val="de-DE"/>
              </w:rPr>
              <w:t>Vergleich der Modellvorhersagen mit den echten Werten</w:t>
            </w:r>
            <w:bookmarkEnd w:id="64"/>
          </w:p>
        </w:tc>
      </w:tr>
    </w:tbl>
    <w:p w14:paraId="38170390" w14:textId="0729DFEC" w:rsidR="00726904" w:rsidRPr="009D68FA" w:rsidRDefault="00726904" w:rsidP="00726904">
      <w:pPr>
        <w:rPr>
          <w:lang w:val="de-DE"/>
        </w:rPr>
      </w:pPr>
      <w:r w:rsidRPr="00F14C7C">
        <w:rPr>
          <w:lang w:val="de-DE"/>
        </w:rPr>
        <w:t>Die Gewichtung verschob die Vorhersagen für die hohen Werte zwar erfolgreich nach oben und reduzierte die Unterschätzung, führte aber gleichzeitig zu einer größeren Ungenauigkeit bei den häufigeren, niedrigen Gebührenwerten</w:t>
      </w:r>
      <w:r w:rsidR="006613E2">
        <w:rPr>
          <w:lang w:val="de-DE"/>
        </w:rPr>
        <w:t xml:space="preserve"> (Abbildung 26)</w:t>
      </w:r>
      <w:r w:rsidRPr="00F14C7C">
        <w:rPr>
          <w:lang w:val="de-DE"/>
        </w:rPr>
        <w:t xml:space="preserve">. </w:t>
      </w:r>
      <w:r w:rsidRPr="009D68FA">
        <w:rPr>
          <w:lang w:val="de-DE"/>
        </w:rPr>
        <w:t>Eine Analyse des RMSE pro Gebührenwert bestätigte, dass das Modell LightGBM_value10 den besten Kompromiss darstellte: Es reduzierte den RMSE für den kritischen Wert 10 von 2.977 auf 2.246, ohne die mittleren Werte übermäßig zu beeinträchtigen. Aus diesem strategischen Grund – der Priorisierung der korrekten Vorhersage potenziell teurer Transaktionen – wurde das Modell LightGBM_value10 als finales Regressionsmodell ausgewählt.</w:t>
      </w:r>
    </w:p>
    <w:p w14:paraId="65F087D9" w14:textId="77777777" w:rsidR="00726904" w:rsidRPr="000F5897" w:rsidRDefault="00726904" w:rsidP="00726904">
      <w:pPr>
        <w:rPr>
          <w:b/>
          <w:bCs/>
          <w:lang w:val="de-DE"/>
        </w:rPr>
      </w:pPr>
      <w:r w:rsidRPr="000F5897">
        <w:rPr>
          <w:b/>
          <w:bCs/>
          <w:lang w:val="de-DE"/>
        </w:rPr>
        <w:t>Finale Analyse des ausgewählten Modells</w:t>
      </w:r>
    </w:p>
    <w:p w14:paraId="5798762F" w14:textId="7CD225B5" w:rsidR="00726904" w:rsidRPr="009D68FA" w:rsidRDefault="00726904" w:rsidP="00726904">
      <w:pPr>
        <w:rPr>
          <w:lang w:val="de-DE"/>
        </w:rPr>
      </w:pPr>
      <w:r w:rsidRPr="000F5897">
        <w:rPr>
          <w:lang w:val="de-DE"/>
        </w:rPr>
        <w:t>Das finale, gewichtete LightGBM-Modell</w:t>
      </w:r>
      <w:r w:rsidR="003743E7">
        <w:rPr>
          <w:lang w:val="de-DE"/>
        </w:rPr>
        <w:t xml:space="preserve"> </w:t>
      </w:r>
      <w:r w:rsidRPr="000F5897">
        <w:rPr>
          <w:lang w:val="de-DE"/>
        </w:rPr>
        <w:t xml:space="preserve">stellt ein erfolgreiches Ergebnis der Regressionsanalyse dar. </w:t>
      </w:r>
      <w:r w:rsidRPr="009D68FA">
        <w:rPr>
          <w:lang w:val="de-DE"/>
        </w:rPr>
        <w:t xml:space="preserve">Es erreicht auf den Validierungsdaten einen R²-Wert von 0.714. Der MAE liegt bei 0,792 €, und der RMSE bei 1,015 €, was auf einen robusten, typischen Vorhersagefehler von etwa einem Euro ohne übermäßige Ausreißer hindeutet. Ein Vergleich der Trainings- und Validierungsmetriken (R² von 0.734 vs. 0.714) bestätigt zudem eine exzellente Stabilität und Generalisierungsfähigkeit ohne Overfitting. Die optimierten </w:t>
      </w:r>
      <w:r w:rsidRPr="009D68FA">
        <w:rPr>
          <w:lang w:val="de-DE"/>
        </w:rPr>
        <w:lastRenderedPageBreak/>
        <w:t>Hyperparameter, wie eine sehr niedrige Lernrate (learning_rate = 0.022) und eine relativ große Baumstruktur (max_depth = 15, num_leaves = 75), deuten auf einen tiefen und präzisen Lernprozess hin.</w:t>
      </w:r>
    </w:p>
    <w:p w14:paraId="4887EBC6" w14:textId="7347A5AD" w:rsidR="008030E6" w:rsidRDefault="008030E6" w:rsidP="008030E6">
      <w:pPr>
        <w:pStyle w:val="berschrift3"/>
      </w:pPr>
      <w:bookmarkStart w:id="65" w:name="_Toc211845479"/>
      <w:r>
        <w:t>Kombiniertes Modell</w:t>
      </w:r>
      <w:bookmarkEnd w:id="65"/>
    </w:p>
    <w:p w14:paraId="21B0FA80" w14:textId="034A9778" w:rsidR="008030E6" w:rsidRPr="008030E6" w:rsidRDefault="008030E6" w:rsidP="008030E6">
      <w:pPr>
        <w:rPr>
          <w:lang w:val="de-DE"/>
        </w:rPr>
      </w:pPr>
      <w:r w:rsidRPr="008030E6">
        <w:rPr>
          <w:lang w:val="de-DE"/>
        </w:rPr>
        <w:t>Um eine intelligente und datengestützte Empfehlung für den optimalen Zahlungsdienstleister abzugeben, wurde ein kombiniertes Modellsystem entwickelt, das die Stärken einem Klassifikationsmodell zur Vorhersage der Erfolgswahrscheinlichkeit und einem Regressionsmodell zur Schätzung der Transaktionskosten.</w:t>
      </w:r>
    </w:p>
    <w:p w14:paraId="1D86D7A5" w14:textId="77777777" w:rsidR="008030E6" w:rsidRPr="008030E6" w:rsidRDefault="008030E6" w:rsidP="008030E6">
      <w:pPr>
        <w:rPr>
          <w:b/>
          <w:bCs/>
          <w:lang w:val="de-DE"/>
        </w:rPr>
      </w:pPr>
      <w:r w:rsidRPr="008030E6">
        <w:rPr>
          <w:b/>
          <w:bCs/>
          <w:lang w:val="de-DE"/>
        </w:rPr>
        <w:t>Methodischer Ansatz und Modellarchitektur</w:t>
      </w:r>
    </w:p>
    <w:p w14:paraId="205F8771" w14:textId="19CD5C50" w:rsidR="004A3E40" w:rsidRDefault="008030E6" w:rsidP="008030E6">
      <w:pPr>
        <w:rPr>
          <w:lang w:val="de-DE"/>
        </w:rPr>
      </w:pPr>
      <w:r w:rsidRPr="008030E6">
        <w:rPr>
          <w:lang w:val="de-DE"/>
        </w:rPr>
        <w:t>Das Klassifikationsmodell hat die Aufgabe, für eine gegebene Transaktion die Erfolgswahrscheinlichkeit für jeden der vier PSPs zu prognostizieren. Parallel dazu schätzt das Regressionsmodell</w:t>
      </w:r>
      <w:r w:rsidR="00336851">
        <w:rPr>
          <w:lang w:val="de-DE"/>
        </w:rPr>
        <w:t xml:space="preserve"> </w:t>
      </w:r>
      <w:r w:rsidRPr="008030E6">
        <w:rPr>
          <w:lang w:val="de-DE"/>
        </w:rPr>
        <w:t>die zu erwartenden Transaktionskosten für jeden dieser Anbieter auf einer normalisierten Skala von 0 bis 10.</w:t>
      </w:r>
      <w:r w:rsidR="002E18DA">
        <w:rPr>
          <w:lang w:val="de-DE"/>
        </w:rPr>
        <w:t xml:space="preserve"> </w:t>
      </w:r>
      <w:r w:rsidRPr="008030E6">
        <w:rPr>
          <w:lang w:val="de-DE"/>
        </w:rPr>
        <w:t>Um eine finale Empfehlung zu generieren, werden die Ergebnisse beider Modelle in einem gewichteten Score zusammengeführt. Die Erfolgswahrscheinlichkeit des Klassifikationsmodells fließt mit einer Gewichtung von 70 % in den Gesamtscore ein, während die prognostizierten Kosten des Regressionsmodells mit 30 % gewichtet und subtrahiert werden, da niedrigere Kosten vorteilhafter sind</w:t>
      </w:r>
      <w:r w:rsidR="002E18DA">
        <w:rPr>
          <w:lang w:val="de-DE"/>
        </w:rPr>
        <w:t xml:space="preserve"> (Formel 1)</w:t>
      </w:r>
      <w:r w:rsidRPr="008030E6">
        <w:rPr>
          <w:lang w:val="de-DE"/>
        </w:rPr>
        <w:t xml:space="preserve">. </w:t>
      </w:r>
    </w:p>
    <w:p w14:paraId="5D4946E7" w14:textId="1A44DE43" w:rsidR="00D028CA" w:rsidRDefault="00D028CA" w:rsidP="008030E6">
      <w:pPr>
        <w:rPr>
          <w:b/>
          <w:bCs/>
          <w:lang w:val="de-DE"/>
        </w:rPr>
      </w:pPr>
      <w:r w:rsidRPr="004A3E40">
        <w:rPr>
          <w:b/>
          <w:bCs/>
          <w:lang w:val="de-DE"/>
        </w:rPr>
        <w:t>Pipeline der Vorhersage</w:t>
      </w:r>
    </w:p>
    <w:p w14:paraId="7D508296" w14:textId="14AEA689" w:rsidR="00D3665A" w:rsidRPr="00D028CA" w:rsidRDefault="00D3665A" w:rsidP="008030E6">
      <w:pPr>
        <w:rPr>
          <w:b/>
          <w:bCs/>
          <w:lang w:val="de-DE"/>
        </w:rPr>
      </w:pPr>
      <w:r w:rsidRPr="008030E6">
        <w:rPr>
          <w:lang w:val="de-DE"/>
        </w:rPr>
        <w:t>Der Ablauf von einer Transaktionsanfrage bis zur finalen Empfehlung folgt einer klar definierten Pipeline</w:t>
      </w:r>
      <w:r>
        <w:rPr>
          <w:lang w:val="de-DE"/>
        </w:rPr>
        <w:t xml:space="preserve"> (Abbildung 27).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5E6B32" w:rsidRPr="005E6B32" w14:paraId="7FDFF234" w14:textId="77777777" w:rsidTr="001911E1">
        <w:tc>
          <w:tcPr>
            <w:tcW w:w="9020" w:type="dxa"/>
            <w:tcBorders>
              <w:bottom w:val="single" w:sz="4" w:space="0" w:color="auto"/>
            </w:tcBorders>
            <w:shd w:val="clear" w:color="auto" w:fill="E7E6E6" w:themeFill="background2"/>
          </w:tcPr>
          <w:p w14:paraId="3758C7F6" w14:textId="706548EA" w:rsidR="005E6B32" w:rsidRPr="005E6B32" w:rsidRDefault="005E6B32" w:rsidP="005E6B32">
            <w:pPr>
              <w:spacing w:before="0" w:line="240" w:lineRule="auto"/>
              <w:rPr>
                <w:sz w:val="14"/>
                <w:szCs w:val="14"/>
              </w:rPr>
            </w:pPr>
            <w:r w:rsidRPr="005E6B32">
              <w:rPr>
                <w:sz w:val="14"/>
                <w:szCs w:val="14"/>
              </w:rPr>
              <w:t>raw_path = Path(r"</w:t>
            </w:r>
            <w:r w:rsidR="00E3595F">
              <w:rPr>
                <w:sz w:val="14"/>
                <w:szCs w:val="14"/>
              </w:rPr>
              <w:t>.</w:t>
            </w:r>
            <w:r w:rsidRPr="005E6B32">
              <w:rPr>
                <w:sz w:val="14"/>
                <w:szCs w:val="14"/>
              </w:rPr>
              <w:t>/Data/PSP_Jan_Feb_2019.xlsx")</w:t>
            </w:r>
          </w:p>
          <w:p w14:paraId="63FBF82A" w14:textId="77777777" w:rsidR="005E6B32" w:rsidRPr="005E6B32" w:rsidRDefault="005E6B32" w:rsidP="005E6B32">
            <w:pPr>
              <w:spacing w:before="0" w:line="240" w:lineRule="auto"/>
              <w:rPr>
                <w:sz w:val="14"/>
                <w:szCs w:val="14"/>
              </w:rPr>
            </w:pPr>
            <w:r w:rsidRPr="005E6B32">
              <w:rPr>
                <w:sz w:val="14"/>
                <w:szCs w:val="14"/>
              </w:rPr>
              <w:t>df = pd.read_excel(raw_path)</w:t>
            </w:r>
          </w:p>
          <w:p w14:paraId="546C4E41" w14:textId="77777777" w:rsidR="005E6B32" w:rsidRPr="005E6B32" w:rsidRDefault="005E6B32" w:rsidP="005E6B32">
            <w:pPr>
              <w:spacing w:before="0" w:line="240" w:lineRule="auto"/>
              <w:rPr>
                <w:sz w:val="14"/>
                <w:szCs w:val="14"/>
              </w:rPr>
            </w:pPr>
          </w:p>
          <w:p w14:paraId="5A02FC23" w14:textId="77777777" w:rsidR="005E6B32" w:rsidRPr="005E6B32" w:rsidRDefault="005E6B32" w:rsidP="005E6B32">
            <w:pPr>
              <w:spacing w:before="0" w:line="240" w:lineRule="auto"/>
              <w:rPr>
                <w:sz w:val="14"/>
                <w:szCs w:val="14"/>
              </w:rPr>
            </w:pPr>
            <w:r w:rsidRPr="005E6B32">
              <w:rPr>
                <w:sz w:val="14"/>
                <w:szCs w:val="14"/>
              </w:rPr>
              <w:t># === MODELLE LADEN ===</w:t>
            </w:r>
          </w:p>
          <w:p w14:paraId="3F8FB377" w14:textId="77777777" w:rsidR="005E6B32" w:rsidRPr="005E6B32" w:rsidRDefault="005E6B32" w:rsidP="005E6B32">
            <w:pPr>
              <w:spacing w:before="0" w:line="240" w:lineRule="auto"/>
              <w:rPr>
                <w:sz w:val="14"/>
                <w:szCs w:val="14"/>
              </w:rPr>
            </w:pPr>
            <w:r w:rsidRPr="005E6B32">
              <w:rPr>
                <w:sz w:val="14"/>
                <w:szCs w:val="14"/>
              </w:rPr>
              <w:t>xgb_model = pickle.load(open("XGBoost_auc_enchanting-bee-331.pkl", 'rb'))</w:t>
            </w:r>
          </w:p>
          <w:p w14:paraId="06E4B387" w14:textId="77777777" w:rsidR="005E6B32" w:rsidRPr="005E6B32" w:rsidRDefault="005E6B32" w:rsidP="005E6B32">
            <w:pPr>
              <w:spacing w:before="0" w:line="240" w:lineRule="auto"/>
              <w:rPr>
                <w:sz w:val="14"/>
                <w:szCs w:val="14"/>
              </w:rPr>
            </w:pPr>
            <w:r w:rsidRPr="005E6B32">
              <w:rPr>
                <w:sz w:val="14"/>
                <w:szCs w:val="14"/>
              </w:rPr>
              <w:t>lgbm_model_10 = pickle.load(open("lgbm10_crawling-boar-12_d1ad86285a0b4868868f300261aa4364.pkl", 'rb'))</w:t>
            </w:r>
          </w:p>
          <w:p w14:paraId="0EC7E69C" w14:textId="77777777" w:rsidR="005E6B32" w:rsidRPr="005E6B32" w:rsidRDefault="005E6B32" w:rsidP="005E6B32">
            <w:pPr>
              <w:spacing w:before="0" w:line="240" w:lineRule="auto"/>
              <w:rPr>
                <w:sz w:val="14"/>
                <w:szCs w:val="14"/>
              </w:rPr>
            </w:pPr>
          </w:p>
          <w:p w14:paraId="25E6BABA" w14:textId="77777777" w:rsidR="005E6B32" w:rsidRPr="005E6B32" w:rsidRDefault="005E6B32" w:rsidP="005E6B32">
            <w:pPr>
              <w:spacing w:before="0" w:line="240" w:lineRule="auto"/>
              <w:rPr>
                <w:sz w:val="14"/>
                <w:szCs w:val="14"/>
                <w:lang w:val="de-DE"/>
              </w:rPr>
            </w:pPr>
            <w:r w:rsidRPr="005E6B32">
              <w:rPr>
                <w:sz w:val="14"/>
                <w:szCs w:val="14"/>
                <w:lang w:val="de-DE"/>
              </w:rPr>
              <w:t># Scaler außerhalb fitten (einmalig)</w:t>
            </w:r>
          </w:p>
          <w:p w14:paraId="1F96330F" w14:textId="77777777" w:rsidR="005E6B32" w:rsidRPr="005E6B32" w:rsidRDefault="005E6B32" w:rsidP="005E6B32">
            <w:pPr>
              <w:spacing w:before="0" w:line="240" w:lineRule="auto"/>
              <w:rPr>
                <w:sz w:val="14"/>
                <w:szCs w:val="14"/>
                <w:lang w:val="de-DE"/>
              </w:rPr>
            </w:pPr>
            <w:r w:rsidRPr="005E6B32">
              <w:rPr>
                <w:sz w:val="14"/>
                <w:szCs w:val="14"/>
                <w:lang w:val="de-DE"/>
              </w:rPr>
              <w:t>scaler = MinMaxScaler(feature_range=(0, 1))</w:t>
            </w:r>
          </w:p>
          <w:p w14:paraId="603196D8" w14:textId="77777777" w:rsidR="005E6B32" w:rsidRPr="005E6B32" w:rsidRDefault="005E6B32" w:rsidP="005E6B32">
            <w:pPr>
              <w:spacing w:before="0" w:line="240" w:lineRule="auto"/>
              <w:rPr>
                <w:sz w:val="14"/>
                <w:szCs w:val="14"/>
                <w:lang w:val="de-DE"/>
              </w:rPr>
            </w:pPr>
            <w:r w:rsidRPr="005E6B32">
              <w:rPr>
                <w:sz w:val="14"/>
                <w:szCs w:val="14"/>
                <w:lang w:val="de-DE"/>
              </w:rPr>
              <w:t>scaler.fit(df[['amount']])</w:t>
            </w:r>
          </w:p>
          <w:p w14:paraId="6974D8D9" w14:textId="77777777" w:rsidR="005E6B32" w:rsidRPr="005E6B32" w:rsidRDefault="005E6B32" w:rsidP="005E6B32">
            <w:pPr>
              <w:spacing w:before="0" w:line="240" w:lineRule="auto"/>
              <w:rPr>
                <w:sz w:val="14"/>
                <w:szCs w:val="14"/>
                <w:lang w:val="de-DE"/>
              </w:rPr>
            </w:pPr>
          </w:p>
          <w:p w14:paraId="42AFEAC1" w14:textId="77777777" w:rsidR="005E6B32" w:rsidRPr="005E6B32" w:rsidRDefault="005E6B32" w:rsidP="005E6B32">
            <w:pPr>
              <w:spacing w:before="0" w:line="240" w:lineRule="auto"/>
              <w:rPr>
                <w:sz w:val="14"/>
                <w:szCs w:val="14"/>
                <w:lang w:val="de-DE"/>
              </w:rPr>
            </w:pPr>
            <w:r w:rsidRPr="005E6B32">
              <w:rPr>
                <w:sz w:val="14"/>
                <w:szCs w:val="14"/>
                <w:lang w:val="de-DE"/>
              </w:rPr>
              <w:t># Amount Bins berechnen (einmalig)</w:t>
            </w:r>
          </w:p>
          <w:p w14:paraId="71CDB37F" w14:textId="77777777" w:rsidR="005E6B32" w:rsidRPr="005E6B32" w:rsidRDefault="005E6B32" w:rsidP="005E6B32">
            <w:pPr>
              <w:spacing w:before="0" w:line="240" w:lineRule="auto"/>
              <w:rPr>
                <w:sz w:val="14"/>
                <w:szCs w:val="14"/>
                <w:lang w:val="de-DE"/>
              </w:rPr>
            </w:pPr>
            <w:r w:rsidRPr="005E6B32">
              <w:rPr>
                <w:sz w:val="14"/>
                <w:szCs w:val="14"/>
                <w:lang w:val="de-DE"/>
              </w:rPr>
              <w:t>amount_bins = pd.qcut(df['amount'], q=4, labels=[1,2,3,4], retbins=True, duplicates='drop')[1]</w:t>
            </w:r>
          </w:p>
          <w:p w14:paraId="7B6BF09D" w14:textId="77777777" w:rsidR="005E6B32" w:rsidRPr="005E6B32" w:rsidRDefault="005E6B32" w:rsidP="005E6B32">
            <w:pPr>
              <w:spacing w:before="0" w:line="240" w:lineRule="auto"/>
              <w:rPr>
                <w:sz w:val="14"/>
                <w:szCs w:val="14"/>
                <w:lang w:val="de-DE"/>
              </w:rPr>
            </w:pPr>
          </w:p>
          <w:p w14:paraId="76FAC35F" w14:textId="77777777" w:rsidR="005E6B32" w:rsidRPr="005E6B32" w:rsidRDefault="005E6B32" w:rsidP="005E6B32">
            <w:pPr>
              <w:spacing w:before="0" w:line="240" w:lineRule="auto"/>
              <w:rPr>
                <w:sz w:val="14"/>
                <w:szCs w:val="14"/>
                <w:lang w:val="de-DE"/>
              </w:rPr>
            </w:pPr>
            <w:r w:rsidRPr="005E6B32">
              <w:rPr>
                <w:sz w:val="14"/>
                <w:szCs w:val="14"/>
                <w:lang w:val="de-DE"/>
              </w:rPr>
              <w:t># PSP Thresholds definieren (Entscheidungsgrenzen)</w:t>
            </w:r>
          </w:p>
          <w:p w14:paraId="0D261BF6" w14:textId="77777777" w:rsidR="005E6B32" w:rsidRPr="005E6B32" w:rsidRDefault="005E6B32" w:rsidP="005E6B32">
            <w:pPr>
              <w:spacing w:before="0" w:line="240" w:lineRule="auto"/>
              <w:rPr>
                <w:sz w:val="14"/>
                <w:szCs w:val="14"/>
                <w:lang w:val="de-DE"/>
              </w:rPr>
            </w:pPr>
            <w:r w:rsidRPr="005E6B32">
              <w:rPr>
                <w:sz w:val="14"/>
                <w:szCs w:val="14"/>
                <w:lang w:val="de-DE"/>
              </w:rPr>
              <w:t>PSP_THRESHOLDS = {</w:t>
            </w:r>
          </w:p>
          <w:p w14:paraId="0A0B5701" w14:textId="25FA6D06"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"Simplecard": 0.51,</w:t>
            </w:r>
          </w:p>
          <w:p w14:paraId="70158266" w14:textId="005A29D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"Moneycard": 0.55,</w:t>
            </w:r>
          </w:p>
          <w:p w14:paraId="04387660" w14:textId="2922BB6E"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"Goldcard": 0.60,</w:t>
            </w:r>
          </w:p>
          <w:p w14:paraId="0521E2F9" w14:textId="414A263C"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"UK_Card": 0.47</w:t>
            </w:r>
          </w:p>
          <w:p w14:paraId="1039E2E8" w14:textId="1B921CF1" w:rsidR="005E6B32" w:rsidRPr="005E6B32" w:rsidRDefault="005E6B32" w:rsidP="005E6B32">
            <w:pPr>
              <w:spacing w:before="0" w:line="240" w:lineRule="auto"/>
              <w:rPr>
                <w:sz w:val="14"/>
                <w:szCs w:val="14"/>
              </w:rPr>
            </w:pPr>
            <w:r w:rsidRPr="005E6B32">
              <w:rPr>
                <w:sz w:val="14"/>
                <w:szCs w:val="14"/>
              </w:rPr>
              <w:t>}</w:t>
            </w:r>
          </w:p>
          <w:p w14:paraId="17C2A252" w14:textId="77777777" w:rsidR="005E6B32" w:rsidRPr="005E6B32" w:rsidRDefault="005E6B32" w:rsidP="005E6B32">
            <w:pPr>
              <w:spacing w:before="0" w:line="240" w:lineRule="auto"/>
              <w:rPr>
                <w:sz w:val="14"/>
                <w:szCs w:val="14"/>
              </w:rPr>
            </w:pPr>
          </w:p>
          <w:p w14:paraId="20D9E23A" w14:textId="77777777" w:rsidR="005E6B32" w:rsidRPr="005E6B32" w:rsidRDefault="005E6B32" w:rsidP="005E6B32">
            <w:pPr>
              <w:spacing w:before="0" w:line="240" w:lineRule="auto"/>
              <w:rPr>
                <w:sz w:val="14"/>
                <w:szCs w:val="14"/>
              </w:rPr>
            </w:pPr>
            <w:r w:rsidRPr="005E6B32">
              <w:rPr>
                <w:sz w:val="14"/>
                <w:szCs w:val="14"/>
              </w:rPr>
              <w:t>def predict_psp_scores(amount, secured, card):</w:t>
            </w:r>
          </w:p>
          <w:p w14:paraId="61C88276" w14:textId="0CED9CC0"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w:t>
            </w:r>
          </w:p>
          <w:p w14:paraId="6441C3C1" w14:textId="185C2DCC"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Hauptfunktion: Berechnet Gesamtscore aus Klassifikation (70%) und Regression (30%).</w:t>
            </w:r>
          </w:p>
          <w:p w14:paraId="49FFA99D" w14:textId="26F6AF10"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Verwendet PSP-spezifische Thresholds als Qualitätsfilter mit Fallback.</w:t>
            </w:r>
          </w:p>
          <w:p w14:paraId="701AD874" w14:textId="77880965"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w:t>
            </w:r>
          </w:p>
          <w:p w14:paraId="50EED3F9" w14:textId="1DA033B4"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1. Feature Engineering</w:t>
            </w:r>
          </w:p>
          <w:p w14:paraId="7546DEC8" w14:textId="74A519C1"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tmsp = datetime.datetime.now()</w:t>
            </w:r>
          </w:p>
          <w:p w14:paraId="3ADD8B01" w14:textId="4F43D6B2"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hour = tmsp.hour</w:t>
            </w:r>
          </w:p>
          <w:p w14:paraId="602A7203" w14:textId="53DFC0A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monatsanfang = 1 if tmsp.day &lt;= 3 or tmsp.day &gt;= 29 else 0</w:t>
            </w:r>
          </w:p>
          <w:p w14:paraId="5764D653" w14:textId="7C7AC269" w:rsidR="005E6B32" w:rsidRPr="005E6B32" w:rsidRDefault="003040F2" w:rsidP="005E6B32">
            <w:pPr>
              <w:spacing w:before="0" w:line="240" w:lineRule="auto"/>
              <w:rPr>
                <w:sz w:val="14"/>
                <w:szCs w:val="14"/>
              </w:rPr>
            </w:pPr>
            <w:r>
              <w:rPr>
                <w:sz w:val="14"/>
                <w:szCs w:val="14"/>
              </w:rPr>
              <w:t xml:space="preserve"> </w:t>
            </w:r>
          </w:p>
          <w:p w14:paraId="527F03F2" w14:textId="54650233"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daytime_nachmittag = 1 if 13 &lt;= hour &lt; 19 else 0</w:t>
            </w:r>
          </w:p>
          <w:p w14:paraId="6DC733ED" w14:textId="4FBBA35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daytime_nacht = 1 if 0 &lt;= hour &lt; 7 else 0</w:t>
            </w:r>
          </w:p>
          <w:p w14:paraId="0E200336" w14:textId="60FF4FF6" w:rsidR="005E6B32" w:rsidRPr="005E6B32" w:rsidRDefault="003040F2" w:rsidP="005E6B32">
            <w:pPr>
              <w:spacing w:before="0" w:line="240" w:lineRule="auto"/>
              <w:rPr>
                <w:sz w:val="14"/>
                <w:szCs w:val="14"/>
              </w:rPr>
            </w:pPr>
            <w:r>
              <w:rPr>
                <w:sz w:val="14"/>
                <w:szCs w:val="14"/>
              </w:rPr>
              <w:lastRenderedPageBreak/>
              <w:t xml:space="preserve"> </w:t>
            </w:r>
            <w:r w:rsidR="005E6B32" w:rsidRPr="005E6B32">
              <w:rPr>
                <w:sz w:val="14"/>
                <w:szCs w:val="14"/>
              </w:rPr>
              <w:t>hour_sin = np.sin(2</w:t>
            </w:r>
            <w:r w:rsidR="00336851">
              <w:rPr>
                <w:sz w:val="14"/>
                <w:szCs w:val="14"/>
              </w:rPr>
              <w:t xml:space="preserve"> </w:t>
            </w:r>
            <w:r w:rsidR="005E6B32" w:rsidRPr="005E6B32">
              <w:rPr>
                <w:sz w:val="14"/>
                <w:szCs w:val="14"/>
              </w:rPr>
              <w:t>np.pi</w:t>
            </w:r>
            <w:r w:rsidR="00336851">
              <w:rPr>
                <w:sz w:val="14"/>
                <w:szCs w:val="14"/>
              </w:rPr>
              <w:t xml:space="preserve"> </w:t>
            </w:r>
            <w:r w:rsidR="005E6B32" w:rsidRPr="005E6B32">
              <w:rPr>
                <w:sz w:val="14"/>
                <w:szCs w:val="14"/>
              </w:rPr>
              <w:t>hour/24.0)</w:t>
            </w:r>
          </w:p>
          <w:p w14:paraId="7D27E8AF" w14:textId="74BCFD6C" w:rsidR="005E6B32" w:rsidRPr="005E6B32" w:rsidRDefault="003040F2" w:rsidP="005E6B32">
            <w:pPr>
              <w:spacing w:before="0" w:line="240" w:lineRule="auto"/>
              <w:rPr>
                <w:sz w:val="14"/>
                <w:szCs w:val="14"/>
              </w:rPr>
            </w:pPr>
            <w:r>
              <w:rPr>
                <w:sz w:val="14"/>
                <w:szCs w:val="14"/>
              </w:rPr>
              <w:t xml:space="preserve"> </w:t>
            </w:r>
          </w:p>
          <w:p w14:paraId="7F167902" w14:textId="3A78E27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oh__card_Diners = 1 if card == 'Diners' else 0</w:t>
            </w:r>
          </w:p>
          <w:p w14:paraId="1C2D3040" w14:textId="5183C68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oh__card_Visa = 1 if card == 'Visa' else 0</w:t>
            </w:r>
          </w:p>
          <w:p w14:paraId="0CA0B7BB" w14:textId="6E7443A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oh__card_Master = 1 if card == 'Master' else 0</w:t>
            </w:r>
          </w:p>
          <w:p w14:paraId="0CB5486B" w14:textId="31C8BC6F" w:rsidR="005E6B32" w:rsidRPr="005E6B32" w:rsidRDefault="003040F2" w:rsidP="005E6B32">
            <w:pPr>
              <w:spacing w:before="0" w:line="240" w:lineRule="auto"/>
              <w:rPr>
                <w:sz w:val="14"/>
                <w:szCs w:val="14"/>
              </w:rPr>
            </w:pPr>
            <w:r>
              <w:rPr>
                <w:sz w:val="14"/>
                <w:szCs w:val="14"/>
              </w:rPr>
              <w:t xml:space="preserve"> </w:t>
            </w:r>
          </w:p>
          <w:p w14:paraId="21A7EF4A" w14:textId="617951DC"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amount_cat = pd.cut([amount], bins=amount_bins, labels=[1,2,3,4])[0]</w:t>
            </w:r>
          </w:p>
          <w:p w14:paraId="4293A91F" w14:textId="541B5FE2"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bin__3D_secured = 1 if secured == 'Ja' else 0</w:t>
            </w:r>
          </w:p>
          <w:p w14:paraId="35CBEFCA" w14:textId="0D6399A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remainder__amount_scaled = scaler.transform(pd.DataFrame([[amount]], columns=['amount']))[0][0]</w:t>
            </w:r>
          </w:p>
          <w:p w14:paraId="6BBAF6F1" w14:textId="4437885B" w:rsidR="005E6B32" w:rsidRPr="005E6B32" w:rsidRDefault="003040F2" w:rsidP="005E6B32">
            <w:pPr>
              <w:spacing w:before="0" w:line="240" w:lineRule="auto"/>
              <w:rPr>
                <w:sz w:val="14"/>
                <w:szCs w:val="14"/>
              </w:rPr>
            </w:pPr>
            <w:r>
              <w:rPr>
                <w:sz w:val="14"/>
                <w:szCs w:val="14"/>
              </w:rPr>
              <w:t xml:space="preserve"> </w:t>
            </w:r>
          </w:p>
          <w:p w14:paraId="7EA05E3A" w14:textId="66977B7D"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 REGRESSION SCORES ===</w:t>
            </w:r>
          </w:p>
          <w:p w14:paraId="694BDFD0" w14:textId="4E2414A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input_dict_regression = {</w:t>
            </w:r>
          </w:p>
          <w:p w14:paraId="1ED61B70" w14:textId="6B183C8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'bin__3D_secured': bin__3D_secured,</w:t>
            </w:r>
          </w:p>
          <w:p w14:paraId="16E7483E" w14:textId="1F5B3A62"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'bin__daytime_Nachmittag': daytime_nachmittag,</w:t>
            </w:r>
          </w:p>
          <w:p w14:paraId="41CB40F9" w14:textId="45189B90"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'bin__daytime_Nacht': daytime_nacht,</w:t>
            </w:r>
          </w:p>
          <w:p w14:paraId="2D88711E" w14:textId="24FC5812"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'monatsanfang': monatsanfang,</w:t>
            </w:r>
          </w:p>
          <w:p w14:paraId="66684B83" w14:textId="3C353F56"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'oh__PSP_Goldcard': 0,</w:t>
            </w:r>
          </w:p>
          <w:p w14:paraId="4A25C299" w14:textId="59ACAF9D"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'oh__PSP_Moneycard': 0,</w:t>
            </w:r>
          </w:p>
          <w:p w14:paraId="25A7318A" w14:textId="557BDDE4"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'oh__PSP_Simplecard': 0,</w:t>
            </w:r>
          </w:p>
          <w:p w14:paraId="1A243953" w14:textId="689B720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'oh__PSP_UK_Card': 0,</w:t>
            </w:r>
          </w:p>
          <w:p w14:paraId="7AB7F5D9" w14:textId="7E07CC95"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'oh__card_Diners': oh__card_Diners,</w:t>
            </w:r>
          </w:p>
          <w:p w14:paraId="7E5F77B8" w14:textId="1DD4CDA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'oh__card_Visa': oh__card_Visa,</w:t>
            </w:r>
          </w:p>
          <w:p w14:paraId="2F80D1A5" w14:textId="6CF2E7A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'ord__amount_cat': amount_cat,</w:t>
            </w:r>
          </w:p>
          <w:p w14:paraId="7BF76DE5" w14:textId="2E92E5EB"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'remainder__amount_scaled': remainder__amount_scaled,</w:t>
            </w:r>
          </w:p>
          <w:p w14:paraId="5E3FEAEB" w14:textId="7D5E047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'remainder__hour_sin': hour_sin</w:t>
            </w:r>
          </w:p>
          <w:p w14:paraId="5524159B" w14:textId="12B1997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645DCC26" w14:textId="474C8D4B" w:rsidR="005E6B32" w:rsidRPr="005E6B32" w:rsidRDefault="003040F2" w:rsidP="005E6B32">
            <w:pPr>
              <w:spacing w:before="0" w:line="240" w:lineRule="auto"/>
              <w:rPr>
                <w:sz w:val="14"/>
                <w:szCs w:val="14"/>
              </w:rPr>
            </w:pPr>
            <w:r>
              <w:rPr>
                <w:sz w:val="14"/>
                <w:szCs w:val="14"/>
              </w:rPr>
              <w:t xml:space="preserve"> </w:t>
            </w:r>
          </w:p>
          <w:p w14:paraId="7D6DBCC5" w14:textId="372C3C26"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psp_names = ['Goldcard', 'Moneycard', 'Simplecard', 'UK_Card']</w:t>
            </w:r>
          </w:p>
          <w:p w14:paraId="75EFD224" w14:textId="6FA7E551"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psp_columns = [f'oh__PSP_{name}' for name in psp_names]</w:t>
            </w:r>
          </w:p>
          <w:p w14:paraId="0C5DA398" w14:textId="27DDFBED" w:rsidR="005E6B32" w:rsidRPr="005E6B32" w:rsidRDefault="003040F2" w:rsidP="005E6B32">
            <w:pPr>
              <w:spacing w:before="0" w:line="240" w:lineRule="auto"/>
              <w:rPr>
                <w:sz w:val="14"/>
                <w:szCs w:val="14"/>
              </w:rPr>
            </w:pPr>
            <w:r>
              <w:rPr>
                <w:sz w:val="14"/>
                <w:szCs w:val="14"/>
              </w:rPr>
              <w:t xml:space="preserve"> </w:t>
            </w:r>
          </w:p>
          <w:p w14:paraId="7F59C313" w14:textId="1D914BB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X_base_reg = pd.DataFrame([input_dict_regression])</w:t>
            </w:r>
          </w:p>
          <w:p w14:paraId="319DAD55" w14:textId="61BCE18A"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regression_scores = {}</w:t>
            </w:r>
          </w:p>
          <w:p w14:paraId="090F726B" w14:textId="01B0D528" w:rsidR="005E6B32" w:rsidRPr="005E6B32" w:rsidRDefault="003040F2" w:rsidP="005E6B32">
            <w:pPr>
              <w:spacing w:before="0" w:line="240" w:lineRule="auto"/>
              <w:rPr>
                <w:sz w:val="14"/>
                <w:szCs w:val="14"/>
              </w:rPr>
            </w:pPr>
            <w:r>
              <w:rPr>
                <w:sz w:val="14"/>
                <w:szCs w:val="14"/>
              </w:rPr>
              <w:t xml:space="preserve"> </w:t>
            </w:r>
          </w:p>
          <w:p w14:paraId="30A532DC" w14:textId="0109002D"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psp_col in zip(psp_names, psp_columns):</w:t>
            </w:r>
          </w:p>
          <w:p w14:paraId="4C9D0068" w14:textId="4572E4D4" w:rsidR="005E6B32" w:rsidRPr="00B60359" w:rsidRDefault="00E106B0" w:rsidP="005E6B32">
            <w:pPr>
              <w:spacing w:before="0" w:line="240" w:lineRule="auto"/>
              <w:rPr>
                <w:sz w:val="14"/>
                <w:szCs w:val="14"/>
              </w:rPr>
            </w:pPr>
            <w:r>
              <w:rPr>
                <w:sz w:val="14"/>
                <w:szCs w:val="14"/>
              </w:rPr>
              <w:t xml:space="preserve"> </w:t>
            </w:r>
            <w:r w:rsidR="005E6B32" w:rsidRPr="00B60359">
              <w:rPr>
                <w:sz w:val="14"/>
                <w:szCs w:val="14"/>
              </w:rPr>
              <w:t>X_hypo = X_base_reg.copy()</w:t>
            </w:r>
          </w:p>
          <w:p w14:paraId="3E25717E" w14:textId="12038ED8" w:rsidR="005E6B32" w:rsidRPr="00B60359" w:rsidRDefault="00E106B0" w:rsidP="005E6B32">
            <w:pPr>
              <w:spacing w:before="0" w:line="240" w:lineRule="auto"/>
              <w:rPr>
                <w:sz w:val="14"/>
                <w:szCs w:val="14"/>
              </w:rPr>
            </w:pPr>
            <w:r>
              <w:rPr>
                <w:sz w:val="14"/>
                <w:szCs w:val="14"/>
              </w:rPr>
              <w:t xml:space="preserve"> </w:t>
            </w:r>
          </w:p>
          <w:p w14:paraId="3D7FD533" w14:textId="603E318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for col in psp_columns:</w:t>
            </w:r>
          </w:p>
          <w:p w14:paraId="6C22EAFA" w14:textId="698588C3"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X_hypo[col] = 0</w:t>
            </w:r>
          </w:p>
          <w:p w14:paraId="129D76C7" w14:textId="2323EB4D" w:rsidR="005E6B32" w:rsidRPr="005E6B32" w:rsidRDefault="00E106B0" w:rsidP="005E6B32">
            <w:pPr>
              <w:spacing w:before="0" w:line="240" w:lineRule="auto"/>
              <w:rPr>
                <w:sz w:val="14"/>
                <w:szCs w:val="14"/>
              </w:rPr>
            </w:pPr>
            <w:r>
              <w:rPr>
                <w:sz w:val="14"/>
                <w:szCs w:val="14"/>
              </w:rPr>
              <w:t xml:space="preserve"> </w:t>
            </w:r>
          </w:p>
          <w:p w14:paraId="3DE270CF" w14:textId="01332556"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X_hypo[psp_col] = 1</w:t>
            </w:r>
          </w:p>
          <w:p w14:paraId="330E77BD" w14:textId="0C73639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pred_value = lgbm_model_10.predict(X_hypo)[0]</w:t>
            </w:r>
          </w:p>
          <w:p w14:paraId="4D144C86" w14:textId="663DCEE9" w:rsidR="005E6B32" w:rsidRPr="005E6B32" w:rsidRDefault="00E106B0" w:rsidP="005E6B32">
            <w:pPr>
              <w:spacing w:before="0" w:line="240" w:lineRule="auto"/>
              <w:rPr>
                <w:sz w:val="14"/>
                <w:szCs w:val="14"/>
              </w:rPr>
            </w:pPr>
            <w:r>
              <w:rPr>
                <w:sz w:val="14"/>
                <w:szCs w:val="14"/>
              </w:rPr>
              <w:t xml:space="preserve"> </w:t>
            </w:r>
          </w:p>
          <w:p w14:paraId="1EC899BB" w14:textId="31333EE9"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 Skalierung von [0, 10] auf [0, 1]</w:t>
            </w:r>
          </w:p>
          <w:p w14:paraId="10BE67BD" w14:textId="4A6B0A87"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regression_scores[psp_name] = float(np.clip(pred_value / 10, 0, 1))</w:t>
            </w:r>
          </w:p>
          <w:p w14:paraId="739E781A" w14:textId="72E36BBA" w:rsidR="005E6B32" w:rsidRPr="005E6B32" w:rsidRDefault="003040F2" w:rsidP="005E6B32">
            <w:pPr>
              <w:spacing w:before="0" w:line="240" w:lineRule="auto"/>
              <w:rPr>
                <w:sz w:val="14"/>
                <w:szCs w:val="14"/>
                <w:lang w:val="de-DE"/>
              </w:rPr>
            </w:pPr>
            <w:r>
              <w:rPr>
                <w:sz w:val="14"/>
                <w:szCs w:val="14"/>
                <w:lang w:val="de-DE"/>
              </w:rPr>
              <w:t xml:space="preserve"> </w:t>
            </w:r>
          </w:p>
          <w:p w14:paraId="2172715D" w14:textId="75EB6EDE"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 KLASSIFIKATION WAHRSCHEINLICHKEITEN ===</w:t>
            </w:r>
          </w:p>
          <w:p w14:paraId="3E73B043" w14:textId="516B6BA2"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input_dict_classification = {</w:t>
            </w:r>
          </w:p>
          <w:p w14:paraId="773DCC02" w14:textId="4C6C2D2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'oh__card_Visa': oh__card_Visa,</w:t>
            </w:r>
          </w:p>
          <w:p w14:paraId="18C8687B" w14:textId="55F1511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'oh__PSP_Simplecard': 0,</w:t>
            </w:r>
          </w:p>
          <w:p w14:paraId="5B5D04FB" w14:textId="0D2C18A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'oh__card_Master': oh__card_Master,</w:t>
            </w:r>
          </w:p>
          <w:p w14:paraId="1A950A45" w14:textId="6748249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'oh__card_Diners': oh__card_Diners,</w:t>
            </w:r>
          </w:p>
          <w:p w14:paraId="62B7C0EC" w14:textId="4FA418D5"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'monatsanfang': monatsanfang,</w:t>
            </w:r>
          </w:p>
          <w:p w14:paraId="3E70FEFE" w14:textId="3353F3F8"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'bin__daytime_Nachmittag': daytime_nachmittag,</w:t>
            </w:r>
          </w:p>
          <w:p w14:paraId="0FF32746" w14:textId="799DACD8"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'bin__daytime_Nacht': daytime_nacht,</w:t>
            </w:r>
          </w:p>
          <w:p w14:paraId="7E366977" w14:textId="6C83AB14"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'ord__amount_cat': amount_cat,</w:t>
            </w:r>
          </w:p>
          <w:p w14:paraId="0878ED8D" w14:textId="4A46B75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'bin__3D_secured': bin__3D_secured,</w:t>
            </w:r>
          </w:p>
          <w:p w14:paraId="223DDC51" w14:textId="661B2B5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'oh__PSP_Moneycard': 0,</w:t>
            </w:r>
          </w:p>
          <w:p w14:paraId="3A39DBB4" w14:textId="49B05F3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'oh__PSP_Goldcard': 0,</w:t>
            </w:r>
          </w:p>
          <w:p w14:paraId="58AE5EC8" w14:textId="72173FB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'remainder__hour_sin': hour_sin,</w:t>
            </w:r>
          </w:p>
          <w:p w14:paraId="3477090E" w14:textId="218B9CA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'remainder__amount_scaled': remainder__amount_scaled,</w:t>
            </w:r>
          </w:p>
          <w:p w14:paraId="55A3353A" w14:textId="43144EA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'oh__PSP_UK_Card': 0</w:t>
            </w:r>
          </w:p>
          <w:p w14:paraId="713DD56C" w14:textId="5D0CC0D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6C318AE4" w14:textId="3F32A8B5" w:rsidR="005E6B32" w:rsidRPr="005E6B32" w:rsidRDefault="003040F2" w:rsidP="005E6B32">
            <w:pPr>
              <w:spacing w:before="0" w:line="240" w:lineRule="auto"/>
              <w:rPr>
                <w:sz w:val="14"/>
                <w:szCs w:val="14"/>
              </w:rPr>
            </w:pPr>
            <w:r>
              <w:rPr>
                <w:sz w:val="14"/>
                <w:szCs w:val="14"/>
              </w:rPr>
              <w:t xml:space="preserve"> </w:t>
            </w:r>
          </w:p>
          <w:p w14:paraId="43AA3401" w14:textId="4233CF7F"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X_base_clf = pd.DataFrame([input_dict_classification])</w:t>
            </w:r>
          </w:p>
          <w:p w14:paraId="7399E8D8" w14:textId="5E28FB6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classification_probs = {}</w:t>
            </w:r>
          </w:p>
          <w:p w14:paraId="7286A88B" w14:textId="37544F4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classification_decisions = {}</w:t>
            </w:r>
          </w:p>
          <w:p w14:paraId="32FCC2ED" w14:textId="64B97819" w:rsidR="005E6B32" w:rsidRPr="005E6B32" w:rsidRDefault="003040F2" w:rsidP="005E6B32">
            <w:pPr>
              <w:spacing w:before="0" w:line="240" w:lineRule="auto"/>
              <w:rPr>
                <w:sz w:val="14"/>
                <w:szCs w:val="14"/>
              </w:rPr>
            </w:pPr>
            <w:r>
              <w:rPr>
                <w:sz w:val="14"/>
                <w:szCs w:val="14"/>
              </w:rPr>
              <w:t xml:space="preserve"> </w:t>
            </w:r>
          </w:p>
          <w:p w14:paraId="25CEBD44" w14:textId="759C35C3"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in psp_names:</w:t>
            </w:r>
          </w:p>
          <w:p w14:paraId="073F91E7" w14:textId="177CA73B" w:rsidR="005E6B32" w:rsidRPr="005E6B32" w:rsidRDefault="00E106B0" w:rsidP="005E6B32">
            <w:pPr>
              <w:spacing w:before="0" w:line="240" w:lineRule="auto"/>
              <w:rPr>
                <w:sz w:val="14"/>
                <w:szCs w:val="14"/>
                <w:lang w:val="de-DE"/>
              </w:rPr>
            </w:pPr>
            <w:r w:rsidRPr="000E5A41">
              <w:rPr>
                <w:sz w:val="14"/>
                <w:szCs w:val="14"/>
              </w:rPr>
              <w:t xml:space="preserve"> </w:t>
            </w:r>
            <w:r w:rsidR="005E6B32" w:rsidRPr="005E6B32">
              <w:rPr>
                <w:sz w:val="14"/>
                <w:szCs w:val="14"/>
                <w:lang w:val="de-DE"/>
              </w:rPr>
              <w:t>X_hypo = X_base_clf.copy()</w:t>
            </w:r>
          </w:p>
          <w:p w14:paraId="2CCD073D" w14:textId="35EDFA37" w:rsidR="005E6B32" w:rsidRPr="005E6B32" w:rsidRDefault="00E106B0" w:rsidP="005E6B32">
            <w:pPr>
              <w:spacing w:before="0" w:line="240" w:lineRule="auto"/>
              <w:rPr>
                <w:sz w:val="14"/>
                <w:szCs w:val="14"/>
                <w:lang w:val="de-DE"/>
              </w:rPr>
            </w:pPr>
            <w:r>
              <w:rPr>
                <w:sz w:val="14"/>
                <w:szCs w:val="14"/>
                <w:lang w:val="de-DE"/>
              </w:rPr>
              <w:t xml:space="preserve"> </w:t>
            </w:r>
          </w:p>
          <w:p w14:paraId="509B6B1A" w14:textId="1F46D60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Alle PSPs auf 0 setzen</w:t>
            </w:r>
          </w:p>
          <w:p w14:paraId="7568AA45" w14:textId="75213F77"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for psp in psp_names:</w:t>
            </w:r>
          </w:p>
          <w:p w14:paraId="4B591380" w14:textId="08DD767E"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X_hypo[f'oh__PSP_{psp}'] = 0</w:t>
            </w:r>
          </w:p>
          <w:p w14:paraId="334DE7D9" w14:textId="28003527" w:rsidR="005E6B32" w:rsidRPr="005E6B32" w:rsidRDefault="00E106B0" w:rsidP="005E6B32">
            <w:pPr>
              <w:spacing w:before="0" w:line="240" w:lineRule="auto"/>
              <w:rPr>
                <w:sz w:val="14"/>
                <w:szCs w:val="14"/>
              </w:rPr>
            </w:pPr>
            <w:r>
              <w:rPr>
                <w:sz w:val="14"/>
                <w:szCs w:val="14"/>
              </w:rPr>
              <w:t xml:space="preserve"> </w:t>
            </w:r>
          </w:p>
          <w:p w14:paraId="4EC43B36" w14:textId="502155D2"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 Aktuelle PSP auf 1 setzen</w:t>
            </w:r>
          </w:p>
          <w:p w14:paraId="5920561D" w14:textId="02E4C0E4"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X_hypo[f'oh__PSP_{psp_name}'] = 1</w:t>
            </w:r>
          </w:p>
          <w:p w14:paraId="48948C06" w14:textId="591A34BD" w:rsidR="005E6B32" w:rsidRPr="005E6B32" w:rsidRDefault="00E106B0" w:rsidP="005E6B32">
            <w:pPr>
              <w:spacing w:before="0" w:line="240" w:lineRule="auto"/>
              <w:rPr>
                <w:sz w:val="14"/>
                <w:szCs w:val="14"/>
                <w:lang w:val="de-DE"/>
              </w:rPr>
            </w:pPr>
            <w:r>
              <w:rPr>
                <w:sz w:val="14"/>
                <w:szCs w:val="14"/>
                <w:lang w:val="de-DE"/>
              </w:rPr>
              <w:t xml:space="preserve"> </w:t>
            </w:r>
          </w:p>
          <w:p w14:paraId="05CC94D4" w14:textId="32EC69A2"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Vorhersage der Wahrscheinlichkeit</w:t>
            </w:r>
          </w:p>
          <w:p w14:paraId="147649E8" w14:textId="5664EA86" w:rsidR="005E6B32" w:rsidRPr="00875370" w:rsidRDefault="00E106B0" w:rsidP="005E6B32">
            <w:pPr>
              <w:spacing w:before="0" w:line="240" w:lineRule="auto"/>
              <w:rPr>
                <w:sz w:val="14"/>
                <w:szCs w:val="14"/>
                <w:lang w:val="de-DE"/>
              </w:rPr>
            </w:pPr>
            <w:r>
              <w:rPr>
                <w:sz w:val="14"/>
                <w:szCs w:val="14"/>
                <w:lang w:val="de-DE"/>
              </w:rPr>
              <w:t xml:space="preserve"> </w:t>
            </w:r>
            <w:r w:rsidR="005E6B32" w:rsidRPr="00875370">
              <w:rPr>
                <w:sz w:val="14"/>
                <w:szCs w:val="14"/>
                <w:lang w:val="de-DE"/>
              </w:rPr>
              <w:t>prob = float(xgb_model.predict_proba(X_hypo)[:, 1][0])</w:t>
            </w:r>
          </w:p>
          <w:p w14:paraId="18FE084C" w14:textId="47011DA0" w:rsidR="005E6B32" w:rsidRPr="005E6B32" w:rsidRDefault="00E106B0" w:rsidP="005E6B32">
            <w:pPr>
              <w:spacing w:before="0" w:line="240" w:lineRule="auto"/>
              <w:rPr>
                <w:sz w:val="14"/>
                <w:szCs w:val="14"/>
              </w:rPr>
            </w:pPr>
            <w:r w:rsidRPr="00875370">
              <w:rPr>
                <w:sz w:val="14"/>
                <w:szCs w:val="14"/>
                <w:lang w:val="de-DE"/>
              </w:rPr>
              <w:t xml:space="preserve"> </w:t>
            </w:r>
            <w:r w:rsidR="005E6B32" w:rsidRPr="005E6B32">
              <w:rPr>
                <w:sz w:val="14"/>
                <w:szCs w:val="14"/>
              </w:rPr>
              <w:t>classification_probs[psp_name] = prob</w:t>
            </w:r>
          </w:p>
          <w:p w14:paraId="64911C3B" w14:textId="22A652FE" w:rsidR="005E6B32" w:rsidRPr="005E6B32" w:rsidRDefault="00E106B0" w:rsidP="005E6B32">
            <w:pPr>
              <w:spacing w:before="0" w:line="240" w:lineRule="auto"/>
              <w:rPr>
                <w:sz w:val="14"/>
                <w:szCs w:val="14"/>
              </w:rPr>
            </w:pPr>
            <w:r>
              <w:rPr>
                <w:sz w:val="14"/>
                <w:szCs w:val="14"/>
              </w:rPr>
              <w:t xml:space="preserve"> </w:t>
            </w:r>
          </w:p>
          <w:p w14:paraId="2DF4EE5C" w14:textId="361C68D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 Threshold-Check</w:t>
            </w:r>
          </w:p>
          <w:p w14:paraId="2868FA9E" w14:textId="4457DE66"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classification_decisions[psp_name] = 1 if prob &gt;= PSP_THRESHOLDS[psp_name] else 0</w:t>
            </w:r>
          </w:p>
          <w:p w14:paraId="5E6345E8" w14:textId="3CD83603" w:rsidR="005E6B32" w:rsidRPr="005E6B32" w:rsidRDefault="003040F2" w:rsidP="005E6B32">
            <w:pPr>
              <w:spacing w:before="0" w:line="240" w:lineRule="auto"/>
              <w:rPr>
                <w:sz w:val="14"/>
                <w:szCs w:val="14"/>
              </w:rPr>
            </w:pPr>
            <w:r>
              <w:rPr>
                <w:sz w:val="14"/>
                <w:szCs w:val="14"/>
              </w:rPr>
              <w:t xml:space="preserve"> </w:t>
            </w:r>
          </w:p>
          <w:p w14:paraId="217DAC33" w14:textId="15C596F7"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 === GESAMTSCORE BERECHNEN ===</w:t>
            </w:r>
          </w:p>
          <w:p w14:paraId="6D43EEFA" w14:textId="42B59B51"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Prüfe, ob mindestens eine PSP den Threshold überschreitet</w:t>
            </w:r>
          </w:p>
          <w:p w14:paraId="6233CD7A" w14:textId="433A0D4E" w:rsidR="005E6B32" w:rsidRPr="005E6B32" w:rsidRDefault="003040F2" w:rsidP="005E6B32">
            <w:pPr>
              <w:spacing w:before="0" w:line="240" w:lineRule="auto"/>
              <w:rPr>
                <w:sz w:val="14"/>
                <w:szCs w:val="14"/>
              </w:rPr>
            </w:pPr>
            <w:r>
              <w:rPr>
                <w:sz w:val="14"/>
                <w:szCs w:val="14"/>
                <w:lang w:val="de-DE"/>
              </w:rPr>
              <w:lastRenderedPageBreak/>
              <w:t xml:space="preserve"> </w:t>
            </w:r>
            <w:r w:rsidR="005E6B32" w:rsidRPr="005E6B32">
              <w:rPr>
                <w:sz w:val="14"/>
                <w:szCs w:val="14"/>
              </w:rPr>
              <w:t>any_qualified = any(classification_decisions.values())</w:t>
            </w:r>
          </w:p>
          <w:p w14:paraId="785EA772" w14:textId="6D8D33B1" w:rsidR="005E6B32" w:rsidRPr="005E6B32" w:rsidRDefault="003040F2" w:rsidP="005E6B32">
            <w:pPr>
              <w:spacing w:before="0" w:line="240" w:lineRule="auto"/>
              <w:rPr>
                <w:sz w:val="14"/>
                <w:szCs w:val="14"/>
              </w:rPr>
            </w:pPr>
            <w:r>
              <w:rPr>
                <w:sz w:val="14"/>
                <w:szCs w:val="14"/>
              </w:rPr>
              <w:t xml:space="preserve"> </w:t>
            </w:r>
          </w:p>
          <w:p w14:paraId="624AB05B" w14:textId="231AFFAF" w:rsidR="005E6B32" w:rsidRPr="00B60359" w:rsidRDefault="003040F2" w:rsidP="005E6B32">
            <w:pPr>
              <w:spacing w:before="0" w:line="240" w:lineRule="auto"/>
              <w:rPr>
                <w:sz w:val="14"/>
                <w:szCs w:val="14"/>
              </w:rPr>
            </w:pPr>
            <w:r>
              <w:rPr>
                <w:sz w:val="14"/>
                <w:szCs w:val="14"/>
              </w:rPr>
              <w:t xml:space="preserve"> </w:t>
            </w:r>
            <w:r w:rsidR="005E6B32" w:rsidRPr="00B60359">
              <w:rPr>
                <w:sz w:val="14"/>
                <w:szCs w:val="14"/>
              </w:rPr>
              <w:t>final_scores = {}</w:t>
            </w:r>
          </w:p>
          <w:p w14:paraId="665C7B48" w14:textId="037EFEBA"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in psp_names:</w:t>
            </w:r>
          </w:p>
          <w:p w14:paraId="04F26C66" w14:textId="48BBE8D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if any_qualified:</w:t>
            </w:r>
          </w:p>
          <w:p w14:paraId="63354677" w14:textId="40A720C6"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 Normalfall: Nur qualifizierte PSPs bekommen Score</w:t>
            </w:r>
          </w:p>
          <w:p w14:paraId="0DDD3307" w14:textId="4D94DADC"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if classification_decisions[psp_name] == 1:</w:t>
            </w:r>
          </w:p>
          <w:p w14:paraId="79FB4751" w14:textId="2FA8F5DB"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final_scores[psp_name] = (</w:t>
            </w:r>
          </w:p>
          <w:p w14:paraId="37EBDBF9" w14:textId="1DCEB969"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classification_probs[psp_name]</w:t>
            </w:r>
            <w:r w:rsidR="00336851">
              <w:rPr>
                <w:sz w:val="14"/>
                <w:szCs w:val="14"/>
              </w:rPr>
              <w:t xml:space="preserve"> </w:t>
            </w:r>
            <w:r w:rsidR="005E6B32" w:rsidRPr="005E6B32">
              <w:rPr>
                <w:sz w:val="14"/>
                <w:szCs w:val="14"/>
              </w:rPr>
              <w:t xml:space="preserve">0.7 - </w:t>
            </w:r>
          </w:p>
          <w:p w14:paraId="6E62A882" w14:textId="49547BC6"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regression_scores[psp_name]</w:t>
            </w:r>
            <w:r w:rsidR="00336851">
              <w:rPr>
                <w:sz w:val="14"/>
                <w:szCs w:val="14"/>
              </w:rPr>
              <w:t xml:space="preserve"> </w:t>
            </w:r>
            <w:r w:rsidR="005E6B32" w:rsidRPr="005E6B32">
              <w:rPr>
                <w:sz w:val="14"/>
                <w:szCs w:val="14"/>
              </w:rPr>
              <w:t>0.3</w:t>
            </w:r>
          </w:p>
          <w:p w14:paraId="59E78740" w14:textId="112336D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w:t>
            </w:r>
          </w:p>
          <w:p w14:paraId="223C7E30" w14:textId="6BFAE1A8"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else:</w:t>
            </w:r>
          </w:p>
          <w:p w14:paraId="05C1CC69" w14:textId="16D90ED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final_scores[psp_name] = None</w:t>
            </w:r>
          </w:p>
          <w:p w14:paraId="76CB8ADE" w14:textId="261E1EA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else:</w:t>
            </w:r>
          </w:p>
          <w:p w14:paraId="799B65B9" w14:textId="033B87FD" w:rsidR="005E6B32" w:rsidRPr="005E6B32" w:rsidRDefault="00E106B0" w:rsidP="005E6B32">
            <w:pPr>
              <w:spacing w:before="0" w:line="240" w:lineRule="auto"/>
              <w:rPr>
                <w:sz w:val="14"/>
                <w:szCs w:val="14"/>
                <w:lang w:val="de-DE"/>
              </w:rPr>
            </w:pPr>
            <w:r>
              <w:rPr>
                <w:sz w:val="14"/>
                <w:szCs w:val="14"/>
              </w:rPr>
              <w:t xml:space="preserve"> </w:t>
            </w:r>
            <w:r w:rsidR="003040F2">
              <w:rPr>
                <w:sz w:val="14"/>
                <w:szCs w:val="14"/>
              </w:rPr>
              <w:t xml:space="preserve"> </w:t>
            </w:r>
            <w:r w:rsidR="005E6B32" w:rsidRPr="005E6B32">
              <w:rPr>
                <w:sz w:val="14"/>
                <w:szCs w:val="14"/>
                <w:lang w:val="de-DE"/>
              </w:rPr>
              <w:t># Fallback: Keine PSP qualifiziert → Berechne für ALLE</w:t>
            </w:r>
          </w:p>
          <w:p w14:paraId="599A6CCE" w14:textId="36991F9B" w:rsidR="005E6B32" w:rsidRPr="005E6B32" w:rsidRDefault="00E106B0" w:rsidP="005E6B32">
            <w:pPr>
              <w:spacing w:before="0" w:line="240" w:lineRule="auto"/>
              <w:rPr>
                <w:sz w:val="14"/>
                <w:szCs w:val="14"/>
              </w:rPr>
            </w:pPr>
            <w:r>
              <w:rPr>
                <w:sz w:val="14"/>
                <w:szCs w:val="14"/>
                <w:lang w:val="de-DE"/>
              </w:rPr>
              <w:t xml:space="preserve"> </w:t>
            </w:r>
            <w:r w:rsidR="003040F2">
              <w:rPr>
                <w:sz w:val="14"/>
                <w:szCs w:val="14"/>
                <w:lang w:val="de-DE"/>
              </w:rPr>
              <w:t xml:space="preserve"> </w:t>
            </w:r>
            <w:r w:rsidR="005E6B32" w:rsidRPr="005E6B32">
              <w:rPr>
                <w:sz w:val="14"/>
                <w:szCs w:val="14"/>
              </w:rPr>
              <w:t>final_scores[psp_name] = (</w:t>
            </w:r>
          </w:p>
          <w:p w14:paraId="144D0BC2" w14:textId="2AA3234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classification_probs[psp_name]</w:t>
            </w:r>
            <w:r w:rsidR="00336851">
              <w:rPr>
                <w:sz w:val="14"/>
                <w:szCs w:val="14"/>
              </w:rPr>
              <w:t xml:space="preserve"> </w:t>
            </w:r>
            <w:r w:rsidR="005E6B32" w:rsidRPr="005E6B32">
              <w:rPr>
                <w:sz w:val="14"/>
                <w:szCs w:val="14"/>
              </w:rPr>
              <w:t xml:space="preserve">0.7 - </w:t>
            </w:r>
          </w:p>
          <w:p w14:paraId="6AC8BAAF" w14:textId="3A9BBF5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regression_scores[psp_name]</w:t>
            </w:r>
            <w:r w:rsidR="00336851">
              <w:rPr>
                <w:sz w:val="14"/>
                <w:szCs w:val="14"/>
              </w:rPr>
              <w:t xml:space="preserve"> </w:t>
            </w:r>
            <w:r w:rsidR="005E6B32" w:rsidRPr="005E6B32">
              <w:rPr>
                <w:sz w:val="14"/>
                <w:szCs w:val="14"/>
              </w:rPr>
              <w:t>0.3</w:t>
            </w:r>
          </w:p>
          <w:p w14:paraId="31AEC808" w14:textId="6916EBF3"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w:t>
            </w:r>
          </w:p>
          <w:p w14:paraId="193CA982" w14:textId="7BE26E73" w:rsidR="005E6B32" w:rsidRPr="005E6B32" w:rsidRDefault="003040F2" w:rsidP="005E6B32">
            <w:pPr>
              <w:spacing w:before="0" w:line="240" w:lineRule="auto"/>
              <w:rPr>
                <w:sz w:val="14"/>
                <w:szCs w:val="14"/>
              </w:rPr>
            </w:pPr>
            <w:r>
              <w:rPr>
                <w:sz w:val="14"/>
                <w:szCs w:val="14"/>
              </w:rPr>
              <w:t xml:space="preserve"> </w:t>
            </w:r>
          </w:p>
          <w:p w14:paraId="473FA875" w14:textId="707603F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 BESTE PSP ERMITTELN ===</w:t>
            </w:r>
          </w:p>
          <w:p w14:paraId="702E6E3D" w14:textId="100F52C8"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valid_scores = {psp: score for psp, score in final_scores.items() if score is not None}</w:t>
            </w:r>
          </w:p>
          <w:p w14:paraId="4047FCEA" w14:textId="6ADF2EAC" w:rsidR="005E6B32" w:rsidRPr="005E6B32" w:rsidRDefault="003040F2" w:rsidP="005E6B32">
            <w:pPr>
              <w:spacing w:before="0" w:line="240" w:lineRule="auto"/>
              <w:rPr>
                <w:sz w:val="14"/>
                <w:szCs w:val="14"/>
              </w:rPr>
            </w:pPr>
            <w:r>
              <w:rPr>
                <w:sz w:val="14"/>
                <w:szCs w:val="14"/>
              </w:rPr>
              <w:t xml:space="preserve"> </w:t>
            </w:r>
          </w:p>
          <w:p w14:paraId="24BE866F" w14:textId="3970821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if valid_scores:</w:t>
            </w:r>
          </w:p>
          <w:p w14:paraId="3C38199B" w14:textId="12FEFFD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best_psp = max(valid_scores, key=valid_scores.get)</w:t>
            </w:r>
          </w:p>
          <w:p w14:paraId="4F3B1B83" w14:textId="40DC0970"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best_score = valid_scores[best_psp]</w:t>
            </w:r>
          </w:p>
          <w:p w14:paraId="299B4004" w14:textId="6E313C0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fallback_used = not any_qualified</w:t>
            </w:r>
          </w:p>
          <w:p w14:paraId="43F3A19C" w14:textId="633D9B0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else:</w:t>
            </w:r>
          </w:p>
          <w:p w14:paraId="748BB470" w14:textId="4A7E3042" w:rsidR="005E6B32" w:rsidRPr="005E6B32" w:rsidRDefault="00E106B0" w:rsidP="005E6B32">
            <w:pPr>
              <w:spacing w:before="0" w:line="240" w:lineRule="auto"/>
              <w:rPr>
                <w:sz w:val="14"/>
                <w:szCs w:val="14"/>
                <w:lang w:val="de-DE"/>
              </w:rPr>
            </w:pPr>
            <w:r w:rsidRPr="000E5A41">
              <w:rPr>
                <w:sz w:val="14"/>
                <w:szCs w:val="14"/>
              </w:rPr>
              <w:t xml:space="preserve"> </w:t>
            </w:r>
            <w:r w:rsidR="005E6B32" w:rsidRPr="005E6B32">
              <w:rPr>
                <w:sz w:val="14"/>
                <w:szCs w:val="14"/>
                <w:lang w:val="de-DE"/>
              </w:rPr>
              <w:t># Sollte nie passieren</w:t>
            </w:r>
          </w:p>
          <w:p w14:paraId="2E961391" w14:textId="4B78E02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best_psp = "Fehler"</w:t>
            </w:r>
          </w:p>
          <w:p w14:paraId="4E796449" w14:textId="4D17554A"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best_score = None</w:t>
            </w:r>
          </w:p>
          <w:p w14:paraId="220930B8" w14:textId="2F115AE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fallback_used = False</w:t>
            </w:r>
          </w:p>
          <w:p w14:paraId="559EC168" w14:textId="0FF5ED3E" w:rsidR="005E6B32" w:rsidRPr="005E6B32" w:rsidRDefault="003040F2" w:rsidP="005E6B32">
            <w:pPr>
              <w:spacing w:before="0" w:line="240" w:lineRule="auto"/>
              <w:rPr>
                <w:sz w:val="14"/>
                <w:szCs w:val="14"/>
              </w:rPr>
            </w:pPr>
            <w:r>
              <w:rPr>
                <w:sz w:val="14"/>
                <w:szCs w:val="14"/>
              </w:rPr>
              <w:t xml:space="preserve"> </w:t>
            </w:r>
          </w:p>
          <w:p w14:paraId="466EA652" w14:textId="224F5B58"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 === ERGEBNIS MIT ALLEN DETAILS ===</w:t>
            </w:r>
          </w:p>
          <w:p w14:paraId="1DEF7514" w14:textId="3A1EA9C6"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result = {</w:t>
            </w:r>
          </w:p>
          <w:p w14:paraId="066B3937" w14:textId="7C3609A1"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"Klassifikation_Wahrscheinlichkeiten": classification_probs,</w:t>
            </w:r>
          </w:p>
          <w:p w14:paraId="5A7EA841" w14:textId="1CDD846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"Klassifikation_Entscheidungen (0=abgelehnt, 1=qualifiziert)": classification_decisions,</w:t>
            </w:r>
          </w:p>
          <w:p w14:paraId="4809A512" w14:textId="4812313F"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"Regression_Scores": regression_scores,</w:t>
            </w:r>
          </w:p>
          <w:p w14:paraId="350E8D1D" w14:textId="56A735BD"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"Gesamtscores": final_scores,</w:t>
            </w:r>
          </w:p>
          <w:p w14:paraId="0A4868C1" w14:textId="1DBB8584"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"Empfohlene_PSP": best_psp,</w:t>
            </w:r>
          </w:p>
          <w:p w14:paraId="16E77813" w14:textId="5063FDE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"Bester_Score": round(best_score, 4) if best_score is not None else "Fehler",</w:t>
            </w:r>
          </w:p>
          <w:p w14:paraId="48F64113" w14:textId="55440E4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"Fallback_Modus": fallback_used,</w:t>
            </w:r>
          </w:p>
          <w:p w14:paraId="2A2B5D61" w14:textId="1B3B553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"Info": "Fallback aktiv: Keine PSP erreicht Threshold" if fallback_used else "Normale Empfehlung: Mindestens eine PSP qualifiziert",</w:t>
            </w:r>
          </w:p>
          <w:p w14:paraId="5CAA2628" w14:textId="318A3470"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"Angewendete_Thresholds": PSP_THRESHOLDS</w:t>
            </w:r>
          </w:p>
          <w:p w14:paraId="0686B728" w14:textId="4FFC5978"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792D3F36" w14:textId="0A97B812" w:rsidR="005E6B32" w:rsidRPr="005E6B32" w:rsidRDefault="003040F2" w:rsidP="005E6B32">
            <w:pPr>
              <w:spacing w:before="0" w:line="240" w:lineRule="auto"/>
              <w:rPr>
                <w:sz w:val="14"/>
                <w:szCs w:val="14"/>
              </w:rPr>
            </w:pPr>
            <w:r>
              <w:rPr>
                <w:sz w:val="14"/>
                <w:szCs w:val="14"/>
              </w:rPr>
              <w:t xml:space="preserve"> </w:t>
            </w:r>
          </w:p>
          <w:p w14:paraId="43326881" w14:textId="5311C486"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return result</w:t>
            </w:r>
          </w:p>
        </w:tc>
      </w:tr>
      <w:tr w:rsidR="005E6B32" w:rsidRPr="0061150F" w14:paraId="519B52E9" w14:textId="77777777" w:rsidTr="001911E1">
        <w:tc>
          <w:tcPr>
            <w:tcW w:w="9020" w:type="dxa"/>
            <w:tcBorders>
              <w:top w:val="single" w:sz="4" w:space="0" w:color="auto"/>
              <w:left w:val="nil"/>
              <w:bottom w:val="nil"/>
              <w:right w:val="nil"/>
            </w:tcBorders>
          </w:tcPr>
          <w:p w14:paraId="4D5BB0D2" w14:textId="17F6DB7E" w:rsidR="005E6B32" w:rsidRPr="000D4D39" w:rsidRDefault="000D4D39" w:rsidP="000D4D39">
            <w:pPr>
              <w:pStyle w:val="Beschriftung"/>
              <w:rPr>
                <w:lang w:val="de-DE"/>
              </w:rPr>
            </w:pPr>
            <w:bookmarkStart w:id="66" w:name="_Toc211845510"/>
            <w:r w:rsidRPr="007F5586">
              <w:rPr>
                <w:lang w:val="de-DE"/>
              </w:rPr>
              <w:lastRenderedPageBreak/>
              <w:t xml:space="preserve">Abbildung </w:t>
            </w:r>
            <w:r>
              <w:fldChar w:fldCharType="begin"/>
            </w:r>
            <w:r w:rsidRPr="007F5586">
              <w:rPr>
                <w:lang w:val="de-DE"/>
              </w:rPr>
              <w:instrText xml:space="preserve"> SEQ Abbildung \* ARABIC </w:instrText>
            </w:r>
            <w:r>
              <w:fldChar w:fldCharType="separate"/>
            </w:r>
            <w:r w:rsidR="00153D22">
              <w:rPr>
                <w:noProof/>
                <w:lang w:val="de-DE"/>
              </w:rPr>
              <w:t>27</w:t>
            </w:r>
            <w:r>
              <w:fldChar w:fldCharType="end"/>
            </w:r>
            <w:r w:rsidRPr="007F5586">
              <w:rPr>
                <w:lang w:val="de-DE"/>
              </w:rPr>
              <w:t xml:space="preserve"> </w:t>
            </w:r>
            <w:r>
              <w:rPr>
                <w:lang w:val="de-DE"/>
              </w:rPr>
              <w:t>Pipeline Kombiniertes Modell PythonnCode</w:t>
            </w:r>
            <w:bookmarkEnd w:id="66"/>
          </w:p>
        </w:tc>
      </w:tr>
    </w:tbl>
    <w:p w14:paraId="4C422C6B" w14:textId="3BDF74A8" w:rsidR="008030E6" w:rsidRPr="008030E6" w:rsidRDefault="008030E6" w:rsidP="00D6506F">
      <w:pPr>
        <w:rPr>
          <w:lang w:val="de-DE"/>
        </w:rPr>
      </w:pPr>
      <w:r w:rsidRPr="008030E6">
        <w:rPr>
          <w:lang w:val="de-DE"/>
        </w:rPr>
        <w:t xml:space="preserve">Aus den initialen Transaktionsdaten (Betrag, 3D-Secure-Status, Kartentyp) werden in Echtzeit die für die </w:t>
      </w:r>
      <w:r w:rsidR="0093745F">
        <w:rPr>
          <w:lang w:val="de-DE"/>
        </w:rPr>
        <w:t xml:space="preserve">jeweiligen </w:t>
      </w:r>
      <w:r w:rsidRPr="008030E6">
        <w:rPr>
          <w:lang w:val="de-DE"/>
        </w:rPr>
        <w:t>Modelle relevanten Features generiert. Dazu gehören zeitbasierte Merkmale wie die sinus-kodierte Stunde und binäre Indikatoren für "Nacht" und "Nachmittag", der One-Hot-kodierte Kartentyp sowie der kategorisierte und skalierte Betrag. Das System simuliert die Transaktion für jeden der vier PSPs, indem es die entsprechenden One-Hot-kodierten PSP-Merkmale anpasst und die Daten an beide Modelle übergibt. So werden für jeden PSP eine Erfolgswahrscheinlichkeit und ein Kostenscore berechnet. Ein zentrales Element der Logik ist die Anwendung der zuvor ermittelten, PSP-spezifischen Schwellenwerte</w:t>
      </w:r>
      <w:r w:rsidR="00810126">
        <w:rPr>
          <w:lang w:val="de-DE"/>
        </w:rPr>
        <w:t xml:space="preserve">. </w:t>
      </w:r>
      <w:r w:rsidRPr="008030E6">
        <w:rPr>
          <w:lang w:val="de-DE"/>
        </w:rPr>
        <w:t>Die Erfolgswahrscheinlichkeit jedes PSPs wird mit seinem individuellen Threshold verglichen. Nur PSPs, die diesen Wert erreichen oder überschreiten, gelten als "qualifiziert".</w:t>
      </w:r>
      <w:r w:rsidR="00D6506F">
        <w:rPr>
          <w:b/>
          <w:bCs/>
          <w:lang w:val="de-DE"/>
        </w:rPr>
        <w:t xml:space="preserve"> </w:t>
      </w:r>
      <w:r w:rsidRPr="008030E6">
        <w:rPr>
          <w:lang w:val="de-DE"/>
        </w:rPr>
        <w:t xml:space="preserve">Basierend auf der Filterung wird die beste PSP ermittelt. Im Normalfall, wenn mindestens eine PSP qualifiziert ist, wird der Gesamtscore nur für diese berechnet, und </w:t>
      </w:r>
      <w:r w:rsidR="0073634F">
        <w:rPr>
          <w:lang w:val="de-DE"/>
        </w:rPr>
        <w:t>der</w:t>
      </w:r>
      <w:r w:rsidRPr="008030E6">
        <w:rPr>
          <w:lang w:val="de-DE"/>
        </w:rPr>
        <w:t xml:space="preserve"> mit dem höchsten Score wird empfohlen. Sollte jedoch kein PSP ihren spezifischen Threshold erreichen, greift ein </w:t>
      </w:r>
      <w:r w:rsidRPr="00ED01A4">
        <w:rPr>
          <w:lang w:val="de-DE"/>
        </w:rPr>
        <w:t>Fallback-Mechanismus:</w:t>
      </w:r>
      <w:r w:rsidRPr="008030E6">
        <w:rPr>
          <w:lang w:val="de-DE"/>
        </w:rPr>
        <w:t xml:space="preserve"> In diesem Fall werden die Gesamtscores für alle </w:t>
      </w:r>
      <w:r w:rsidRPr="008030E6">
        <w:rPr>
          <w:lang w:val="de-DE"/>
        </w:rPr>
        <w:lastRenderedPageBreak/>
        <w:t>vier PSPs berechnet, und die beste verfügbare Option wird empfohlen, um sicherzustellen, dass immer eine Handlungsempfehlung gegeben wird.</w:t>
      </w:r>
    </w:p>
    <w:p w14:paraId="51F76D28" w14:textId="362ED862" w:rsidR="00604F70" w:rsidRDefault="00604F70" w:rsidP="00192848">
      <w:pPr>
        <w:pStyle w:val="berschrift1"/>
        <w:rPr>
          <w:lang w:val="de-DE"/>
        </w:rPr>
      </w:pPr>
      <w:bookmarkStart w:id="67" w:name="_Toc211845480"/>
      <w:r>
        <w:rPr>
          <w:lang w:val="de-DE"/>
        </w:rPr>
        <w:t>Bereitstellung</w:t>
      </w:r>
      <w:bookmarkEnd w:id="67"/>
    </w:p>
    <w:p w14:paraId="1ED2132C" w14:textId="4D818084" w:rsidR="007F5586" w:rsidRDefault="00FE37F8" w:rsidP="00FE37F8">
      <w:pPr>
        <w:rPr>
          <w:lang w:val="de-DE"/>
        </w:rPr>
      </w:pPr>
      <w:r w:rsidRPr="008030E6">
        <w:rPr>
          <w:lang w:val="de-DE"/>
        </w:rPr>
        <w:t xml:space="preserve">Für die praktische Anwendung und Demonstration wurde das gesamte System in eine interaktive Weboberfläche mithilfe der Python-Bibliothek </w:t>
      </w:r>
      <w:r w:rsidRPr="009B4D74">
        <w:rPr>
          <w:lang w:val="de-DE"/>
        </w:rPr>
        <w:t>Gradio</w:t>
      </w:r>
      <w:r w:rsidRPr="008030E6">
        <w:rPr>
          <w:lang w:val="de-DE"/>
        </w:rPr>
        <w:t xml:space="preserve"> implementiert</w:t>
      </w:r>
      <w:r w:rsidR="00A273E9">
        <w:rPr>
          <w:lang w:val="de-DE"/>
        </w:rPr>
        <w:t xml:space="preserve"> </w:t>
      </w:r>
      <w:sdt>
        <w:sdtPr>
          <w:rPr>
            <w:lang w:val="de-DE"/>
          </w:rPr>
          <w:id w:val="-1671405565"/>
          <w:citation/>
        </w:sdtPr>
        <w:sdtContent>
          <w:r w:rsidR="00A273E9">
            <w:rPr>
              <w:lang w:val="de-DE"/>
            </w:rPr>
            <w:fldChar w:fldCharType="begin"/>
          </w:r>
          <w:r w:rsidR="00A273E9">
            <w:rPr>
              <w:lang w:val="de-DE"/>
            </w:rPr>
            <w:instrText xml:space="preserve"> CITATION Grand \l 1031 </w:instrText>
          </w:r>
          <w:r w:rsidR="00A273E9">
            <w:rPr>
              <w:lang w:val="de-DE"/>
            </w:rPr>
            <w:fldChar w:fldCharType="separate"/>
          </w:r>
          <w:r w:rsidR="00153D22" w:rsidRPr="00153D22">
            <w:rPr>
              <w:noProof/>
              <w:lang w:val="de-DE"/>
            </w:rPr>
            <w:t>(Gradio, n.d.)</w:t>
          </w:r>
          <w:r w:rsidR="00A273E9">
            <w:rPr>
              <w:lang w:val="de-DE"/>
            </w:rPr>
            <w:fldChar w:fldCharType="end"/>
          </w:r>
        </w:sdtContent>
      </w:sdt>
      <w:r w:rsidRPr="008030E6">
        <w:rPr>
          <w:lang w:val="de-DE"/>
        </w:rPr>
        <w:t xml:space="preserve">. Es wurden zwei Versionen des Interfaces erstellt: eine detaillierte Version für Analysezwecke, die alle Zwischenergebnisse wie Klassifikationswahrscheinlichkeiten, Regressionsscores, Threshold-Entscheidungen und den finalen Gesamtscore anzeigt, und eine minimalistische Version für den Produktiveinsatz, die lediglich den Namen der empfohlenen PSP ausgibt.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14"/>
      </w:tblGrid>
      <w:tr w:rsidR="00ED01A4" w14:paraId="62A9A3EA" w14:textId="77777777" w:rsidTr="007F5586">
        <w:tc>
          <w:tcPr>
            <w:tcW w:w="9020" w:type="dxa"/>
            <w:tcBorders>
              <w:bottom w:val="single" w:sz="2" w:space="0" w:color="auto"/>
            </w:tcBorders>
          </w:tcPr>
          <w:p w14:paraId="26A8FBD6" w14:textId="75583B0E" w:rsidR="00ED01A4" w:rsidRDefault="00ED01A4" w:rsidP="009D68FA">
            <w:pPr>
              <w:spacing w:line="240" w:lineRule="auto"/>
              <w:jc w:val="center"/>
              <w:rPr>
                <w:lang w:val="de-DE"/>
              </w:rPr>
            </w:pPr>
            <w:r w:rsidRPr="00ED01A4">
              <w:rPr>
                <w:noProof/>
                <w:lang w:val="de-DE"/>
              </w:rPr>
              <w:drawing>
                <wp:inline distT="0" distB="0" distL="0" distR="0" wp14:anchorId="188856C7" wp14:editId="1E4DEBE5">
                  <wp:extent cx="4000500" cy="4155651"/>
                  <wp:effectExtent l="0" t="0" r="0" b="0"/>
                  <wp:docPr id="2768966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6637" name=""/>
                          <pic:cNvPicPr/>
                        </pic:nvPicPr>
                        <pic:blipFill rotWithShape="1">
                          <a:blip r:embed="rId53"/>
                          <a:srcRect l="409" r="3733" b="8546"/>
                          <a:stretch>
                            <a:fillRect/>
                          </a:stretch>
                        </pic:blipFill>
                        <pic:spPr bwMode="auto">
                          <a:xfrm>
                            <a:off x="0" y="0"/>
                            <a:ext cx="4021065" cy="4177013"/>
                          </a:xfrm>
                          <a:prstGeom prst="rect">
                            <a:avLst/>
                          </a:prstGeom>
                          <a:ln>
                            <a:noFill/>
                          </a:ln>
                          <a:extLst>
                            <a:ext uri="{53640926-AAD7-44D8-BBD7-CCE9431645EC}">
                              <a14:shadowObscured xmlns:a14="http://schemas.microsoft.com/office/drawing/2010/main"/>
                            </a:ext>
                          </a:extLst>
                        </pic:spPr>
                      </pic:pic>
                    </a:graphicData>
                  </a:graphic>
                </wp:inline>
              </w:drawing>
            </w:r>
          </w:p>
          <w:p w14:paraId="6B9F8B23" w14:textId="0EE8F885" w:rsidR="00ED01A4" w:rsidRDefault="00ED01A4" w:rsidP="009D68FA">
            <w:pPr>
              <w:spacing w:before="0"/>
              <w:jc w:val="center"/>
              <w:rPr>
                <w:lang w:val="de-DE"/>
              </w:rPr>
            </w:pPr>
            <w:r w:rsidRPr="00ED01A4">
              <w:rPr>
                <w:noProof/>
                <w:lang w:val="de-DE"/>
              </w:rPr>
              <w:drawing>
                <wp:inline distT="0" distB="0" distL="0" distR="0" wp14:anchorId="1A92C350" wp14:editId="5D950C28">
                  <wp:extent cx="3987800" cy="1565544"/>
                  <wp:effectExtent l="0" t="0" r="0" b="0"/>
                  <wp:docPr id="13299789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8960" name=""/>
                          <pic:cNvPicPr/>
                        </pic:nvPicPr>
                        <pic:blipFill rotWithShape="1">
                          <a:blip r:embed="rId54"/>
                          <a:srcRect l="278" r="2407"/>
                          <a:stretch>
                            <a:fillRect/>
                          </a:stretch>
                        </pic:blipFill>
                        <pic:spPr bwMode="auto">
                          <a:xfrm>
                            <a:off x="0" y="0"/>
                            <a:ext cx="4072296" cy="1598716"/>
                          </a:xfrm>
                          <a:prstGeom prst="rect">
                            <a:avLst/>
                          </a:prstGeom>
                          <a:ln>
                            <a:noFill/>
                          </a:ln>
                          <a:extLst>
                            <a:ext uri="{53640926-AAD7-44D8-BBD7-CCE9431645EC}">
                              <a14:shadowObscured xmlns:a14="http://schemas.microsoft.com/office/drawing/2010/main"/>
                            </a:ext>
                          </a:extLst>
                        </pic:spPr>
                      </pic:pic>
                    </a:graphicData>
                  </a:graphic>
                </wp:inline>
              </w:drawing>
            </w:r>
          </w:p>
        </w:tc>
      </w:tr>
      <w:tr w:rsidR="00ED01A4" w14:paraId="6E34A153" w14:textId="77777777" w:rsidTr="007F5586">
        <w:tc>
          <w:tcPr>
            <w:tcW w:w="9020" w:type="dxa"/>
            <w:tcBorders>
              <w:top w:val="single" w:sz="2" w:space="0" w:color="auto"/>
              <w:left w:val="nil"/>
              <w:bottom w:val="nil"/>
              <w:right w:val="nil"/>
            </w:tcBorders>
          </w:tcPr>
          <w:p w14:paraId="21023EEC" w14:textId="2DFA3C62" w:rsidR="007F5586" w:rsidRDefault="007F5586" w:rsidP="00452D1E">
            <w:pPr>
              <w:pStyle w:val="Beschriftung"/>
              <w:rPr>
                <w:lang w:val="de-DE"/>
              </w:rPr>
            </w:pPr>
            <w:bookmarkStart w:id="68" w:name="_Toc211845511"/>
            <w:r w:rsidRPr="007F5586">
              <w:rPr>
                <w:lang w:val="de-DE"/>
              </w:rPr>
              <w:t xml:space="preserve">Abbildung </w:t>
            </w:r>
            <w:r>
              <w:fldChar w:fldCharType="begin"/>
            </w:r>
            <w:r w:rsidRPr="007F5586">
              <w:rPr>
                <w:lang w:val="de-DE"/>
              </w:rPr>
              <w:instrText xml:space="preserve"> SEQ Abbildung \* ARABIC </w:instrText>
            </w:r>
            <w:r>
              <w:fldChar w:fldCharType="separate"/>
            </w:r>
            <w:r w:rsidR="00153D22">
              <w:rPr>
                <w:noProof/>
                <w:lang w:val="de-DE"/>
              </w:rPr>
              <w:t>28</w:t>
            </w:r>
            <w:r>
              <w:fldChar w:fldCharType="end"/>
            </w:r>
            <w:r w:rsidRPr="007F5586">
              <w:rPr>
                <w:lang w:val="de-DE"/>
              </w:rPr>
              <w:t xml:space="preserve"> Gradio Umfangreiche Ausgabe</w:t>
            </w:r>
            <w:bookmarkEnd w:id="68"/>
          </w:p>
        </w:tc>
      </w:tr>
    </w:tbl>
    <w:p w14:paraId="2397C159" w14:textId="122469E6" w:rsidR="00452D1E" w:rsidRDefault="00452D1E" w:rsidP="00FE37F8">
      <w:pPr>
        <w:rPr>
          <w:lang w:val="de-DE"/>
        </w:rPr>
      </w:pPr>
      <w:r>
        <w:rPr>
          <w:lang w:val="de-DE"/>
        </w:rPr>
        <w:lastRenderedPageBreak/>
        <w:t>In Abbildung 2</w:t>
      </w:r>
      <w:r w:rsidR="00546D0F">
        <w:rPr>
          <w:lang w:val="de-DE"/>
        </w:rPr>
        <w:t>8</w:t>
      </w:r>
      <w:r>
        <w:rPr>
          <w:lang w:val="de-DE"/>
        </w:rPr>
        <w:t xml:space="preserve"> kann betrachtet werden, wie </w:t>
      </w:r>
      <w:r w:rsidR="00B60359">
        <w:rPr>
          <w:lang w:val="de-DE"/>
        </w:rPr>
        <w:t>die</w:t>
      </w:r>
      <w:r>
        <w:rPr>
          <w:lang w:val="de-DE"/>
        </w:rPr>
        <w:t xml:space="preserve"> Eingabe zu der ausführlichen Ausgabe mit allen Details aussieht. Hier wird trotz der größten Erfolgswahrscheinlichkeit von GoldCard, aufgrund der hohen vorhergesagten Kosten ein anderer PSP gewählt.</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14"/>
      </w:tblGrid>
      <w:tr w:rsidR="00452D1E" w14:paraId="372B8601" w14:textId="77777777" w:rsidTr="00452D1E">
        <w:tc>
          <w:tcPr>
            <w:tcW w:w="9014" w:type="dxa"/>
            <w:tcBorders>
              <w:bottom w:val="single" w:sz="2" w:space="0" w:color="auto"/>
            </w:tcBorders>
          </w:tcPr>
          <w:p w14:paraId="6D8F8D45" w14:textId="77777777" w:rsidR="00452D1E" w:rsidRDefault="00452D1E" w:rsidP="00DB12CD">
            <w:pPr>
              <w:rPr>
                <w:lang w:val="de-DE"/>
              </w:rPr>
            </w:pPr>
            <w:r w:rsidRPr="007F5586">
              <w:rPr>
                <w:noProof/>
                <w:lang w:val="de-DE"/>
              </w:rPr>
              <w:drawing>
                <wp:inline distT="0" distB="0" distL="0" distR="0" wp14:anchorId="3051DCF4" wp14:editId="51111170">
                  <wp:extent cx="5543780" cy="2910177"/>
                  <wp:effectExtent l="0" t="0" r="0" b="5080"/>
                  <wp:docPr id="45310018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0187" name="Grafik 1" descr="Ein Bild, das Text, Screenshot, Schrift, Zahl enthält.&#10;&#10;KI-generierte Inhalte können fehlerhaft sein."/>
                          <pic:cNvPicPr/>
                        </pic:nvPicPr>
                        <pic:blipFill>
                          <a:blip r:embed="rId55"/>
                          <a:stretch>
                            <a:fillRect/>
                          </a:stretch>
                        </pic:blipFill>
                        <pic:spPr>
                          <a:xfrm>
                            <a:off x="0" y="0"/>
                            <a:ext cx="5548671" cy="2912745"/>
                          </a:xfrm>
                          <a:prstGeom prst="rect">
                            <a:avLst/>
                          </a:prstGeom>
                        </pic:spPr>
                      </pic:pic>
                    </a:graphicData>
                  </a:graphic>
                </wp:inline>
              </w:drawing>
            </w:r>
          </w:p>
        </w:tc>
      </w:tr>
      <w:tr w:rsidR="00452D1E" w14:paraId="495DD8C5" w14:textId="77777777" w:rsidTr="00452D1E">
        <w:tc>
          <w:tcPr>
            <w:tcW w:w="9014" w:type="dxa"/>
            <w:tcBorders>
              <w:top w:val="single" w:sz="2" w:space="0" w:color="auto"/>
              <w:left w:val="nil"/>
              <w:bottom w:val="nil"/>
              <w:right w:val="nil"/>
            </w:tcBorders>
          </w:tcPr>
          <w:p w14:paraId="1BC0AA9C" w14:textId="48A29192" w:rsidR="00452D1E" w:rsidRDefault="00452D1E" w:rsidP="00DB12CD">
            <w:pPr>
              <w:pStyle w:val="Beschriftung"/>
              <w:rPr>
                <w:lang w:val="de-DE"/>
              </w:rPr>
            </w:pPr>
            <w:bookmarkStart w:id="69" w:name="_Toc211845512"/>
            <w:r>
              <w:t xml:space="preserve">Abbildung </w:t>
            </w:r>
            <w:r>
              <w:fldChar w:fldCharType="begin"/>
            </w:r>
            <w:r>
              <w:instrText xml:space="preserve"> SEQ Abbildung \* ARABIC </w:instrText>
            </w:r>
            <w:r>
              <w:fldChar w:fldCharType="separate"/>
            </w:r>
            <w:r w:rsidR="00153D22">
              <w:rPr>
                <w:noProof/>
              </w:rPr>
              <w:t>29</w:t>
            </w:r>
            <w:r>
              <w:fldChar w:fldCharType="end"/>
            </w:r>
            <w:r>
              <w:t xml:space="preserve"> Gradio minimale Ausgabe</w:t>
            </w:r>
            <w:bookmarkEnd w:id="69"/>
          </w:p>
        </w:tc>
      </w:tr>
    </w:tbl>
    <w:p w14:paraId="1BCC7072" w14:textId="3C37DAA6" w:rsidR="00FE37F8" w:rsidRDefault="00452D1E" w:rsidP="00FE37F8">
      <w:pPr>
        <w:rPr>
          <w:lang w:val="de-DE"/>
        </w:rPr>
      </w:pPr>
      <w:r>
        <w:rPr>
          <w:lang w:val="de-DE"/>
        </w:rPr>
        <w:t>In Abbildung 2</w:t>
      </w:r>
      <w:r w:rsidR="00B60359">
        <w:rPr>
          <w:lang w:val="de-DE"/>
        </w:rPr>
        <w:t>9</w:t>
      </w:r>
      <w:r>
        <w:rPr>
          <w:lang w:val="de-DE"/>
        </w:rPr>
        <w:t xml:space="preserve"> kann das minimalistische Interface betrachtet werden. </w:t>
      </w:r>
      <w:r w:rsidR="00FE37F8" w:rsidRPr="008030E6">
        <w:rPr>
          <w:lang w:val="de-DE"/>
        </w:rPr>
        <w:t>Der Nutzer gibt die Transaktionsdetails (Betrag, 3D-Secure-Status, Kartentyp) in die Benutzeroberfläche ein, und nach einem Klick auf den Button wird die Vorhersage-Pipeline durchlaufen und das Ergebnis in Echtzeit angezeigt. Diese Implementierung dient als effektiver Prototyp, der die Funktionalität und den Mehrwert des kombinierten Modellansatzes für ein intelligentes PSP-Routing-System demonstriert.</w:t>
      </w:r>
      <w:r w:rsidR="00244642" w:rsidRPr="00244642">
        <w:rPr>
          <w:lang w:val="de-DE"/>
        </w:rPr>
        <w:t xml:space="preserve"> </w:t>
      </w:r>
      <w:r w:rsidR="00244642" w:rsidRPr="004A2B31">
        <w:rPr>
          <w:lang w:val="de-DE"/>
        </w:rPr>
        <w:t>Für den praktischen Einsatz würde</w:t>
      </w:r>
      <w:r w:rsidR="00244642">
        <w:rPr>
          <w:lang w:val="de-DE"/>
        </w:rPr>
        <w:t>n bei Kunden automatisch der beste PSP errechnet und angewendet werden</w:t>
      </w:r>
      <w:r w:rsidR="00244642" w:rsidRPr="004A2B31">
        <w:rPr>
          <w:lang w:val="de-DE"/>
        </w:rPr>
        <w:t>.</w:t>
      </w:r>
    </w:p>
    <w:p w14:paraId="31F67C8B" w14:textId="729A1D68" w:rsidR="00196712" w:rsidRDefault="006138B2" w:rsidP="006138B2">
      <w:pPr>
        <w:pStyle w:val="berschrift1"/>
        <w:rPr>
          <w:lang w:val="de-DE"/>
        </w:rPr>
      </w:pPr>
      <w:bookmarkStart w:id="70" w:name="_Toc211845481"/>
      <w:r>
        <w:rPr>
          <w:lang w:val="de-DE"/>
        </w:rPr>
        <w:t>Modell Evaluation</w:t>
      </w:r>
      <w:bookmarkEnd w:id="70"/>
    </w:p>
    <w:p w14:paraId="212D5B1B" w14:textId="3F674D40" w:rsidR="00A474A3" w:rsidRPr="00A474A3" w:rsidRDefault="004A2B31" w:rsidP="00A474A3">
      <w:pPr>
        <w:rPr>
          <w:lang w:val="de-DE"/>
        </w:rPr>
      </w:pPr>
      <w:r w:rsidRPr="004A2B31">
        <w:rPr>
          <w:lang w:val="de-DE"/>
        </w:rPr>
        <w:t xml:space="preserve">Für Analysezwecke könnte </w:t>
      </w:r>
      <w:r w:rsidR="00CB4B3E" w:rsidRPr="004A2B31">
        <w:rPr>
          <w:lang w:val="de-DE"/>
        </w:rPr>
        <w:t>ein Dashboard</w:t>
      </w:r>
      <w:r w:rsidR="003E5A6F">
        <w:rPr>
          <w:lang w:val="de-DE"/>
        </w:rPr>
        <w:t xml:space="preserve"> </w:t>
      </w:r>
      <w:r w:rsidRPr="004A2B31">
        <w:rPr>
          <w:lang w:val="de-DE"/>
        </w:rPr>
        <w:t>die Gesamt-Erfolgsrate und die durchschnittlichen Transaktionskosten</w:t>
      </w:r>
      <w:r w:rsidR="003E5A6F">
        <w:rPr>
          <w:lang w:val="de-DE"/>
        </w:rPr>
        <w:t>, sowie deren Abweichungen von den Vorhersagen</w:t>
      </w:r>
      <w:r w:rsidRPr="004A2B31">
        <w:rPr>
          <w:lang w:val="de-DE"/>
        </w:rPr>
        <w:t xml:space="preserve"> visualisier</w:t>
      </w:r>
      <w:r w:rsidR="002D5C8C">
        <w:rPr>
          <w:lang w:val="de-DE"/>
        </w:rPr>
        <w:t>en</w:t>
      </w:r>
      <w:r w:rsidRPr="004A2B31">
        <w:rPr>
          <w:lang w:val="de-DE"/>
        </w:rPr>
        <w:t xml:space="preserve">, während integrierte Mechanismen zur Erkennung von Daten-Drift bei </w:t>
      </w:r>
      <w:r w:rsidR="004A63CC">
        <w:rPr>
          <w:lang w:val="de-DE"/>
        </w:rPr>
        <w:t>signifikant</w:t>
      </w:r>
      <w:r w:rsidRPr="004A2B31">
        <w:rPr>
          <w:lang w:val="de-DE"/>
        </w:rPr>
        <w:t>en Abweichungen der Eingabedatenverteilungen alarmieren und auf eine eventuell notwendige Neutrainierung des Modells hinweisen.</w:t>
      </w:r>
    </w:p>
    <w:p w14:paraId="74401320" w14:textId="0073011B" w:rsidR="00604F70" w:rsidRDefault="00604F70" w:rsidP="00604F70">
      <w:pPr>
        <w:pStyle w:val="berschrift1"/>
        <w:rPr>
          <w:lang w:val="de-DE"/>
        </w:rPr>
      </w:pPr>
      <w:bookmarkStart w:id="71" w:name="_Toc211845482"/>
      <w:r>
        <w:rPr>
          <w:lang w:val="de-DE"/>
        </w:rPr>
        <w:t>Fazit</w:t>
      </w:r>
      <w:bookmarkEnd w:id="71"/>
    </w:p>
    <w:p w14:paraId="558F7EFA" w14:textId="205CD13E" w:rsidR="00946754" w:rsidRDefault="00E106B0" w:rsidP="00946754">
      <w:pPr>
        <w:rPr>
          <w:lang w:val="de-DE"/>
        </w:rPr>
      </w:pPr>
      <w:r w:rsidRPr="00E106B0">
        <w:rPr>
          <w:lang w:val="de-DE"/>
        </w:rPr>
        <w:t xml:space="preserve">Eine der größten Herausforderungen in der Idee, dass ein Machine Learning Modell die Ergebnisse stark verbessert, liegt in der inhärent hohen Fehlerrate der angebundenen Zahlungsdienstleister. Selbst der qualitativ beste Anbieter, Goldcard, weist eine </w:t>
      </w:r>
      <w:r w:rsidR="002C76DC">
        <w:rPr>
          <w:lang w:val="de-DE"/>
        </w:rPr>
        <w:t>circa 40%ige</w:t>
      </w:r>
      <w:r w:rsidR="0072453A">
        <w:rPr>
          <w:lang w:val="de-DE"/>
        </w:rPr>
        <w:t xml:space="preserve"> </w:t>
      </w:r>
      <w:r w:rsidRPr="00E106B0">
        <w:rPr>
          <w:lang w:val="de-DE"/>
        </w:rPr>
        <w:lastRenderedPageBreak/>
        <w:t>Misserfolgsquote auf, während andere, wie Simplecard, in über 8</w:t>
      </w:r>
      <w:r w:rsidR="005947D0">
        <w:rPr>
          <w:lang w:val="de-DE"/>
        </w:rPr>
        <w:t>0</w:t>
      </w:r>
      <w:r w:rsidRPr="00E106B0">
        <w:rPr>
          <w:lang w:val="de-DE"/>
        </w:rPr>
        <w:t xml:space="preserve"> % der Fälle scheitern. Ein Machine-Learning-Modell kann zwar die bestmögliche Wahl unter den gegebenen Optionen treffen, es kann jedoch die zugrundeliegenden technischen oder prozessualen Mängel der PSPs nicht beheben.</w:t>
      </w:r>
      <w:r w:rsidR="00232697">
        <w:rPr>
          <w:lang w:val="de-DE"/>
        </w:rPr>
        <w:t xml:space="preserve"> </w:t>
      </w:r>
      <w:r w:rsidRPr="00E106B0">
        <w:rPr>
          <w:lang w:val="de-DE"/>
        </w:rPr>
        <w:t>Die größte Hebelwirkung zur Steigerung der Gesamterfolgsrate liegt daher nicht allein in der weiteren Modelloptimierung, sondern in strategischen Geschäftsentscheidungen: Basierend auf den Ergebnissen muss die Verwendung von Simplecard als Zahlungsanbieter kritisch hinterfragt und potenziell eingestellt werden. Gleichzeitig sollte das 3D-Secure-Verfahren verpflichtend eingesetzt werden, da es sich als einflussreiches Merkmal erwiesen hat.</w:t>
      </w:r>
      <w:r w:rsidR="00946754" w:rsidRPr="00946754">
        <w:rPr>
          <w:lang w:val="de-DE"/>
        </w:rPr>
        <w:t xml:space="preserve"> </w:t>
      </w:r>
    </w:p>
    <w:p w14:paraId="19044C7D" w14:textId="7C26F060" w:rsidR="00E106B0" w:rsidRPr="00E106B0" w:rsidRDefault="00E106B0" w:rsidP="00E106B0">
      <w:pPr>
        <w:rPr>
          <w:lang w:val="de-DE"/>
        </w:rPr>
      </w:pPr>
      <w:r w:rsidRPr="00E106B0">
        <w:rPr>
          <w:lang w:val="de-DE"/>
        </w:rPr>
        <w:t>Des Weiteren offenbarte die Analyse, dass kein einzelnes Merkmal eine überragend starke prädiktive Kraft für den Transaktionserfolg besitzt. Die linearen Korrelationen waren durchweg gering, und prädiktive Muster entstanden erst durch die Kombination mehrerer Merkmale wie PSP-Typ, Betragshöhe, 3D-Secure-Status und spezifische Tageszeiten. Diese Komplexität, gepaart mit der starken Klassen-Imbalance von nur etwa 27 % erfolgreichen Transaktionen, stellt eine natürliche Grenze für die Vorhersagegenauigkeit dar.</w:t>
      </w:r>
      <w:r w:rsidR="00232697">
        <w:rPr>
          <w:lang w:val="de-DE"/>
        </w:rPr>
        <w:t xml:space="preserve"> </w:t>
      </w:r>
      <w:r w:rsidRPr="00E106B0">
        <w:rPr>
          <w:lang w:val="de-DE"/>
        </w:rPr>
        <w:t>Für die Zukunft ergeben sich daraus mehrere konkrete Handlungsempfehlungen. Zunächst sollte die Datenerfassung über einen längeren Zeitraum ausgedehnt werden, um saisonale Effekte</w:t>
      </w:r>
      <w:r w:rsidR="00232697">
        <w:rPr>
          <w:lang w:val="de-DE"/>
        </w:rPr>
        <w:t xml:space="preserve">, sowie weitere Features (z.b. </w:t>
      </w:r>
      <w:r w:rsidRPr="00E106B0">
        <w:rPr>
          <w:lang w:val="de-DE"/>
        </w:rPr>
        <w:t xml:space="preserve">Systemupdates, Websitebesucher, Serverauslastung) zu </w:t>
      </w:r>
      <w:r w:rsidR="00232697">
        <w:rPr>
          <w:lang w:val="de-DE"/>
        </w:rPr>
        <w:t>erfassen</w:t>
      </w:r>
      <w:r w:rsidRPr="00E106B0">
        <w:rPr>
          <w:lang w:val="de-DE"/>
        </w:rPr>
        <w:t xml:space="preserve">. </w:t>
      </w:r>
      <w:r w:rsidR="00946754" w:rsidRPr="00946754">
        <w:rPr>
          <w:lang w:val="de-DE"/>
        </w:rPr>
        <w:t xml:space="preserve">Zudem könnte eine </w:t>
      </w:r>
      <w:r w:rsidR="002F7598">
        <w:rPr>
          <w:lang w:val="de-DE"/>
        </w:rPr>
        <w:t xml:space="preserve">Änderung der TransaktionsId Logik, </w:t>
      </w:r>
      <w:r w:rsidR="00946754" w:rsidRPr="00946754">
        <w:rPr>
          <w:lang w:val="de-DE"/>
        </w:rPr>
        <w:t>etwa durch die Rundung der Zeitstempel (tmsp) auf 60-Sekunden-Intervalle statt auf die volle Minute eine Neubetrachtung der ermöglichen.</w:t>
      </w:r>
    </w:p>
    <w:p w14:paraId="62E4A0E2" w14:textId="41041EF8" w:rsidR="00E106B0" w:rsidRPr="00E106B0" w:rsidRDefault="0006621C" w:rsidP="00E106B0">
      <w:pPr>
        <w:rPr>
          <w:lang w:val="de-DE"/>
        </w:rPr>
      </w:pPr>
      <w:r w:rsidRPr="00E106B0">
        <w:rPr>
          <w:lang w:val="de-DE"/>
        </w:rPr>
        <w:t>Basierend auf der Erkenntnis, dass die Erfolgswahrscheinlichkeit mit jedem Versuch sinkt und die Kosten steigen, könnte eine kostenoptimierende Geschäftsregel implementiert werden, die Transaktionen nach einer bestimmten Anzahl von Fehlschlägen (z. B. drei) automatisch abbricht.</w:t>
      </w:r>
      <w:r>
        <w:rPr>
          <w:lang w:val="de-DE"/>
        </w:rPr>
        <w:t xml:space="preserve"> </w:t>
      </w:r>
      <w:r w:rsidR="00E106B0" w:rsidRPr="00E106B0">
        <w:rPr>
          <w:lang w:val="de-DE"/>
        </w:rPr>
        <w:t xml:space="preserve">Um die Vorhersagegüte weiter zu steigern, </w:t>
      </w:r>
      <w:r w:rsidR="00D5224E">
        <w:rPr>
          <w:lang w:val="de-DE"/>
        </w:rPr>
        <w:t>könnten</w:t>
      </w:r>
      <w:r w:rsidR="00E106B0" w:rsidRPr="00E106B0">
        <w:rPr>
          <w:lang w:val="de-DE"/>
        </w:rPr>
        <w:t xml:space="preserve"> die Entwicklung spezialisierter Modelle für jeden einzelnen PSP </w:t>
      </w:r>
      <w:r w:rsidR="00D5224E">
        <w:rPr>
          <w:lang w:val="de-DE"/>
        </w:rPr>
        <w:t xml:space="preserve">in Betracht gezogen werden, oder ein stärkeres Augenmerk auf kritische </w:t>
      </w:r>
      <w:r w:rsidR="00E106B0" w:rsidRPr="00E106B0">
        <w:rPr>
          <w:lang w:val="de-DE"/>
        </w:rPr>
        <w:t xml:space="preserve">Wochentage (wie Dienstag) </w:t>
      </w:r>
      <w:r w:rsidR="00D5224E">
        <w:rPr>
          <w:lang w:val="de-DE"/>
        </w:rPr>
        <w:t>gelegt werden</w:t>
      </w:r>
      <w:r w:rsidR="00E106B0" w:rsidRPr="00E106B0">
        <w:rPr>
          <w:lang w:val="de-DE"/>
        </w:rPr>
        <w:t>.</w:t>
      </w:r>
      <w:r w:rsidR="00A80566">
        <w:rPr>
          <w:lang w:val="de-DE"/>
        </w:rPr>
        <w:t xml:space="preserve"> </w:t>
      </w:r>
      <w:r w:rsidR="00A80566" w:rsidRPr="00A80566">
        <w:rPr>
          <w:lang w:val="de-DE"/>
        </w:rPr>
        <w:t>Zudem muss die Balance der Modellkomplexität gewahrt werden. Da aufwändige, kombinierte Modelle rechenintensiver sind, gilt es kritisch abzuwägen, ob dieser Mehraufwand den Nutzen rechtfertigt oder ob schlankere Ansätze bereits ein vergleichbares Ergebnis erzielen.</w:t>
      </w:r>
    </w:p>
    <w:p w14:paraId="17E45B64" w14:textId="3B57975F" w:rsidR="00604F70" w:rsidRPr="00604F70" w:rsidRDefault="00E106B0" w:rsidP="00604F70">
      <w:pPr>
        <w:rPr>
          <w:lang w:val="de-DE"/>
        </w:rPr>
      </w:pPr>
      <w:r w:rsidRPr="00E106B0">
        <w:rPr>
          <w:lang w:val="de-DE"/>
        </w:rPr>
        <w:t>Abschließend ist es essenziell, das System für den Praxiseinsatz zu überführen. Dies sollte idealerweise über einen API-Call erfolgen, der ein JSON-Objekt zurückgibt, welches flexibel in bestehende Benutzeroberflächen und Backend-Strukturen (z. B. in C#) integriert werden kann. Nur so kann eine robuste, automatisierte MLOps-Pipeline ein kontinuierliches Monitoring der Modellperformance und regelmäßige Neutrainings ermöglichen, um eine nachhaltige Wertschöpfung für das Unternehmen sicherzustellen.</w:t>
      </w:r>
    </w:p>
    <w:p w14:paraId="0FECB125" w14:textId="77777777" w:rsidR="006320D8" w:rsidRPr="00262F99" w:rsidRDefault="006320D8">
      <w:pPr>
        <w:spacing w:before="0" w:line="240" w:lineRule="auto"/>
        <w:jc w:val="left"/>
        <w:rPr>
          <w:lang w:val="de-DE"/>
        </w:rPr>
      </w:pPr>
      <w:r w:rsidRPr="00262F99">
        <w:rPr>
          <w:lang w:val="de-DE"/>
        </w:rPr>
        <w:br w:type="page"/>
      </w:r>
    </w:p>
    <w:bookmarkStart w:id="72" w:name="_Toc211845483" w:displacedByCustomXml="next"/>
    <w:sdt>
      <w:sdtPr>
        <w:rPr>
          <w:rFonts w:eastAsiaTheme="minorHAnsi" w:cs="Arial"/>
          <w:sz w:val="22"/>
          <w:szCs w:val="22"/>
          <w:lang w:val="de-DE"/>
        </w:rPr>
        <w:id w:val="-1716804505"/>
        <w:docPartObj>
          <w:docPartGallery w:val="Bibliographies"/>
          <w:docPartUnique/>
        </w:docPartObj>
      </w:sdtPr>
      <w:sdtEndPr>
        <w:rPr>
          <w:lang w:val="en-US"/>
        </w:rPr>
      </w:sdtEndPr>
      <w:sdtContent>
        <w:p w14:paraId="14998785" w14:textId="6D7C18F4" w:rsidR="006320D8" w:rsidRPr="00CE3720" w:rsidRDefault="006320D8" w:rsidP="004E1F5F">
          <w:pPr>
            <w:pStyle w:val="berschrift1"/>
            <w:numPr>
              <w:ilvl w:val="0"/>
              <w:numId w:val="0"/>
            </w:numPr>
            <w:rPr>
              <w:lang w:val="de-DE"/>
            </w:rPr>
          </w:pPr>
          <w:r>
            <w:rPr>
              <w:lang w:val="de-DE"/>
            </w:rPr>
            <w:t>Literaturverzeichnis</w:t>
          </w:r>
          <w:bookmarkEnd w:id="72"/>
        </w:p>
        <w:sdt>
          <w:sdtPr>
            <w:id w:val="111145805"/>
            <w:bibliography/>
          </w:sdtPr>
          <w:sdtContent>
            <w:p w14:paraId="4D01556A" w14:textId="77777777" w:rsidR="00153D22" w:rsidRDefault="006320D8" w:rsidP="00153D22">
              <w:pPr>
                <w:pStyle w:val="Literaturverzeichnis"/>
                <w:ind w:left="720" w:hanging="720"/>
                <w:rPr>
                  <w:noProof/>
                  <w:sz w:val="24"/>
                  <w:szCs w:val="24"/>
                </w:rPr>
              </w:pPr>
              <w:r>
                <w:fldChar w:fldCharType="begin"/>
              </w:r>
              <w:r w:rsidRPr="006320D8">
                <w:rPr>
                  <w:lang w:val="de-DE"/>
                </w:rPr>
                <w:instrText>BIBLIOGRAPHY</w:instrText>
              </w:r>
              <w:r>
                <w:fldChar w:fldCharType="separate"/>
              </w:r>
              <w:r w:rsidR="00153D22">
                <w:rPr>
                  <w:noProof/>
                </w:rPr>
                <w:t xml:space="preserve">geeksforgeeks. (23. Juli 2025). </w:t>
              </w:r>
              <w:r w:rsidR="00153D22">
                <w:rPr>
                  <w:i/>
                  <w:iCs/>
                  <w:noProof/>
                </w:rPr>
                <w:t>www.geeksforgeeks.de</w:t>
              </w:r>
              <w:r w:rsidR="00153D22">
                <w:rPr>
                  <w:noProof/>
                </w:rPr>
                <w:t>. Von https://www.geeksforgeeks.org/machine-learning/recursive-feature-elimination/ abgerufen</w:t>
              </w:r>
            </w:p>
            <w:p w14:paraId="4736B04E" w14:textId="77777777" w:rsidR="00153D22" w:rsidRDefault="00153D22" w:rsidP="00153D22">
              <w:pPr>
                <w:pStyle w:val="Literaturverzeichnis"/>
                <w:ind w:left="720" w:hanging="720"/>
                <w:rPr>
                  <w:noProof/>
                </w:rPr>
              </w:pPr>
              <w:r>
                <w:rPr>
                  <w:noProof/>
                </w:rPr>
                <w:t xml:space="preserve">Gradio. (n.d.). </w:t>
              </w:r>
              <w:r>
                <w:rPr>
                  <w:i/>
                  <w:iCs/>
                  <w:noProof/>
                </w:rPr>
                <w:t>www.Gradio.com</w:t>
              </w:r>
              <w:r>
                <w:rPr>
                  <w:noProof/>
                </w:rPr>
                <w:t>. Abgerufen am 19. Oktober 2025 von https://www.gradio.app/</w:t>
              </w:r>
            </w:p>
            <w:p w14:paraId="1816704A" w14:textId="77777777" w:rsidR="00153D22" w:rsidRDefault="00153D22" w:rsidP="00153D22">
              <w:pPr>
                <w:pStyle w:val="Literaturverzeichnis"/>
                <w:ind w:left="720" w:hanging="720"/>
                <w:rPr>
                  <w:noProof/>
                </w:rPr>
              </w:pPr>
              <w:r>
                <w:rPr>
                  <w:noProof/>
                </w:rPr>
                <w:t xml:space="preserve">IBM. (17. August 2021). </w:t>
              </w:r>
              <w:r>
                <w:rPr>
                  <w:i/>
                  <w:iCs/>
                  <w:noProof/>
                </w:rPr>
                <w:t>www.ibm.com</w:t>
              </w:r>
              <w:r>
                <w:rPr>
                  <w:noProof/>
                </w:rPr>
                <w:t>. Von https://www.ibm.com/docs/de/spss-modeler/saas?topic=dm-crisp-help-overview abgerufen</w:t>
              </w:r>
            </w:p>
            <w:p w14:paraId="2FDE7318" w14:textId="77777777" w:rsidR="00153D22" w:rsidRDefault="00153D22" w:rsidP="00153D22">
              <w:pPr>
                <w:pStyle w:val="Literaturverzeichnis"/>
                <w:ind w:left="720" w:hanging="720"/>
                <w:rPr>
                  <w:noProof/>
                </w:rPr>
              </w:pPr>
              <w:r>
                <w:rPr>
                  <w:noProof/>
                </w:rPr>
                <w:t xml:space="preserve">Jaiswal, S. (16. Janaur 2025). </w:t>
              </w:r>
              <w:r>
                <w:rPr>
                  <w:i/>
                  <w:iCs/>
                  <w:noProof/>
                </w:rPr>
                <w:t>www.datacamp.com</w:t>
              </w:r>
              <w:r>
                <w:rPr>
                  <w:noProof/>
                </w:rPr>
                <w:t>. Von https://www.datacamp.com/de/tutorial/normalization-in-machine-learning abgerufen</w:t>
              </w:r>
            </w:p>
            <w:p w14:paraId="03F219A4" w14:textId="77777777" w:rsidR="00153D22" w:rsidRDefault="00153D22" w:rsidP="00153D22">
              <w:pPr>
                <w:pStyle w:val="Literaturverzeichnis"/>
                <w:ind w:left="720" w:hanging="720"/>
                <w:rPr>
                  <w:noProof/>
                </w:rPr>
              </w:pPr>
              <w:r>
                <w:rPr>
                  <w:noProof/>
                </w:rPr>
                <w:t xml:space="preserve">Microsoft. (n.d.). </w:t>
              </w:r>
              <w:r>
                <w:rPr>
                  <w:i/>
                  <w:iCs/>
                  <w:noProof/>
                </w:rPr>
                <w:t>www.Github.com</w:t>
              </w:r>
              <w:r>
                <w:rPr>
                  <w:noProof/>
                </w:rPr>
                <w:t>. Abgerufen am 18. Oktober 2025 von https://microsoft.github.io/azureml-ops-accelerator/1-MLOpsFoundation/2-SkillsRolesAndResponsibilities/1-AdoptingDSProcess.html</w:t>
              </w:r>
            </w:p>
            <w:p w14:paraId="79CE6BB6" w14:textId="77777777" w:rsidR="00153D22" w:rsidRDefault="00153D22" w:rsidP="00153D22">
              <w:pPr>
                <w:pStyle w:val="Literaturverzeichnis"/>
                <w:ind w:left="720" w:hanging="720"/>
                <w:rPr>
                  <w:noProof/>
                </w:rPr>
              </w:pPr>
              <w:r>
                <w:rPr>
                  <w:noProof/>
                </w:rPr>
                <w:t xml:space="preserve">MLFlow. (n.d.). </w:t>
              </w:r>
              <w:r>
                <w:rPr>
                  <w:i/>
                  <w:iCs/>
                  <w:noProof/>
                </w:rPr>
                <w:t>www.mlflow.de</w:t>
              </w:r>
              <w:r>
                <w:rPr>
                  <w:noProof/>
                </w:rPr>
                <w:t>. Abgerufen am 19. Oktober 2025 von https://mlflow.org/docs/latest/genai/tracing/observe-with-traces/ui</w:t>
              </w:r>
            </w:p>
            <w:p w14:paraId="7F071BBA" w14:textId="77777777" w:rsidR="00153D22" w:rsidRDefault="00153D22" w:rsidP="00153D22">
              <w:pPr>
                <w:pStyle w:val="Literaturverzeichnis"/>
                <w:ind w:left="720" w:hanging="720"/>
                <w:rPr>
                  <w:noProof/>
                </w:rPr>
              </w:pPr>
              <w:r>
                <w:rPr>
                  <w:noProof/>
                </w:rPr>
                <w:t xml:space="preserve">Soetewey, A. (05. September 2023). </w:t>
              </w:r>
              <w:r>
                <w:rPr>
                  <w:i/>
                  <w:iCs/>
                  <w:noProof/>
                </w:rPr>
                <w:t>www.statsandr.com</w:t>
              </w:r>
              <w:r>
                <w:rPr>
                  <w:noProof/>
                </w:rPr>
                <w:t>. Von https://statsandr.com/blog/pearson-spearman-kendall-correlation-by-hand/ abgerufen</w:t>
              </w:r>
            </w:p>
            <w:p w14:paraId="4EBF9D17" w14:textId="77777777" w:rsidR="00153D22" w:rsidRDefault="00153D22" w:rsidP="00153D22">
              <w:pPr>
                <w:pStyle w:val="Literaturverzeichnis"/>
                <w:ind w:left="720" w:hanging="720"/>
                <w:rPr>
                  <w:noProof/>
                </w:rPr>
              </w:pPr>
              <w:r>
                <w:rPr>
                  <w:noProof/>
                </w:rPr>
                <w:t xml:space="preserve">Thakur, K. (01. April 2025). </w:t>
              </w:r>
              <w:r>
                <w:rPr>
                  <w:i/>
                  <w:iCs/>
                  <w:noProof/>
                </w:rPr>
                <w:t>https://code-b.dev/blog</w:t>
              </w:r>
              <w:r>
                <w:rPr>
                  <w:noProof/>
                </w:rPr>
                <w:t>. Von https://code-b.dev/blog/encoders-machine-learning abgerufen</w:t>
              </w:r>
            </w:p>
            <w:p w14:paraId="27FA5233" w14:textId="77777777" w:rsidR="00153D22" w:rsidRDefault="00153D22" w:rsidP="00153D22">
              <w:pPr>
                <w:pStyle w:val="Literaturverzeichnis"/>
                <w:ind w:left="720" w:hanging="720"/>
                <w:rPr>
                  <w:noProof/>
                </w:rPr>
              </w:pPr>
              <w:r>
                <w:rPr>
                  <w:noProof/>
                </w:rPr>
                <w:t xml:space="preserve">Valença, M. (20 August). </w:t>
              </w:r>
              <w:r>
                <w:rPr>
                  <w:i/>
                  <w:iCs/>
                  <w:noProof/>
                </w:rPr>
                <w:t>www.medium.com</w:t>
              </w:r>
              <w:r>
                <w:rPr>
                  <w:noProof/>
                </w:rPr>
                <w:t>. Von 2024: https://medium.com/@valencamatheus97/sine-and-cosine-transformation-and-normalization-491a6f71c091 abgerufen</w:t>
              </w:r>
            </w:p>
            <w:p w14:paraId="49303602" w14:textId="77777777" w:rsidR="00153D22" w:rsidRDefault="00153D22" w:rsidP="00153D22">
              <w:pPr>
                <w:pStyle w:val="Literaturverzeichnis"/>
                <w:ind w:left="720" w:hanging="720"/>
                <w:rPr>
                  <w:noProof/>
                </w:rPr>
              </w:pPr>
              <w:r>
                <w:rPr>
                  <w:noProof/>
                </w:rPr>
                <w:t xml:space="preserve">Werk 1: scikit-learn. (n.d.). </w:t>
              </w:r>
              <w:r>
                <w:rPr>
                  <w:i/>
                  <w:iCs/>
                  <w:noProof/>
                </w:rPr>
                <w:t>www.scikit-learn.de</w:t>
              </w:r>
              <w:r>
                <w:rPr>
                  <w:noProof/>
                </w:rPr>
                <w:t>. Abgerufen am 19. Oktober 2025 von https://scikit-learn.org/stable/modules/generated/sklearn.feature_selection.SelectKBest.html</w:t>
              </w:r>
            </w:p>
            <w:p w14:paraId="5994CF81" w14:textId="77777777" w:rsidR="00153D22" w:rsidRDefault="00153D22" w:rsidP="00153D22">
              <w:pPr>
                <w:pStyle w:val="Literaturverzeichnis"/>
                <w:ind w:left="720" w:hanging="720"/>
                <w:rPr>
                  <w:noProof/>
                </w:rPr>
              </w:pPr>
              <w:r>
                <w:rPr>
                  <w:noProof/>
                </w:rPr>
                <w:t xml:space="preserve">Werk 2: scikit-learn. (n.d.). </w:t>
              </w:r>
              <w:r>
                <w:rPr>
                  <w:i/>
                  <w:iCs/>
                  <w:noProof/>
                </w:rPr>
                <w:t>www./scikit-learn.de</w:t>
              </w:r>
              <w:r>
                <w:rPr>
                  <w:noProof/>
                </w:rPr>
                <w:t>. Abgerufen am 19. Oktober 2025 von https://scikit-learn.org/stable/modules/generated/sklearn.feature_selection.SequentialFeatureSelector.html</w:t>
              </w:r>
            </w:p>
            <w:p w14:paraId="10BD9533" w14:textId="0B530898" w:rsidR="00581DCC" w:rsidRPr="00581DCC" w:rsidRDefault="006320D8" w:rsidP="00153D22">
              <w:pPr>
                <w:rPr>
                  <w:lang w:val="de-DE"/>
                </w:rPr>
              </w:pPr>
              <w:r>
                <w:rPr>
                  <w:b/>
                  <w:bCs/>
                </w:rPr>
                <w:fldChar w:fldCharType="end"/>
              </w:r>
            </w:p>
          </w:sdtContent>
        </w:sdt>
      </w:sdtContent>
    </w:sdt>
    <w:sectPr w:rsidR="00581DCC" w:rsidRPr="00581DCC" w:rsidSect="00665136">
      <w:headerReference w:type="even" r:id="rId56"/>
      <w:headerReference w:type="default" r:id="rId57"/>
      <w:footerReference w:type="even" r:id="rId58"/>
      <w:footerReference w:type="default" r:id="rId59"/>
      <w:headerReference w:type="first" r:id="rId60"/>
      <w:footerReference w:type="first" r:id="rId61"/>
      <w:pgSz w:w="11900" w:h="16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C5C63" w14:textId="77777777" w:rsidR="008941B0" w:rsidRDefault="008941B0" w:rsidP="00AE0829">
      <w:pPr>
        <w:spacing w:before="0" w:line="240" w:lineRule="auto"/>
      </w:pPr>
      <w:r>
        <w:separator/>
      </w:r>
    </w:p>
  </w:endnote>
  <w:endnote w:type="continuationSeparator" w:id="0">
    <w:p w14:paraId="66D3B682" w14:textId="77777777" w:rsidR="008941B0" w:rsidRDefault="008941B0" w:rsidP="00AE08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BF259" w14:textId="3E629853" w:rsidR="00725D1B" w:rsidRDefault="0046236F">
    <w:pPr>
      <w:pStyle w:val="Fuzeile"/>
      <w:jc w:val="center"/>
    </w:pPr>
    <w:r>
      <w:rPr>
        <w:noProof/>
      </w:rPr>
      <mc:AlternateContent>
        <mc:Choice Requires="wps">
          <w:drawing>
            <wp:anchor distT="0" distB="0" distL="0" distR="0" simplePos="0" relativeHeight="251659264" behindDoc="0" locked="0" layoutInCell="1" allowOverlap="1" wp14:anchorId="6A4FA5A5" wp14:editId="31DE7606">
              <wp:simplePos x="0" y="0"/>
              <wp:positionH relativeFrom="page">
                <wp:align>left</wp:align>
              </wp:positionH>
              <wp:positionV relativeFrom="page">
                <wp:align>bottom</wp:align>
              </wp:positionV>
              <wp:extent cx="443865" cy="443865"/>
              <wp:effectExtent l="0" t="0" r="0" b="0"/>
              <wp:wrapNone/>
              <wp:docPr id="59" name="Textfeld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8557879" w14:textId="41FB9166"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A4FA5A5" id="_x0000_t202" coordsize="21600,21600" o:spt="202" path="m,l,21600r21600,l21600,xe">
              <v:stroke joinstyle="miter"/>
              <v:path gradientshapeok="t" o:connecttype="rect"/>
            </v:shapetype>
            <v:shape id="Textfeld 59" o:spid="_x0000_s1026" type="#_x0000_t202" style="position:absolute;left:0;text-align:left;margin-left:0;margin-top:0;width:34.95pt;height:34.9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UuFwIAADM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" filled="f" stroked="f">
              <v:textbox style="mso-fit-shape-to-text:t" inset="20pt,0,0,15pt">
                <w:txbxContent>
                  <w:p w14:paraId="38557879" w14:textId="41FB9166"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v:textbox>
              <w10:wrap anchorx="page" anchory="page"/>
            </v:shape>
          </w:pict>
        </mc:Fallback>
      </mc:AlternateContent>
    </w:r>
    <w:sdt>
      <w:sdtPr>
        <w:id w:val="923537967"/>
        <w:docPartObj>
          <w:docPartGallery w:val="Page Numbers (Bottom of Page)"/>
          <w:docPartUnique/>
        </w:docPartObj>
      </w:sdtPr>
      <w:sdtContent>
        <w:r w:rsidR="00725D1B">
          <w:fldChar w:fldCharType="begin"/>
        </w:r>
        <w:r w:rsidR="00725D1B">
          <w:instrText>PAGE   \* MERGEFORMAT</w:instrText>
        </w:r>
        <w:r w:rsidR="00725D1B">
          <w:fldChar w:fldCharType="separate"/>
        </w:r>
        <w:r w:rsidR="00725D1B">
          <w:rPr>
            <w:lang w:val="de-DE"/>
          </w:rPr>
          <w:t>2</w:t>
        </w:r>
        <w:r w:rsidR="00725D1B">
          <w:fldChar w:fldCharType="end"/>
        </w:r>
      </w:sdtContent>
    </w:sdt>
  </w:p>
  <w:p w14:paraId="46D04C7B" w14:textId="77777777" w:rsidR="00725D1B" w:rsidRDefault="00725D1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67169" w14:textId="0D92FEAD" w:rsidR="005D1C4A" w:rsidRDefault="0046236F">
    <w:pPr>
      <w:pStyle w:val="Fuzeile"/>
      <w:jc w:val="center"/>
    </w:pPr>
    <w:r>
      <w:rPr>
        <w:noProof/>
      </w:rPr>
      <mc:AlternateContent>
        <mc:Choice Requires="wps">
          <w:drawing>
            <wp:anchor distT="0" distB="0" distL="0" distR="0" simplePos="0" relativeHeight="251660288" behindDoc="0" locked="0" layoutInCell="1" allowOverlap="1" wp14:anchorId="6875B550" wp14:editId="07A6302E">
              <wp:simplePos x="0" y="0"/>
              <wp:positionH relativeFrom="page">
                <wp:align>left</wp:align>
              </wp:positionH>
              <wp:positionV relativeFrom="page">
                <wp:align>bottom</wp:align>
              </wp:positionV>
              <wp:extent cx="443865" cy="443865"/>
              <wp:effectExtent l="0" t="0" r="0" b="0"/>
              <wp:wrapNone/>
              <wp:docPr id="58" name="Textfeld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4737D12B" w14:textId="43603B3C"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75B550" id="_x0000_t202" coordsize="21600,21600" o:spt="202" path="m,l,21600r21600,l21600,xe">
              <v:stroke joinstyle="miter"/>
              <v:path gradientshapeok="t" o:connecttype="rect"/>
            </v:shapetype>
            <v:shape id="Textfeld 58" o:spid="_x0000_s1027" type="#_x0000_t202" style="position:absolute;left:0;text-align:left;margin-left:0;margin-top:0;width:34.95pt;height:34.95pt;z-index:251660288;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" filled="f" stroked="f">
              <v:textbox style="mso-fit-shape-to-text:t" inset="20pt,0,0,15pt">
                <w:txbxContent>
                  <w:p w14:paraId="4737D12B" w14:textId="43603B3C"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v:textbox>
              <w10:wrap anchorx="page" anchory="page"/>
            </v:shape>
          </w:pict>
        </mc:Fallback>
      </mc:AlternateContent>
    </w:r>
  </w:p>
  <w:sdt>
    <w:sdtPr>
      <w:id w:val="1197435491"/>
      <w:docPartObj>
        <w:docPartGallery w:val="Page Numbers (Bottom of Page)"/>
        <w:docPartUnique/>
      </w:docPartObj>
    </w:sdtPr>
    <w:sdtContent>
      <w:p w14:paraId="285592D1" w14:textId="77777777" w:rsidR="005D1C4A" w:rsidRDefault="005D1C4A">
        <w:pPr>
          <w:pStyle w:val="Fuzeile"/>
          <w:jc w:val="center"/>
        </w:pPr>
        <w:r>
          <w:fldChar w:fldCharType="begin"/>
        </w:r>
        <w:r>
          <w:instrText>PAGE   \* MERGEFORMAT</w:instrText>
        </w:r>
        <w:r>
          <w:fldChar w:fldCharType="separate"/>
        </w:r>
        <w:r>
          <w:rPr>
            <w:lang w:val="de-DE"/>
          </w:rPr>
          <w:t>2</w:t>
        </w:r>
        <w:r>
          <w:fldChar w:fldCharType="end"/>
        </w:r>
      </w:p>
    </w:sdtContent>
  </w:sdt>
  <w:p w14:paraId="10191F77" w14:textId="77777777" w:rsidR="00476B2D" w:rsidRDefault="00476B2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9C4F6" w14:textId="77777777" w:rsidR="004538C4" w:rsidRDefault="00000000" w:rsidP="004538C4">
    <w:pPr>
      <w:pStyle w:val="Fuzeile"/>
      <w:jc w:val="center"/>
    </w:pPr>
    <w:sdt>
      <w:sdtPr>
        <w:id w:val="-906458397"/>
        <w:docPartObj>
          <w:docPartGallery w:val="Page Numbers (Bottom of Page)"/>
          <w:docPartUnique/>
        </w:docPartObj>
      </w:sdtPr>
      <w:sdtContent>
        <w:r w:rsidR="004538C4">
          <w:fldChar w:fldCharType="begin"/>
        </w:r>
        <w:r w:rsidR="004538C4">
          <w:instrText>PAGE   \* MERGEFORMAT</w:instrText>
        </w:r>
        <w:r w:rsidR="004538C4">
          <w:fldChar w:fldCharType="separate"/>
        </w:r>
        <w:r w:rsidR="004538C4">
          <w:t>I</w:t>
        </w:r>
        <w:r w:rsidR="004538C4">
          <w:fldChar w:fldCharType="end"/>
        </w:r>
      </w:sdtContent>
    </w:sdt>
  </w:p>
  <w:p w14:paraId="121C5298" w14:textId="0AE925CA" w:rsidR="00A22CEF" w:rsidRDefault="00A22CE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2A6EC" w14:textId="77777777" w:rsidR="00A81C2E" w:rsidRDefault="00000000" w:rsidP="00A81C2E">
    <w:pPr>
      <w:pStyle w:val="Fuzeile"/>
      <w:jc w:val="center"/>
    </w:pPr>
    <w:sdt>
      <w:sdtPr>
        <w:id w:val="-1883239469"/>
        <w:docPartObj>
          <w:docPartGallery w:val="Page Numbers (Bottom of Page)"/>
          <w:docPartUnique/>
        </w:docPartObj>
      </w:sdtPr>
      <w:sdtContent>
        <w:r w:rsidR="00A81C2E">
          <w:fldChar w:fldCharType="begin"/>
        </w:r>
        <w:r w:rsidR="00A81C2E">
          <w:instrText>PAGE   \* MERGEFORMAT</w:instrText>
        </w:r>
        <w:r w:rsidR="00A81C2E">
          <w:fldChar w:fldCharType="separate"/>
        </w:r>
        <w:r w:rsidR="00A81C2E">
          <w:t>II</w:t>
        </w:r>
        <w:r w:rsidR="00A81C2E">
          <w:fldChar w:fldCharType="end"/>
        </w:r>
      </w:sdtContent>
    </w:sdt>
  </w:p>
  <w:p w14:paraId="4B516A3D" w14:textId="46025B65" w:rsidR="00A22CEF" w:rsidRDefault="00A22CEF">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82299" w14:textId="2D5B5DF2" w:rsidR="00725D1B" w:rsidRDefault="00000000">
    <w:pPr>
      <w:pStyle w:val="Fuzeile"/>
      <w:jc w:val="center"/>
    </w:pPr>
    <w:sdt>
      <w:sdtPr>
        <w:id w:val="-596552923"/>
        <w:docPartObj>
          <w:docPartGallery w:val="Page Numbers (Bottom of Page)"/>
          <w:docPartUnique/>
        </w:docPartObj>
      </w:sdtPr>
      <w:sdtContent>
        <w:r w:rsidR="00725D1B">
          <w:fldChar w:fldCharType="begin"/>
        </w:r>
        <w:r w:rsidR="00725D1B">
          <w:instrText>PAGE   \* MERGEFORMAT</w:instrText>
        </w:r>
        <w:r w:rsidR="00725D1B">
          <w:fldChar w:fldCharType="separate"/>
        </w:r>
        <w:r w:rsidR="00725D1B">
          <w:rPr>
            <w:lang w:val="de-DE"/>
          </w:rPr>
          <w:t>2</w:t>
        </w:r>
        <w:r w:rsidR="00725D1B">
          <w:fldChar w:fldCharType="end"/>
        </w:r>
      </w:sdtContent>
    </w:sdt>
  </w:p>
  <w:p w14:paraId="35DF80D8" w14:textId="12E401E8" w:rsidR="00725D1B" w:rsidRDefault="00725D1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439096"/>
      <w:docPartObj>
        <w:docPartGallery w:val="Page Numbers (Bottom of Page)"/>
        <w:docPartUnique/>
      </w:docPartObj>
    </w:sdtPr>
    <w:sdtContent>
      <w:p w14:paraId="2E11036C" w14:textId="4D47517E" w:rsidR="00257D9A" w:rsidRDefault="00257D9A">
        <w:pPr>
          <w:pStyle w:val="Fuzeile"/>
          <w:jc w:val="center"/>
        </w:pPr>
        <w:r>
          <w:fldChar w:fldCharType="begin"/>
        </w:r>
        <w:r>
          <w:instrText>PAGE   \* MERGEFORMAT</w:instrText>
        </w:r>
        <w:r>
          <w:fldChar w:fldCharType="separate"/>
        </w:r>
        <w:r>
          <w:rPr>
            <w:lang w:val="de-DE"/>
          </w:rPr>
          <w:t>2</w:t>
        </w:r>
        <w:r>
          <w:fldChar w:fldCharType="end"/>
        </w:r>
      </w:p>
    </w:sdtContent>
  </w:sdt>
  <w:p w14:paraId="35380804" w14:textId="58CEDC48" w:rsidR="00A22CEF" w:rsidRDefault="00A22CEF">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206FA" w14:textId="77777777" w:rsidR="00C53970" w:rsidRDefault="00000000" w:rsidP="00C53970">
    <w:pPr>
      <w:pStyle w:val="Fuzeile"/>
      <w:jc w:val="center"/>
    </w:pPr>
    <w:sdt>
      <w:sdtPr>
        <w:id w:val="-230625080"/>
        <w:docPartObj>
          <w:docPartGallery w:val="Page Numbers (Bottom of Page)"/>
          <w:docPartUnique/>
        </w:docPartObj>
      </w:sdtPr>
      <w:sdtContent>
        <w:r w:rsidR="00C53970">
          <w:fldChar w:fldCharType="begin"/>
        </w:r>
        <w:r w:rsidR="00C53970">
          <w:instrText>PAGE   \* MERGEFORMAT</w:instrText>
        </w:r>
        <w:r w:rsidR="00C53970">
          <w:fldChar w:fldCharType="separate"/>
        </w:r>
        <w:r w:rsidR="00C53970">
          <w:t>2</w:t>
        </w:r>
        <w:r w:rsidR="00C53970">
          <w:fldChar w:fldCharType="end"/>
        </w:r>
      </w:sdtContent>
    </w:sdt>
  </w:p>
  <w:p w14:paraId="3DE326A8" w14:textId="12E589EE" w:rsidR="00A22CEF" w:rsidRDefault="00A22CEF">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FBB43" w14:textId="37AF3D49" w:rsidR="00665136" w:rsidRDefault="00000000">
    <w:pPr>
      <w:pStyle w:val="Fuzeile"/>
      <w:jc w:val="center"/>
    </w:pPr>
    <w:sdt>
      <w:sdtPr>
        <w:id w:val="738443388"/>
        <w:docPartObj>
          <w:docPartGallery w:val="Page Numbers (Bottom of Page)"/>
          <w:docPartUnique/>
        </w:docPartObj>
      </w:sdtPr>
      <w:sdtContent>
        <w:r w:rsidR="00665136">
          <w:fldChar w:fldCharType="begin"/>
        </w:r>
        <w:r w:rsidR="00665136">
          <w:instrText>PAGE   \* MERGEFORMAT</w:instrText>
        </w:r>
        <w:r w:rsidR="00665136">
          <w:fldChar w:fldCharType="separate"/>
        </w:r>
        <w:r w:rsidR="00665136">
          <w:rPr>
            <w:lang w:val="de-DE"/>
          </w:rPr>
          <w:t>2</w:t>
        </w:r>
        <w:r w:rsidR="00665136">
          <w:fldChar w:fldCharType="end"/>
        </w:r>
      </w:sdtContent>
    </w:sdt>
  </w:p>
  <w:p w14:paraId="348FE670" w14:textId="77777777" w:rsidR="00665136" w:rsidRDefault="006651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2121C" w14:textId="77777777" w:rsidR="008941B0" w:rsidRDefault="008941B0" w:rsidP="00AE0829">
      <w:pPr>
        <w:spacing w:before="0" w:line="240" w:lineRule="auto"/>
      </w:pPr>
      <w:r>
        <w:separator/>
      </w:r>
    </w:p>
  </w:footnote>
  <w:footnote w:type="continuationSeparator" w:id="0">
    <w:p w14:paraId="02960621" w14:textId="77777777" w:rsidR="008941B0" w:rsidRDefault="008941B0" w:rsidP="00AE08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D881F" w14:textId="77777777" w:rsidR="00BE3478" w:rsidRDefault="00BE3478" w:rsidP="00BE3478">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599021048"/>
      <w:docPartObj>
        <w:docPartGallery w:val="Page Numbers (Top of Page)"/>
        <w:docPartUnique/>
      </w:docPartObj>
    </w:sdtPr>
    <w:sdtContent>
      <w:p w14:paraId="5D9EE0C4" w14:textId="5AF9BA7C" w:rsidR="00BE3478" w:rsidRDefault="00BE3478" w:rsidP="00E41057">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0ADC7373" w14:textId="343BD303" w:rsidR="00BE3478" w:rsidRDefault="00BE3478" w:rsidP="00BE3478">
    <w:pPr>
      <w:pStyle w:val="Kopfzeile"/>
      <w:ind w:right="360" w:firstLine="360"/>
    </w:pPr>
    <w:r>
      <w:rPr>
        <w:i/>
        <w:iCs/>
        <w:sz w:val="18"/>
        <w:szCs w:val="18"/>
      </w:rPr>
      <w:tab/>
    </w:r>
    <w:r>
      <w:rPr>
        <w:i/>
        <w:iCs/>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699F4" w14:textId="040BD679" w:rsidR="00AE0829" w:rsidRPr="00454509" w:rsidRDefault="00AE0829" w:rsidP="00454509">
    <w:pPr>
      <w:pStyle w:val="Kopfzeile"/>
      <w:ind w:right="360" w:firstLine="360"/>
      <w:rPr>
        <w:i/>
        <w:i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0D413" w14:textId="77777777" w:rsidR="00725D1B" w:rsidRPr="00454509" w:rsidRDefault="00725D1B" w:rsidP="00454509">
    <w:pPr>
      <w:pStyle w:val="Kopfzeile"/>
      <w:ind w:right="360" w:firstLine="360"/>
      <w:rPr>
        <w:i/>
        <w:iCs/>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85A2E" w14:textId="77777777" w:rsidR="00A0047A" w:rsidRDefault="00A0047A" w:rsidP="00BE3478">
    <w:pPr>
      <w:pStyle w:val="Kopfzeile"/>
      <w:ind w:right="360" w:firstLine="360"/>
    </w:pPr>
  </w:p>
  <w:p w14:paraId="7610AB9D" w14:textId="77777777" w:rsidR="00B700C6" w:rsidRDefault="00B700C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C2FDB" w14:textId="77777777" w:rsidR="005D1C4A" w:rsidRDefault="005D1C4A" w:rsidP="00BE3478">
    <w:pPr>
      <w:pStyle w:val="Kopfzeile"/>
      <w:ind w:right="360" w:firstLine="360"/>
    </w:pPr>
    <w:r>
      <w:rPr>
        <w:i/>
        <w:iCs/>
        <w:sz w:val="18"/>
        <w:szCs w:val="18"/>
      </w:rPr>
      <w:tab/>
    </w:r>
    <w:r>
      <w:rPr>
        <w:i/>
        <w:iCs/>
        <w:sz w:val="18"/>
        <w:szCs w:val="18"/>
      </w:rPr>
      <w:tab/>
    </w:r>
  </w:p>
  <w:p w14:paraId="657F1621" w14:textId="77777777" w:rsidR="00B700C6" w:rsidRDefault="00B700C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1D676" w14:textId="77777777" w:rsidR="00725D1B" w:rsidRPr="00454509" w:rsidRDefault="00725D1B" w:rsidP="00454509">
    <w:pPr>
      <w:pStyle w:val="Kopfzeile"/>
      <w:ind w:right="360" w:firstLine="360"/>
      <w:rPr>
        <w:i/>
        <w:iCs/>
        <w:sz w:val="18"/>
        <w:szCs w:val="18"/>
      </w:rPr>
    </w:pPr>
  </w:p>
  <w:p w14:paraId="52B6B214" w14:textId="77777777" w:rsidR="00B700C6" w:rsidRDefault="00B700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A530A2"/>
    <w:multiLevelType w:val="multilevel"/>
    <w:tmpl w:val="85E888D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3555128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7"/>
    <w:rsid w:val="000000CD"/>
    <w:rsid w:val="00000F17"/>
    <w:rsid w:val="000010A5"/>
    <w:rsid w:val="00001637"/>
    <w:rsid w:val="000017D5"/>
    <w:rsid w:val="00002DAF"/>
    <w:rsid w:val="00003295"/>
    <w:rsid w:val="00006277"/>
    <w:rsid w:val="00006BB9"/>
    <w:rsid w:val="00006FCB"/>
    <w:rsid w:val="000070C2"/>
    <w:rsid w:val="00007486"/>
    <w:rsid w:val="000077F4"/>
    <w:rsid w:val="00007AF7"/>
    <w:rsid w:val="00007FF6"/>
    <w:rsid w:val="000102C0"/>
    <w:rsid w:val="00011C41"/>
    <w:rsid w:val="000124C3"/>
    <w:rsid w:val="00013D33"/>
    <w:rsid w:val="000151B3"/>
    <w:rsid w:val="0001539A"/>
    <w:rsid w:val="00015B5E"/>
    <w:rsid w:val="00015E69"/>
    <w:rsid w:val="00015F81"/>
    <w:rsid w:val="00016DE2"/>
    <w:rsid w:val="00016FBA"/>
    <w:rsid w:val="000208EE"/>
    <w:rsid w:val="000222E7"/>
    <w:rsid w:val="00022366"/>
    <w:rsid w:val="000224AA"/>
    <w:rsid w:val="00022A87"/>
    <w:rsid w:val="00023594"/>
    <w:rsid w:val="00023B4D"/>
    <w:rsid w:val="0002427E"/>
    <w:rsid w:val="00024CBA"/>
    <w:rsid w:val="00026409"/>
    <w:rsid w:val="00026655"/>
    <w:rsid w:val="00026999"/>
    <w:rsid w:val="00027CE1"/>
    <w:rsid w:val="0003082E"/>
    <w:rsid w:val="000309A9"/>
    <w:rsid w:val="00030C34"/>
    <w:rsid w:val="00030D92"/>
    <w:rsid w:val="00030F3D"/>
    <w:rsid w:val="0003100E"/>
    <w:rsid w:val="00031B06"/>
    <w:rsid w:val="000321B5"/>
    <w:rsid w:val="000332DB"/>
    <w:rsid w:val="00033E6D"/>
    <w:rsid w:val="00034BEC"/>
    <w:rsid w:val="00034DC0"/>
    <w:rsid w:val="000360C7"/>
    <w:rsid w:val="000369E9"/>
    <w:rsid w:val="00037906"/>
    <w:rsid w:val="00037D7C"/>
    <w:rsid w:val="00037E55"/>
    <w:rsid w:val="00041469"/>
    <w:rsid w:val="00042426"/>
    <w:rsid w:val="000427B3"/>
    <w:rsid w:val="00042913"/>
    <w:rsid w:val="00042A84"/>
    <w:rsid w:val="000430BF"/>
    <w:rsid w:val="000433F4"/>
    <w:rsid w:val="00045527"/>
    <w:rsid w:val="00045CCF"/>
    <w:rsid w:val="000466BC"/>
    <w:rsid w:val="000474D9"/>
    <w:rsid w:val="000477B4"/>
    <w:rsid w:val="00051618"/>
    <w:rsid w:val="000525DE"/>
    <w:rsid w:val="00052A24"/>
    <w:rsid w:val="00053764"/>
    <w:rsid w:val="0005422A"/>
    <w:rsid w:val="00054692"/>
    <w:rsid w:val="000547B9"/>
    <w:rsid w:val="0005516C"/>
    <w:rsid w:val="000555BB"/>
    <w:rsid w:val="0005763D"/>
    <w:rsid w:val="00057CA2"/>
    <w:rsid w:val="00057EE9"/>
    <w:rsid w:val="00057FD4"/>
    <w:rsid w:val="00060B26"/>
    <w:rsid w:val="000615D6"/>
    <w:rsid w:val="0006260D"/>
    <w:rsid w:val="00062E5F"/>
    <w:rsid w:val="0006621C"/>
    <w:rsid w:val="000662A2"/>
    <w:rsid w:val="0007014D"/>
    <w:rsid w:val="00070E9F"/>
    <w:rsid w:val="00071C27"/>
    <w:rsid w:val="000726A0"/>
    <w:rsid w:val="00073755"/>
    <w:rsid w:val="0007459C"/>
    <w:rsid w:val="00074806"/>
    <w:rsid w:val="000749C3"/>
    <w:rsid w:val="00075840"/>
    <w:rsid w:val="0007623D"/>
    <w:rsid w:val="00076ADF"/>
    <w:rsid w:val="00076DBF"/>
    <w:rsid w:val="0008064B"/>
    <w:rsid w:val="0008165B"/>
    <w:rsid w:val="00081712"/>
    <w:rsid w:val="00081D37"/>
    <w:rsid w:val="00081F03"/>
    <w:rsid w:val="00083398"/>
    <w:rsid w:val="00083B4C"/>
    <w:rsid w:val="00083D27"/>
    <w:rsid w:val="000845EF"/>
    <w:rsid w:val="000847C7"/>
    <w:rsid w:val="000849E1"/>
    <w:rsid w:val="00084CF4"/>
    <w:rsid w:val="000856A3"/>
    <w:rsid w:val="00086162"/>
    <w:rsid w:val="00086DC4"/>
    <w:rsid w:val="00087F9E"/>
    <w:rsid w:val="000904C7"/>
    <w:rsid w:val="00090B6F"/>
    <w:rsid w:val="000916B4"/>
    <w:rsid w:val="0009178F"/>
    <w:rsid w:val="00092678"/>
    <w:rsid w:val="000932E1"/>
    <w:rsid w:val="000933F1"/>
    <w:rsid w:val="0009391C"/>
    <w:rsid w:val="0009494A"/>
    <w:rsid w:val="00094F2F"/>
    <w:rsid w:val="00095B7F"/>
    <w:rsid w:val="000967DE"/>
    <w:rsid w:val="00097703"/>
    <w:rsid w:val="000A0744"/>
    <w:rsid w:val="000A0A52"/>
    <w:rsid w:val="000A1126"/>
    <w:rsid w:val="000A1756"/>
    <w:rsid w:val="000A1959"/>
    <w:rsid w:val="000A2D83"/>
    <w:rsid w:val="000A33A5"/>
    <w:rsid w:val="000A3843"/>
    <w:rsid w:val="000A39CD"/>
    <w:rsid w:val="000A4587"/>
    <w:rsid w:val="000A557F"/>
    <w:rsid w:val="000A595C"/>
    <w:rsid w:val="000B0B55"/>
    <w:rsid w:val="000B26F1"/>
    <w:rsid w:val="000B2DEA"/>
    <w:rsid w:val="000B36DB"/>
    <w:rsid w:val="000B4BCF"/>
    <w:rsid w:val="000B58B3"/>
    <w:rsid w:val="000B6033"/>
    <w:rsid w:val="000B606B"/>
    <w:rsid w:val="000B62CD"/>
    <w:rsid w:val="000B63C5"/>
    <w:rsid w:val="000C0307"/>
    <w:rsid w:val="000C0687"/>
    <w:rsid w:val="000C0769"/>
    <w:rsid w:val="000C13C5"/>
    <w:rsid w:val="000C1A95"/>
    <w:rsid w:val="000C3586"/>
    <w:rsid w:val="000C364C"/>
    <w:rsid w:val="000C3D9D"/>
    <w:rsid w:val="000C4060"/>
    <w:rsid w:val="000C62EF"/>
    <w:rsid w:val="000C6738"/>
    <w:rsid w:val="000C6831"/>
    <w:rsid w:val="000C76E8"/>
    <w:rsid w:val="000D0DB3"/>
    <w:rsid w:val="000D131A"/>
    <w:rsid w:val="000D38C9"/>
    <w:rsid w:val="000D3B30"/>
    <w:rsid w:val="000D3F63"/>
    <w:rsid w:val="000D49CA"/>
    <w:rsid w:val="000D4D39"/>
    <w:rsid w:val="000D52EB"/>
    <w:rsid w:val="000D5A64"/>
    <w:rsid w:val="000D6211"/>
    <w:rsid w:val="000D69DB"/>
    <w:rsid w:val="000D6E3D"/>
    <w:rsid w:val="000D7A12"/>
    <w:rsid w:val="000E07B0"/>
    <w:rsid w:val="000E1096"/>
    <w:rsid w:val="000E13A2"/>
    <w:rsid w:val="000E283D"/>
    <w:rsid w:val="000E296B"/>
    <w:rsid w:val="000E2C2D"/>
    <w:rsid w:val="000E3940"/>
    <w:rsid w:val="000E4924"/>
    <w:rsid w:val="000E5A41"/>
    <w:rsid w:val="000E6FD7"/>
    <w:rsid w:val="000E7DF1"/>
    <w:rsid w:val="000E7DF8"/>
    <w:rsid w:val="000F01F5"/>
    <w:rsid w:val="000F03A9"/>
    <w:rsid w:val="000F0757"/>
    <w:rsid w:val="000F1337"/>
    <w:rsid w:val="000F213C"/>
    <w:rsid w:val="000F2F53"/>
    <w:rsid w:val="000F3328"/>
    <w:rsid w:val="000F387D"/>
    <w:rsid w:val="000F3A32"/>
    <w:rsid w:val="000F40BD"/>
    <w:rsid w:val="000F4306"/>
    <w:rsid w:val="000F4477"/>
    <w:rsid w:val="000F5897"/>
    <w:rsid w:val="000F6689"/>
    <w:rsid w:val="000F6C28"/>
    <w:rsid w:val="000F6F10"/>
    <w:rsid w:val="00100C38"/>
    <w:rsid w:val="001012A3"/>
    <w:rsid w:val="00101786"/>
    <w:rsid w:val="00101879"/>
    <w:rsid w:val="001021B2"/>
    <w:rsid w:val="00102B09"/>
    <w:rsid w:val="00102DCF"/>
    <w:rsid w:val="00102E8D"/>
    <w:rsid w:val="00104044"/>
    <w:rsid w:val="001047CF"/>
    <w:rsid w:val="00106172"/>
    <w:rsid w:val="001066C6"/>
    <w:rsid w:val="001067D5"/>
    <w:rsid w:val="00106AC6"/>
    <w:rsid w:val="00106F9A"/>
    <w:rsid w:val="00107293"/>
    <w:rsid w:val="00110121"/>
    <w:rsid w:val="0011110F"/>
    <w:rsid w:val="0011154D"/>
    <w:rsid w:val="0011177B"/>
    <w:rsid w:val="00112D41"/>
    <w:rsid w:val="00112EDA"/>
    <w:rsid w:val="001144D0"/>
    <w:rsid w:val="00115491"/>
    <w:rsid w:val="00115684"/>
    <w:rsid w:val="0011614E"/>
    <w:rsid w:val="00116CC5"/>
    <w:rsid w:val="00116EC2"/>
    <w:rsid w:val="0011788B"/>
    <w:rsid w:val="00117BE5"/>
    <w:rsid w:val="0012027E"/>
    <w:rsid w:val="001207D3"/>
    <w:rsid w:val="00120DA1"/>
    <w:rsid w:val="00121495"/>
    <w:rsid w:val="00121504"/>
    <w:rsid w:val="00121ADB"/>
    <w:rsid w:val="001225B5"/>
    <w:rsid w:val="00122C28"/>
    <w:rsid w:val="00123132"/>
    <w:rsid w:val="00123D3C"/>
    <w:rsid w:val="00124525"/>
    <w:rsid w:val="00124617"/>
    <w:rsid w:val="00125E2E"/>
    <w:rsid w:val="001261C7"/>
    <w:rsid w:val="00126236"/>
    <w:rsid w:val="001264D6"/>
    <w:rsid w:val="00126795"/>
    <w:rsid w:val="00127471"/>
    <w:rsid w:val="00127F27"/>
    <w:rsid w:val="001301E6"/>
    <w:rsid w:val="00130CA7"/>
    <w:rsid w:val="00130D2E"/>
    <w:rsid w:val="00130ECC"/>
    <w:rsid w:val="00130EFA"/>
    <w:rsid w:val="001311AE"/>
    <w:rsid w:val="00131F53"/>
    <w:rsid w:val="00132BC7"/>
    <w:rsid w:val="00132D04"/>
    <w:rsid w:val="00133908"/>
    <w:rsid w:val="00134ADC"/>
    <w:rsid w:val="00134CBB"/>
    <w:rsid w:val="00134D3B"/>
    <w:rsid w:val="00135832"/>
    <w:rsid w:val="00135E8E"/>
    <w:rsid w:val="00136031"/>
    <w:rsid w:val="00136531"/>
    <w:rsid w:val="00136C0F"/>
    <w:rsid w:val="001426D8"/>
    <w:rsid w:val="00142A98"/>
    <w:rsid w:val="001432FA"/>
    <w:rsid w:val="00144BC5"/>
    <w:rsid w:val="00145657"/>
    <w:rsid w:val="00145994"/>
    <w:rsid w:val="00145B03"/>
    <w:rsid w:val="00145E3F"/>
    <w:rsid w:val="001462FB"/>
    <w:rsid w:val="00146983"/>
    <w:rsid w:val="00146BF0"/>
    <w:rsid w:val="00147EF8"/>
    <w:rsid w:val="0015066A"/>
    <w:rsid w:val="00150FF3"/>
    <w:rsid w:val="0015151A"/>
    <w:rsid w:val="00151FBA"/>
    <w:rsid w:val="00152179"/>
    <w:rsid w:val="00152530"/>
    <w:rsid w:val="00152A8C"/>
    <w:rsid w:val="00152B50"/>
    <w:rsid w:val="00152C51"/>
    <w:rsid w:val="00153C35"/>
    <w:rsid w:val="00153D22"/>
    <w:rsid w:val="00155263"/>
    <w:rsid w:val="001571AA"/>
    <w:rsid w:val="00157444"/>
    <w:rsid w:val="00157A6D"/>
    <w:rsid w:val="00161529"/>
    <w:rsid w:val="00162481"/>
    <w:rsid w:val="0016270C"/>
    <w:rsid w:val="0016414E"/>
    <w:rsid w:val="00164454"/>
    <w:rsid w:val="00164C15"/>
    <w:rsid w:val="00164D75"/>
    <w:rsid w:val="00164EFF"/>
    <w:rsid w:val="001670DF"/>
    <w:rsid w:val="00167153"/>
    <w:rsid w:val="00167A33"/>
    <w:rsid w:val="00170FDA"/>
    <w:rsid w:val="0017136C"/>
    <w:rsid w:val="00171549"/>
    <w:rsid w:val="00172B64"/>
    <w:rsid w:val="00172F13"/>
    <w:rsid w:val="0017319C"/>
    <w:rsid w:val="00173968"/>
    <w:rsid w:val="001739BE"/>
    <w:rsid w:val="00174191"/>
    <w:rsid w:val="00175B5D"/>
    <w:rsid w:val="00175C2E"/>
    <w:rsid w:val="00175DDA"/>
    <w:rsid w:val="00176373"/>
    <w:rsid w:val="001764B5"/>
    <w:rsid w:val="00176944"/>
    <w:rsid w:val="00177B4C"/>
    <w:rsid w:val="001800D8"/>
    <w:rsid w:val="001801C8"/>
    <w:rsid w:val="00180AAD"/>
    <w:rsid w:val="00180F08"/>
    <w:rsid w:val="00181203"/>
    <w:rsid w:val="001813B0"/>
    <w:rsid w:val="001825C0"/>
    <w:rsid w:val="001826F4"/>
    <w:rsid w:val="00183D00"/>
    <w:rsid w:val="00183F7E"/>
    <w:rsid w:val="00184BEE"/>
    <w:rsid w:val="00184FE7"/>
    <w:rsid w:val="001864B6"/>
    <w:rsid w:val="001867E7"/>
    <w:rsid w:val="00186EA3"/>
    <w:rsid w:val="00187085"/>
    <w:rsid w:val="00187FE7"/>
    <w:rsid w:val="00190411"/>
    <w:rsid w:val="00190FD7"/>
    <w:rsid w:val="001911E1"/>
    <w:rsid w:val="00192848"/>
    <w:rsid w:val="001951A9"/>
    <w:rsid w:val="0019553F"/>
    <w:rsid w:val="00195A9D"/>
    <w:rsid w:val="00195B11"/>
    <w:rsid w:val="00195FD1"/>
    <w:rsid w:val="00196712"/>
    <w:rsid w:val="00196F19"/>
    <w:rsid w:val="00197C94"/>
    <w:rsid w:val="001A178D"/>
    <w:rsid w:val="001A17AE"/>
    <w:rsid w:val="001A1D98"/>
    <w:rsid w:val="001A2762"/>
    <w:rsid w:val="001A2860"/>
    <w:rsid w:val="001A3CA7"/>
    <w:rsid w:val="001A3DE8"/>
    <w:rsid w:val="001A4158"/>
    <w:rsid w:val="001A5D2F"/>
    <w:rsid w:val="001A62AB"/>
    <w:rsid w:val="001A63C2"/>
    <w:rsid w:val="001A67AE"/>
    <w:rsid w:val="001A6896"/>
    <w:rsid w:val="001A75A6"/>
    <w:rsid w:val="001A7B1A"/>
    <w:rsid w:val="001A7D81"/>
    <w:rsid w:val="001B10AF"/>
    <w:rsid w:val="001B1439"/>
    <w:rsid w:val="001B1A59"/>
    <w:rsid w:val="001B243C"/>
    <w:rsid w:val="001B29B0"/>
    <w:rsid w:val="001B45D3"/>
    <w:rsid w:val="001B4825"/>
    <w:rsid w:val="001B4AC5"/>
    <w:rsid w:val="001B55E6"/>
    <w:rsid w:val="001B5678"/>
    <w:rsid w:val="001B574A"/>
    <w:rsid w:val="001B5D38"/>
    <w:rsid w:val="001B60B2"/>
    <w:rsid w:val="001B62BC"/>
    <w:rsid w:val="001B6BFD"/>
    <w:rsid w:val="001B7ED6"/>
    <w:rsid w:val="001C04F2"/>
    <w:rsid w:val="001C13C9"/>
    <w:rsid w:val="001C15DF"/>
    <w:rsid w:val="001C18B6"/>
    <w:rsid w:val="001C2BC5"/>
    <w:rsid w:val="001C2DAD"/>
    <w:rsid w:val="001C332F"/>
    <w:rsid w:val="001C559D"/>
    <w:rsid w:val="001C56BE"/>
    <w:rsid w:val="001C6F9E"/>
    <w:rsid w:val="001D1B83"/>
    <w:rsid w:val="001D2415"/>
    <w:rsid w:val="001D2EA3"/>
    <w:rsid w:val="001D57EA"/>
    <w:rsid w:val="001D780A"/>
    <w:rsid w:val="001D7CEC"/>
    <w:rsid w:val="001E1314"/>
    <w:rsid w:val="001E14CB"/>
    <w:rsid w:val="001E1BEC"/>
    <w:rsid w:val="001E2577"/>
    <w:rsid w:val="001E2C11"/>
    <w:rsid w:val="001E3A3A"/>
    <w:rsid w:val="001E3DC3"/>
    <w:rsid w:val="001E3E7F"/>
    <w:rsid w:val="001E43B4"/>
    <w:rsid w:val="001E48AE"/>
    <w:rsid w:val="001E677B"/>
    <w:rsid w:val="001E71D8"/>
    <w:rsid w:val="001F0A01"/>
    <w:rsid w:val="001F15E2"/>
    <w:rsid w:val="001F217B"/>
    <w:rsid w:val="001F291D"/>
    <w:rsid w:val="001F2A3F"/>
    <w:rsid w:val="001F39A7"/>
    <w:rsid w:val="001F4FB3"/>
    <w:rsid w:val="001F519E"/>
    <w:rsid w:val="001F5F0D"/>
    <w:rsid w:val="001F610F"/>
    <w:rsid w:val="001F7977"/>
    <w:rsid w:val="002001F6"/>
    <w:rsid w:val="0020038D"/>
    <w:rsid w:val="00201203"/>
    <w:rsid w:val="002013B4"/>
    <w:rsid w:val="00201849"/>
    <w:rsid w:val="00201D7F"/>
    <w:rsid w:val="00202648"/>
    <w:rsid w:val="00202E92"/>
    <w:rsid w:val="00203BFE"/>
    <w:rsid w:val="00203CB5"/>
    <w:rsid w:val="00203E6D"/>
    <w:rsid w:val="00204560"/>
    <w:rsid w:val="00204F35"/>
    <w:rsid w:val="00205095"/>
    <w:rsid w:val="0020549D"/>
    <w:rsid w:val="00205E05"/>
    <w:rsid w:val="0020701D"/>
    <w:rsid w:val="00207032"/>
    <w:rsid w:val="0020753A"/>
    <w:rsid w:val="002102F9"/>
    <w:rsid w:val="002104DF"/>
    <w:rsid w:val="002105B7"/>
    <w:rsid w:val="00210654"/>
    <w:rsid w:val="00211130"/>
    <w:rsid w:val="00211658"/>
    <w:rsid w:val="002118C3"/>
    <w:rsid w:val="002125B3"/>
    <w:rsid w:val="00212614"/>
    <w:rsid w:val="0021291C"/>
    <w:rsid w:val="00212B0F"/>
    <w:rsid w:val="00213055"/>
    <w:rsid w:val="00213101"/>
    <w:rsid w:val="00213586"/>
    <w:rsid w:val="00213732"/>
    <w:rsid w:val="00213F83"/>
    <w:rsid w:val="0021413C"/>
    <w:rsid w:val="00214665"/>
    <w:rsid w:val="00215A62"/>
    <w:rsid w:val="00215C21"/>
    <w:rsid w:val="00215D8C"/>
    <w:rsid w:val="002167FC"/>
    <w:rsid w:val="002169B6"/>
    <w:rsid w:val="00216DB7"/>
    <w:rsid w:val="00216F6F"/>
    <w:rsid w:val="00217056"/>
    <w:rsid w:val="00217637"/>
    <w:rsid w:val="00217B05"/>
    <w:rsid w:val="00220D12"/>
    <w:rsid w:val="0022116C"/>
    <w:rsid w:val="002211F7"/>
    <w:rsid w:val="00222628"/>
    <w:rsid w:val="00223673"/>
    <w:rsid w:val="00223A76"/>
    <w:rsid w:val="00223D21"/>
    <w:rsid w:val="002249C3"/>
    <w:rsid w:val="002259A8"/>
    <w:rsid w:val="00226BB9"/>
    <w:rsid w:val="002271FA"/>
    <w:rsid w:val="00227443"/>
    <w:rsid w:val="00232595"/>
    <w:rsid w:val="00232697"/>
    <w:rsid w:val="00232A36"/>
    <w:rsid w:val="00233056"/>
    <w:rsid w:val="0023324B"/>
    <w:rsid w:val="002334F5"/>
    <w:rsid w:val="00233DFB"/>
    <w:rsid w:val="00234F77"/>
    <w:rsid w:val="0023543E"/>
    <w:rsid w:val="00235958"/>
    <w:rsid w:val="00235CFD"/>
    <w:rsid w:val="00236A7B"/>
    <w:rsid w:val="002404E0"/>
    <w:rsid w:val="002405F2"/>
    <w:rsid w:val="002418EA"/>
    <w:rsid w:val="002426D6"/>
    <w:rsid w:val="002430D2"/>
    <w:rsid w:val="00244561"/>
    <w:rsid w:val="00244642"/>
    <w:rsid w:val="002454FF"/>
    <w:rsid w:val="0024555E"/>
    <w:rsid w:val="00246A22"/>
    <w:rsid w:val="00246EB4"/>
    <w:rsid w:val="00247F2D"/>
    <w:rsid w:val="00247FF3"/>
    <w:rsid w:val="00250047"/>
    <w:rsid w:val="00250426"/>
    <w:rsid w:val="002507B3"/>
    <w:rsid w:val="002508F4"/>
    <w:rsid w:val="00250BF3"/>
    <w:rsid w:val="00251122"/>
    <w:rsid w:val="00251B65"/>
    <w:rsid w:val="00251B86"/>
    <w:rsid w:val="00251D18"/>
    <w:rsid w:val="00252AEC"/>
    <w:rsid w:val="00252D96"/>
    <w:rsid w:val="00253D7D"/>
    <w:rsid w:val="00254002"/>
    <w:rsid w:val="0025450F"/>
    <w:rsid w:val="00255B9E"/>
    <w:rsid w:val="00255E46"/>
    <w:rsid w:val="00256DF8"/>
    <w:rsid w:val="00257D9A"/>
    <w:rsid w:val="0026043E"/>
    <w:rsid w:val="0026073C"/>
    <w:rsid w:val="00261698"/>
    <w:rsid w:val="00261BD8"/>
    <w:rsid w:val="00261DE9"/>
    <w:rsid w:val="00262B36"/>
    <w:rsid w:val="00262F99"/>
    <w:rsid w:val="002638D3"/>
    <w:rsid w:val="00264D1F"/>
    <w:rsid w:val="002674CD"/>
    <w:rsid w:val="00267F78"/>
    <w:rsid w:val="00270131"/>
    <w:rsid w:val="002701CB"/>
    <w:rsid w:val="00270D67"/>
    <w:rsid w:val="00271A91"/>
    <w:rsid w:val="0027271D"/>
    <w:rsid w:val="00272CB4"/>
    <w:rsid w:val="0027387C"/>
    <w:rsid w:val="00273C94"/>
    <w:rsid w:val="00273F15"/>
    <w:rsid w:val="0027460E"/>
    <w:rsid w:val="00274EA2"/>
    <w:rsid w:val="00275C54"/>
    <w:rsid w:val="00276C7E"/>
    <w:rsid w:val="00276D51"/>
    <w:rsid w:val="00277B93"/>
    <w:rsid w:val="002800FB"/>
    <w:rsid w:val="00280910"/>
    <w:rsid w:val="00280C90"/>
    <w:rsid w:val="00281379"/>
    <w:rsid w:val="00281807"/>
    <w:rsid w:val="0028278D"/>
    <w:rsid w:val="002828EE"/>
    <w:rsid w:val="00283337"/>
    <w:rsid w:val="00283B0C"/>
    <w:rsid w:val="00283CC9"/>
    <w:rsid w:val="00283D4B"/>
    <w:rsid w:val="00285377"/>
    <w:rsid w:val="002855C8"/>
    <w:rsid w:val="0028705E"/>
    <w:rsid w:val="00287BE1"/>
    <w:rsid w:val="00291399"/>
    <w:rsid w:val="0029179A"/>
    <w:rsid w:val="0029220E"/>
    <w:rsid w:val="00292272"/>
    <w:rsid w:val="002929E4"/>
    <w:rsid w:val="00292D02"/>
    <w:rsid w:val="0029340F"/>
    <w:rsid w:val="00293820"/>
    <w:rsid w:val="002939EE"/>
    <w:rsid w:val="00293B86"/>
    <w:rsid w:val="00293FBD"/>
    <w:rsid w:val="00294883"/>
    <w:rsid w:val="00294EA5"/>
    <w:rsid w:val="002950F5"/>
    <w:rsid w:val="002955F3"/>
    <w:rsid w:val="002A08CF"/>
    <w:rsid w:val="002A1A32"/>
    <w:rsid w:val="002A1D13"/>
    <w:rsid w:val="002A259D"/>
    <w:rsid w:val="002A2837"/>
    <w:rsid w:val="002A2FE4"/>
    <w:rsid w:val="002A39AF"/>
    <w:rsid w:val="002A3A5F"/>
    <w:rsid w:val="002A3B0C"/>
    <w:rsid w:val="002A4906"/>
    <w:rsid w:val="002A544A"/>
    <w:rsid w:val="002A5ABA"/>
    <w:rsid w:val="002A6B40"/>
    <w:rsid w:val="002A7299"/>
    <w:rsid w:val="002A7543"/>
    <w:rsid w:val="002A7556"/>
    <w:rsid w:val="002A7C72"/>
    <w:rsid w:val="002B11E1"/>
    <w:rsid w:val="002B2CFE"/>
    <w:rsid w:val="002B3035"/>
    <w:rsid w:val="002B3925"/>
    <w:rsid w:val="002B43CA"/>
    <w:rsid w:val="002B5573"/>
    <w:rsid w:val="002B5D92"/>
    <w:rsid w:val="002B6229"/>
    <w:rsid w:val="002B64AD"/>
    <w:rsid w:val="002B6941"/>
    <w:rsid w:val="002B6B0E"/>
    <w:rsid w:val="002B7527"/>
    <w:rsid w:val="002C02D0"/>
    <w:rsid w:val="002C05E4"/>
    <w:rsid w:val="002C10D7"/>
    <w:rsid w:val="002C23A6"/>
    <w:rsid w:val="002C4C3D"/>
    <w:rsid w:val="002C5287"/>
    <w:rsid w:val="002C6249"/>
    <w:rsid w:val="002C6A3A"/>
    <w:rsid w:val="002C76DC"/>
    <w:rsid w:val="002C79A6"/>
    <w:rsid w:val="002C7CA6"/>
    <w:rsid w:val="002D05F8"/>
    <w:rsid w:val="002D0BEE"/>
    <w:rsid w:val="002D2A0A"/>
    <w:rsid w:val="002D2CFA"/>
    <w:rsid w:val="002D41D9"/>
    <w:rsid w:val="002D4E9C"/>
    <w:rsid w:val="002D4FEF"/>
    <w:rsid w:val="002D5C8C"/>
    <w:rsid w:val="002D5C92"/>
    <w:rsid w:val="002D6389"/>
    <w:rsid w:val="002D73F7"/>
    <w:rsid w:val="002D7A35"/>
    <w:rsid w:val="002D7CC9"/>
    <w:rsid w:val="002E0148"/>
    <w:rsid w:val="002E18DA"/>
    <w:rsid w:val="002E2AC8"/>
    <w:rsid w:val="002E3298"/>
    <w:rsid w:val="002E41F6"/>
    <w:rsid w:val="002E4C00"/>
    <w:rsid w:val="002E5E9A"/>
    <w:rsid w:val="002E5EEE"/>
    <w:rsid w:val="002E6500"/>
    <w:rsid w:val="002E68F9"/>
    <w:rsid w:val="002E6E2A"/>
    <w:rsid w:val="002E71B0"/>
    <w:rsid w:val="002E7263"/>
    <w:rsid w:val="002E76BE"/>
    <w:rsid w:val="002E7958"/>
    <w:rsid w:val="002F0799"/>
    <w:rsid w:val="002F135C"/>
    <w:rsid w:val="002F1850"/>
    <w:rsid w:val="002F1936"/>
    <w:rsid w:val="002F1EF8"/>
    <w:rsid w:val="002F2C85"/>
    <w:rsid w:val="002F2C9E"/>
    <w:rsid w:val="002F2E29"/>
    <w:rsid w:val="002F2EF5"/>
    <w:rsid w:val="002F346B"/>
    <w:rsid w:val="002F374F"/>
    <w:rsid w:val="002F3BFD"/>
    <w:rsid w:val="002F4390"/>
    <w:rsid w:val="002F471E"/>
    <w:rsid w:val="002F483B"/>
    <w:rsid w:val="002F4847"/>
    <w:rsid w:val="002F51B1"/>
    <w:rsid w:val="002F5B4B"/>
    <w:rsid w:val="002F5EDE"/>
    <w:rsid w:val="002F5FF7"/>
    <w:rsid w:val="002F6972"/>
    <w:rsid w:val="002F720F"/>
    <w:rsid w:val="002F7598"/>
    <w:rsid w:val="002F7793"/>
    <w:rsid w:val="00300D82"/>
    <w:rsid w:val="003014FC"/>
    <w:rsid w:val="003040F2"/>
    <w:rsid w:val="00304926"/>
    <w:rsid w:val="00305BD9"/>
    <w:rsid w:val="00306A9F"/>
    <w:rsid w:val="00307114"/>
    <w:rsid w:val="00307E42"/>
    <w:rsid w:val="0031000C"/>
    <w:rsid w:val="00311022"/>
    <w:rsid w:val="00311980"/>
    <w:rsid w:val="003121DC"/>
    <w:rsid w:val="0031234E"/>
    <w:rsid w:val="00312531"/>
    <w:rsid w:val="0031296A"/>
    <w:rsid w:val="0031345C"/>
    <w:rsid w:val="00313DD5"/>
    <w:rsid w:val="00313FD1"/>
    <w:rsid w:val="00315914"/>
    <w:rsid w:val="003170A2"/>
    <w:rsid w:val="003205BD"/>
    <w:rsid w:val="00320B0E"/>
    <w:rsid w:val="00320F2C"/>
    <w:rsid w:val="00320F30"/>
    <w:rsid w:val="00322C9C"/>
    <w:rsid w:val="00322ECE"/>
    <w:rsid w:val="00323F96"/>
    <w:rsid w:val="003243DB"/>
    <w:rsid w:val="003248DE"/>
    <w:rsid w:val="00325762"/>
    <w:rsid w:val="00325B2B"/>
    <w:rsid w:val="00325CA5"/>
    <w:rsid w:val="00326BA3"/>
    <w:rsid w:val="003276F8"/>
    <w:rsid w:val="0033021C"/>
    <w:rsid w:val="00330596"/>
    <w:rsid w:val="003324B6"/>
    <w:rsid w:val="00332C86"/>
    <w:rsid w:val="0033384F"/>
    <w:rsid w:val="00335694"/>
    <w:rsid w:val="00335970"/>
    <w:rsid w:val="0033623F"/>
    <w:rsid w:val="00336788"/>
    <w:rsid w:val="00336851"/>
    <w:rsid w:val="00336D98"/>
    <w:rsid w:val="0033755A"/>
    <w:rsid w:val="00337B2A"/>
    <w:rsid w:val="00337B7C"/>
    <w:rsid w:val="0034087C"/>
    <w:rsid w:val="00340CCF"/>
    <w:rsid w:val="00341EF9"/>
    <w:rsid w:val="003423C8"/>
    <w:rsid w:val="00342EA1"/>
    <w:rsid w:val="0034375B"/>
    <w:rsid w:val="00343B03"/>
    <w:rsid w:val="0034548A"/>
    <w:rsid w:val="003456C6"/>
    <w:rsid w:val="003457AB"/>
    <w:rsid w:val="00345A9A"/>
    <w:rsid w:val="00345AF5"/>
    <w:rsid w:val="00346904"/>
    <w:rsid w:val="00346BA6"/>
    <w:rsid w:val="00347AB9"/>
    <w:rsid w:val="00347BBB"/>
    <w:rsid w:val="0035058A"/>
    <w:rsid w:val="00350709"/>
    <w:rsid w:val="00351547"/>
    <w:rsid w:val="00351E00"/>
    <w:rsid w:val="0035309A"/>
    <w:rsid w:val="0035330B"/>
    <w:rsid w:val="003542F1"/>
    <w:rsid w:val="003546EE"/>
    <w:rsid w:val="00356232"/>
    <w:rsid w:val="003576D8"/>
    <w:rsid w:val="0035785F"/>
    <w:rsid w:val="00357962"/>
    <w:rsid w:val="00357F7A"/>
    <w:rsid w:val="0036036C"/>
    <w:rsid w:val="00361E83"/>
    <w:rsid w:val="0036444D"/>
    <w:rsid w:val="0036472A"/>
    <w:rsid w:val="003649DB"/>
    <w:rsid w:val="003654BD"/>
    <w:rsid w:val="003701AC"/>
    <w:rsid w:val="00370834"/>
    <w:rsid w:val="0037088C"/>
    <w:rsid w:val="003716E0"/>
    <w:rsid w:val="00373BBE"/>
    <w:rsid w:val="00373C70"/>
    <w:rsid w:val="003742EB"/>
    <w:rsid w:val="003743E7"/>
    <w:rsid w:val="0037490A"/>
    <w:rsid w:val="00374C09"/>
    <w:rsid w:val="00376596"/>
    <w:rsid w:val="00376FB9"/>
    <w:rsid w:val="00377042"/>
    <w:rsid w:val="00377376"/>
    <w:rsid w:val="00377D55"/>
    <w:rsid w:val="00380802"/>
    <w:rsid w:val="00380B07"/>
    <w:rsid w:val="0038126A"/>
    <w:rsid w:val="003812ED"/>
    <w:rsid w:val="0038192C"/>
    <w:rsid w:val="003821E7"/>
    <w:rsid w:val="0038220F"/>
    <w:rsid w:val="003823EB"/>
    <w:rsid w:val="00382B31"/>
    <w:rsid w:val="003831F1"/>
    <w:rsid w:val="00383949"/>
    <w:rsid w:val="0038448B"/>
    <w:rsid w:val="00384616"/>
    <w:rsid w:val="00385260"/>
    <w:rsid w:val="00385D28"/>
    <w:rsid w:val="00385FD5"/>
    <w:rsid w:val="00386112"/>
    <w:rsid w:val="00386253"/>
    <w:rsid w:val="00387EA9"/>
    <w:rsid w:val="00390B1A"/>
    <w:rsid w:val="00390B89"/>
    <w:rsid w:val="00390F78"/>
    <w:rsid w:val="00391A9F"/>
    <w:rsid w:val="00391E3A"/>
    <w:rsid w:val="00391E5E"/>
    <w:rsid w:val="00393A7C"/>
    <w:rsid w:val="00394534"/>
    <w:rsid w:val="00395A87"/>
    <w:rsid w:val="00395F2D"/>
    <w:rsid w:val="003960C8"/>
    <w:rsid w:val="00396F8F"/>
    <w:rsid w:val="00397F5F"/>
    <w:rsid w:val="003A06AC"/>
    <w:rsid w:val="003A08CF"/>
    <w:rsid w:val="003A2571"/>
    <w:rsid w:val="003A25BE"/>
    <w:rsid w:val="003A2C01"/>
    <w:rsid w:val="003A3853"/>
    <w:rsid w:val="003A3BCC"/>
    <w:rsid w:val="003A468D"/>
    <w:rsid w:val="003A5288"/>
    <w:rsid w:val="003A5D68"/>
    <w:rsid w:val="003A6A35"/>
    <w:rsid w:val="003A7B55"/>
    <w:rsid w:val="003B002A"/>
    <w:rsid w:val="003B0A84"/>
    <w:rsid w:val="003B2437"/>
    <w:rsid w:val="003B28DD"/>
    <w:rsid w:val="003B33DD"/>
    <w:rsid w:val="003B3B68"/>
    <w:rsid w:val="003B5204"/>
    <w:rsid w:val="003B70EB"/>
    <w:rsid w:val="003B7D5D"/>
    <w:rsid w:val="003C0456"/>
    <w:rsid w:val="003C060E"/>
    <w:rsid w:val="003C08F5"/>
    <w:rsid w:val="003C2045"/>
    <w:rsid w:val="003C234A"/>
    <w:rsid w:val="003C2C8D"/>
    <w:rsid w:val="003C490B"/>
    <w:rsid w:val="003C5207"/>
    <w:rsid w:val="003C76EC"/>
    <w:rsid w:val="003D073F"/>
    <w:rsid w:val="003D6401"/>
    <w:rsid w:val="003D727F"/>
    <w:rsid w:val="003D779F"/>
    <w:rsid w:val="003D7D65"/>
    <w:rsid w:val="003E1721"/>
    <w:rsid w:val="003E193D"/>
    <w:rsid w:val="003E4CB1"/>
    <w:rsid w:val="003E4D78"/>
    <w:rsid w:val="003E5A6F"/>
    <w:rsid w:val="003E70B4"/>
    <w:rsid w:val="003F0874"/>
    <w:rsid w:val="003F08C4"/>
    <w:rsid w:val="003F189A"/>
    <w:rsid w:val="003F3605"/>
    <w:rsid w:val="003F4367"/>
    <w:rsid w:val="003F4567"/>
    <w:rsid w:val="003F550C"/>
    <w:rsid w:val="003F5D9E"/>
    <w:rsid w:val="003F75A6"/>
    <w:rsid w:val="00401DED"/>
    <w:rsid w:val="00402394"/>
    <w:rsid w:val="00402A6A"/>
    <w:rsid w:val="00402B8A"/>
    <w:rsid w:val="00403040"/>
    <w:rsid w:val="00404949"/>
    <w:rsid w:val="0040611D"/>
    <w:rsid w:val="004065BD"/>
    <w:rsid w:val="004106A6"/>
    <w:rsid w:val="0041139F"/>
    <w:rsid w:val="00411427"/>
    <w:rsid w:val="0041151B"/>
    <w:rsid w:val="004116B3"/>
    <w:rsid w:val="00411B57"/>
    <w:rsid w:val="00412148"/>
    <w:rsid w:val="004126C9"/>
    <w:rsid w:val="00413DB3"/>
    <w:rsid w:val="00414E19"/>
    <w:rsid w:val="00415CFA"/>
    <w:rsid w:val="00420842"/>
    <w:rsid w:val="00420907"/>
    <w:rsid w:val="00420991"/>
    <w:rsid w:val="004217D3"/>
    <w:rsid w:val="00421F13"/>
    <w:rsid w:val="004222B9"/>
    <w:rsid w:val="00422387"/>
    <w:rsid w:val="0042256A"/>
    <w:rsid w:val="00422CDC"/>
    <w:rsid w:val="00423862"/>
    <w:rsid w:val="004241B2"/>
    <w:rsid w:val="0042440B"/>
    <w:rsid w:val="0042440F"/>
    <w:rsid w:val="00424A3A"/>
    <w:rsid w:val="004255F8"/>
    <w:rsid w:val="0042593D"/>
    <w:rsid w:val="00426489"/>
    <w:rsid w:val="004269CA"/>
    <w:rsid w:val="004279EE"/>
    <w:rsid w:val="00427E1D"/>
    <w:rsid w:val="0043041F"/>
    <w:rsid w:val="00431ACF"/>
    <w:rsid w:val="00432524"/>
    <w:rsid w:val="00433FE1"/>
    <w:rsid w:val="0043433D"/>
    <w:rsid w:val="004347F9"/>
    <w:rsid w:val="00434D57"/>
    <w:rsid w:val="00435266"/>
    <w:rsid w:val="0043526A"/>
    <w:rsid w:val="0043555A"/>
    <w:rsid w:val="00435F45"/>
    <w:rsid w:val="0043621B"/>
    <w:rsid w:val="00436455"/>
    <w:rsid w:val="00437E48"/>
    <w:rsid w:val="004404C8"/>
    <w:rsid w:val="00440A39"/>
    <w:rsid w:val="0044208D"/>
    <w:rsid w:val="00442297"/>
    <w:rsid w:val="0044350B"/>
    <w:rsid w:val="00443D2A"/>
    <w:rsid w:val="00444968"/>
    <w:rsid w:val="004457AA"/>
    <w:rsid w:val="00445A80"/>
    <w:rsid w:val="004463A0"/>
    <w:rsid w:val="00446B33"/>
    <w:rsid w:val="004503D7"/>
    <w:rsid w:val="0045067D"/>
    <w:rsid w:val="004514E4"/>
    <w:rsid w:val="00452C7B"/>
    <w:rsid w:val="00452D1E"/>
    <w:rsid w:val="0045312F"/>
    <w:rsid w:val="004538C4"/>
    <w:rsid w:val="004540B4"/>
    <w:rsid w:val="00454509"/>
    <w:rsid w:val="004559DC"/>
    <w:rsid w:val="00456343"/>
    <w:rsid w:val="00456820"/>
    <w:rsid w:val="00456B1E"/>
    <w:rsid w:val="00457132"/>
    <w:rsid w:val="0046013C"/>
    <w:rsid w:val="00460DB1"/>
    <w:rsid w:val="00460F74"/>
    <w:rsid w:val="004612AD"/>
    <w:rsid w:val="004613CB"/>
    <w:rsid w:val="004615F3"/>
    <w:rsid w:val="0046236F"/>
    <w:rsid w:val="004631AF"/>
    <w:rsid w:val="00463FC0"/>
    <w:rsid w:val="00464765"/>
    <w:rsid w:val="00464951"/>
    <w:rsid w:val="00465475"/>
    <w:rsid w:val="004678B9"/>
    <w:rsid w:val="00467941"/>
    <w:rsid w:val="00470F8B"/>
    <w:rsid w:val="004713B4"/>
    <w:rsid w:val="00471AD9"/>
    <w:rsid w:val="00473249"/>
    <w:rsid w:val="004733F9"/>
    <w:rsid w:val="0047359D"/>
    <w:rsid w:val="00473CD2"/>
    <w:rsid w:val="00474A0D"/>
    <w:rsid w:val="00474F80"/>
    <w:rsid w:val="00474FD2"/>
    <w:rsid w:val="00475413"/>
    <w:rsid w:val="00476B2D"/>
    <w:rsid w:val="00476BEF"/>
    <w:rsid w:val="00477F66"/>
    <w:rsid w:val="004805BC"/>
    <w:rsid w:val="00480BF5"/>
    <w:rsid w:val="004810C1"/>
    <w:rsid w:val="00481399"/>
    <w:rsid w:val="00482BF8"/>
    <w:rsid w:val="00482D5F"/>
    <w:rsid w:val="00483077"/>
    <w:rsid w:val="004836F4"/>
    <w:rsid w:val="00483C3B"/>
    <w:rsid w:val="00484373"/>
    <w:rsid w:val="00484E14"/>
    <w:rsid w:val="00485281"/>
    <w:rsid w:val="0048551D"/>
    <w:rsid w:val="00485559"/>
    <w:rsid w:val="00485977"/>
    <w:rsid w:val="00485D42"/>
    <w:rsid w:val="00486073"/>
    <w:rsid w:val="004875B2"/>
    <w:rsid w:val="00487E3F"/>
    <w:rsid w:val="00490486"/>
    <w:rsid w:val="00490574"/>
    <w:rsid w:val="00491B4D"/>
    <w:rsid w:val="004922F9"/>
    <w:rsid w:val="00493184"/>
    <w:rsid w:val="004934CF"/>
    <w:rsid w:val="0049417F"/>
    <w:rsid w:val="004941EA"/>
    <w:rsid w:val="004966F1"/>
    <w:rsid w:val="004967BA"/>
    <w:rsid w:val="00497421"/>
    <w:rsid w:val="0049785C"/>
    <w:rsid w:val="00497F7F"/>
    <w:rsid w:val="004A02CE"/>
    <w:rsid w:val="004A059B"/>
    <w:rsid w:val="004A07D9"/>
    <w:rsid w:val="004A0E04"/>
    <w:rsid w:val="004A1083"/>
    <w:rsid w:val="004A1C98"/>
    <w:rsid w:val="004A2B31"/>
    <w:rsid w:val="004A2E7F"/>
    <w:rsid w:val="004A35C1"/>
    <w:rsid w:val="004A36F7"/>
    <w:rsid w:val="004A3D6E"/>
    <w:rsid w:val="004A3E40"/>
    <w:rsid w:val="004A3E93"/>
    <w:rsid w:val="004A3F04"/>
    <w:rsid w:val="004A4D77"/>
    <w:rsid w:val="004A5088"/>
    <w:rsid w:val="004A5A3B"/>
    <w:rsid w:val="004A63CC"/>
    <w:rsid w:val="004A7128"/>
    <w:rsid w:val="004A786F"/>
    <w:rsid w:val="004A7F42"/>
    <w:rsid w:val="004B0121"/>
    <w:rsid w:val="004B0723"/>
    <w:rsid w:val="004B2206"/>
    <w:rsid w:val="004B3C09"/>
    <w:rsid w:val="004B3FBC"/>
    <w:rsid w:val="004B56E5"/>
    <w:rsid w:val="004B746D"/>
    <w:rsid w:val="004B7872"/>
    <w:rsid w:val="004C03DC"/>
    <w:rsid w:val="004C041D"/>
    <w:rsid w:val="004C090B"/>
    <w:rsid w:val="004C1BDF"/>
    <w:rsid w:val="004C45EA"/>
    <w:rsid w:val="004C474C"/>
    <w:rsid w:val="004C581A"/>
    <w:rsid w:val="004C5AFC"/>
    <w:rsid w:val="004C5F96"/>
    <w:rsid w:val="004C63E1"/>
    <w:rsid w:val="004C70DB"/>
    <w:rsid w:val="004C721F"/>
    <w:rsid w:val="004C7C47"/>
    <w:rsid w:val="004D0DA6"/>
    <w:rsid w:val="004D17F5"/>
    <w:rsid w:val="004D265B"/>
    <w:rsid w:val="004D29B9"/>
    <w:rsid w:val="004D2E05"/>
    <w:rsid w:val="004D4488"/>
    <w:rsid w:val="004D46A8"/>
    <w:rsid w:val="004D4803"/>
    <w:rsid w:val="004D4D62"/>
    <w:rsid w:val="004D4ED2"/>
    <w:rsid w:val="004D5292"/>
    <w:rsid w:val="004D5374"/>
    <w:rsid w:val="004D7188"/>
    <w:rsid w:val="004D7BBE"/>
    <w:rsid w:val="004D7E9B"/>
    <w:rsid w:val="004D7FE4"/>
    <w:rsid w:val="004E1F5F"/>
    <w:rsid w:val="004E2111"/>
    <w:rsid w:val="004E2D4F"/>
    <w:rsid w:val="004E51CF"/>
    <w:rsid w:val="004E566E"/>
    <w:rsid w:val="004E5891"/>
    <w:rsid w:val="004E67A6"/>
    <w:rsid w:val="004E6C77"/>
    <w:rsid w:val="004E7DC9"/>
    <w:rsid w:val="004E7EE4"/>
    <w:rsid w:val="004F02E3"/>
    <w:rsid w:val="004F0EB6"/>
    <w:rsid w:val="004F101B"/>
    <w:rsid w:val="004F1195"/>
    <w:rsid w:val="004F1550"/>
    <w:rsid w:val="004F1F2E"/>
    <w:rsid w:val="004F2784"/>
    <w:rsid w:val="004F292E"/>
    <w:rsid w:val="004F2E16"/>
    <w:rsid w:val="004F3819"/>
    <w:rsid w:val="004F3C63"/>
    <w:rsid w:val="004F4671"/>
    <w:rsid w:val="004F473D"/>
    <w:rsid w:val="004F4DC3"/>
    <w:rsid w:val="004F52C1"/>
    <w:rsid w:val="004F60DF"/>
    <w:rsid w:val="004F6238"/>
    <w:rsid w:val="004F62D3"/>
    <w:rsid w:val="004F64CF"/>
    <w:rsid w:val="004F65F6"/>
    <w:rsid w:val="00500747"/>
    <w:rsid w:val="00500A9C"/>
    <w:rsid w:val="00503A84"/>
    <w:rsid w:val="00503E65"/>
    <w:rsid w:val="00504018"/>
    <w:rsid w:val="005042A8"/>
    <w:rsid w:val="005061AA"/>
    <w:rsid w:val="00506752"/>
    <w:rsid w:val="00507BB2"/>
    <w:rsid w:val="00510749"/>
    <w:rsid w:val="00511D61"/>
    <w:rsid w:val="0051224D"/>
    <w:rsid w:val="00513E8F"/>
    <w:rsid w:val="00514694"/>
    <w:rsid w:val="005151F3"/>
    <w:rsid w:val="005159F4"/>
    <w:rsid w:val="00515FC0"/>
    <w:rsid w:val="00516BF2"/>
    <w:rsid w:val="00516DDE"/>
    <w:rsid w:val="00517386"/>
    <w:rsid w:val="0052065A"/>
    <w:rsid w:val="005211BF"/>
    <w:rsid w:val="00521298"/>
    <w:rsid w:val="005221A7"/>
    <w:rsid w:val="0052318A"/>
    <w:rsid w:val="00523AFB"/>
    <w:rsid w:val="00523B6B"/>
    <w:rsid w:val="00524AD5"/>
    <w:rsid w:val="00526DBE"/>
    <w:rsid w:val="00531089"/>
    <w:rsid w:val="00531640"/>
    <w:rsid w:val="00533040"/>
    <w:rsid w:val="005334DE"/>
    <w:rsid w:val="00534A29"/>
    <w:rsid w:val="00534F73"/>
    <w:rsid w:val="00535A74"/>
    <w:rsid w:val="00535BC8"/>
    <w:rsid w:val="0053607B"/>
    <w:rsid w:val="00536153"/>
    <w:rsid w:val="00537177"/>
    <w:rsid w:val="00537FE6"/>
    <w:rsid w:val="00540B74"/>
    <w:rsid w:val="0054165E"/>
    <w:rsid w:val="00541698"/>
    <w:rsid w:val="0054172D"/>
    <w:rsid w:val="00541798"/>
    <w:rsid w:val="00543516"/>
    <w:rsid w:val="005438F5"/>
    <w:rsid w:val="00544162"/>
    <w:rsid w:val="00545F41"/>
    <w:rsid w:val="005463B4"/>
    <w:rsid w:val="0054681D"/>
    <w:rsid w:val="00546CFC"/>
    <w:rsid w:val="00546D0F"/>
    <w:rsid w:val="00546ECC"/>
    <w:rsid w:val="00547110"/>
    <w:rsid w:val="005477D9"/>
    <w:rsid w:val="00547AD5"/>
    <w:rsid w:val="005513CB"/>
    <w:rsid w:val="00551461"/>
    <w:rsid w:val="00551578"/>
    <w:rsid w:val="005516EB"/>
    <w:rsid w:val="005518CA"/>
    <w:rsid w:val="005522C4"/>
    <w:rsid w:val="0055249F"/>
    <w:rsid w:val="00552597"/>
    <w:rsid w:val="005525CF"/>
    <w:rsid w:val="0055266D"/>
    <w:rsid w:val="005527A0"/>
    <w:rsid w:val="0055368B"/>
    <w:rsid w:val="0055573F"/>
    <w:rsid w:val="00556069"/>
    <w:rsid w:val="00556CD5"/>
    <w:rsid w:val="00556D98"/>
    <w:rsid w:val="00560CB4"/>
    <w:rsid w:val="00560DCC"/>
    <w:rsid w:val="00561118"/>
    <w:rsid w:val="005616A5"/>
    <w:rsid w:val="00561956"/>
    <w:rsid w:val="00561B7B"/>
    <w:rsid w:val="00562181"/>
    <w:rsid w:val="005621D1"/>
    <w:rsid w:val="005628E1"/>
    <w:rsid w:val="00563553"/>
    <w:rsid w:val="00563B31"/>
    <w:rsid w:val="00566FD8"/>
    <w:rsid w:val="00567059"/>
    <w:rsid w:val="0057007D"/>
    <w:rsid w:val="00570F66"/>
    <w:rsid w:val="0057107A"/>
    <w:rsid w:val="00571B91"/>
    <w:rsid w:val="00571E70"/>
    <w:rsid w:val="00572659"/>
    <w:rsid w:val="00572D21"/>
    <w:rsid w:val="00572D30"/>
    <w:rsid w:val="005751AC"/>
    <w:rsid w:val="00575A86"/>
    <w:rsid w:val="005765B0"/>
    <w:rsid w:val="005767FE"/>
    <w:rsid w:val="005768ED"/>
    <w:rsid w:val="005771DD"/>
    <w:rsid w:val="00581432"/>
    <w:rsid w:val="005814E4"/>
    <w:rsid w:val="00581DCC"/>
    <w:rsid w:val="005825D0"/>
    <w:rsid w:val="0058301D"/>
    <w:rsid w:val="00583A05"/>
    <w:rsid w:val="00583A3B"/>
    <w:rsid w:val="0058444B"/>
    <w:rsid w:val="005848C3"/>
    <w:rsid w:val="0058599C"/>
    <w:rsid w:val="00586464"/>
    <w:rsid w:val="005864E1"/>
    <w:rsid w:val="00586924"/>
    <w:rsid w:val="00587CAE"/>
    <w:rsid w:val="005903C4"/>
    <w:rsid w:val="005905B3"/>
    <w:rsid w:val="00590ADA"/>
    <w:rsid w:val="00590B00"/>
    <w:rsid w:val="00591357"/>
    <w:rsid w:val="00591445"/>
    <w:rsid w:val="005924B6"/>
    <w:rsid w:val="00592887"/>
    <w:rsid w:val="00592CF3"/>
    <w:rsid w:val="0059433F"/>
    <w:rsid w:val="005947D0"/>
    <w:rsid w:val="005949B4"/>
    <w:rsid w:val="00595FCA"/>
    <w:rsid w:val="00596B98"/>
    <w:rsid w:val="00596CC4"/>
    <w:rsid w:val="00597AAA"/>
    <w:rsid w:val="00597B10"/>
    <w:rsid w:val="005A099A"/>
    <w:rsid w:val="005A1817"/>
    <w:rsid w:val="005A1AD6"/>
    <w:rsid w:val="005A2112"/>
    <w:rsid w:val="005A2361"/>
    <w:rsid w:val="005A2E15"/>
    <w:rsid w:val="005A2F81"/>
    <w:rsid w:val="005A3303"/>
    <w:rsid w:val="005A3B39"/>
    <w:rsid w:val="005A497B"/>
    <w:rsid w:val="005A621D"/>
    <w:rsid w:val="005A7204"/>
    <w:rsid w:val="005A7FFC"/>
    <w:rsid w:val="005B0BC2"/>
    <w:rsid w:val="005B0BE2"/>
    <w:rsid w:val="005B13F5"/>
    <w:rsid w:val="005B14BD"/>
    <w:rsid w:val="005B159D"/>
    <w:rsid w:val="005B1F1B"/>
    <w:rsid w:val="005B2938"/>
    <w:rsid w:val="005B2E35"/>
    <w:rsid w:val="005B4AA6"/>
    <w:rsid w:val="005B4B4B"/>
    <w:rsid w:val="005B516B"/>
    <w:rsid w:val="005B6397"/>
    <w:rsid w:val="005B703D"/>
    <w:rsid w:val="005B7A6A"/>
    <w:rsid w:val="005B7AF9"/>
    <w:rsid w:val="005C05F2"/>
    <w:rsid w:val="005C16BA"/>
    <w:rsid w:val="005C1AC9"/>
    <w:rsid w:val="005C23C9"/>
    <w:rsid w:val="005C2D9A"/>
    <w:rsid w:val="005C32CB"/>
    <w:rsid w:val="005C4F6C"/>
    <w:rsid w:val="005C5FE6"/>
    <w:rsid w:val="005C61D4"/>
    <w:rsid w:val="005C6F1E"/>
    <w:rsid w:val="005C7D14"/>
    <w:rsid w:val="005C7E69"/>
    <w:rsid w:val="005D1B5B"/>
    <w:rsid w:val="005D1C4A"/>
    <w:rsid w:val="005D1D0C"/>
    <w:rsid w:val="005D282E"/>
    <w:rsid w:val="005D35BA"/>
    <w:rsid w:val="005D40F2"/>
    <w:rsid w:val="005D5124"/>
    <w:rsid w:val="005D5205"/>
    <w:rsid w:val="005D5AF0"/>
    <w:rsid w:val="005D64D6"/>
    <w:rsid w:val="005D7E1D"/>
    <w:rsid w:val="005D7E63"/>
    <w:rsid w:val="005E0D13"/>
    <w:rsid w:val="005E12C5"/>
    <w:rsid w:val="005E1D55"/>
    <w:rsid w:val="005E2691"/>
    <w:rsid w:val="005E307A"/>
    <w:rsid w:val="005E3694"/>
    <w:rsid w:val="005E4B50"/>
    <w:rsid w:val="005E501C"/>
    <w:rsid w:val="005E5CC7"/>
    <w:rsid w:val="005E647C"/>
    <w:rsid w:val="005E6867"/>
    <w:rsid w:val="005E6B01"/>
    <w:rsid w:val="005E6B32"/>
    <w:rsid w:val="005F052B"/>
    <w:rsid w:val="005F18BA"/>
    <w:rsid w:val="005F2B6D"/>
    <w:rsid w:val="005F2C99"/>
    <w:rsid w:val="005F3B63"/>
    <w:rsid w:val="005F5919"/>
    <w:rsid w:val="005F6314"/>
    <w:rsid w:val="005F68FA"/>
    <w:rsid w:val="005F78E4"/>
    <w:rsid w:val="00600B16"/>
    <w:rsid w:val="00600CF2"/>
    <w:rsid w:val="0060118A"/>
    <w:rsid w:val="00601EF1"/>
    <w:rsid w:val="00602BF5"/>
    <w:rsid w:val="00603337"/>
    <w:rsid w:val="00603946"/>
    <w:rsid w:val="00603F37"/>
    <w:rsid w:val="00604927"/>
    <w:rsid w:val="00604DA8"/>
    <w:rsid w:val="00604F70"/>
    <w:rsid w:val="0060522B"/>
    <w:rsid w:val="006060CE"/>
    <w:rsid w:val="006069C3"/>
    <w:rsid w:val="006073D2"/>
    <w:rsid w:val="0061013E"/>
    <w:rsid w:val="00610AE4"/>
    <w:rsid w:val="00610FC5"/>
    <w:rsid w:val="0061150F"/>
    <w:rsid w:val="00611801"/>
    <w:rsid w:val="00611BBC"/>
    <w:rsid w:val="006138B2"/>
    <w:rsid w:val="0061395B"/>
    <w:rsid w:val="00613E66"/>
    <w:rsid w:val="00614048"/>
    <w:rsid w:val="00614A3D"/>
    <w:rsid w:val="00614F41"/>
    <w:rsid w:val="006154D6"/>
    <w:rsid w:val="006154DB"/>
    <w:rsid w:val="00615DEB"/>
    <w:rsid w:val="00620051"/>
    <w:rsid w:val="00621320"/>
    <w:rsid w:val="0062167A"/>
    <w:rsid w:val="00623712"/>
    <w:rsid w:val="00623752"/>
    <w:rsid w:val="00624851"/>
    <w:rsid w:val="00624C65"/>
    <w:rsid w:val="00625A69"/>
    <w:rsid w:val="00625D2E"/>
    <w:rsid w:val="00625F61"/>
    <w:rsid w:val="00630ADD"/>
    <w:rsid w:val="00631449"/>
    <w:rsid w:val="00631503"/>
    <w:rsid w:val="006320D8"/>
    <w:rsid w:val="006338E1"/>
    <w:rsid w:val="00633BE4"/>
    <w:rsid w:val="00634F12"/>
    <w:rsid w:val="00635563"/>
    <w:rsid w:val="006356DC"/>
    <w:rsid w:val="00635BEA"/>
    <w:rsid w:val="006368B2"/>
    <w:rsid w:val="00636967"/>
    <w:rsid w:val="00637145"/>
    <w:rsid w:val="00640E81"/>
    <w:rsid w:val="00640F0A"/>
    <w:rsid w:val="00641340"/>
    <w:rsid w:val="00641A09"/>
    <w:rsid w:val="00641A95"/>
    <w:rsid w:val="00643B7E"/>
    <w:rsid w:val="00643CA2"/>
    <w:rsid w:val="00643E8C"/>
    <w:rsid w:val="00643F1B"/>
    <w:rsid w:val="006441DA"/>
    <w:rsid w:val="00644779"/>
    <w:rsid w:val="00644B20"/>
    <w:rsid w:val="00644C69"/>
    <w:rsid w:val="00644EAB"/>
    <w:rsid w:val="0064501E"/>
    <w:rsid w:val="00645BAC"/>
    <w:rsid w:val="00647052"/>
    <w:rsid w:val="00647349"/>
    <w:rsid w:val="00650BF2"/>
    <w:rsid w:val="0065250E"/>
    <w:rsid w:val="0065293D"/>
    <w:rsid w:val="00652A09"/>
    <w:rsid w:val="00652D0D"/>
    <w:rsid w:val="006536FA"/>
    <w:rsid w:val="00653AC4"/>
    <w:rsid w:val="00653B41"/>
    <w:rsid w:val="00654464"/>
    <w:rsid w:val="00655703"/>
    <w:rsid w:val="00656022"/>
    <w:rsid w:val="0065661B"/>
    <w:rsid w:val="00656E26"/>
    <w:rsid w:val="006576EC"/>
    <w:rsid w:val="0065797C"/>
    <w:rsid w:val="00657A70"/>
    <w:rsid w:val="006613E2"/>
    <w:rsid w:val="0066177E"/>
    <w:rsid w:val="00664E37"/>
    <w:rsid w:val="00665120"/>
    <w:rsid w:val="00665136"/>
    <w:rsid w:val="0066531B"/>
    <w:rsid w:val="0066550D"/>
    <w:rsid w:val="00665861"/>
    <w:rsid w:val="006679A6"/>
    <w:rsid w:val="00667B18"/>
    <w:rsid w:val="00667B8C"/>
    <w:rsid w:val="00667D11"/>
    <w:rsid w:val="006701F2"/>
    <w:rsid w:val="00670AAB"/>
    <w:rsid w:val="00670E31"/>
    <w:rsid w:val="00671921"/>
    <w:rsid w:val="00671A6B"/>
    <w:rsid w:val="0067324A"/>
    <w:rsid w:val="00675B64"/>
    <w:rsid w:val="00676E64"/>
    <w:rsid w:val="00677C8B"/>
    <w:rsid w:val="00680E45"/>
    <w:rsid w:val="006811D2"/>
    <w:rsid w:val="0068180C"/>
    <w:rsid w:val="006818A0"/>
    <w:rsid w:val="00681940"/>
    <w:rsid w:val="00681CF1"/>
    <w:rsid w:val="006834D7"/>
    <w:rsid w:val="00684F45"/>
    <w:rsid w:val="0068590B"/>
    <w:rsid w:val="00685ABE"/>
    <w:rsid w:val="00685DAB"/>
    <w:rsid w:val="0068605E"/>
    <w:rsid w:val="00686883"/>
    <w:rsid w:val="00686DF0"/>
    <w:rsid w:val="00686E00"/>
    <w:rsid w:val="00687C04"/>
    <w:rsid w:val="00687C75"/>
    <w:rsid w:val="0069036A"/>
    <w:rsid w:val="0069036B"/>
    <w:rsid w:val="00691198"/>
    <w:rsid w:val="0069166B"/>
    <w:rsid w:val="00691B83"/>
    <w:rsid w:val="006926FA"/>
    <w:rsid w:val="0069390B"/>
    <w:rsid w:val="0069469A"/>
    <w:rsid w:val="006949A1"/>
    <w:rsid w:val="006949AD"/>
    <w:rsid w:val="0069584B"/>
    <w:rsid w:val="00695AFF"/>
    <w:rsid w:val="00695BA5"/>
    <w:rsid w:val="00695EB3"/>
    <w:rsid w:val="00696010"/>
    <w:rsid w:val="00696F63"/>
    <w:rsid w:val="0069746C"/>
    <w:rsid w:val="006A0C93"/>
    <w:rsid w:val="006A1428"/>
    <w:rsid w:val="006A1A06"/>
    <w:rsid w:val="006A1CD4"/>
    <w:rsid w:val="006A22F1"/>
    <w:rsid w:val="006A36B3"/>
    <w:rsid w:val="006A3A4C"/>
    <w:rsid w:val="006A40A4"/>
    <w:rsid w:val="006A41AB"/>
    <w:rsid w:val="006A565F"/>
    <w:rsid w:val="006A5F16"/>
    <w:rsid w:val="006A6594"/>
    <w:rsid w:val="006A760E"/>
    <w:rsid w:val="006A773B"/>
    <w:rsid w:val="006A7749"/>
    <w:rsid w:val="006A7F27"/>
    <w:rsid w:val="006B0042"/>
    <w:rsid w:val="006B1CCE"/>
    <w:rsid w:val="006B39EF"/>
    <w:rsid w:val="006B3AAD"/>
    <w:rsid w:val="006B3FFC"/>
    <w:rsid w:val="006B4103"/>
    <w:rsid w:val="006B6397"/>
    <w:rsid w:val="006B798A"/>
    <w:rsid w:val="006C0202"/>
    <w:rsid w:val="006C0246"/>
    <w:rsid w:val="006C2396"/>
    <w:rsid w:val="006C29B0"/>
    <w:rsid w:val="006C318C"/>
    <w:rsid w:val="006C3C2C"/>
    <w:rsid w:val="006C4DD1"/>
    <w:rsid w:val="006C526D"/>
    <w:rsid w:val="006C718C"/>
    <w:rsid w:val="006C76AA"/>
    <w:rsid w:val="006D1136"/>
    <w:rsid w:val="006D232B"/>
    <w:rsid w:val="006D2EDD"/>
    <w:rsid w:val="006D390E"/>
    <w:rsid w:val="006D3A3D"/>
    <w:rsid w:val="006D4F92"/>
    <w:rsid w:val="006D5334"/>
    <w:rsid w:val="006D5379"/>
    <w:rsid w:val="006D59A5"/>
    <w:rsid w:val="006D6119"/>
    <w:rsid w:val="006D6BF4"/>
    <w:rsid w:val="006D7C64"/>
    <w:rsid w:val="006D7EAC"/>
    <w:rsid w:val="006E0003"/>
    <w:rsid w:val="006E0A4F"/>
    <w:rsid w:val="006E0EDB"/>
    <w:rsid w:val="006E2BB8"/>
    <w:rsid w:val="006E2E8F"/>
    <w:rsid w:val="006E3570"/>
    <w:rsid w:val="006E38DB"/>
    <w:rsid w:val="006E49CC"/>
    <w:rsid w:val="006E51ED"/>
    <w:rsid w:val="006E53FF"/>
    <w:rsid w:val="006E5A78"/>
    <w:rsid w:val="006E5AF9"/>
    <w:rsid w:val="006E6861"/>
    <w:rsid w:val="006E733D"/>
    <w:rsid w:val="006E7CF2"/>
    <w:rsid w:val="006F08CE"/>
    <w:rsid w:val="006F1BAE"/>
    <w:rsid w:val="006F2171"/>
    <w:rsid w:val="006F318C"/>
    <w:rsid w:val="006F422F"/>
    <w:rsid w:val="006F5241"/>
    <w:rsid w:val="006F5AED"/>
    <w:rsid w:val="006F5FBC"/>
    <w:rsid w:val="006F61FE"/>
    <w:rsid w:val="006F7EC3"/>
    <w:rsid w:val="0070046C"/>
    <w:rsid w:val="00700EED"/>
    <w:rsid w:val="00701276"/>
    <w:rsid w:val="007016BB"/>
    <w:rsid w:val="007019C1"/>
    <w:rsid w:val="00701F96"/>
    <w:rsid w:val="0070206A"/>
    <w:rsid w:val="00702AC6"/>
    <w:rsid w:val="00702D0D"/>
    <w:rsid w:val="007033E7"/>
    <w:rsid w:val="00703534"/>
    <w:rsid w:val="0070368F"/>
    <w:rsid w:val="00703852"/>
    <w:rsid w:val="00703A3F"/>
    <w:rsid w:val="00704F09"/>
    <w:rsid w:val="00705B5C"/>
    <w:rsid w:val="0070623D"/>
    <w:rsid w:val="00706591"/>
    <w:rsid w:val="0070696D"/>
    <w:rsid w:val="007071BB"/>
    <w:rsid w:val="00707A4D"/>
    <w:rsid w:val="0071082C"/>
    <w:rsid w:val="0071106A"/>
    <w:rsid w:val="00711875"/>
    <w:rsid w:val="00711C4C"/>
    <w:rsid w:val="00711D8F"/>
    <w:rsid w:val="00712613"/>
    <w:rsid w:val="00713528"/>
    <w:rsid w:val="00713637"/>
    <w:rsid w:val="0071472A"/>
    <w:rsid w:val="00714FAB"/>
    <w:rsid w:val="0071555C"/>
    <w:rsid w:val="007172BD"/>
    <w:rsid w:val="007173F8"/>
    <w:rsid w:val="007176F6"/>
    <w:rsid w:val="00717C9C"/>
    <w:rsid w:val="007203B4"/>
    <w:rsid w:val="00722666"/>
    <w:rsid w:val="0072291E"/>
    <w:rsid w:val="007231E6"/>
    <w:rsid w:val="00723F13"/>
    <w:rsid w:val="0072453A"/>
    <w:rsid w:val="0072453C"/>
    <w:rsid w:val="00724638"/>
    <w:rsid w:val="00725397"/>
    <w:rsid w:val="00725D1B"/>
    <w:rsid w:val="0072602F"/>
    <w:rsid w:val="007268AA"/>
    <w:rsid w:val="00726904"/>
    <w:rsid w:val="00726CBF"/>
    <w:rsid w:val="0072708F"/>
    <w:rsid w:val="0072720E"/>
    <w:rsid w:val="00727675"/>
    <w:rsid w:val="0073028F"/>
    <w:rsid w:val="007302DA"/>
    <w:rsid w:val="00730581"/>
    <w:rsid w:val="00731104"/>
    <w:rsid w:val="0073154E"/>
    <w:rsid w:val="007334F0"/>
    <w:rsid w:val="0073483C"/>
    <w:rsid w:val="00734990"/>
    <w:rsid w:val="00735038"/>
    <w:rsid w:val="007357BC"/>
    <w:rsid w:val="007359E5"/>
    <w:rsid w:val="0073634F"/>
    <w:rsid w:val="0073649A"/>
    <w:rsid w:val="00736B2E"/>
    <w:rsid w:val="00737D1B"/>
    <w:rsid w:val="00737EAA"/>
    <w:rsid w:val="00740427"/>
    <w:rsid w:val="00740876"/>
    <w:rsid w:val="00740A16"/>
    <w:rsid w:val="00740EFF"/>
    <w:rsid w:val="007426F0"/>
    <w:rsid w:val="00742B29"/>
    <w:rsid w:val="00743B7C"/>
    <w:rsid w:val="00743D5B"/>
    <w:rsid w:val="00744933"/>
    <w:rsid w:val="00744BDE"/>
    <w:rsid w:val="00744CBB"/>
    <w:rsid w:val="007453A8"/>
    <w:rsid w:val="00745510"/>
    <w:rsid w:val="0074647E"/>
    <w:rsid w:val="007468D4"/>
    <w:rsid w:val="00747C0D"/>
    <w:rsid w:val="007506F7"/>
    <w:rsid w:val="00750C8A"/>
    <w:rsid w:val="00750F9A"/>
    <w:rsid w:val="0075122B"/>
    <w:rsid w:val="0075173E"/>
    <w:rsid w:val="0075244E"/>
    <w:rsid w:val="00753D7E"/>
    <w:rsid w:val="00754B33"/>
    <w:rsid w:val="00754D35"/>
    <w:rsid w:val="0075507D"/>
    <w:rsid w:val="007556A5"/>
    <w:rsid w:val="007556BC"/>
    <w:rsid w:val="00755746"/>
    <w:rsid w:val="00755919"/>
    <w:rsid w:val="007571D1"/>
    <w:rsid w:val="00757612"/>
    <w:rsid w:val="00757CEF"/>
    <w:rsid w:val="00757D2A"/>
    <w:rsid w:val="00757F86"/>
    <w:rsid w:val="0076081C"/>
    <w:rsid w:val="00760B1F"/>
    <w:rsid w:val="00760F9F"/>
    <w:rsid w:val="0076144E"/>
    <w:rsid w:val="00761A70"/>
    <w:rsid w:val="007620B4"/>
    <w:rsid w:val="007622AD"/>
    <w:rsid w:val="00762907"/>
    <w:rsid w:val="00763C68"/>
    <w:rsid w:val="00763CA4"/>
    <w:rsid w:val="00764E05"/>
    <w:rsid w:val="00764E59"/>
    <w:rsid w:val="00765BB2"/>
    <w:rsid w:val="00766441"/>
    <w:rsid w:val="007708F7"/>
    <w:rsid w:val="00770A32"/>
    <w:rsid w:val="007717D2"/>
    <w:rsid w:val="00771891"/>
    <w:rsid w:val="00771B11"/>
    <w:rsid w:val="007725E6"/>
    <w:rsid w:val="00772D54"/>
    <w:rsid w:val="007730DC"/>
    <w:rsid w:val="007733DC"/>
    <w:rsid w:val="0077352A"/>
    <w:rsid w:val="00774001"/>
    <w:rsid w:val="007746E9"/>
    <w:rsid w:val="007757A1"/>
    <w:rsid w:val="0077582A"/>
    <w:rsid w:val="007761EB"/>
    <w:rsid w:val="00776E8D"/>
    <w:rsid w:val="007805F9"/>
    <w:rsid w:val="007806C7"/>
    <w:rsid w:val="00780C8C"/>
    <w:rsid w:val="00781763"/>
    <w:rsid w:val="007818D6"/>
    <w:rsid w:val="00781A48"/>
    <w:rsid w:val="00781FF2"/>
    <w:rsid w:val="00782447"/>
    <w:rsid w:val="0078468F"/>
    <w:rsid w:val="00784F9D"/>
    <w:rsid w:val="00785238"/>
    <w:rsid w:val="0078590E"/>
    <w:rsid w:val="00785AF6"/>
    <w:rsid w:val="00787A5B"/>
    <w:rsid w:val="00790929"/>
    <w:rsid w:val="00790BCB"/>
    <w:rsid w:val="00790D9A"/>
    <w:rsid w:val="00790DB2"/>
    <w:rsid w:val="00791B8A"/>
    <w:rsid w:val="0079398C"/>
    <w:rsid w:val="00793A1A"/>
    <w:rsid w:val="007941BA"/>
    <w:rsid w:val="00795083"/>
    <w:rsid w:val="007966C8"/>
    <w:rsid w:val="007978F9"/>
    <w:rsid w:val="007A1ECB"/>
    <w:rsid w:val="007A2194"/>
    <w:rsid w:val="007A255B"/>
    <w:rsid w:val="007A2665"/>
    <w:rsid w:val="007A2BC9"/>
    <w:rsid w:val="007A3762"/>
    <w:rsid w:val="007A393D"/>
    <w:rsid w:val="007A43DA"/>
    <w:rsid w:val="007A443E"/>
    <w:rsid w:val="007A4BEC"/>
    <w:rsid w:val="007A5EA0"/>
    <w:rsid w:val="007A791D"/>
    <w:rsid w:val="007B1EE5"/>
    <w:rsid w:val="007B227A"/>
    <w:rsid w:val="007B3C7D"/>
    <w:rsid w:val="007B3E0A"/>
    <w:rsid w:val="007B4672"/>
    <w:rsid w:val="007B52B1"/>
    <w:rsid w:val="007B53F6"/>
    <w:rsid w:val="007B664B"/>
    <w:rsid w:val="007B68B6"/>
    <w:rsid w:val="007B6C90"/>
    <w:rsid w:val="007B784C"/>
    <w:rsid w:val="007B7A3E"/>
    <w:rsid w:val="007B7BD0"/>
    <w:rsid w:val="007C0C9D"/>
    <w:rsid w:val="007C169A"/>
    <w:rsid w:val="007C2D3A"/>
    <w:rsid w:val="007C3DDD"/>
    <w:rsid w:val="007C41D1"/>
    <w:rsid w:val="007C42B1"/>
    <w:rsid w:val="007C5249"/>
    <w:rsid w:val="007C596A"/>
    <w:rsid w:val="007C5A6F"/>
    <w:rsid w:val="007C5B87"/>
    <w:rsid w:val="007C5C22"/>
    <w:rsid w:val="007C66E0"/>
    <w:rsid w:val="007C6873"/>
    <w:rsid w:val="007D01AA"/>
    <w:rsid w:val="007D306E"/>
    <w:rsid w:val="007D45FF"/>
    <w:rsid w:val="007D47FD"/>
    <w:rsid w:val="007D66F0"/>
    <w:rsid w:val="007D7AF1"/>
    <w:rsid w:val="007D7E36"/>
    <w:rsid w:val="007E137E"/>
    <w:rsid w:val="007E2D4B"/>
    <w:rsid w:val="007E55E1"/>
    <w:rsid w:val="007E5B36"/>
    <w:rsid w:val="007E74D2"/>
    <w:rsid w:val="007E761C"/>
    <w:rsid w:val="007E7A99"/>
    <w:rsid w:val="007F0277"/>
    <w:rsid w:val="007F0447"/>
    <w:rsid w:val="007F2E5A"/>
    <w:rsid w:val="007F446D"/>
    <w:rsid w:val="007F45E2"/>
    <w:rsid w:val="007F4EDC"/>
    <w:rsid w:val="007F5586"/>
    <w:rsid w:val="007F585F"/>
    <w:rsid w:val="007F6096"/>
    <w:rsid w:val="007F6D4C"/>
    <w:rsid w:val="007F730B"/>
    <w:rsid w:val="007F7791"/>
    <w:rsid w:val="007F7CE6"/>
    <w:rsid w:val="0080044C"/>
    <w:rsid w:val="0080063D"/>
    <w:rsid w:val="00801881"/>
    <w:rsid w:val="0080198D"/>
    <w:rsid w:val="00802572"/>
    <w:rsid w:val="00802B05"/>
    <w:rsid w:val="008030E6"/>
    <w:rsid w:val="00804989"/>
    <w:rsid w:val="00804B3D"/>
    <w:rsid w:val="00806233"/>
    <w:rsid w:val="00806361"/>
    <w:rsid w:val="00806BDA"/>
    <w:rsid w:val="00806E8A"/>
    <w:rsid w:val="00807029"/>
    <w:rsid w:val="008073D9"/>
    <w:rsid w:val="00807D02"/>
    <w:rsid w:val="00810126"/>
    <w:rsid w:val="00810436"/>
    <w:rsid w:val="00811915"/>
    <w:rsid w:val="0081226F"/>
    <w:rsid w:val="00813036"/>
    <w:rsid w:val="00813C7C"/>
    <w:rsid w:val="00814857"/>
    <w:rsid w:val="00814C41"/>
    <w:rsid w:val="00814F50"/>
    <w:rsid w:val="0081507F"/>
    <w:rsid w:val="00815AC7"/>
    <w:rsid w:val="00815BD2"/>
    <w:rsid w:val="00815C53"/>
    <w:rsid w:val="0081620F"/>
    <w:rsid w:val="008168F3"/>
    <w:rsid w:val="00817049"/>
    <w:rsid w:val="008206CE"/>
    <w:rsid w:val="0082152A"/>
    <w:rsid w:val="00821DB5"/>
    <w:rsid w:val="008220B5"/>
    <w:rsid w:val="00822C45"/>
    <w:rsid w:val="00822CBC"/>
    <w:rsid w:val="008232A3"/>
    <w:rsid w:val="0082335E"/>
    <w:rsid w:val="008239D0"/>
    <w:rsid w:val="00824208"/>
    <w:rsid w:val="0082446C"/>
    <w:rsid w:val="008246B1"/>
    <w:rsid w:val="00825247"/>
    <w:rsid w:val="00825B2A"/>
    <w:rsid w:val="00825FED"/>
    <w:rsid w:val="00827D50"/>
    <w:rsid w:val="0083002B"/>
    <w:rsid w:val="00830684"/>
    <w:rsid w:val="00830827"/>
    <w:rsid w:val="00830F52"/>
    <w:rsid w:val="00831439"/>
    <w:rsid w:val="008319BD"/>
    <w:rsid w:val="00832741"/>
    <w:rsid w:val="00832ED4"/>
    <w:rsid w:val="008347A1"/>
    <w:rsid w:val="00835777"/>
    <w:rsid w:val="0083588F"/>
    <w:rsid w:val="00836356"/>
    <w:rsid w:val="00836B01"/>
    <w:rsid w:val="00836FD5"/>
    <w:rsid w:val="008403F1"/>
    <w:rsid w:val="0084060C"/>
    <w:rsid w:val="00840EFF"/>
    <w:rsid w:val="00841E22"/>
    <w:rsid w:val="00842DD7"/>
    <w:rsid w:val="00843293"/>
    <w:rsid w:val="008438F8"/>
    <w:rsid w:val="008441BD"/>
    <w:rsid w:val="008448C5"/>
    <w:rsid w:val="0084614E"/>
    <w:rsid w:val="008464BB"/>
    <w:rsid w:val="0084657C"/>
    <w:rsid w:val="008477F6"/>
    <w:rsid w:val="00847B80"/>
    <w:rsid w:val="008505CB"/>
    <w:rsid w:val="00851036"/>
    <w:rsid w:val="008511D1"/>
    <w:rsid w:val="008515B3"/>
    <w:rsid w:val="00851AA7"/>
    <w:rsid w:val="00851B5A"/>
    <w:rsid w:val="00852323"/>
    <w:rsid w:val="00853854"/>
    <w:rsid w:val="00854340"/>
    <w:rsid w:val="008544A2"/>
    <w:rsid w:val="00855668"/>
    <w:rsid w:val="0085639B"/>
    <w:rsid w:val="0085666D"/>
    <w:rsid w:val="00857679"/>
    <w:rsid w:val="0085792E"/>
    <w:rsid w:val="00857E93"/>
    <w:rsid w:val="00857FEB"/>
    <w:rsid w:val="008603E5"/>
    <w:rsid w:val="00860C0E"/>
    <w:rsid w:val="008611BD"/>
    <w:rsid w:val="00861A42"/>
    <w:rsid w:val="00862361"/>
    <w:rsid w:val="008628B1"/>
    <w:rsid w:val="00862AAE"/>
    <w:rsid w:val="008630F9"/>
    <w:rsid w:val="008636C6"/>
    <w:rsid w:val="008648FD"/>
    <w:rsid w:val="00864A93"/>
    <w:rsid w:val="008662A6"/>
    <w:rsid w:val="00866D37"/>
    <w:rsid w:val="008672E2"/>
    <w:rsid w:val="00867FAE"/>
    <w:rsid w:val="0087085D"/>
    <w:rsid w:val="00870CB2"/>
    <w:rsid w:val="00871106"/>
    <w:rsid w:val="00871A02"/>
    <w:rsid w:val="00871BCB"/>
    <w:rsid w:val="00871CE5"/>
    <w:rsid w:val="008727F1"/>
    <w:rsid w:val="00872DF2"/>
    <w:rsid w:val="008735CD"/>
    <w:rsid w:val="00873679"/>
    <w:rsid w:val="00873A26"/>
    <w:rsid w:val="00873C28"/>
    <w:rsid w:val="00873D15"/>
    <w:rsid w:val="00874CA1"/>
    <w:rsid w:val="00875370"/>
    <w:rsid w:val="00875A49"/>
    <w:rsid w:val="00875B1F"/>
    <w:rsid w:val="00875F60"/>
    <w:rsid w:val="00875FE7"/>
    <w:rsid w:val="00876AA6"/>
    <w:rsid w:val="00876FE2"/>
    <w:rsid w:val="00877846"/>
    <w:rsid w:val="00877954"/>
    <w:rsid w:val="008804D2"/>
    <w:rsid w:val="008816E8"/>
    <w:rsid w:val="00882304"/>
    <w:rsid w:val="00882CD7"/>
    <w:rsid w:val="00883EB2"/>
    <w:rsid w:val="00883FFB"/>
    <w:rsid w:val="00884EB4"/>
    <w:rsid w:val="00885DFA"/>
    <w:rsid w:val="008860C6"/>
    <w:rsid w:val="00890733"/>
    <w:rsid w:val="008913C1"/>
    <w:rsid w:val="00891D85"/>
    <w:rsid w:val="008920CE"/>
    <w:rsid w:val="008941B0"/>
    <w:rsid w:val="00896413"/>
    <w:rsid w:val="00896A4E"/>
    <w:rsid w:val="00897FF1"/>
    <w:rsid w:val="008A056C"/>
    <w:rsid w:val="008A05BE"/>
    <w:rsid w:val="008A25CE"/>
    <w:rsid w:val="008A272E"/>
    <w:rsid w:val="008A3256"/>
    <w:rsid w:val="008A32BA"/>
    <w:rsid w:val="008A393F"/>
    <w:rsid w:val="008A3AA1"/>
    <w:rsid w:val="008A449F"/>
    <w:rsid w:val="008A5A5A"/>
    <w:rsid w:val="008A6182"/>
    <w:rsid w:val="008A6458"/>
    <w:rsid w:val="008A6C13"/>
    <w:rsid w:val="008A7DD4"/>
    <w:rsid w:val="008B0052"/>
    <w:rsid w:val="008B02EB"/>
    <w:rsid w:val="008B05EA"/>
    <w:rsid w:val="008B076A"/>
    <w:rsid w:val="008B0793"/>
    <w:rsid w:val="008B0C7B"/>
    <w:rsid w:val="008B1A24"/>
    <w:rsid w:val="008B219F"/>
    <w:rsid w:val="008B3922"/>
    <w:rsid w:val="008B3A68"/>
    <w:rsid w:val="008B4E89"/>
    <w:rsid w:val="008B4EC1"/>
    <w:rsid w:val="008B5CC5"/>
    <w:rsid w:val="008B6655"/>
    <w:rsid w:val="008B6D8C"/>
    <w:rsid w:val="008B772D"/>
    <w:rsid w:val="008C1681"/>
    <w:rsid w:val="008C24FF"/>
    <w:rsid w:val="008C2D10"/>
    <w:rsid w:val="008C514A"/>
    <w:rsid w:val="008C5438"/>
    <w:rsid w:val="008C5758"/>
    <w:rsid w:val="008C601B"/>
    <w:rsid w:val="008C6647"/>
    <w:rsid w:val="008C71A9"/>
    <w:rsid w:val="008C7A80"/>
    <w:rsid w:val="008C7DD5"/>
    <w:rsid w:val="008D0819"/>
    <w:rsid w:val="008D2253"/>
    <w:rsid w:val="008D26F0"/>
    <w:rsid w:val="008D2EAD"/>
    <w:rsid w:val="008D3233"/>
    <w:rsid w:val="008D3698"/>
    <w:rsid w:val="008D4F25"/>
    <w:rsid w:val="008D5810"/>
    <w:rsid w:val="008D6574"/>
    <w:rsid w:val="008D70FA"/>
    <w:rsid w:val="008D723D"/>
    <w:rsid w:val="008D74EF"/>
    <w:rsid w:val="008D7A80"/>
    <w:rsid w:val="008E086B"/>
    <w:rsid w:val="008E144D"/>
    <w:rsid w:val="008E1503"/>
    <w:rsid w:val="008E16E5"/>
    <w:rsid w:val="008E1953"/>
    <w:rsid w:val="008E3192"/>
    <w:rsid w:val="008E3777"/>
    <w:rsid w:val="008E40D1"/>
    <w:rsid w:val="008E52AE"/>
    <w:rsid w:val="008E58F1"/>
    <w:rsid w:val="008E7A24"/>
    <w:rsid w:val="008E7BF4"/>
    <w:rsid w:val="008E7E9E"/>
    <w:rsid w:val="008F0DF2"/>
    <w:rsid w:val="008F16A8"/>
    <w:rsid w:val="008F4A02"/>
    <w:rsid w:val="008F6A20"/>
    <w:rsid w:val="008F7F65"/>
    <w:rsid w:val="009030D5"/>
    <w:rsid w:val="00903682"/>
    <w:rsid w:val="00903EFD"/>
    <w:rsid w:val="009044FD"/>
    <w:rsid w:val="00905D38"/>
    <w:rsid w:val="00906095"/>
    <w:rsid w:val="00907C57"/>
    <w:rsid w:val="00907D65"/>
    <w:rsid w:val="009101B7"/>
    <w:rsid w:val="00910E0B"/>
    <w:rsid w:val="00910F35"/>
    <w:rsid w:val="00912C2B"/>
    <w:rsid w:val="00912EA9"/>
    <w:rsid w:val="00913561"/>
    <w:rsid w:val="00914F16"/>
    <w:rsid w:val="00915171"/>
    <w:rsid w:val="00916FD3"/>
    <w:rsid w:val="00917A26"/>
    <w:rsid w:val="0092022D"/>
    <w:rsid w:val="009216B1"/>
    <w:rsid w:val="00921C1C"/>
    <w:rsid w:val="00921E76"/>
    <w:rsid w:val="009242BC"/>
    <w:rsid w:val="009243B6"/>
    <w:rsid w:val="009273DE"/>
    <w:rsid w:val="00927A19"/>
    <w:rsid w:val="00927E89"/>
    <w:rsid w:val="00932004"/>
    <w:rsid w:val="00932F7B"/>
    <w:rsid w:val="009346DA"/>
    <w:rsid w:val="009347BB"/>
    <w:rsid w:val="00934C5B"/>
    <w:rsid w:val="00934D7B"/>
    <w:rsid w:val="0093529D"/>
    <w:rsid w:val="00935ED0"/>
    <w:rsid w:val="0093745F"/>
    <w:rsid w:val="0093797D"/>
    <w:rsid w:val="00937A5F"/>
    <w:rsid w:val="00937AB2"/>
    <w:rsid w:val="009427FB"/>
    <w:rsid w:val="00943114"/>
    <w:rsid w:val="009435A7"/>
    <w:rsid w:val="00944073"/>
    <w:rsid w:val="0094427A"/>
    <w:rsid w:val="0094503E"/>
    <w:rsid w:val="00945CF0"/>
    <w:rsid w:val="00946754"/>
    <w:rsid w:val="0094756E"/>
    <w:rsid w:val="00950759"/>
    <w:rsid w:val="00950FEE"/>
    <w:rsid w:val="00953169"/>
    <w:rsid w:val="009537B3"/>
    <w:rsid w:val="00953866"/>
    <w:rsid w:val="00953F18"/>
    <w:rsid w:val="00954153"/>
    <w:rsid w:val="009548A5"/>
    <w:rsid w:val="009552FC"/>
    <w:rsid w:val="009564B7"/>
    <w:rsid w:val="009565BF"/>
    <w:rsid w:val="00956B8E"/>
    <w:rsid w:val="00956ECC"/>
    <w:rsid w:val="00957101"/>
    <w:rsid w:val="00957218"/>
    <w:rsid w:val="00957465"/>
    <w:rsid w:val="00957AC9"/>
    <w:rsid w:val="0096043A"/>
    <w:rsid w:val="0096067C"/>
    <w:rsid w:val="00961273"/>
    <w:rsid w:val="00961660"/>
    <w:rsid w:val="0096268B"/>
    <w:rsid w:val="0096301C"/>
    <w:rsid w:val="00965D81"/>
    <w:rsid w:val="00965E8B"/>
    <w:rsid w:val="009668C4"/>
    <w:rsid w:val="00966AC9"/>
    <w:rsid w:val="0097070C"/>
    <w:rsid w:val="00970A39"/>
    <w:rsid w:val="00971D83"/>
    <w:rsid w:val="009721C4"/>
    <w:rsid w:val="00973FB2"/>
    <w:rsid w:val="0097419B"/>
    <w:rsid w:val="00975284"/>
    <w:rsid w:val="00975CD1"/>
    <w:rsid w:val="00977E64"/>
    <w:rsid w:val="009808BC"/>
    <w:rsid w:val="00981D05"/>
    <w:rsid w:val="00983112"/>
    <w:rsid w:val="0098326C"/>
    <w:rsid w:val="00985CCE"/>
    <w:rsid w:val="00986896"/>
    <w:rsid w:val="0098699A"/>
    <w:rsid w:val="009871B4"/>
    <w:rsid w:val="0098790F"/>
    <w:rsid w:val="00987B2F"/>
    <w:rsid w:val="0099058C"/>
    <w:rsid w:val="009909D4"/>
    <w:rsid w:val="00990FAB"/>
    <w:rsid w:val="009916B4"/>
    <w:rsid w:val="00992EA4"/>
    <w:rsid w:val="009934CB"/>
    <w:rsid w:val="0099386A"/>
    <w:rsid w:val="00993903"/>
    <w:rsid w:val="0099416E"/>
    <w:rsid w:val="009943D2"/>
    <w:rsid w:val="00994E78"/>
    <w:rsid w:val="009954EF"/>
    <w:rsid w:val="00995C9E"/>
    <w:rsid w:val="00995FB2"/>
    <w:rsid w:val="00996EB5"/>
    <w:rsid w:val="00996F35"/>
    <w:rsid w:val="009972C3"/>
    <w:rsid w:val="009A083B"/>
    <w:rsid w:val="009A08F4"/>
    <w:rsid w:val="009A0AB4"/>
    <w:rsid w:val="009A1C8E"/>
    <w:rsid w:val="009A2C15"/>
    <w:rsid w:val="009A33F8"/>
    <w:rsid w:val="009A3BF9"/>
    <w:rsid w:val="009A3CC0"/>
    <w:rsid w:val="009A405A"/>
    <w:rsid w:val="009A6501"/>
    <w:rsid w:val="009B0D20"/>
    <w:rsid w:val="009B1FF9"/>
    <w:rsid w:val="009B2288"/>
    <w:rsid w:val="009B3544"/>
    <w:rsid w:val="009B3DB4"/>
    <w:rsid w:val="009B45CE"/>
    <w:rsid w:val="009B466C"/>
    <w:rsid w:val="009B48A8"/>
    <w:rsid w:val="009B49A5"/>
    <w:rsid w:val="009B4D74"/>
    <w:rsid w:val="009B4E28"/>
    <w:rsid w:val="009B519E"/>
    <w:rsid w:val="009B5581"/>
    <w:rsid w:val="009B598D"/>
    <w:rsid w:val="009B750F"/>
    <w:rsid w:val="009B7A25"/>
    <w:rsid w:val="009C0418"/>
    <w:rsid w:val="009C06B2"/>
    <w:rsid w:val="009C1792"/>
    <w:rsid w:val="009C28CF"/>
    <w:rsid w:val="009C4C0C"/>
    <w:rsid w:val="009C56E8"/>
    <w:rsid w:val="009C5C93"/>
    <w:rsid w:val="009C692A"/>
    <w:rsid w:val="009C69A9"/>
    <w:rsid w:val="009C6C04"/>
    <w:rsid w:val="009C7120"/>
    <w:rsid w:val="009C74FC"/>
    <w:rsid w:val="009D1978"/>
    <w:rsid w:val="009D262E"/>
    <w:rsid w:val="009D272C"/>
    <w:rsid w:val="009D2954"/>
    <w:rsid w:val="009D2CA5"/>
    <w:rsid w:val="009D402F"/>
    <w:rsid w:val="009D44AA"/>
    <w:rsid w:val="009D45D4"/>
    <w:rsid w:val="009D68FA"/>
    <w:rsid w:val="009E0C73"/>
    <w:rsid w:val="009E1354"/>
    <w:rsid w:val="009E1620"/>
    <w:rsid w:val="009E18D3"/>
    <w:rsid w:val="009E1BC5"/>
    <w:rsid w:val="009E1E1C"/>
    <w:rsid w:val="009E1FEE"/>
    <w:rsid w:val="009E2548"/>
    <w:rsid w:val="009E2E53"/>
    <w:rsid w:val="009E31F3"/>
    <w:rsid w:val="009E3E14"/>
    <w:rsid w:val="009E5002"/>
    <w:rsid w:val="009E56B3"/>
    <w:rsid w:val="009E5DF9"/>
    <w:rsid w:val="009E5F9A"/>
    <w:rsid w:val="009E6654"/>
    <w:rsid w:val="009E7649"/>
    <w:rsid w:val="009E79F5"/>
    <w:rsid w:val="009F0222"/>
    <w:rsid w:val="009F0641"/>
    <w:rsid w:val="009F0BD3"/>
    <w:rsid w:val="009F0D79"/>
    <w:rsid w:val="009F17FE"/>
    <w:rsid w:val="009F1DF7"/>
    <w:rsid w:val="009F229F"/>
    <w:rsid w:val="009F3094"/>
    <w:rsid w:val="009F3AF2"/>
    <w:rsid w:val="009F3B67"/>
    <w:rsid w:val="009F47BA"/>
    <w:rsid w:val="009F54C9"/>
    <w:rsid w:val="009F5524"/>
    <w:rsid w:val="009F5603"/>
    <w:rsid w:val="009F6529"/>
    <w:rsid w:val="009F69A4"/>
    <w:rsid w:val="00A0047A"/>
    <w:rsid w:val="00A00A70"/>
    <w:rsid w:val="00A00C17"/>
    <w:rsid w:val="00A00E1E"/>
    <w:rsid w:val="00A01197"/>
    <w:rsid w:val="00A01511"/>
    <w:rsid w:val="00A015AE"/>
    <w:rsid w:val="00A01B1F"/>
    <w:rsid w:val="00A02546"/>
    <w:rsid w:val="00A02CAF"/>
    <w:rsid w:val="00A030C0"/>
    <w:rsid w:val="00A0350A"/>
    <w:rsid w:val="00A03E4B"/>
    <w:rsid w:val="00A05392"/>
    <w:rsid w:val="00A073A5"/>
    <w:rsid w:val="00A0787F"/>
    <w:rsid w:val="00A07C19"/>
    <w:rsid w:val="00A07CB4"/>
    <w:rsid w:val="00A07D4B"/>
    <w:rsid w:val="00A109A4"/>
    <w:rsid w:val="00A10B60"/>
    <w:rsid w:val="00A10F51"/>
    <w:rsid w:val="00A10FF4"/>
    <w:rsid w:val="00A115FD"/>
    <w:rsid w:val="00A123A2"/>
    <w:rsid w:val="00A1400C"/>
    <w:rsid w:val="00A14296"/>
    <w:rsid w:val="00A1471F"/>
    <w:rsid w:val="00A14B1B"/>
    <w:rsid w:val="00A151E7"/>
    <w:rsid w:val="00A152A5"/>
    <w:rsid w:val="00A15FD8"/>
    <w:rsid w:val="00A16742"/>
    <w:rsid w:val="00A16780"/>
    <w:rsid w:val="00A16DF7"/>
    <w:rsid w:val="00A16EFE"/>
    <w:rsid w:val="00A17642"/>
    <w:rsid w:val="00A20453"/>
    <w:rsid w:val="00A20A9F"/>
    <w:rsid w:val="00A20B6D"/>
    <w:rsid w:val="00A225BF"/>
    <w:rsid w:val="00A22BB8"/>
    <w:rsid w:val="00A22CEF"/>
    <w:rsid w:val="00A23ED0"/>
    <w:rsid w:val="00A24498"/>
    <w:rsid w:val="00A24899"/>
    <w:rsid w:val="00A25A34"/>
    <w:rsid w:val="00A25B49"/>
    <w:rsid w:val="00A25FF8"/>
    <w:rsid w:val="00A273E9"/>
    <w:rsid w:val="00A27C4F"/>
    <w:rsid w:val="00A27E9F"/>
    <w:rsid w:val="00A27F60"/>
    <w:rsid w:val="00A30302"/>
    <w:rsid w:val="00A311EC"/>
    <w:rsid w:val="00A3237D"/>
    <w:rsid w:val="00A32979"/>
    <w:rsid w:val="00A32E94"/>
    <w:rsid w:val="00A34DDA"/>
    <w:rsid w:val="00A354D2"/>
    <w:rsid w:val="00A35814"/>
    <w:rsid w:val="00A35C73"/>
    <w:rsid w:val="00A369A5"/>
    <w:rsid w:val="00A36C93"/>
    <w:rsid w:val="00A36DFA"/>
    <w:rsid w:val="00A37E4D"/>
    <w:rsid w:val="00A40E03"/>
    <w:rsid w:val="00A41698"/>
    <w:rsid w:val="00A42511"/>
    <w:rsid w:val="00A42F2F"/>
    <w:rsid w:val="00A43B86"/>
    <w:rsid w:val="00A4432E"/>
    <w:rsid w:val="00A44FC5"/>
    <w:rsid w:val="00A462E3"/>
    <w:rsid w:val="00A46978"/>
    <w:rsid w:val="00A46E62"/>
    <w:rsid w:val="00A474A3"/>
    <w:rsid w:val="00A47C0A"/>
    <w:rsid w:val="00A50FA6"/>
    <w:rsid w:val="00A529B0"/>
    <w:rsid w:val="00A52E04"/>
    <w:rsid w:val="00A530B7"/>
    <w:rsid w:val="00A54556"/>
    <w:rsid w:val="00A5473E"/>
    <w:rsid w:val="00A54CBD"/>
    <w:rsid w:val="00A555EC"/>
    <w:rsid w:val="00A5721C"/>
    <w:rsid w:val="00A60A16"/>
    <w:rsid w:val="00A6128F"/>
    <w:rsid w:val="00A613A0"/>
    <w:rsid w:val="00A613A2"/>
    <w:rsid w:val="00A6144C"/>
    <w:rsid w:val="00A61923"/>
    <w:rsid w:val="00A61E1C"/>
    <w:rsid w:val="00A622A6"/>
    <w:rsid w:val="00A649A4"/>
    <w:rsid w:val="00A64CFB"/>
    <w:rsid w:val="00A651D7"/>
    <w:rsid w:val="00A665D2"/>
    <w:rsid w:val="00A66901"/>
    <w:rsid w:val="00A6705F"/>
    <w:rsid w:val="00A673A5"/>
    <w:rsid w:val="00A67697"/>
    <w:rsid w:val="00A701BA"/>
    <w:rsid w:val="00A71E4A"/>
    <w:rsid w:val="00A7342D"/>
    <w:rsid w:val="00A738B5"/>
    <w:rsid w:val="00A73B3B"/>
    <w:rsid w:val="00A75608"/>
    <w:rsid w:val="00A7651E"/>
    <w:rsid w:val="00A76764"/>
    <w:rsid w:val="00A76D33"/>
    <w:rsid w:val="00A77E97"/>
    <w:rsid w:val="00A77F2C"/>
    <w:rsid w:val="00A80376"/>
    <w:rsid w:val="00A80566"/>
    <w:rsid w:val="00A812C8"/>
    <w:rsid w:val="00A81593"/>
    <w:rsid w:val="00A81BC2"/>
    <w:rsid w:val="00A81C2E"/>
    <w:rsid w:val="00A81E2F"/>
    <w:rsid w:val="00A8209F"/>
    <w:rsid w:val="00A8237F"/>
    <w:rsid w:val="00A8305D"/>
    <w:rsid w:val="00A83362"/>
    <w:rsid w:val="00A83F55"/>
    <w:rsid w:val="00A8404D"/>
    <w:rsid w:val="00A846EB"/>
    <w:rsid w:val="00A85CE3"/>
    <w:rsid w:val="00A85DF3"/>
    <w:rsid w:val="00A85E15"/>
    <w:rsid w:val="00A86208"/>
    <w:rsid w:val="00A87449"/>
    <w:rsid w:val="00A878D6"/>
    <w:rsid w:val="00A90CFD"/>
    <w:rsid w:val="00A91494"/>
    <w:rsid w:val="00A91521"/>
    <w:rsid w:val="00A920C4"/>
    <w:rsid w:val="00A9269C"/>
    <w:rsid w:val="00A92ECE"/>
    <w:rsid w:val="00A93264"/>
    <w:rsid w:val="00A9368F"/>
    <w:rsid w:val="00A955E0"/>
    <w:rsid w:val="00A97AB3"/>
    <w:rsid w:val="00AA07BC"/>
    <w:rsid w:val="00AA45E3"/>
    <w:rsid w:val="00AA52E2"/>
    <w:rsid w:val="00AA5620"/>
    <w:rsid w:val="00AA577F"/>
    <w:rsid w:val="00AA657D"/>
    <w:rsid w:val="00AA7C28"/>
    <w:rsid w:val="00AB0680"/>
    <w:rsid w:val="00AB06F2"/>
    <w:rsid w:val="00AB0E98"/>
    <w:rsid w:val="00AB1787"/>
    <w:rsid w:val="00AB24AA"/>
    <w:rsid w:val="00AB3123"/>
    <w:rsid w:val="00AB3194"/>
    <w:rsid w:val="00AB378B"/>
    <w:rsid w:val="00AB51BB"/>
    <w:rsid w:val="00AB5A4F"/>
    <w:rsid w:val="00AB6479"/>
    <w:rsid w:val="00AB654C"/>
    <w:rsid w:val="00AC3484"/>
    <w:rsid w:val="00AC3BA8"/>
    <w:rsid w:val="00AC40FD"/>
    <w:rsid w:val="00AC54DF"/>
    <w:rsid w:val="00AC5502"/>
    <w:rsid w:val="00AD1448"/>
    <w:rsid w:val="00AD29AD"/>
    <w:rsid w:val="00AD2ADE"/>
    <w:rsid w:val="00AD3113"/>
    <w:rsid w:val="00AD3B8A"/>
    <w:rsid w:val="00AD48F9"/>
    <w:rsid w:val="00AD4B3C"/>
    <w:rsid w:val="00AD6873"/>
    <w:rsid w:val="00AD790E"/>
    <w:rsid w:val="00AD7A1A"/>
    <w:rsid w:val="00AD7B29"/>
    <w:rsid w:val="00AD7FE6"/>
    <w:rsid w:val="00AE05DC"/>
    <w:rsid w:val="00AE0829"/>
    <w:rsid w:val="00AE0A21"/>
    <w:rsid w:val="00AE23EA"/>
    <w:rsid w:val="00AE2901"/>
    <w:rsid w:val="00AE2A90"/>
    <w:rsid w:val="00AE384E"/>
    <w:rsid w:val="00AE4376"/>
    <w:rsid w:val="00AE4DED"/>
    <w:rsid w:val="00AE4E66"/>
    <w:rsid w:val="00AE4E92"/>
    <w:rsid w:val="00AE5B2B"/>
    <w:rsid w:val="00AE6EF6"/>
    <w:rsid w:val="00AE74F0"/>
    <w:rsid w:val="00AE7941"/>
    <w:rsid w:val="00AF01C6"/>
    <w:rsid w:val="00AF0837"/>
    <w:rsid w:val="00AF124C"/>
    <w:rsid w:val="00AF1636"/>
    <w:rsid w:val="00AF1829"/>
    <w:rsid w:val="00AF1991"/>
    <w:rsid w:val="00AF1A77"/>
    <w:rsid w:val="00AF2987"/>
    <w:rsid w:val="00AF33B1"/>
    <w:rsid w:val="00AF3EDD"/>
    <w:rsid w:val="00AF3F9C"/>
    <w:rsid w:val="00AF474E"/>
    <w:rsid w:val="00AF4982"/>
    <w:rsid w:val="00AF4F52"/>
    <w:rsid w:val="00AF57B1"/>
    <w:rsid w:val="00AF5BC1"/>
    <w:rsid w:val="00AF6DEF"/>
    <w:rsid w:val="00AF6EDD"/>
    <w:rsid w:val="00B0011F"/>
    <w:rsid w:val="00B0100B"/>
    <w:rsid w:val="00B01C44"/>
    <w:rsid w:val="00B02680"/>
    <w:rsid w:val="00B0302C"/>
    <w:rsid w:val="00B05171"/>
    <w:rsid w:val="00B072FF"/>
    <w:rsid w:val="00B10445"/>
    <w:rsid w:val="00B11754"/>
    <w:rsid w:val="00B12B94"/>
    <w:rsid w:val="00B14AB3"/>
    <w:rsid w:val="00B15B8B"/>
    <w:rsid w:val="00B17553"/>
    <w:rsid w:val="00B204CC"/>
    <w:rsid w:val="00B20DE4"/>
    <w:rsid w:val="00B21183"/>
    <w:rsid w:val="00B21459"/>
    <w:rsid w:val="00B21D98"/>
    <w:rsid w:val="00B22874"/>
    <w:rsid w:val="00B22CAB"/>
    <w:rsid w:val="00B22CC9"/>
    <w:rsid w:val="00B2368A"/>
    <w:rsid w:val="00B2540F"/>
    <w:rsid w:val="00B255F4"/>
    <w:rsid w:val="00B25706"/>
    <w:rsid w:val="00B26A31"/>
    <w:rsid w:val="00B27D98"/>
    <w:rsid w:val="00B30656"/>
    <w:rsid w:val="00B312DA"/>
    <w:rsid w:val="00B3170B"/>
    <w:rsid w:val="00B31BC9"/>
    <w:rsid w:val="00B323DE"/>
    <w:rsid w:val="00B33114"/>
    <w:rsid w:val="00B33282"/>
    <w:rsid w:val="00B3350B"/>
    <w:rsid w:val="00B347ED"/>
    <w:rsid w:val="00B3544B"/>
    <w:rsid w:val="00B3562E"/>
    <w:rsid w:val="00B36BC4"/>
    <w:rsid w:val="00B36CBF"/>
    <w:rsid w:val="00B36EF7"/>
    <w:rsid w:val="00B4099F"/>
    <w:rsid w:val="00B40CAC"/>
    <w:rsid w:val="00B412EE"/>
    <w:rsid w:val="00B4187B"/>
    <w:rsid w:val="00B419F0"/>
    <w:rsid w:val="00B42262"/>
    <w:rsid w:val="00B42702"/>
    <w:rsid w:val="00B42B0D"/>
    <w:rsid w:val="00B44038"/>
    <w:rsid w:val="00B44B42"/>
    <w:rsid w:val="00B45473"/>
    <w:rsid w:val="00B462F1"/>
    <w:rsid w:val="00B4644C"/>
    <w:rsid w:val="00B465F7"/>
    <w:rsid w:val="00B4725E"/>
    <w:rsid w:val="00B4747A"/>
    <w:rsid w:val="00B50342"/>
    <w:rsid w:val="00B50ABB"/>
    <w:rsid w:val="00B5175D"/>
    <w:rsid w:val="00B51F3C"/>
    <w:rsid w:val="00B52E9C"/>
    <w:rsid w:val="00B534D8"/>
    <w:rsid w:val="00B53BAC"/>
    <w:rsid w:val="00B5587B"/>
    <w:rsid w:val="00B55B9B"/>
    <w:rsid w:val="00B566B6"/>
    <w:rsid w:val="00B57282"/>
    <w:rsid w:val="00B57384"/>
    <w:rsid w:val="00B57AE8"/>
    <w:rsid w:val="00B57D64"/>
    <w:rsid w:val="00B60309"/>
    <w:rsid w:val="00B60359"/>
    <w:rsid w:val="00B60469"/>
    <w:rsid w:val="00B6124E"/>
    <w:rsid w:val="00B615AB"/>
    <w:rsid w:val="00B6175B"/>
    <w:rsid w:val="00B6189E"/>
    <w:rsid w:val="00B62A4D"/>
    <w:rsid w:val="00B62AC7"/>
    <w:rsid w:val="00B647B7"/>
    <w:rsid w:val="00B659DF"/>
    <w:rsid w:val="00B660E2"/>
    <w:rsid w:val="00B6683F"/>
    <w:rsid w:val="00B66CC6"/>
    <w:rsid w:val="00B66DF7"/>
    <w:rsid w:val="00B67230"/>
    <w:rsid w:val="00B6780B"/>
    <w:rsid w:val="00B700C6"/>
    <w:rsid w:val="00B706FA"/>
    <w:rsid w:val="00B70DC0"/>
    <w:rsid w:val="00B712CA"/>
    <w:rsid w:val="00B71681"/>
    <w:rsid w:val="00B71E4B"/>
    <w:rsid w:val="00B736AC"/>
    <w:rsid w:val="00B7370B"/>
    <w:rsid w:val="00B73C92"/>
    <w:rsid w:val="00B74948"/>
    <w:rsid w:val="00B7547B"/>
    <w:rsid w:val="00B769C2"/>
    <w:rsid w:val="00B76C83"/>
    <w:rsid w:val="00B770A0"/>
    <w:rsid w:val="00B8053D"/>
    <w:rsid w:val="00B80AB8"/>
    <w:rsid w:val="00B81A7D"/>
    <w:rsid w:val="00B820C6"/>
    <w:rsid w:val="00B83505"/>
    <w:rsid w:val="00B83550"/>
    <w:rsid w:val="00B83863"/>
    <w:rsid w:val="00B83AA5"/>
    <w:rsid w:val="00B857B6"/>
    <w:rsid w:val="00B85D42"/>
    <w:rsid w:val="00B8721E"/>
    <w:rsid w:val="00B878EC"/>
    <w:rsid w:val="00B90359"/>
    <w:rsid w:val="00B912D3"/>
    <w:rsid w:val="00B91661"/>
    <w:rsid w:val="00B91765"/>
    <w:rsid w:val="00B91DEF"/>
    <w:rsid w:val="00B9244C"/>
    <w:rsid w:val="00B94353"/>
    <w:rsid w:val="00B948E0"/>
    <w:rsid w:val="00B94C77"/>
    <w:rsid w:val="00B94F1F"/>
    <w:rsid w:val="00B95040"/>
    <w:rsid w:val="00B9538F"/>
    <w:rsid w:val="00B95EF1"/>
    <w:rsid w:val="00B964BF"/>
    <w:rsid w:val="00B96B8D"/>
    <w:rsid w:val="00B96E83"/>
    <w:rsid w:val="00B971F5"/>
    <w:rsid w:val="00B9753F"/>
    <w:rsid w:val="00B97E71"/>
    <w:rsid w:val="00BA0314"/>
    <w:rsid w:val="00BA0D92"/>
    <w:rsid w:val="00BA2130"/>
    <w:rsid w:val="00BA2CAA"/>
    <w:rsid w:val="00BA2F91"/>
    <w:rsid w:val="00BA35B9"/>
    <w:rsid w:val="00BA3BE4"/>
    <w:rsid w:val="00BA46D1"/>
    <w:rsid w:val="00BA661B"/>
    <w:rsid w:val="00BA6CDD"/>
    <w:rsid w:val="00BB23FB"/>
    <w:rsid w:val="00BB2AAA"/>
    <w:rsid w:val="00BB2DA4"/>
    <w:rsid w:val="00BB34A0"/>
    <w:rsid w:val="00BB35A6"/>
    <w:rsid w:val="00BB38E5"/>
    <w:rsid w:val="00BB3CCC"/>
    <w:rsid w:val="00BB4B3A"/>
    <w:rsid w:val="00BB4FC2"/>
    <w:rsid w:val="00BB500C"/>
    <w:rsid w:val="00BB5972"/>
    <w:rsid w:val="00BB5B0A"/>
    <w:rsid w:val="00BB5E48"/>
    <w:rsid w:val="00BB679A"/>
    <w:rsid w:val="00BB76B2"/>
    <w:rsid w:val="00BB7736"/>
    <w:rsid w:val="00BB7BC2"/>
    <w:rsid w:val="00BC0E02"/>
    <w:rsid w:val="00BC102A"/>
    <w:rsid w:val="00BC18A7"/>
    <w:rsid w:val="00BC3031"/>
    <w:rsid w:val="00BC3257"/>
    <w:rsid w:val="00BC399A"/>
    <w:rsid w:val="00BC3BC6"/>
    <w:rsid w:val="00BC3C68"/>
    <w:rsid w:val="00BC3FC2"/>
    <w:rsid w:val="00BC401F"/>
    <w:rsid w:val="00BC41EC"/>
    <w:rsid w:val="00BC42AE"/>
    <w:rsid w:val="00BC6197"/>
    <w:rsid w:val="00BC781C"/>
    <w:rsid w:val="00BC7C4B"/>
    <w:rsid w:val="00BD087B"/>
    <w:rsid w:val="00BD0E71"/>
    <w:rsid w:val="00BD0F1D"/>
    <w:rsid w:val="00BD1687"/>
    <w:rsid w:val="00BD1717"/>
    <w:rsid w:val="00BD1A0D"/>
    <w:rsid w:val="00BD2344"/>
    <w:rsid w:val="00BD2B92"/>
    <w:rsid w:val="00BD78DE"/>
    <w:rsid w:val="00BD7B0D"/>
    <w:rsid w:val="00BD7EA5"/>
    <w:rsid w:val="00BE1474"/>
    <w:rsid w:val="00BE3478"/>
    <w:rsid w:val="00BE3573"/>
    <w:rsid w:val="00BE3A17"/>
    <w:rsid w:val="00BE3B29"/>
    <w:rsid w:val="00BE478A"/>
    <w:rsid w:val="00BE4C5A"/>
    <w:rsid w:val="00BE5A14"/>
    <w:rsid w:val="00BE63CF"/>
    <w:rsid w:val="00BE71A6"/>
    <w:rsid w:val="00BF2E92"/>
    <w:rsid w:val="00BF37F8"/>
    <w:rsid w:val="00BF3ECC"/>
    <w:rsid w:val="00BF47EC"/>
    <w:rsid w:val="00BF4C0F"/>
    <w:rsid w:val="00BF51C8"/>
    <w:rsid w:val="00BF56CB"/>
    <w:rsid w:val="00BF636B"/>
    <w:rsid w:val="00BF689E"/>
    <w:rsid w:val="00BF6AC0"/>
    <w:rsid w:val="00C01E39"/>
    <w:rsid w:val="00C020E6"/>
    <w:rsid w:val="00C0221C"/>
    <w:rsid w:val="00C0275B"/>
    <w:rsid w:val="00C04796"/>
    <w:rsid w:val="00C04955"/>
    <w:rsid w:val="00C05EFC"/>
    <w:rsid w:val="00C06342"/>
    <w:rsid w:val="00C10608"/>
    <w:rsid w:val="00C10631"/>
    <w:rsid w:val="00C11997"/>
    <w:rsid w:val="00C11C1B"/>
    <w:rsid w:val="00C12B13"/>
    <w:rsid w:val="00C1318B"/>
    <w:rsid w:val="00C13A7B"/>
    <w:rsid w:val="00C15C4D"/>
    <w:rsid w:val="00C162D9"/>
    <w:rsid w:val="00C16666"/>
    <w:rsid w:val="00C16A27"/>
    <w:rsid w:val="00C16E0E"/>
    <w:rsid w:val="00C1783B"/>
    <w:rsid w:val="00C17A8E"/>
    <w:rsid w:val="00C17ECC"/>
    <w:rsid w:val="00C201A0"/>
    <w:rsid w:val="00C203FB"/>
    <w:rsid w:val="00C20B6B"/>
    <w:rsid w:val="00C215BB"/>
    <w:rsid w:val="00C21EE1"/>
    <w:rsid w:val="00C22985"/>
    <w:rsid w:val="00C2299C"/>
    <w:rsid w:val="00C23138"/>
    <w:rsid w:val="00C2344B"/>
    <w:rsid w:val="00C23846"/>
    <w:rsid w:val="00C23860"/>
    <w:rsid w:val="00C2433A"/>
    <w:rsid w:val="00C2445E"/>
    <w:rsid w:val="00C246FC"/>
    <w:rsid w:val="00C2513E"/>
    <w:rsid w:val="00C2580B"/>
    <w:rsid w:val="00C2613F"/>
    <w:rsid w:val="00C27688"/>
    <w:rsid w:val="00C3208E"/>
    <w:rsid w:val="00C32686"/>
    <w:rsid w:val="00C3403E"/>
    <w:rsid w:val="00C34224"/>
    <w:rsid w:val="00C34901"/>
    <w:rsid w:val="00C360CF"/>
    <w:rsid w:val="00C36818"/>
    <w:rsid w:val="00C374A6"/>
    <w:rsid w:val="00C4013A"/>
    <w:rsid w:val="00C4111E"/>
    <w:rsid w:val="00C422E5"/>
    <w:rsid w:val="00C429C9"/>
    <w:rsid w:val="00C42C8A"/>
    <w:rsid w:val="00C43A7F"/>
    <w:rsid w:val="00C43F85"/>
    <w:rsid w:val="00C45384"/>
    <w:rsid w:val="00C466A9"/>
    <w:rsid w:val="00C46F21"/>
    <w:rsid w:val="00C5049F"/>
    <w:rsid w:val="00C522FF"/>
    <w:rsid w:val="00C52463"/>
    <w:rsid w:val="00C52D8D"/>
    <w:rsid w:val="00C52F11"/>
    <w:rsid w:val="00C532E7"/>
    <w:rsid w:val="00C53970"/>
    <w:rsid w:val="00C5433C"/>
    <w:rsid w:val="00C54735"/>
    <w:rsid w:val="00C554F3"/>
    <w:rsid w:val="00C5679D"/>
    <w:rsid w:val="00C567A8"/>
    <w:rsid w:val="00C56950"/>
    <w:rsid w:val="00C57BF0"/>
    <w:rsid w:val="00C602D0"/>
    <w:rsid w:val="00C6148C"/>
    <w:rsid w:val="00C617B1"/>
    <w:rsid w:val="00C62722"/>
    <w:rsid w:val="00C63CFB"/>
    <w:rsid w:val="00C63D73"/>
    <w:rsid w:val="00C662C6"/>
    <w:rsid w:val="00C67B36"/>
    <w:rsid w:val="00C705A1"/>
    <w:rsid w:val="00C70E0E"/>
    <w:rsid w:val="00C70F20"/>
    <w:rsid w:val="00C714BE"/>
    <w:rsid w:val="00C721FF"/>
    <w:rsid w:val="00C728A4"/>
    <w:rsid w:val="00C7522C"/>
    <w:rsid w:val="00C77233"/>
    <w:rsid w:val="00C77620"/>
    <w:rsid w:val="00C77FE2"/>
    <w:rsid w:val="00C80715"/>
    <w:rsid w:val="00C81562"/>
    <w:rsid w:val="00C81626"/>
    <w:rsid w:val="00C832D2"/>
    <w:rsid w:val="00C838E0"/>
    <w:rsid w:val="00C83927"/>
    <w:rsid w:val="00C83BD2"/>
    <w:rsid w:val="00C84A1F"/>
    <w:rsid w:val="00C84E7D"/>
    <w:rsid w:val="00C85037"/>
    <w:rsid w:val="00C85263"/>
    <w:rsid w:val="00C85D6C"/>
    <w:rsid w:val="00C87AB4"/>
    <w:rsid w:val="00C87B2B"/>
    <w:rsid w:val="00C87FB5"/>
    <w:rsid w:val="00C91349"/>
    <w:rsid w:val="00C91699"/>
    <w:rsid w:val="00C92BCF"/>
    <w:rsid w:val="00C93213"/>
    <w:rsid w:val="00C9348F"/>
    <w:rsid w:val="00C93756"/>
    <w:rsid w:val="00C94FDC"/>
    <w:rsid w:val="00C953BB"/>
    <w:rsid w:val="00C960A5"/>
    <w:rsid w:val="00C975BA"/>
    <w:rsid w:val="00C97BA0"/>
    <w:rsid w:val="00CA0184"/>
    <w:rsid w:val="00CA1648"/>
    <w:rsid w:val="00CA24D2"/>
    <w:rsid w:val="00CA2BA7"/>
    <w:rsid w:val="00CA47CC"/>
    <w:rsid w:val="00CA57B2"/>
    <w:rsid w:val="00CA5FE6"/>
    <w:rsid w:val="00CA6C9F"/>
    <w:rsid w:val="00CA7110"/>
    <w:rsid w:val="00CA72D8"/>
    <w:rsid w:val="00CA72F6"/>
    <w:rsid w:val="00CA74C4"/>
    <w:rsid w:val="00CA7C31"/>
    <w:rsid w:val="00CB0F7D"/>
    <w:rsid w:val="00CB10E1"/>
    <w:rsid w:val="00CB17B6"/>
    <w:rsid w:val="00CB17CB"/>
    <w:rsid w:val="00CB3767"/>
    <w:rsid w:val="00CB4228"/>
    <w:rsid w:val="00CB4289"/>
    <w:rsid w:val="00CB477F"/>
    <w:rsid w:val="00CB4B3E"/>
    <w:rsid w:val="00CB5FD8"/>
    <w:rsid w:val="00CB62C1"/>
    <w:rsid w:val="00CB63E4"/>
    <w:rsid w:val="00CB65E7"/>
    <w:rsid w:val="00CB69A7"/>
    <w:rsid w:val="00CB6F86"/>
    <w:rsid w:val="00CB7FCB"/>
    <w:rsid w:val="00CC01F2"/>
    <w:rsid w:val="00CC0425"/>
    <w:rsid w:val="00CC095E"/>
    <w:rsid w:val="00CC0A0A"/>
    <w:rsid w:val="00CC0DF7"/>
    <w:rsid w:val="00CC0F3E"/>
    <w:rsid w:val="00CC1545"/>
    <w:rsid w:val="00CC1870"/>
    <w:rsid w:val="00CC2593"/>
    <w:rsid w:val="00CC33FB"/>
    <w:rsid w:val="00CC36B8"/>
    <w:rsid w:val="00CC3BB5"/>
    <w:rsid w:val="00CC3CCE"/>
    <w:rsid w:val="00CC3F38"/>
    <w:rsid w:val="00CC3F3E"/>
    <w:rsid w:val="00CC44A7"/>
    <w:rsid w:val="00CC5B07"/>
    <w:rsid w:val="00CC5D74"/>
    <w:rsid w:val="00CC722C"/>
    <w:rsid w:val="00CC78AC"/>
    <w:rsid w:val="00CC79A0"/>
    <w:rsid w:val="00CC7A70"/>
    <w:rsid w:val="00CD1051"/>
    <w:rsid w:val="00CD106A"/>
    <w:rsid w:val="00CD1300"/>
    <w:rsid w:val="00CD2D99"/>
    <w:rsid w:val="00CD2E21"/>
    <w:rsid w:val="00CD46C9"/>
    <w:rsid w:val="00CD49BC"/>
    <w:rsid w:val="00CD540F"/>
    <w:rsid w:val="00CD5729"/>
    <w:rsid w:val="00CD57F5"/>
    <w:rsid w:val="00CD58F7"/>
    <w:rsid w:val="00CD5D64"/>
    <w:rsid w:val="00CD6BB3"/>
    <w:rsid w:val="00CD7F9F"/>
    <w:rsid w:val="00CE00C8"/>
    <w:rsid w:val="00CE0142"/>
    <w:rsid w:val="00CE0294"/>
    <w:rsid w:val="00CE0379"/>
    <w:rsid w:val="00CE14B7"/>
    <w:rsid w:val="00CE212A"/>
    <w:rsid w:val="00CE32CD"/>
    <w:rsid w:val="00CE36EC"/>
    <w:rsid w:val="00CE3720"/>
    <w:rsid w:val="00CE3F41"/>
    <w:rsid w:val="00CE4332"/>
    <w:rsid w:val="00CE4B76"/>
    <w:rsid w:val="00CE51C0"/>
    <w:rsid w:val="00CF0A6B"/>
    <w:rsid w:val="00CF1AFB"/>
    <w:rsid w:val="00CF238B"/>
    <w:rsid w:val="00CF2440"/>
    <w:rsid w:val="00CF3015"/>
    <w:rsid w:val="00CF43FC"/>
    <w:rsid w:val="00CF4AD1"/>
    <w:rsid w:val="00CF4E1F"/>
    <w:rsid w:val="00CF642F"/>
    <w:rsid w:val="00CF6F2C"/>
    <w:rsid w:val="00CF75F7"/>
    <w:rsid w:val="00CF7CDC"/>
    <w:rsid w:val="00D0047D"/>
    <w:rsid w:val="00D004B5"/>
    <w:rsid w:val="00D01318"/>
    <w:rsid w:val="00D0243F"/>
    <w:rsid w:val="00D025A9"/>
    <w:rsid w:val="00D028CA"/>
    <w:rsid w:val="00D033E4"/>
    <w:rsid w:val="00D03C6E"/>
    <w:rsid w:val="00D049CA"/>
    <w:rsid w:val="00D0501C"/>
    <w:rsid w:val="00D06DBC"/>
    <w:rsid w:val="00D07222"/>
    <w:rsid w:val="00D07C81"/>
    <w:rsid w:val="00D07DC0"/>
    <w:rsid w:val="00D113A6"/>
    <w:rsid w:val="00D118A1"/>
    <w:rsid w:val="00D12C07"/>
    <w:rsid w:val="00D13EC0"/>
    <w:rsid w:val="00D14101"/>
    <w:rsid w:val="00D1429B"/>
    <w:rsid w:val="00D14D59"/>
    <w:rsid w:val="00D168FB"/>
    <w:rsid w:val="00D20087"/>
    <w:rsid w:val="00D200D6"/>
    <w:rsid w:val="00D20505"/>
    <w:rsid w:val="00D208B1"/>
    <w:rsid w:val="00D20DCA"/>
    <w:rsid w:val="00D212B5"/>
    <w:rsid w:val="00D2186A"/>
    <w:rsid w:val="00D231D5"/>
    <w:rsid w:val="00D25AA8"/>
    <w:rsid w:val="00D2602D"/>
    <w:rsid w:val="00D260E2"/>
    <w:rsid w:val="00D27278"/>
    <w:rsid w:val="00D273B8"/>
    <w:rsid w:val="00D27E37"/>
    <w:rsid w:val="00D30B1B"/>
    <w:rsid w:val="00D3111C"/>
    <w:rsid w:val="00D3149F"/>
    <w:rsid w:val="00D3176F"/>
    <w:rsid w:val="00D319BE"/>
    <w:rsid w:val="00D32C31"/>
    <w:rsid w:val="00D33189"/>
    <w:rsid w:val="00D33338"/>
    <w:rsid w:val="00D34412"/>
    <w:rsid w:val="00D36002"/>
    <w:rsid w:val="00D36111"/>
    <w:rsid w:val="00D36120"/>
    <w:rsid w:val="00D3665A"/>
    <w:rsid w:val="00D36E82"/>
    <w:rsid w:val="00D37065"/>
    <w:rsid w:val="00D37C0E"/>
    <w:rsid w:val="00D4036E"/>
    <w:rsid w:val="00D408FE"/>
    <w:rsid w:val="00D40BA8"/>
    <w:rsid w:val="00D42474"/>
    <w:rsid w:val="00D42F2F"/>
    <w:rsid w:val="00D4379D"/>
    <w:rsid w:val="00D44866"/>
    <w:rsid w:val="00D448C9"/>
    <w:rsid w:val="00D47354"/>
    <w:rsid w:val="00D475B2"/>
    <w:rsid w:val="00D4764C"/>
    <w:rsid w:val="00D5154B"/>
    <w:rsid w:val="00D5224E"/>
    <w:rsid w:val="00D52539"/>
    <w:rsid w:val="00D528D5"/>
    <w:rsid w:val="00D52A22"/>
    <w:rsid w:val="00D52AD3"/>
    <w:rsid w:val="00D53EB6"/>
    <w:rsid w:val="00D54089"/>
    <w:rsid w:val="00D555FD"/>
    <w:rsid w:val="00D5560C"/>
    <w:rsid w:val="00D55AFF"/>
    <w:rsid w:val="00D55BB5"/>
    <w:rsid w:val="00D56220"/>
    <w:rsid w:val="00D5662C"/>
    <w:rsid w:val="00D56B89"/>
    <w:rsid w:val="00D57056"/>
    <w:rsid w:val="00D5740F"/>
    <w:rsid w:val="00D574A9"/>
    <w:rsid w:val="00D57A4F"/>
    <w:rsid w:val="00D57C9C"/>
    <w:rsid w:val="00D60341"/>
    <w:rsid w:val="00D60C66"/>
    <w:rsid w:val="00D6139A"/>
    <w:rsid w:val="00D613AA"/>
    <w:rsid w:val="00D62078"/>
    <w:rsid w:val="00D62D03"/>
    <w:rsid w:val="00D63324"/>
    <w:rsid w:val="00D6349D"/>
    <w:rsid w:val="00D636E8"/>
    <w:rsid w:val="00D637C6"/>
    <w:rsid w:val="00D64FF9"/>
    <w:rsid w:val="00D6506F"/>
    <w:rsid w:val="00D66722"/>
    <w:rsid w:val="00D668E8"/>
    <w:rsid w:val="00D66F6A"/>
    <w:rsid w:val="00D6700D"/>
    <w:rsid w:val="00D70AB7"/>
    <w:rsid w:val="00D71A6B"/>
    <w:rsid w:val="00D7245F"/>
    <w:rsid w:val="00D72607"/>
    <w:rsid w:val="00D73388"/>
    <w:rsid w:val="00D73D97"/>
    <w:rsid w:val="00D7497B"/>
    <w:rsid w:val="00D75006"/>
    <w:rsid w:val="00D754CC"/>
    <w:rsid w:val="00D76653"/>
    <w:rsid w:val="00D7725E"/>
    <w:rsid w:val="00D77900"/>
    <w:rsid w:val="00D77BCF"/>
    <w:rsid w:val="00D77D89"/>
    <w:rsid w:val="00D802D2"/>
    <w:rsid w:val="00D80B1D"/>
    <w:rsid w:val="00D822BB"/>
    <w:rsid w:val="00D829BD"/>
    <w:rsid w:val="00D82B37"/>
    <w:rsid w:val="00D83118"/>
    <w:rsid w:val="00D8405A"/>
    <w:rsid w:val="00D84656"/>
    <w:rsid w:val="00D847CD"/>
    <w:rsid w:val="00D84C27"/>
    <w:rsid w:val="00D84F96"/>
    <w:rsid w:val="00D85B72"/>
    <w:rsid w:val="00D86149"/>
    <w:rsid w:val="00D86387"/>
    <w:rsid w:val="00D86C88"/>
    <w:rsid w:val="00D90BF2"/>
    <w:rsid w:val="00D90CA5"/>
    <w:rsid w:val="00D91C5E"/>
    <w:rsid w:val="00D91E73"/>
    <w:rsid w:val="00D91EBC"/>
    <w:rsid w:val="00D94203"/>
    <w:rsid w:val="00D95C58"/>
    <w:rsid w:val="00D961CD"/>
    <w:rsid w:val="00D96355"/>
    <w:rsid w:val="00D9647A"/>
    <w:rsid w:val="00D971F6"/>
    <w:rsid w:val="00D9741F"/>
    <w:rsid w:val="00D974C1"/>
    <w:rsid w:val="00DA0F19"/>
    <w:rsid w:val="00DA1342"/>
    <w:rsid w:val="00DA1623"/>
    <w:rsid w:val="00DA2107"/>
    <w:rsid w:val="00DA2C20"/>
    <w:rsid w:val="00DA2E95"/>
    <w:rsid w:val="00DA427F"/>
    <w:rsid w:val="00DA4686"/>
    <w:rsid w:val="00DA4933"/>
    <w:rsid w:val="00DA4A81"/>
    <w:rsid w:val="00DA4D5C"/>
    <w:rsid w:val="00DA4F88"/>
    <w:rsid w:val="00DA554E"/>
    <w:rsid w:val="00DA5F1B"/>
    <w:rsid w:val="00DA6B13"/>
    <w:rsid w:val="00DA6B53"/>
    <w:rsid w:val="00DA6E54"/>
    <w:rsid w:val="00DA706D"/>
    <w:rsid w:val="00DB0546"/>
    <w:rsid w:val="00DB0F81"/>
    <w:rsid w:val="00DB151A"/>
    <w:rsid w:val="00DB199A"/>
    <w:rsid w:val="00DB2141"/>
    <w:rsid w:val="00DB2706"/>
    <w:rsid w:val="00DB3080"/>
    <w:rsid w:val="00DB3848"/>
    <w:rsid w:val="00DB3C7F"/>
    <w:rsid w:val="00DB3C85"/>
    <w:rsid w:val="00DB3CD5"/>
    <w:rsid w:val="00DB3F1D"/>
    <w:rsid w:val="00DB5C95"/>
    <w:rsid w:val="00DB606F"/>
    <w:rsid w:val="00DB61AA"/>
    <w:rsid w:val="00DB6504"/>
    <w:rsid w:val="00DC1108"/>
    <w:rsid w:val="00DC261F"/>
    <w:rsid w:val="00DC40E9"/>
    <w:rsid w:val="00DC50E1"/>
    <w:rsid w:val="00DC59A4"/>
    <w:rsid w:val="00DC5D96"/>
    <w:rsid w:val="00DC68AC"/>
    <w:rsid w:val="00DC6F48"/>
    <w:rsid w:val="00DC743D"/>
    <w:rsid w:val="00DC7A15"/>
    <w:rsid w:val="00DC7F8C"/>
    <w:rsid w:val="00DD04A3"/>
    <w:rsid w:val="00DD0791"/>
    <w:rsid w:val="00DD21C3"/>
    <w:rsid w:val="00DD266E"/>
    <w:rsid w:val="00DD2833"/>
    <w:rsid w:val="00DD2D13"/>
    <w:rsid w:val="00DD2E70"/>
    <w:rsid w:val="00DD348F"/>
    <w:rsid w:val="00DD3B4C"/>
    <w:rsid w:val="00DD4A5D"/>
    <w:rsid w:val="00DD5878"/>
    <w:rsid w:val="00DD6C25"/>
    <w:rsid w:val="00DD6F2B"/>
    <w:rsid w:val="00DD7114"/>
    <w:rsid w:val="00DD7743"/>
    <w:rsid w:val="00DD7E30"/>
    <w:rsid w:val="00DE0518"/>
    <w:rsid w:val="00DE12BB"/>
    <w:rsid w:val="00DE16B8"/>
    <w:rsid w:val="00DE2836"/>
    <w:rsid w:val="00DE3520"/>
    <w:rsid w:val="00DE3561"/>
    <w:rsid w:val="00DE395E"/>
    <w:rsid w:val="00DE399C"/>
    <w:rsid w:val="00DE42CC"/>
    <w:rsid w:val="00DE4964"/>
    <w:rsid w:val="00DE530C"/>
    <w:rsid w:val="00DE58ED"/>
    <w:rsid w:val="00DE5F68"/>
    <w:rsid w:val="00DE607F"/>
    <w:rsid w:val="00DE6495"/>
    <w:rsid w:val="00DE688A"/>
    <w:rsid w:val="00DE7CAA"/>
    <w:rsid w:val="00DF431E"/>
    <w:rsid w:val="00DF5296"/>
    <w:rsid w:val="00DF7277"/>
    <w:rsid w:val="00DF7C8F"/>
    <w:rsid w:val="00E005D3"/>
    <w:rsid w:val="00E00DCC"/>
    <w:rsid w:val="00E02A20"/>
    <w:rsid w:val="00E02B50"/>
    <w:rsid w:val="00E03121"/>
    <w:rsid w:val="00E0314F"/>
    <w:rsid w:val="00E0325D"/>
    <w:rsid w:val="00E036BB"/>
    <w:rsid w:val="00E043BF"/>
    <w:rsid w:val="00E0594C"/>
    <w:rsid w:val="00E05B9F"/>
    <w:rsid w:val="00E063A2"/>
    <w:rsid w:val="00E07924"/>
    <w:rsid w:val="00E106B0"/>
    <w:rsid w:val="00E10996"/>
    <w:rsid w:val="00E1117A"/>
    <w:rsid w:val="00E114A2"/>
    <w:rsid w:val="00E1156D"/>
    <w:rsid w:val="00E13474"/>
    <w:rsid w:val="00E13F9A"/>
    <w:rsid w:val="00E143A5"/>
    <w:rsid w:val="00E14414"/>
    <w:rsid w:val="00E147A2"/>
    <w:rsid w:val="00E1641C"/>
    <w:rsid w:val="00E17BB2"/>
    <w:rsid w:val="00E17E8B"/>
    <w:rsid w:val="00E203A1"/>
    <w:rsid w:val="00E21024"/>
    <w:rsid w:val="00E2103B"/>
    <w:rsid w:val="00E2122A"/>
    <w:rsid w:val="00E21F01"/>
    <w:rsid w:val="00E21FC1"/>
    <w:rsid w:val="00E22248"/>
    <w:rsid w:val="00E22A2A"/>
    <w:rsid w:val="00E22B9E"/>
    <w:rsid w:val="00E23312"/>
    <w:rsid w:val="00E24E3E"/>
    <w:rsid w:val="00E25798"/>
    <w:rsid w:val="00E2664B"/>
    <w:rsid w:val="00E27B03"/>
    <w:rsid w:val="00E300E4"/>
    <w:rsid w:val="00E30C4B"/>
    <w:rsid w:val="00E30E94"/>
    <w:rsid w:val="00E316B3"/>
    <w:rsid w:val="00E31702"/>
    <w:rsid w:val="00E32E75"/>
    <w:rsid w:val="00E32F18"/>
    <w:rsid w:val="00E32F54"/>
    <w:rsid w:val="00E33A22"/>
    <w:rsid w:val="00E33F6D"/>
    <w:rsid w:val="00E33FA7"/>
    <w:rsid w:val="00E348B9"/>
    <w:rsid w:val="00E34ABC"/>
    <w:rsid w:val="00E3595F"/>
    <w:rsid w:val="00E359C8"/>
    <w:rsid w:val="00E35DE6"/>
    <w:rsid w:val="00E36CE4"/>
    <w:rsid w:val="00E37023"/>
    <w:rsid w:val="00E377F9"/>
    <w:rsid w:val="00E37CF1"/>
    <w:rsid w:val="00E37DA8"/>
    <w:rsid w:val="00E40BCA"/>
    <w:rsid w:val="00E41018"/>
    <w:rsid w:val="00E41057"/>
    <w:rsid w:val="00E41569"/>
    <w:rsid w:val="00E41C4A"/>
    <w:rsid w:val="00E4428C"/>
    <w:rsid w:val="00E4464B"/>
    <w:rsid w:val="00E449D7"/>
    <w:rsid w:val="00E44EB4"/>
    <w:rsid w:val="00E453C4"/>
    <w:rsid w:val="00E45CFF"/>
    <w:rsid w:val="00E47673"/>
    <w:rsid w:val="00E5142C"/>
    <w:rsid w:val="00E51AA1"/>
    <w:rsid w:val="00E52218"/>
    <w:rsid w:val="00E5545E"/>
    <w:rsid w:val="00E55607"/>
    <w:rsid w:val="00E5560E"/>
    <w:rsid w:val="00E56A18"/>
    <w:rsid w:val="00E5766B"/>
    <w:rsid w:val="00E57BCE"/>
    <w:rsid w:val="00E57C4D"/>
    <w:rsid w:val="00E57D52"/>
    <w:rsid w:val="00E57DD5"/>
    <w:rsid w:val="00E57F32"/>
    <w:rsid w:val="00E60BD3"/>
    <w:rsid w:val="00E6106D"/>
    <w:rsid w:val="00E6144C"/>
    <w:rsid w:val="00E61DAB"/>
    <w:rsid w:val="00E6253A"/>
    <w:rsid w:val="00E631BD"/>
    <w:rsid w:val="00E64ACE"/>
    <w:rsid w:val="00E667F1"/>
    <w:rsid w:val="00E670F0"/>
    <w:rsid w:val="00E67490"/>
    <w:rsid w:val="00E67EEA"/>
    <w:rsid w:val="00E713BE"/>
    <w:rsid w:val="00E716D0"/>
    <w:rsid w:val="00E71AB0"/>
    <w:rsid w:val="00E72256"/>
    <w:rsid w:val="00E72742"/>
    <w:rsid w:val="00E73507"/>
    <w:rsid w:val="00E74503"/>
    <w:rsid w:val="00E74F4E"/>
    <w:rsid w:val="00E757A5"/>
    <w:rsid w:val="00E76691"/>
    <w:rsid w:val="00E776E6"/>
    <w:rsid w:val="00E779EA"/>
    <w:rsid w:val="00E77C30"/>
    <w:rsid w:val="00E80103"/>
    <w:rsid w:val="00E8066C"/>
    <w:rsid w:val="00E809F9"/>
    <w:rsid w:val="00E8207E"/>
    <w:rsid w:val="00E82B8A"/>
    <w:rsid w:val="00E82E48"/>
    <w:rsid w:val="00E82EAD"/>
    <w:rsid w:val="00E83384"/>
    <w:rsid w:val="00E83531"/>
    <w:rsid w:val="00E84115"/>
    <w:rsid w:val="00E85191"/>
    <w:rsid w:val="00E85889"/>
    <w:rsid w:val="00E85C34"/>
    <w:rsid w:val="00E85E95"/>
    <w:rsid w:val="00E86057"/>
    <w:rsid w:val="00E86989"/>
    <w:rsid w:val="00E86E6E"/>
    <w:rsid w:val="00E878AE"/>
    <w:rsid w:val="00E87BBF"/>
    <w:rsid w:val="00E90139"/>
    <w:rsid w:val="00E90917"/>
    <w:rsid w:val="00E91019"/>
    <w:rsid w:val="00E914E9"/>
    <w:rsid w:val="00E91E94"/>
    <w:rsid w:val="00E92A56"/>
    <w:rsid w:val="00E92E76"/>
    <w:rsid w:val="00E93A0F"/>
    <w:rsid w:val="00E94788"/>
    <w:rsid w:val="00E956DF"/>
    <w:rsid w:val="00E9622A"/>
    <w:rsid w:val="00E967D1"/>
    <w:rsid w:val="00E97A7B"/>
    <w:rsid w:val="00EA09F4"/>
    <w:rsid w:val="00EA1F15"/>
    <w:rsid w:val="00EA2560"/>
    <w:rsid w:val="00EA2E7C"/>
    <w:rsid w:val="00EA3EAC"/>
    <w:rsid w:val="00EA44C3"/>
    <w:rsid w:val="00EA4AEB"/>
    <w:rsid w:val="00EA4B95"/>
    <w:rsid w:val="00EA5B32"/>
    <w:rsid w:val="00EA5CB4"/>
    <w:rsid w:val="00EA5EAA"/>
    <w:rsid w:val="00EA613D"/>
    <w:rsid w:val="00EA6488"/>
    <w:rsid w:val="00EB01C4"/>
    <w:rsid w:val="00EB028D"/>
    <w:rsid w:val="00EB0BCC"/>
    <w:rsid w:val="00EB0ED3"/>
    <w:rsid w:val="00EB12E3"/>
    <w:rsid w:val="00EB13E6"/>
    <w:rsid w:val="00EB37D1"/>
    <w:rsid w:val="00EB412A"/>
    <w:rsid w:val="00EB55CF"/>
    <w:rsid w:val="00EB594D"/>
    <w:rsid w:val="00EB59BA"/>
    <w:rsid w:val="00EB5F26"/>
    <w:rsid w:val="00EB7D63"/>
    <w:rsid w:val="00EC07F2"/>
    <w:rsid w:val="00EC094B"/>
    <w:rsid w:val="00EC19CC"/>
    <w:rsid w:val="00EC1F1E"/>
    <w:rsid w:val="00EC4BE3"/>
    <w:rsid w:val="00EC5B68"/>
    <w:rsid w:val="00EC665D"/>
    <w:rsid w:val="00ED01A4"/>
    <w:rsid w:val="00ED03FB"/>
    <w:rsid w:val="00ED058E"/>
    <w:rsid w:val="00ED10D5"/>
    <w:rsid w:val="00ED1656"/>
    <w:rsid w:val="00ED16AD"/>
    <w:rsid w:val="00ED16B6"/>
    <w:rsid w:val="00ED2338"/>
    <w:rsid w:val="00ED370E"/>
    <w:rsid w:val="00ED4658"/>
    <w:rsid w:val="00ED4AC7"/>
    <w:rsid w:val="00ED5BB8"/>
    <w:rsid w:val="00ED5CD1"/>
    <w:rsid w:val="00ED7D72"/>
    <w:rsid w:val="00EE007D"/>
    <w:rsid w:val="00EE2099"/>
    <w:rsid w:val="00EE21E5"/>
    <w:rsid w:val="00EE2B41"/>
    <w:rsid w:val="00EE31B3"/>
    <w:rsid w:val="00EE58CB"/>
    <w:rsid w:val="00EE5E20"/>
    <w:rsid w:val="00EE7FB9"/>
    <w:rsid w:val="00EF08AB"/>
    <w:rsid w:val="00EF08C3"/>
    <w:rsid w:val="00EF38B9"/>
    <w:rsid w:val="00EF4C6C"/>
    <w:rsid w:val="00EF4CCA"/>
    <w:rsid w:val="00EF5F0B"/>
    <w:rsid w:val="00EF6D7B"/>
    <w:rsid w:val="00F00A65"/>
    <w:rsid w:val="00F01260"/>
    <w:rsid w:val="00F01F81"/>
    <w:rsid w:val="00F02039"/>
    <w:rsid w:val="00F02403"/>
    <w:rsid w:val="00F033CC"/>
    <w:rsid w:val="00F04104"/>
    <w:rsid w:val="00F04A32"/>
    <w:rsid w:val="00F054DD"/>
    <w:rsid w:val="00F06534"/>
    <w:rsid w:val="00F06877"/>
    <w:rsid w:val="00F06B95"/>
    <w:rsid w:val="00F076F2"/>
    <w:rsid w:val="00F10175"/>
    <w:rsid w:val="00F10A26"/>
    <w:rsid w:val="00F11724"/>
    <w:rsid w:val="00F137CF"/>
    <w:rsid w:val="00F13A89"/>
    <w:rsid w:val="00F13F82"/>
    <w:rsid w:val="00F14C7C"/>
    <w:rsid w:val="00F162BF"/>
    <w:rsid w:val="00F1701C"/>
    <w:rsid w:val="00F17A2C"/>
    <w:rsid w:val="00F17CC9"/>
    <w:rsid w:val="00F2048D"/>
    <w:rsid w:val="00F20CAA"/>
    <w:rsid w:val="00F2128C"/>
    <w:rsid w:val="00F220F8"/>
    <w:rsid w:val="00F2357E"/>
    <w:rsid w:val="00F24334"/>
    <w:rsid w:val="00F2456F"/>
    <w:rsid w:val="00F2469F"/>
    <w:rsid w:val="00F24B27"/>
    <w:rsid w:val="00F24C3D"/>
    <w:rsid w:val="00F26540"/>
    <w:rsid w:val="00F26D13"/>
    <w:rsid w:val="00F3009F"/>
    <w:rsid w:val="00F30192"/>
    <w:rsid w:val="00F30535"/>
    <w:rsid w:val="00F307AA"/>
    <w:rsid w:val="00F30CD6"/>
    <w:rsid w:val="00F311BE"/>
    <w:rsid w:val="00F3128C"/>
    <w:rsid w:val="00F31B5A"/>
    <w:rsid w:val="00F32939"/>
    <w:rsid w:val="00F32F5E"/>
    <w:rsid w:val="00F32F63"/>
    <w:rsid w:val="00F33302"/>
    <w:rsid w:val="00F33CB5"/>
    <w:rsid w:val="00F34154"/>
    <w:rsid w:val="00F3494F"/>
    <w:rsid w:val="00F35914"/>
    <w:rsid w:val="00F35A7B"/>
    <w:rsid w:val="00F35EAD"/>
    <w:rsid w:val="00F400D9"/>
    <w:rsid w:val="00F404F6"/>
    <w:rsid w:val="00F40C81"/>
    <w:rsid w:val="00F41C33"/>
    <w:rsid w:val="00F423D3"/>
    <w:rsid w:val="00F4289C"/>
    <w:rsid w:val="00F43CA9"/>
    <w:rsid w:val="00F46CE4"/>
    <w:rsid w:val="00F5074F"/>
    <w:rsid w:val="00F51410"/>
    <w:rsid w:val="00F515DF"/>
    <w:rsid w:val="00F518F1"/>
    <w:rsid w:val="00F51F37"/>
    <w:rsid w:val="00F521DE"/>
    <w:rsid w:val="00F5313E"/>
    <w:rsid w:val="00F53365"/>
    <w:rsid w:val="00F5347B"/>
    <w:rsid w:val="00F543A7"/>
    <w:rsid w:val="00F54A7D"/>
    <w:rsid w:val="00F55E0F"/>
    <w:rsid w:val="00F567D5"/>
    <w:rsid w:val="00F56959"/>
    <w:rsid w:val="00F57E35"/>
    <w:rsid w:val="00F608C2"/>
    <w:rsid w:val="00F616D8"/>
    <w:rsid w:val="00F6204B"/>
    <w:rsid w:val="00F626BF"/>
    <w:rsid w:val="00F63116"/>
    <w:rsid w:val="00F632B9"/>
    <w:rsid w:val="00F634FA"/>
    <w:rsid w:val="00F6380A"/>
    <w:rsid w:val="00F63D97"/>
    <w:rsid w:val="00F63EBC"/>
    <w:rsid w:val="00F642AF"/>
    <w:rsid w:val="00F649D5"/>
    <w:rsid w:val="00F64C9F"/>
    <w:rsid w:val="00F650C8"/>
    <w:rsid w:val="00F65FF8"/>
    <w:rsid w:val="00F6747D"/>
    <w:rsid w:val="00F675BE"/>
    <w:rsid w:val="00F67741"/>
    <w:rsid w:val="00F708AB"/>
    <w:rsid w:val="00F708AC"/>
    <w:rsid w:val="00F72066"/>
    <w:rsid w:val="00F7260C"/>
    <w:rsid w:val="00F72EBA"/>
    <w:rsid w:val="00F73871"/>
    <w:rsid w:val="00F73E84"/>
    <w:rsid w:val="00F7425E"/>
    <w:rsid w:val="00F743B4"/>
    <w:rsid w:val="00F747AC"/>
    <w:rsid w:val="00F74851"/>
    <w:rsid w:val="00F753A6"/>
    <w:rsid w:val="00F756AB"/>
    <w:rsid w:val="00F756C2"/>
    <w:rsid w:val="00F75FF8"/>
    <w:rsid w:val="00F76030"/>
    <w:rsid w:val="00F760AA"/>
    <w:rsid w:val="00F803E1"/>
    <w:rsid w:val="00F8055D"/>
    <w:rsid w:val="00F80A6B"/>
    <w:rsid w:val="00F816FE"/>
    <w:rsid w:val="00F82E24"/>
    <w:rsid w:val="00F83B7B"/>
    <w:rsid w:val="00F84C12"/>
    <w:rsid w:val="00F85FD3"/>
    <w:rsid w:val="00F86D41"/>
    <w:rsid w:val="00F879D3"/>
    <w:rsid w:val="00F90370"/>
    <w:rsid w:val="00F9112C"/>
    <w:rsid w:val="00F916AA"/>
    <w:rsid w:val="00F916C7"/>
    <w:rsid w:val="00F9184F"/>
    <w:rsid w:val="00F91C73"/>
    <w:rsid w:val="00F92500"/>
    <w:rsid w:val="00F93E0B"/>
    <w:rsid w:val="00F94619"/>
    <w:rsid w:val="00F94963"/>
    <w:rsid w:val="00F94B68"/>
    <w:rsid w:val="00F95C35"/>
    <w:rsid w:val="00F96730"/>
    <w:rsid w:val="00F96738"/>
    <w:rsid w:val="00F96B60"/>
    <w:rsid w:val="00F97194"/>
    <w:rsid w:val="00F971E6"/>
    <w:rsid w:val="00F97910"/>
    <w:rsid w:val="00F97D7F"/>
    <w:rsid w:val="00FA027A"/>
    <w:rsid w:val="00FA0A36"/>
    <w:rsid w:val="00FA1133"/>
    <w:rsid w:val="00FA1139"/>
    <w:rsid w:val="00FA149B"/>
    <w:rsid w:val="00FA1B97"/>
    <w:rsid w:val="00FA1F53"/>
    <w:rsid w:val="00FA325B"/>
    <w:rsid w:val="00FA3420"/>
    <w:rsid w:val="00FA3B6E"/>
    <w:rsid w:val="00FA3D77"/>
    <w:rsid w:val="00FA4A31"/>
    <w:rsid w:val="00FB0079"/>
    <w:rsid w:val="00FB0BCA"/>
    <w:rsid w:val="00FB1023"/>
    <w:rsid w:val="00FB13E0"/>
    <w:rsid w:val="00FB140B"/>
    <w:rsid w:val="00FB1651"/>
    <w:rsid w:val="00FB1ABB"/>
    <w:rsid w:val="00FB22A6"/>
    <w:rsid w:val="00FB2D32"/>
    <w:rsid w:val="00FB431B"/>
    <w:rsid w:val="00FB4B57"/>
    <w:rsid w:val="00FB5149"/>
    <w:rsid w:val="00FB72B6"/>
    <w:rsid w:val="00FC0488"/>
    <w:rsid w:val="00FC0CBF"/>
    <w:rsid w:val="00FC0D07"/>
    <w:rsid w:val="00FC0DA1"/>
    <w:rsid w:val="00FC29FF"/>
    <w:rsid w:val="00FC2C45"/>
    <w:rsid w:val="00FC2FC7"/>
    <w:rsid w:val="00FC3A17"/>
    <w:rsid w:val="00FC3F8F"/>
    <w:rsid w:val="00FC527D"/>
    <w:rsid w:val="00FC5542"/>
    <w:rsid w:val="00FC6FD1"/>
    <w:rsid w:val="00FD03A1"/>
    <w:rsid w:val="00FD07EB"/>
    <w:rsid w:val="00FD0CEF"/>
    <w:rsid w:val="00FD24DE"/>
    <w:rsid w:val="00FD2567"/>
    <w:rsid w:val="00FD2C7F"/>
    <w:rsid w:val="00FD3EB8"/>
    <w:rsid w:val="00FD4035"/>
    <w:rsid w:val="00FD403E"/>
    <w:rsid w:val="00FD43B5"/>
    <w:rsid w:val="00FD59A8"/>
    <w:rsid w:val="00FD602A"/>
    <w:rsid w:val="00FD60EA"/>
    <w:rsid w:val="00FD6219"/>
    <w:rsid w:val="00FD6E14"/>
    <w:rsid w:val="00FD6EED"/>
    <w:rsid w:val="00FD7089"/>
    <w:rsid w:val="00FD72A9"/>
    <w:rsid w:val="00FD798B"/>
    <w:rsid w:val="00FD7C32"/>
    <w:rsid w:val="00FD7F47"/>
    <w:rsid w:val="00FE09B0"/>
    <w:rsid w:val="00FE1C66"/>
    <w:rsid w:val="00FE2251"/>
    <w:rsid w:val="00FE265A"/>
    <w:rsid w:val="00FE2C4E"/>
    <w:rsid w:val="00FE3376"/>
    <w:rsid w:val="00FE37F8"/>
    <w:rsid w:val="00FE47A3"/>
    <w:rsid w:val="00FE511F"/>
    <w:rsid w:val="00FE5A68"/>
    <w:rsid w:val="00FE6A42"/>
    <w:rsid w:val="00FE738B"/>
    <w:rsid w:val="00FE7939"/>
    <w:rsid w:val="00FF3047"/>
    <w:rsid w:val="00FF42DE"/>
    <w:rsid w:val="00FF56CD"/>
    <w:rsid w:val="00FF5761"/>
    <w:rsid w:val="00FF5AFA"/>
    <w:rsid w:val="00FF7F93"/>
    <w:rsid w:val="00FF7FC8"/>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F49026"/>
  <w15:docId w15:val="{1614BFF8-A3DF-4E1E-9283-690F93049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iu"/>
    <w:qFormat/>
    <w:rsid w:val="00613E66"/>
    <w:pPr>
      <w:spacing w:before="120" w:line="360" w:lineRule="auto"/>
      <w:jc w:val="both"/>
    </w:pPr>
    <w:rPr>
      <w:rFonts w:ascii="Arial" w:hAnsi="Arial" w:cs="Arial"/>
      <w:sz w:val="22"/>
      <w:szCs w:val="22"/>
      <w:lang w:val="en-US"/>
    </w:rPr>
  </w:style>
  <w:style w:type="paragraph" w:styleId="berschrift1">
    <w:name w:val="heading 1"/>
    <w:aliases w:val="Überschrift 1 iu"/>
    <w:basedOn w:val="Standard"/>
    <w:next w:val="Standard"/>
    <w:link w:val="berschrift1Zchn"/>
    <w:uiPriority w:val="9"/>
    <w:qFormat/>
    <w:rsid w:val="00830F52"/>
    <w:pPr>
      <w:keepNext/>
      <w:keepLines/>
      <w:numPr>
        <w:numId w:val="1"/>
      </w:numPr>
      <w:spacing w:before="240" w:after="120"/>
      <w:outlineLvl w:val="0"/>
    </w:pPr>
    <w:rPr>
      <w:rFonts w:eastAsiaTheme="majorEastAsia" w:cstheme="majorBidi"/>
      <w:sz w:val="24"/>
      <w:szCs w:val="32"/>
    </w:rPr>
  </w:style>
  <w:style w:type="paragraph" w:styleId="berschrift2">
    <w:name w:val="heading 2"/>
    <w:aliases w:val="Überschrift 2 iu"/>
    <w:basedOn w:val="Standard"/>
    <w:next w:val="Standard"/>
    <w:link w:val="berschrift2Zchn"/>
    <w:uiPriority w:val="9"/>
    <w:unhideWhenUsed/>
    <w:qFormat/>
    <w:rsid w:val="00830F52"/>
    <w:pPr>
      <w:keepNext/>
      <w:keepLines/>
      <w:numPr>
        <w:ilvl w:val="1"/>
        <w:numId w:val="1"/>
      </w:numPr>
      <w:spacing w:before="400"/>
      <w:outlineLvl w:val="1"/>
    </w:pPr>
    <w:rPr>
      <w:rFonts w:eastAsiaTheme="minorEastAsia"/>
      <w:sz w:val="24"/>
      <w:szCs w:val="26"/>
    </w:rPr>
  </w:style>
  <w:style w:type="paragraph" w:styleId="berschrift3">
    <w:name w:val="heading 3"/>
    <w:basedOn w:val="Standard"/>
    <w:next w:val="Standard"/>
    <w:link w:val="berschrift3Zchn"/>
    <w:uiPriority w:val="9"/>
    <w:unhideWhenUsed/>
    <w:qFormat/>
    <w:rsid w:val="00830F52"/>
    <w:pPr>
      <w:keepNext/>
      <w:keepLines/>
      <w:numPr>
        <w:ilvl w:val="2"/>
        <w:numId w:val="1"/>
      </w:numPr>
      <w:spacing w:before="200"/>
      <w:outlineLvl w:val="2"/>
    </w:pPr>
    <w:rPr>
      <w:rFonts w:eastAsiaTheme="minorEastAsia"/>
      <w:sz w:val="24"/>
      <w:szCs w:val="24"/>
    </w:rPr>
  </w:style>
  <w:style w:type="paragraph" w:styleId="berschrift4">
    <w:name w:val="heading 4"/>
    <w:basedOn w:val="Standard"/>
    <w:next w:val="Standard"/>
    <w:link w:val="berschrift4Zchn"/>
    <w:uiPriority w:val="9"/>
    <w:unhideWhenUsed/>
    <w:qFormat/>
    <w:rsid w:val="00F518F1"/>
    <w:pPr>
      <w:keepNext/>
      <w:keepLines/>
      <w:numPr>
        <w:ilvl w:val="3"/>
        <w:numId w:val="1"/>
      </w:numPr>
      <w:spacing w:before="160"/>
      <w:outlineLvl w:val="3"/>
    </w:pPr>
    <w:rPr>
      <w:rFonts w:eastAsiaTheme="majorEastAsia"/>
      <w:color w:val="2F5496" w:themeColor="accent1" w:themeShade="BF"/>
      <w:sz w:val="24"/>
      <w:szCs w:val="24"/>
    </w:rPr>
  </w:style>
  <w:style w:type="paragraph" w:styleId="berschrift5">
    <w:name w:val="heading 5"/>
    <w:basedOn w:val="Standard"/>
    <w:next w:val="Standard"/>
    <w:link w:val="berschrift5Zchn"/>
    <w:uiPriority w:val="9"/>
    <w:semiHidden/>
    <w:unhideWhenUsed/>
    <w:qFormat/>
    <w:rsid w:val="006073D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073D2"/>
    <w:pPr>
      <w:keepNext/>
      <w:keepLines/>
      <w:numPr>
        <w:ilvl w:val="5"/>
        <w:numId w:val="1"/>
      </w:numPr>
      <w:spacing w:before="40"/>
      <w:ind w:left="4320" w:hanging="36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073D2"/>
    <w:pPr>
      <w:keepNext/>
      <w:keepLines/>
      <w:numPr>
        <w:ilvl w:val="6"/>
        <w:numId w:val="1"/>
      </w:numPr>
      <w:spacing w:before="40"/>
      <w:ind w:left="5040" w:hanging="36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073D2"/>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073D2"/>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83337"/>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83337"/>
    <w:rPr>
      <w:rFonts w:ascii="Times New Roman" w:hAnsi="Times New Roman" w:cs="Times New Roman"/>
      <w:sz w:val="18"/>
      <w:szCs w:val="18"/>
    </w:rPr>
  </w:style>
  <w:style w:type="paragraph" w:styleId="Titel">
    <w:name w:val="Title"/>
    <w:basedOn w:val="Standard"/>
    <w:next w:val="Standard"/>
    <w:link w:val="TitelZchn"/>
    <w:uiPriority w:val="10"/>
    <w:qFormat/>
    <w:rsid w:val="00132BC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32BC7"/>
    <w:rPr>
      <w:rFonts w:asciiTheme="majorHAnsi" w:eastAsiaTheme="majorEastAsia" w:hAnsiTheme="majorHAnsi" w:cstheme="majorBidi"/>
      <w:spacing w:val="-10"/>
      <w:kern w:val="28"/>
      <w:sz w:val="56"/>
      <w:szCs w:val="56"/>
    </w:rPr>
  </w:style>
  <w:style w:type="character" w:customStyle="1" w:styleId="berschrift2Zchn">
    <w:name w:val="Überschrift 2 Zchn"/>
    <w:aliases w:val="Überschrift 2 iu Zchn"/>
    <w:basedOn w:val="Absatz-Standardschriftart"/>
    <w:link w:val="berschrift2"/>
    <w:uiPriority w:val="9"/>
    <w:rsid w:val="00830F52"/>
    <w:rPr>
      <w:rFonts w:ascii="Arial" w:eastAsiaTheme="minorEastAsia" w:hAnsi="Arial" w:cs="Arial"/>
      <w:szCs w:val="26"/>
      <w:lang w:val="en-US"/>
    </w:rPr>
  </w:style>
  <w:style w:type="paragraph" w:styleId="Listenabsatz">
    <w:name w:val="List Paragraph"/>
    <w:basedOn w:val="Standard"/>
    <w:uiPriority w:val="34"/>
    <w:qFormat/>
    <w:rsid w:val="00476BEF"/>
    <w:pPr>
      <w:ind w:left="720"/>
      <w:contextualSpacing/>
    </w:pPr>
  </w:style>
  <w:style w:type="paragraph" w:styleId="Verzeichnis1">
    <w:name w:val="toc 1"/>
    <w:basedOn w:val="Standard"/>
    <w:next w:val="Standard"/>
    <w:autoRedefine/>
    <w:uiPriority w:val="39"/>
    <w:unhideWhenUsed/>
    <w:rsid w:val="006C318C"/>
    <w:pPr>
      <w:spacing w:before="360"/>
      <w:jc w:val="left"/>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6C318C"/>
    <w:pPr>
      <w:spacing w:before="24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6C318C"/>
    <w:pPr>
      <w:spacing w:before="0"/>
      <w:ind w:left="22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6C318C"/>
    <w:pPr>
      <w:spacing w:before="0"/>
      <w:ind w:left="44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C318C"/>
    <w:pPr>
      <w:spacing w:before="0"/>
      <w:ind w:left="66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C318C"/>
    <w:pPr>
      <w:spacing w:before="0"/>
      <w:ind w:left="88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C318C"/>
    <w:pPr>
      <w:spacing w:before="0"/>
      <w:ind w:left="11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C318C"/>
    <w:pPr>
      <w:spacing w:before="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C318C"/>
    <w:pPr>
      <w:spacing w:before="0"/>
      <w:ind w:left="1540"/>
      <w:jc w:val="left"/>
    </w:pPr>
    <w:rPr>
      <w:rFonts w:asciiTheme="minorHAnsi" w:hAnsiTheme="minorHAnsi" w:cstheme="minorHAnsi"/>
      <w:sz w:val="20"/>
      <w:szCs w:val="20"/>
    </w:rPr>
  </w:style>
  <w:style w:type="character" w:styleId="Hyperlink">
    <w:name w:val="Hyperlink"/>
    <w:basedOn w:val="Absatz-Standardschriftart"/>
    <w:uiPriority w:val="99"/>
    <w:unhideWhenUsed/>
    <w:rsid w:val="006C318C"/>
    <w:rPr>
      <w:color w:val="0563C1" w:themeColor="hyperlink"/>
      <w:u w:val="single"/>
    </w:rPr>
  </w:style>
  <w:style w:type="character" w:styleId="Platzhaltertext">
    <w:name w:val="Placeholder Text"/>
    <w:basedOn w:val="Absatz-Standardschriftart"/>
    <w:uiPriority w:val="99"/>
    <w:semiHidden/>
    <w:rsid w:val="00057FD4"/>
    <w:rPr>
      <w:color w:val="808080"/>
    </w:rPr>
  </w:style>
  <w:style w:type="character" w:customStyle="1" w:styleId="berschrift3Zchn">
    <w:name w:val="Überschrift 3 Zchn"/>
    <w:basedOn w:val="Absatz-Standardschriftart"/>
    <w:link w:val="berschrift3"/>
    <w:uiPriority w:val="9"/>
    <w:rsid w:val="00830F52"/>
    <w:rPr>
      <w:rFonts w:ascii="Arial" w:eastAsiaTheme="minorEastAsia" w:hAnsi="Arial" w:cs="Arial"/>
      <w:lang w:val="en-US"/>
    </w:rPr>
  </w:style>
  <w:style w:type="character" w:customStyle="1" w:styleId="berschrift4Zchn">
    <w:name w:val="Überschrift 4 Zchn"/>
    <w:basedOn w:val="Absatz-Standardschriftart"/>
    <w:link w:val="berschrift4"/>
    <w:uiPriority w:val="9"/>
    <w:rsid w:val="00F518F1"/>
    <w:rPr>
      <w:rFonts w:ascii="Arial" w:eastAsiaTheme="majorEastAsia" w:hAnsi="Arial" w:cs="Arial"/>
      <w:color w:val="2F5496" w:themeColor="accent1" w:themeShade="BF"/>
      <w:lang w:val="en-US"/>
    </w:rPr>
  </w:style>
  <w:style w:type="paragraph" w:styleId="Beschriftung">
    <w:name w:val="caption"/>
    <w:basedOn w:val="Standard"/>
    <w:next w:val="Standard"/>
    <w:uiPriority w:val="35"/>
    <w:unhideWhenUsed/>
    <w:qFormat/>
    <w:rsid w:val="007C5A6F"/>
    <w:pPr>
      <w:spacing w:before="0"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071BB"/>
    <w:rPr>
      <w:color w:val="605E5C"/>
      <w:shd w:val="clear" w:color="auto" w:fill="E1DFDD"/>
    </w:rPr>
  </w:style>
  <w:style w:type="paragraph" w:styleId="Kopfzeile">
    <w:name w:val="header"/>
    <w:basedOn w:val="Standard"/>
    <w:link w:val="KopfzeileZchn"/>
    <w:uiPriority w:val="99"/>
    <w:unhideWhenUsed/>
    <w:rsid w:val="00AE0829"/>
    <w:pPr>
      <w:tabs>
        <w:tab w:val="center" w:pos="4513"/>
        <w:tab w:val="right" w:pos="9026"/>
      </w:tabs>
      <w:spacing w:before="0" w:line="240" w:lineRule="auto"/>
    </w:pPr>
  </w:style>
  <w:style w:type="character" w:customStyle="1" w:styleId="KopfzeileZchn">
    <w:name w:val="Kopfzeile Zchn"/>
    <w:basedOn w:val="Absatz-Standardschriftart"/>
    <w:link w:val="Kopfzeile"/>
    <w:uiPriority w:val="99"/>
    <w:rsid w:val="00AE0829"/>
    <w:rPr>
      <w:rFonts w:ascii="Arial" w:hAnsi="Arial" w:cs="Arial"/>
      <w:sz w:val="22"/>
      <w:szCs w:val="22"/>
      <w:lang w:val="en-US"/>
    </w:rPr>
  </w:style>
  <w:style w:type="paragraph" w:styleId="Fuzeile">
    <w:name w:val="footer"/>
    <w:basedOn w:val="Standard"/>
    <w:link w:val="FuzeileZchn"/>
    <w:uiPriority w:val="99"/>
    <w:unhideWhenUsed/>
    <w:rsid w:val="00AE0829"/>
    <w:pPr>
      <w:tabs>
        <w:tab w:val="center" w:pos="4513"/>
        <w:tab w:val="right" w:pos="9026"/>
      </w:tabs>
      <w:spacing w:before="0" w:line="240" w:lineRule="auto"/>
    </w:pPr>
  </w:style>
  <w:style w:type="character" w:customStyle="1" w:styleId="FuzeileZchn">
    <w:name w:val="Fußzeile Zchn"/>
    <w:basedOn w:val="Absatz-Standardschriftart"/>
    <w:link w:val="Fuzeile"/>
    <w:uiPriority w:val="99"/>
    <w:rsid w:val="00AE0829"/>
    <w:rPr>
      <w:rFonts w:ascii="Arial" w:hAnsi="Arial" w:cs="Arial"/>
      <w:sz w:val="22"/>
      <w:szCs w:val="22"/>
      <w:lang w:val="en-US"/>
    </w:rPr>
  </w:style>
  <w:style w:type="character" w:styleId="Seitenzahl">
    <w:name w:val="page number"/>
    <w:basedOn w:val="Absatz-Standardschriftart"/>
    <w:uiPriority w:val="99"/>
    <w:semiHidden/>
    <w:unhideWhenUsed/>
    <w:rsid w:val="00454509"/>
  </w:style>
  <w:style w:type="table" w:styleId="Tabellenraster">
    <w:name w:val="Table Grid"/>
    <w:basedOn w:val="NormaleTabelle"/>
    <w:uiPriority w:val="39"/>
    <w:rsid w:val="0079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Überschrift 1 iu Zchn"/>
    <w:basedOn w:val="Absatz-Standardschriftart"/>
    <w:link w:val="berschrift1"/>
    <w:uiPriority w:val="9"/>
    <w:rsid w:val="00830F52"/>
    <w:rPr>
      <w:rFonts w:ascii="Arial" w:eastAsiaTheme="majorEastAsia" w:hAnsi="Arial" w:cstheme="majorBidi"/>
      <w:szCs w:val="32"/>
      <w:lang w:val="en-US"/>
    </w:rPr>
  </w:style>
  <w:style w:type="paragraph" w:styleId="Abbildungsverzeichnis">
    <w:name w:val="table of figures"/>
    <w:basedOn w:val="Standard"/>
    <w:next w:val="Standard"/>
    <w:uiPriority w:val="99"/>
    <w:unhideWhenUsed/>
    <w:rsid w:val="00E41C4A"/>
    <w:pPr>
      <w:spacing w:before="0"/>
      <w:ind w:left="440" w:hanging="440"/>
      <w:jc w:val="left"/>
    </w:pPr>
    <w:rPr>
      <w:rFonts w:asciiTheme="minorHAnsi" w:hAnsiTheme="minorHAnsi" w:cstheme="minorHAnsi"/>
      <w:caps/>
      <w:sz w:val="20"/>
      <w:szCs w:val="20"/>
    </w:rPr>
  </w:style>
  <w:style w:type="paragraph" w:styleId="Inhaltsverzeichnisberschrift">
    <w:name w:val="TOC Heading"/>
    <w:basedOn w:val="berschrift1"/>
    <w:next w:val="Standard"/>
    <w:uiPriority w:val="39"/>
    <w:unhideWhenUsed/>
    <w:qFormat/>
    <w:rsid w:val="00E41C4A"/>
    <w:pPr>
      <w:spacing w:line="259" w:lineRule="auto"/>
      <w:jc w:val="left"/>
      <w:outlineLvl w:val="9"/>
    </w:pPr>
    <w:rPr>
      <w:lang w:val="de-DE" w:eastAsia="de-DE"/>
    </w:rPr>
  </w:style>
  <w:style w:type="character" w:customStyle="1" w:styleId="berschrift5Zchn">
    <w:name w:val="Überschrift 5 Zchn"/>
    <w:basedOn w:val="Absatz-Standardschriftart"/>
    <w:link w:val="berschrift5"/>
    <w:uiPriority w:val="9"/>
    <w:semiHidden/>
    <w:rsid w:val="006073D2"/>
    <w:rPr>
      <w:rFonts w:asciiTheme="majorHAnsi" w:eastAsiaTheme="majorEastAsia" w:hAnsiTheme="majorHAnsi" w:cstheme="majorBidi"/>
      <w:color w:val="2F5496" w:themeColor="accent1" w:themeShade="BF"/>
      <w:sz w:val="22"/>
      <w:szCs w:val="22"/>
      <w:lang w:val="en-US"/>
    </w:rPr>
  </w:style>
  <w:style w:type="character" w:customStyle="1" w:styleId="berschrift6Zchn">
    <w:name w:val="Überschrift 6 Zchn"/>
    <w:basedOn w:val="Absatz-Standardschriftart"/>
    <w:link w:val="berschrift6"/>
    <w:uiPriority w:val="9"/>
    <w:semiHidden/>
    <w:rsid w:val="006073D2"/>
    <w:rPr>
      <w:rFonts w:asciiTheme="majorHAnsi" w:eastAsiaTheme="majorEastAsia" w:hAnsiTheme="majorHAnsi" w:cstheme="majorBidi"/>
      <w:color w:val="1F3763" w:themeColor="accent1" w:themeShade="7F"/>
      <w:sz w:val="22"/>
      <w:szCs w:val="22"/>
      <w:lang w:val="en-US"/>
    </w:rPr>
  </w:style>
  <w:style w:type="character" w:customStyle="1" w:styleId="berschrift7Zchn">
    <w:name w:val="Überschrift 7 Zchn"/>
    <w:basedOn w:val="Absatz-Standardschriftart"/>
    <w:link w:val="berschrift7"/>
    <w:uiPriority w:val="9"/>
    <w:semiHidden/>
    <w:rsid w:val="006073D2"/>
    <w:rPr>
      <w:rFonts w:asciiTheme="majorHAnsi" w:eastAsiaTheme="majorEastAsia" w:hAnsiTheme="majorHAnsi" w:cstheme="majorBidi"/>
      <w:i/>
      <w:iCs/>
      <w:color w:val="1F3763" w:themeColor="accent1" w:themeShade="7F"/>
      <w:sz w:val="22"/>
      <w:szCs w:val="22"/>
      <w:lang w:val="en-US"/>
    </w:rPr>
  </w:style>
  <w:style w:type="character" w:customStyle="1" w:styleId="berschrift8Zchn">
    <w:name w:val="Überschrift 8 Zchn"/>
    <w:basedOn w:val="Absatz-Standardschriftart"/>
    <w:link w:val="berschrift8"/>
    <w:uiPriority w:val="9"/>
    <w:semiHidden/>
    <w:rsid w:val="006073D2"/>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6073D2"/>
    <w:rPr>
      <w:rFonts w:asciiTheme="majorHAnsi" w:eastAsiaTheme="majorEastAsia" w:hAnsiTheme="majorHAnsi" w:cstheme="majorBidi"/>
      <w:i/>
      <w:iCs/>
      <w:color w:val="272727" w:themeColor="text1" w:themeTint="D8"/>
      <w:sz w:val="21"/>
      <w:szCs w:val="21"/>
      <w:lang w:val="en-US"/>
    </w:rPr>
  </w:style>
  <w:style w:type="character" w:customStyle="1" w:styleId="mo">
    <w:name w:val="mo"/>
    <w:basedOn w:val="Absatz-Standardschriftart"/>
    <w:rsid w:val="00E72256"/>
  </w:style>
  <w:style w:type="character" w:customStyle="1" w:styleId="mi">
    <w:name w:val="mi"/>
    <w:basedOn w:val="Absatz-Standardschriftart"/>
    <w:rsid w:val="00E72256"/>
  </w:style>
  <w:style w:type="character" w:customStyle="1" w:styleId="mn">
    <w:name w:val="mn"/>
    <w:basedOn w:val="Absatz-Standardschriftart"/>
    <w:rsid w:val="00E72256"/>
  </w:style>
  <w:style w:type="character" w:customStyle="1" w:styleId="mjxassistivemathml">
    <w:name w:val="mjx_assistive_mathml"/>
    <w:basedOn w:val="Absatz-Standardschriftart"/>
    <w:rsid w:val="00E72256"/>
  </w:style>
  <w:style w:type="paragraph" w:styleId="StandardWeb">
    <w:name w:val="Normal (Web)"/>
    <w:basedOn w:val="Standard"/>
    <w:uiPriority w:val="99"/>
    <w:semiHidden/>
    <w:unhideWhenUsed/>
    <w:rsid w:val="000077F4"/>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styleId="BesuchterLink">
    <w:name w:val="FollowedHyperlink"/>
    <w:basedOn w:val="Absatz-Standardschriftart"/>
    <w:uiPriority w:val="99"/>
    <w:semiHidden/>
    <w:unhideWhenUsed/>
    <w:rsid w:val="000D3F63"/>
    <w:rPr>
      <w:color w:val="954F72" w:themeColor="followedHyperlink"/>
      <w:u w:val="single"/>
    </w:rPr>
  </w:style>
  <w:style w:type="paragraph" w:customStyle="1" w:styleId="sc-1468b5q-1">
    <w:name w:val="sc-1468b5q-1"/>
    <w:basedOn w:val="Standard"/>
    <w:rsid w:val="00FE5A68"/>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customStyle="1" w:styleId="sc-1468b5q-10">
    <w:name w:val="sc-1468b5q-10"/>
    <w:basedOn w:val="Absatz-Standardschriftart"/>
    <w:rsid w:val="00FE5A68"/>
  </w:style>
  <w:style w:type="character" w:styleId="Fett">
    <w:name w:val="Strong"/>
    <w:basedOn w:val="Absatz-Standardschriftart"/>
    <w:uiPriority w:val="22"/>
    <w:qFormat/>
    <w:rsid w:val="00FE5A68"/>
    <w:rPr>
      <w:b/>
      <w:bCs/>
    </w:rPr>
  </w:style>
  <w:style w:type="paragraph" w:styleId="Literaturverzeichnis">
    <w:name w:val="Bibliography"/>
    <w:basedOn w:val="Standard"/>
    <w:next w:val="Standard"/>
    <w:uiPriority w:val="37"/>
    <w:unhideWhenUsed/>
    <w:rsid w:val="001A1D98"/>
  </w:style>
  <w:style w:type="paragraph" w:styleId="KeinLeerraum">
    <w:name w:val="No Spacing"/>
    <w:uiPriority w:val="1"/>
    <w:qFormat/>
    <w:rsid w:val="00830F52"/>
    <w:pPr>
      <w:jc w:val="both"/>
    </w:pPr>
    <w:rPr>
      <w:rFonts w:ascii="Arial" w:hAnsi="Arial" w:cs="Arial"/>
      <w:sz w:val="22"/>
      <w:szCs w:val="22"/>
      <w:lang w:val="en-US"/>
    </w:rPr>
  </w:style>
  <w:style w:type="paragraph" w:styleId="berarbeitung">
    <w:name w:val="Revision"/>
    <w:hidden/>
    <w:uiPriority w:val="99"/>
    <w:semiHidden/>
    <w:rsid w:val="00102B09"/>
    <w:rPr>
      <w:rFonts w:ascii="Arial" w:hAnsi="Arial" w:cs="Arial"/>
      <w:sz w:val="22"/>
      <w:szCs w:val="22"/>
      <w:lang w:val="en-US"/>
    </w:rPr>
  </w:style>
  <w:style w:type="character" w:styleId="HTMLCode">
    <w:name w:val="HTML Code"/>
    <w:basedOn w:val="Absatz-Standardschriftart"/>
    <w:uiPriority w:val="99"/>
    <w:semiHidden/>
    <w:unhideWhenUsed/>
    <w:rsid w:val="008C71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534">
      <w:bodyDiv w:val="1"/>
      <w:marLeft w:val="0"/>
      <w:marRight w:val="0"/>
      <w:marTop w:val="0"/>
      <w:marBottom w:val="0"/>
      <w:divBdr>
        <w:top w:val="none" w:sz="0" w:space="0" w:color="auto"/>
        <w:left w:val="none" w:sz="0" w:space="0" w:color="auto"/>
        <w:bottom w:val="none" w:sz="0" w:space="0" w:color="auto"/>
        <w:right w:val="none" w:sz="0" w:space="0" w:color="auto"/>
      </w:divBdr>
    </w:div>
    <w:div w:id="4869573">
      <w:bodyDiv w:val="1"/>
      <w:marLeft w:val="0"/>
      <w:marRight w:val="0"/>
      <w:marTop w:val="0"/>
      <w:marBottom w:val="0"/>
      <w:divBdr>
        <w:top w:val="none" w:sz="0" w:space="0" w:color="auto"/>
        <w:left w:val="none" w:sz="0" w:space="0" w:color="auto"/>
        <w:bottom w:val="none" w:sz="0" w:space="0" w:color="auto"/>
        <w:right w:val="none" w:sz="0" w:space="0" w:color="auto"/>
      </w:divBdr>
    </w:div>
    <w:div w:id="12650617">
      <w:bodyDiv w:val="1"/>
      <w:marLeft w:val="0"/>
      <w:marRight w:val="0"/>
      <w:marTop w:val="0"/>
      <w:marBottom w:val="0"/>
      <w:divBdr>
        <w:top w:val="none" w:sz="0" w:space="0" w:color="auto"/>
        <w:left w:val="none" w:sz="0" w:space="0" w:color="auto"/>
        <w:bottom w:val="none" w:sz="0" w:space="0" w:color="auto"/>
        <w:right w:val="none" w:sz="0" w:space="0" w:color="auto"/>
      </w:divBdr>
    </w:div>
    <w:div w:id="15037745">
      <w:bodyDiv w:val="1"/>
      <w:marLeft w:val="0"/>
      <w:marRight w:val="0"/>
      <w:marTop w:val="0"/>
      <w:marBottom w:val="0"/>
      <w:divBdr>
        <w:top w:val="none" w:sz="0" w:space="0" w:color="auto"/>
        <w:left w:val="none" w:sz="0" w:space="0" w:color="auto"/>
        <w:bottom w:val="none" w:sz="0" w:space="0" w:color="auto"/>
        <w:right w:val="none" w:sz="0" w:space="0" w:color="auto"/>
      </w:divBdr>
    </w:div>
    <w:div w:id="22482473">
      <w:bodyDiv w:val="1"/>
      <w:marLeft w:val="0"/>
      <w:marRight w:val="0"/>
      <w:marTop w:val="0"/>
      <w:marBottom w:val="0"/>
      <w:divBdr>
        <w:top w:val="none" w:sz="0" w:space="0" w:color="auto"/>
        <w:left w:val="none" w:sz="0" w:space="0" w:color="auto"/>
        <w:bottom w:val="none" w:sz="0" w:space="0" w:color="auto"/>
        <w:right w:val="none" w:sz="0" w:space="0" w:color="auto"/>
      </w:divBdr>
    </w:div>
    <w:div w:id="22825602">
      <w:bodyDiv w:val="1"/>
      <w:marLeft w:val="0"/>
      <w:marRight w:val="0"/>
      <w:marTop w:val="0"/>
      <w:marBottom w:val="0"/>
      <w:divBdr>
        <w:top w:val="none" w:sz="0" w:space="0" w:color="auto"/>
        <w:left w:val="none" w:sz="0" w:space="0" w:color="auto"/>
        <w:bottom w:val="none" w:sz="0" w:space="0" w:color="auto"/>
        <w:right w:val="none" w:sz="0" w:space="0" w:color="auto"/>
      </w:divBdr>
    </w:div>
    <w:div w:id="27996593">
      <w:bodyDiv w:val="1"/>
      <w:marLeft w:val="0"/>
      <w:marRight w:val="0"/>
      <w:marTop w:val="0"/>
      <w:marBottom w:val="0"/>
      <w:divBdr>
        <w:top w:val="none" w:sz="0" w:space="0" w:color="auto"/>
        <w:left w:val="none" w:sz="0" w:space="0" w:color="auto"/>
        <w:bottom w:val="none" w:sz="0" w:space="0" w:color="auto"/>
        <w:right w:val="none" w:sz="0" w:space="0" w:color="auto"/>
      </w:divBdr>
    </w:div>
    <w:div w:id="30502084">
      <w:bodyDiv w:val="1"/>
      <w:marLeft w:val="0"/>
      <w:marRight w:val="0"/>
      <w:marTop w:val="0"/>
      <w:marBottom w:val="0"/>
      <w:divBdr>
        <w:top w:val="none" w:sz="0" w:space="0" w:color="auto"/>
        <w:left w:val="none" w:sz="0" w:space="0" w:color="auto"/>
        <w:bottom w:val="none" w:sz="0" w:space="0" w:color="auto"/>
        <w:right w:val="none" w:sz="0" w:space="0" w:color="auto"/>
      </w:divBdr>
    </w:div>
    <w:div w:id="35617611">
      <w:bodyDiv w:val="1"/>
      <w:marLeft w:val="0"/>
      <w:marRight w:val="0"/>
      <w:marTop w:val="0"/>
      <w:marBottom w:val="0"/>
      <w:divBdr>
        <w:top w:val="none" w:sz="0" w:space="0" w:color="auto"/>
        <w:left w:val="none" w:sz="0" w:space="0" w:color="auto"/>
        <w:bottom w:val="none" w:sz="0" w:space="0" w:color="auto"/>
        <w:right w:val="none" w:sz="0" w:space="0" w:color="auto"/>
      </w:divBdr>
    </w:div>
    <w:div w:id="38365351">
      <w:bodyDiv w:val="1"/>
      <w:marLeft w:val="0"/>
      <w:marRight w:val="0"/>
      <w:marTop w:val="0"/>
      <w:marBottom w:val="0"/>
      <w:divBdr>
        <w:top w:val="none" w:sz="0" w:space="0" w:color="auto"/>
        <w:left w:val="none" w:sz="0" w:space="0" w:color="auto"/>
        <w:bottom w:val="none" w:sz="0" w:space="0" w:color="auto"/>
        <w:right w:val="none" w:sz="0" w:space="0" w:color="auto"/>
      </w:divBdr>
    </w:div>
    <w:div w:id="44841975">
      <w:bodyDiv w:val="1"/>
      <w:marLeft w:val="0"/>
      <w:marRight w:val="0"/>
      <w:marTop w:val="0"/>
      <w:marBottom w:val="0"/>
      <w:divBdr>
        <w:top w:val="none" w:sz="0" w:space="0" w:color="auto"/>
        <w:left w:val="none" w:sz="0" w:space="0" w:color="auto"/>
        <w:bottom w:val="none" w:sz="0" w:space="0" w:color="auto"/>
        <w:right w:val="none" w:sz="0" w:space="0" w:color="auto"/>
      </w:divBdr>
    </w:div>
    <w:div w:id="47073649">
      <w:bodyDiv w:val="1"/>
      <w:marLeft w:val="0"/>
      <w:marRight w:val="0"/>
      <w:marTop w:val="0"/>
      <w:marBottom w:val="0"/>
      <w:divBdr>
        <w:top w:val="none" w:sz="0" w:space="0" w:color="auto"/>
        <w:left w:val="none" w:sz="0" w:space="0" w:color="auto"/>
        <w:bottom w:val="none" w:sz="0" w:space="0" w:color="auto"/>
        <w:right w:val="none" w:sz="0" w:space="0" w:color="auto"/>
      </w:divBdr>
    </w:div>
    <w:div w:id="51273914">
      <w:bodyDiv w:val="1"/>
      <w:marLeft w:val="0"/>
      <w:marRight w:val="0"/>
      <w:marTop w:val="0"/>
      <w:marBottom w:val="0"/>
      <w:divBdr>
        <w:top w:val="none" w:sz="0" w:space="0" w:color="auto"/>
        <w:left w:val="none" w:sz="0" w:space="0" w:color="auto"/>
        <w:bottom w:val="none" w:sz="0" w:space="0" w:color="auto"/>
        <w:right w:val="none" w:sz="0" w:space="0" w:color="auto"/>
      </w:divBdr>
    </w:div>
    <w:div w:id="55320880">
      <w:bodyDiv w:val="1"/>
      <w:marLeft w:val="0"/>
      <w:marRight w:val="0"/>
      <w:marTop w:val="0"/>
      <w:marBottom w:val="0"/>
      <w:divBdr>
        <w:top w:val="none" w:sz="0" w:space="0" w:color="auto"/>
        <w:left w:val="none" w:sz="0" w:space="0" w:color="auto"/>
        <w:bottom w:val="none" w:sz="0" w:space="0" w:color="auto"/>
        <w:right w:val="none" w:sz="0" w:space="0" w:color="auto"/>
      </w:divBdr>
    </w:div>
    <w:div w:id="59838733">
      <w:bodyDiv w:val="1"/>
      <w:marLeft w:val="0"/>
      <w:marRight w:val="0"/>
      <w:marTop w:val="0"/>
      <w:marBottom w:val="0"/>
      <w:divBdr>
        <w:top w:val="none" w:sz="0" w:space="0" w:color="auto"/>
        <w:left w:val="none" w:sz="0" w:space="0" w:color="auto"/>
        <w:bottom w:val="none" w:sz="0" w:space="0" w:color="auto"/>
        <w:right w:val="none" w:sz="0" w:space="0" w:color="auto"/>
      </w:divBdr>
    </w:div>
    <w:div w:id="64109486">
      <w:bodyDiv w:val="1"/>
      <w:marLeft w:val="0"/>
      <w:marRight w:val="0"/>
      <w:marTop w:val="0"/>
      <w:marBottom w:val="0"/>
      <w:divBdr>
        <w:top w:val="none" w:sz="0" w:space="0" w:color="auto"/>
        <w:left w:val="none" w:sz="0" w:space="0" w:color="auto"/>
        <w:bottom w:val="none" w:sz="0" w:space="0" w:color="auto"/>
        <w:right w:val="none" w:sz="0" w:space="0" w:color="auto"/>
      </w:divBdr>
    </w:div>
    <w:div w:id="64841842">
      <w:bodyDiv w:val="1"/>
      <w:marLeft w:val="0"/>
      <w:marRight w:val="0"/>
      <w:marTop w:val="0"/>
      <w:marBottom w:val="0"/>
      <w:divBdr>
        <w:top w:val="none" w:sz="0" w:space="0" w:color="auto"/>
        <w:left w:val="none" w:sz="0" w:space="0" w:color="auto"/>
        <w:bottom w:val="none" w:sz="0" w:space="0" w:color="auto"/>
        <w:right w:val="none" w:sz="0" w:space="0" w:color="auto"/>
      </w:divBdr>
    </w:div>
    <w:div w:id="69154644">
      <w:bodyDiv w:val="1"/>
      <w:marLeft w:val="0"/>
      <w:marRight w:val="0"/>
      <w:marTop w:val="0"/>
      <w:marBottom w:val="0"/>
      <w:divBdr>
        <w:top w:val="none" w:sz="0" w:space="0" w:color="auto"/>
        <w:left w:val="none" w:sz="0" w:space="0" w:color="auto"/>
        <w:bottom w:val="none" w:sz="0" w:space="0" w:color="auto"/>
        <w:right w:val="none" w:sz="0" w:space="0" w:color="auto"/>
      </w:divBdr>
    </w:div>
    <w:div w:id="70546527">
      <w:bodyDiv w:val="1"/>
      <w:marLeft w:val="0"/>
      <w:marRight w:val="0"/>
      <w:marTop w:val="0"/>
      <w:marBottom w:val="0"/>
      <w:divBdr>
        <w:top w:val="none" w:sz="0" w:space="0" w:color="auto"/>
        <w:left w:val="none" w:sz="0" w:space="0" w:color="auto"/>
        <w:bottom w:val="none" w:sz="0" w:space="0" w:color="auto"/>
        <w:right w:val="none" w:sz="0" w:space="0" w:color="auto"/>
      </w:divBdr>
    </w:div>
    <w:div w:id="79185243">
      <w:bodyDiv w:val="1"/>
      <w:marLeft w:val="0"/>
      <w:marRight w:val="0"/>
      <w:marTop w:val="0"/>
      <w:marBottom w:val="0"/>
      <w:divBdr>
        <w:top w:val="none" w:sz="0" w:space="0" w:color="auto"/>
        <w:left w:val="none" w:sz="0" w:space="0" w:color="auto"/>
        <w:bottom w:val="none" w:sz="0" w:space="0" w:color="auto"/>
        <w:right w:val="none" w:sz="0" w:space="0" w:color="auto"/>
      </w:divBdr>
    </w:div>
    <w:div w:id="85881061">
      <w:bodyDiv w:val="1"/>
      <w:marLeft w:val="0"/>
      <w:marRight w:val="0"/>
      <w:marTop w:val="0"/>
      <w:marBottom w:val="0"/>
      <w:divBdr>
        <w:top w:val="none" w:sz="0" w:space="0" w:color="auto"/>
        <w:left w:val="none" w:sz="0" w:space="0" w:color="auto"/>
        <w:bottom w:val="none" w:sz="0" w:space="0" w:color="auto"/>
        <w:right w:val="none" w:sz="0" w:space="0" w:color="auto"/>
      </w:divBdr>
    </w:div>
    <w:div w:id="85883380">
      <w:bodyDiv w:val="1"/>
      <w:marLeft w:val="0"/>
      <w:marRight w:val="0"/>
      <w:marTop w:val="0"/>
      <w:marBottom w:val="0"/>
      <w:divBdr>
        <w:top w:val="none" w:sz="0" w:space="0" w:color="auto"/>
        <w:left w:val="none" w:sz="0" w:space="0" w:color="auto"/>
        <w:bottom w:val="none" w:sz="0" w:space="0" w:color="auto"/>
        <w:right w:val="none" w:sz="0" w:space="0" w:color="auto"/>
      </w:divBdr>
    </w:div>
    <w:div w:id="89547249">
      <w:bodyDiv w:val="1"/>
      <w:marLeft w:val="0"/>
      <w:marRight w:val="0"/>
      <w:marTop w:val="0"/>
      <w:marBottom w:val="0"/>
      <w:divBdr>
        <w:top w:val="none" w:sz="0" w:space="0" w:color="auto"/>
        <w:left w:val="none" w:sz="0" w:space="0" w:color="auto"/>
        <w:bottom w:val="none" w:sz="0" w:space="0" w:color="auto"/>
        <w:right w:val="none" w:sz="0" w:space="0" w:color="auto"/>
      </w:divBdr>
    </w:div>
    <w:div w:id="91173882">
      <w:bodyDiv w:val="1"/>
      <w:marLeft w:val="0"/>
      <w:marRight w:val="0"/>
      <w:marTop w:val="0"/>
      <w:marBottom w:val="0"/>
      <w:divBdr>
        <w:top w:val="none" w:sz="0" w:space="0" w:color="auto"/>
        <w:left w:val="none" w:sz="0" w:space="0" w:color="auto"/>
        <w:bottom w:val="none" w:sz="0" w:space="0" w:color="auto"/>
        <w:right w:val="none" w:sz="0" w:space="0" w:color="auto"/>
      </w:divBdr>
    </w:div>
    <w:div w:id="91360944">
      <w:bodyDiv w:val="1"/>
      <w:marLeft w:val="0"/>
      <w:marRight w:val="0"/>
      <w:marTop w:val="0"/>
      <w:marBottom w:val="0"/>
      <w:divBdr>
        <w:top w:val="none" w:sz="0" w:space="0" w:color="auto"/>
        <w:left w:val="none" w:sz="0" w:space="0" w:color="auto"/>
        <w:bottom w:val="none" w:sz="0" w:space="0" w:color="auto"/>
        <w:right w:val="none" w:sz="0" w:space="0" w:color="auto"/>
      </w:divBdr>
    </w:div>
    <w:div w:id="91556574">
      <w:bodyDiv w:val="1"/>
      <w:marLeft w:val="0"/>
      <w:marRight w:val="0"/>
      <w:marTop w:val="0"/>
      <w:marBottom w:val="0"/>
      <w:divBdr>
        <w:top w:val="none" w:sz="0" w:space="0" w:color="auto"/>
        <w:left w:val="none" w:sz="0" w:space="0" w:color="auto"/>
        <w:bottom w:val="none" w:sz="0" w:space="0" w:color="auto"/>
        <w:right w:val="none" w:sz="0" w:space="0" w:color="auto"/>
      </w:divBdr>
    </w:div>
    <w:div w:id="94253568">
      <w:bodyDiv w:val="1"/>
      <w:marLeft w:val="0"/>
      <w:marRight w:val="0"/>
      <w:marTop w:val="0"/>
      <w:marBottom w:val="0"/>
      <w:divBdr>
        <w:top w:val="none" w:sz="0" w:space="0" w:color="auto"/>
        <w:left w:val="none" w:sz="0" w:space="0" w:color="auto"/>
        <w:bottom w:val="none" w:sz="0" w:space="0" w:color="auto"/>
        <w:right w:val="none" w:sz="0" w:space="0" w:color="auto"/>
      </w:divBdr>
    </w:div>
    <w:div w:id="96407040">
      <w:bodyDiv w:val="1"/>
      <w:marLeft w:val="0"/>
      <w:marRight w:val="0"/>
      <w:marTop w:val="0"/>
      <w:marBottom w:val="0"/>
      <w:divBdr>
        <w:top w:val="none" w:sz="0" w:space="0" w:color="auto"/>
        <w:left w:val="none" w:sz="0" w:space="0" w:color="auto"/>
        <w:bottom w:val="none" w:sz="0" w:space="0" w:color="auto"/>
        <w:right w:val="none" w:sz="0" w:space="0" w:color="auto"/>
      </w:divBdr>
    </w:div>
    <w:div w:id="96799287">
      <w:bodyDiv w:val="1"/>
      <w:marLeft w:val="0"/>
      <w:marRight w:val="0"/>
      <w:marTop w:val="0"/>
      <w:marBottom w:val="0"/>
      <w:divBdr>
        <w:top w:val="none" w:sz="0" w:space="0" w:color="auto"/>
        <w:left w:val="none" w:sz="0" w:space="0" w:color="auto"/>
        <w:bottom w:val="none" w:sz="0" w:space="0" w:color="auto"/>
        <w:right w:val="none" w:sz="0" w:space="0" w:color="auto"/>
      </w:divBdr>
    </w:div>
    <w:div w:id="100490866">
      <w:bodyDiv w:val="1"/>
      <w:marLeft w:val="0"/>
      <w:marRight w:val="0"/>
      <w:marTop w:val="0"/>
      <w:marBottom w:val="0"/>
      <w:divBdr>
        <w:top w:val="none" w:sz="0" w:space="0" w:color="auto"/>
        <w:left w:val="none" w:sz="0" w:space="0" w:color="auto"/>
        <w:bottom w:val="none" w:sz="0" w:space="0" w:color="auto"/>
        <w:right w:val="none" w:sz="0" w:space="0" w:color="auto"/>
      </w:divBdr>
    </w:div>
    <w:div w:id="100536020">
      <w:bodyDiv w:val="1"/>
      <w:marLeft w:val="0"/>
      <w:marRight w:val="0"/>
      <w:marTop w:val="0"/>
      <w:marBottom w:val="0"/>
      <w:divBdr>
        <w:top w:val="none" w:sz="0" w:space="0" w:color="auto"/>
        <w:left w:val="none" w:sz="0" w:space="0" w:color="auto"/>
        <w:bottom w:val="none" w:sz="0" w:space="0" w:color="auto"/>
        <w:right w:val="none" w:sz="0" w:space="0" w:color="auto"/>
      </w:divBdr>
    </w:div>
    <w:div w:id="102892911">
      <w:bodyDiv w:val="1"/>
      <w:marLeft w:val="0"/>
      <w:marRight w:val="0"/>
      <w:marTop w:val="0"/>
      <w:marBottom w:val="0"/>
      <w:divBdr>
        <w:top w:val="none" w:sz="0" w:space="0" w:color="auto"/>
        <w:left w:val="none" w:sz="0" w:space="0" w:color="auto"/>
        <w:bottom w:val="none" w:sz="0" w:space="0" w:color="auto"/>
        <w:right w:val="none" w:sz="0" w:space="0" w:color="auto"/>
      </w:divBdr>
      <w:divsChild>
        <w:div w:id="380595244">
          <w:marLeft w:val="0"/>
          <w:marRight w:val="0"/>
          <w:marTop w:val="0"/>
          <w:marBottom w:val="0"/>
          <w:divBdr>
            <w:top w:val="none" w:sz="0" w:space="0" w:color="auto"/>
            <w:left w:val="none" w:sz="0" w:space="0" w:color="auto"/>
            <w:bottom w:val="none" w:sz="0" w:space="0" w:color="auto"/>
            <w:right w:val="none" w:sz="0" w:space="0" w:color="auto"/>
          </w:divBdr>
          <w:divsChild>
            <w:div w:id="1904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8635">
      <w:bodyDiv w:val="1"/>
      <w:marLeft w:val="0"/>
      <w:marRight w:val="0"/>
      <w:marTop w:val="0"/>
      <w:marBottom w:val="0"/>
      <w:divBdr>
        <w:top w:val="none" w:sz="0" w:space="0" w:color="auto"/>
        <w:left w:val="none" w:sz="0" w:space="0" w:color="auto"/>
        <w:bottom w:val="none" w:sz="0" w:space="0" w:color="auto"/>
        <w:right w:val="none" w:sz="0" w:space="0" w:color="auto"/>
      </w:divBdr>
    </w:div>
    <w:div w:id="108821179">
      <w:bodyDiv w:val="1"/>
      <w:marLeft w:val="0"/>
      <w:marRight w:val="0"/>
      <w:marTop w:val="0"/>
      <w:marBottom w:val="0"/>
      <w:divBdr>
        <w:top w:val="none" w:sz="0" w:space="0" w:color="auto"/>
        <w:left w:val="none" w:sz="0" w:space="0" w:color="auto"/>
        <w:bottom w:val="none" w:sz="0" w:space="0" w:color="auto"/>
        <w:right w:val="none" w:sz="0" w:space="0" w:color="auto"/>
      </w:divBdr>
      <w:divsChild>
        <w:div w:id="1654413725">
          <w:marLeft w:val="0"/>
          <w:marRight w:val="0"/>
          <w:marTop w:val="0"/>
          <w:marBottom w:val="0"/>
          <w:divBdr>
            <w:top w:val="none" w:sz="0" w:space="0" w:color="auto"/>
            <w:left w:val="none" w:sz="0" w:space="0" w:color="auto"/>
            <w:bottom w:val="none" w:sz="0" w:space="0" w:color="auto"/>
            <w:right w:val="none" w:sz="0" w:space="0" w:color="auto"/>
          </w:divBdr>
          <w:divsChild>
            <w:div w:id="18830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0429">
      <w:bodyDiv w:val="1"/>
      <w:marLeft w:val="0"/>
      <w:marRight w:val="0"/>
      <w:marTop w:val="0"/>
      <w:marBottom w:val="0"/>
      <w:divBdr>
        <w:top w:val="none" w:sz="0" w:space="0" w:color="auto"/>
        <w:left w:val="none" w:sz="0" w:space="0" w:color="auto"/>
        <w:bottom w:val="none" w:sz="0" w:space="0" w:color="auto"/>
        <w:right w:val="none" w:sz="0" w:space="0" w:color="auto"/>
      </w:divBdr>
    </w:div>
    <w:div w:id="111673384">
      <w:bodyDiv w:val="1"/>
      <w:marLeft w:val="0"/>
      <w:marRight w:val="0"/>
      <w:marTop w:val="0"/>
      <w:marBottom w:val="0"/>
      <w:divBdr>
        <w:top w:val="none" w:sz="0" w:space="0" w:color="auto"/>
        <w:left w:val="none" w:sz="0" w:space="0" w:color="auto"/>
        <w:bottom w:val="none" w:sz="0" w:space="0" w:color="auto"/>
        <w:right w:val="none" w:sz="0" w:space="0" w:color="auto"/>
      </w:divBdr>
    </w:div>
    <w:div w:id="114254962">
      <w:bodyDiv w:val="1"/>
      <w:marLeft w:val="0"/>
      <w:marRight w:val="0"/>
      <w:marTop w:val="0"/>
      <w:marBottom w:val="0"/>
      <w:divBdr>
        <w:top w:val="none" w:sz="0" w:space="0" w:color="auto"/>
        <w:left w:val="none" w:sz="0" w:space="0" w:color="auto"/>
        <w:bottom w:val="none" w:sz="0" w:space="0" w:color="auto"/>
        <w:right w:val="none" w:sz="0" w:space="0" w:color="auto"/>
      </w:divBdr>
    </w:div>
    <w:div w:id="119224499">
      <w:bodyDiv w:val="1"/>
      <w:marLeft w:val="0"/>
      <w:marRight w:val="0"/>
      <w:marTop w:val="0"/>
      <w:marBottom w:val="0"/>
      <w:divBdr>
        <w:top w:val="none" w:sz="0" w:space="0" w:color="auto"/>
        <w:left w:val="none" w:sz="0" w:space="0" w:color="auto"/>
        <w:bottom w:val="none" w:sz="0" w:space="0" w:color="auto"/>
        <w:right w:val="none" w:sz="0" w:space="0" w:color="auto"/>
      </w:divBdr>
    </w:div>
    <w:div w:id="119306878">
      <w:bodyDiv w:val="1"/>
      <w:marLeft w:val="0"/>
      <w:marRight w:val="0"/>
      <w:marTop w:val="0"/>
      <w:marBottom w:val="0"/>
      <w:divBdr>
        <w:top w:val="none" w:sz="0" w:space="0" w:color="auto"/>
        <w:left w:val="none" w:sz="0" w:space="0" w:color="auto"/>
        <w:bottom w:val="none" w:sz="0" w:space="0" w:color="auto"/>
        <w:right w:val="none" w:sz="0" w:space="0" w:color="auto"/>
      </w:divBdr>
    </w:div>
    <w:div w:id="119881422">
      <w:bodyDiv w:val="1"/>
      <w:marLeft w:val="0"/>
      <w:marRight w:val="0"/>
      <w:marTop w:val="0"/>
      <w:marBottom w:val="0"/>
      <w:divBdr>
        <w:top w:val="none" w:sz="0" w:space="0" w:color="auto"/>
        <w:left w:val="none" w:sz="0" w:space="0" w:color="auto"/>
        <w:bottom w:val="none" w:sz="0" w:space="0" w:color="auto"/>
        <w:right w:val="none" w:sz="0" w:space="0" w:color="auto"/>
      </w:divBdr>
    </w:div>
    <w:div w:id="124008520">
      <w:bodyDiv w:val="1"/>
      <w:marLeft w:val="0"/>
      <w:marRight w:val="0"/>
      <w:marTop w:val="0"/>
      <w:marBottom w:val="0"/>
      <w:divBdr>
        <w:top w:val="none" w:sz="0" w:space="0" w:color="auto"/>
        <w:left w:val="none" w:sz="0" w:space="0" w:color="auto"/>
        <w:bottom w:val="none" w:sz="0" w:space="0" w:color="auto"/>
        <w:right w:val="none" w:sz="0" w:space="0" w:color="auto"/>
      </w:divBdr>
    </w:div>
    <w:div w:id="132531562">
      <w:bodyDiv w:val="1"/>
      <w:marLeft w:val="0"/>
      <w:marRight w:val="0"/>
      <w:marTop w:val="0"/>
      <w:marBottom w:val="0"/>
      <w:divBdr>
        <w:top w:val="none" w:sz="0" w:space="0" w:color="auto"/>
        <w:left w:val="none" w:sz="0" w:space="0" w:color="auto"/>
        <w:bottom w:val="none" w:sz="0" w:space="0" w:color="auto"/>
        <w:right w:val="none" w:sz="0" w:space="0" w:color="auto"/>
      </w:divBdr>
    </w:div>
    <w:div w:id="134110395">
      <w:bodyDiv w:val="1"/>
      <w:marLeft w:val="0"/>
      <w:marRight w:val="0"/>
      <w:marTop w:val="0"/>
      <w:marBottom w:val="0"/>
      <w:divBdr>
        <w:top w:val="none" w:sz="0" w:space="0" w:color="auto"/>
        <w:left w:val="none" w:sz="0" w:space="0" w:color="auto"/>
        <w:bottom w:val="none" w:sz="0" w:space="0" w:color="auto"/>
        <w:right w:val="none" w:sz="0" w:space="0" w:color="auto"/>
      </w:divBdr>
    </w:div>
    <w:div w:id="136073550">
      <w:bodyDiv w:val="1"/>
      <w:marLeft w:val="0"/>
      <w:marRight w:val="0"/>
      <w:marTop w:val="0"/>
      <w:marBottom w:val="0"/>
      <w:divBdr>
        <w:top w:val="none" w:sz="0" w:space="0" w:color="auto"/>
        <w:left w:val="none" w:sz="0" w:space="0" w:color="auto"/>
        <w:bottom w:val="none" w:sz="0" w:space="0" w:color="auto"/>
        <w:right w:val="none" w:sz="0" w:space="0" w:color="auto"/>
      </w:divBdr>
    </w:div>
    <w:div w:id="136608354">
      <w:bodyDiv w:val="1"/>
      <w:marLeft w:val="0"/>
      <w:marRight w:val="0"/>
      <w:marTop w:val="0"/>
      <w:marBottom w:val="0"/>
      <w:divBdr>
        <w:top w:val="none" w:sz="0" w:space="0" w:color="auto"/>
        <w:left w:val="none" w:sz="0" w:space="0" w:color="auto"/>
        <w:bottom w:val="none" w:sz="0" w:space="0" w:color="auto"/>
        <w:right w:val="none" w:sz="0" w:space="0" w:color="auto"/>
      </w:divBdr>
    </w:div>
    <w:div w:id="155532886">
      <w:bodyDiv w:val="1"/>
      <w:marLeft w:val="0"/>
      <w:marRight w:val="0"/>
      <w:marTop w:val="0"/>
      <w:marBottom w:val="0"/>
      <w:divBdr>
        <w:top w:val="none" w:sz="0" w:space="0" w:color="auto"/>
        <w:left w:val="none" w:sz="0" w:space="0" w:color="auto"/>
        <w:bottom w:val="none" w:sz="0" w:space="0" w:color="auto"/>
        <w:right w:val="none" w:sz="0" w:space="0" w:color="auto"/>
      </w:divBdr>
    </w:div>
    <w:div w:id="156532194">
      <w:bodyDiv w:val="1"/>
      <w:marLeft w:val="0"/>
      <w:marRight w:val="0"/>
      <w:marTop w:val="0"/>
      <w:marBottom w:val="0"/>
      <w:divBdr>
        <w:top w:val="none" w:sz="0" w:space="0" w:color="auto"/>
        <w:left w:val="none" w:sz="0" w:space="0" w:color="auto"/>
        <w:bottom w:val="none" w:sz="0" w:space="0" w:color="auto"/>
        <w:right w:val="none" w:sz="0" w:space="0" w:color="auto"/>
      </w:divBdr>
    </w:div>
    <w:div w:id="159391349">
      <w:bodyDiv w:val="1"/>
      <w:marLeft w:val="0"/>
      <w:marRight w:val="0"/>
      <w:marTop w:val="0"/>
      <w:marBottom w:val="0"/>
      <w:divBdr>
        <w:top w:val="none" w:sz="0" w:space="0" w:color="auto"/>
        <w:left w:val="none" w:sz="0" w:space="0" w:color="auto"/>
        <w:bottom w:val="none" w:sz="0" w:space="0" w:color="auto"/>
        <w:right w:val="none" w:sz="0" w:space="0" w:color="auto"/>
      </w:divBdr>
    </w:div>
    <w:div w:id="159809297">
      <w:bodyDiv w:val="1"/>
      <w:marLeft w:val="0"/>
      <w:marRight w:val="0"/>
      <w:marTop w:val="0"/>
      <w:marBottom w:val="0"/>
      <w:divBdr>
        <w:top w:val="none" w:sz="0" w:space="0" w:color="auto"/>
        <w:left w:val="none" w:sz="0" w:space="0" w:color="auto"/>
        <w:bottom w:val="none" w:sz="0" w:space="0" w:color="auto"/>
        <w:right w:val="none" w:sz="0" w:space="0" w:color="auto"/>
      </w:divBdr>
      <w:divsChild>
        <w:div w:id="682976216">
          <w:marLeft w:val="0"/>
          <w:marRight w:val="0"/>
          <w:marTop w:val="0"/>
          <w:marBottom w:val="0"/>
          <w:divBdr>
            <w:top w:val="none" w:sz="0" w:space="0" w:color="auto"/>
            <w:left w:val="none" w:sz="0" w:space="0" w:color="auto"/>
            <w:bottom w:val="none" w:sz="0" w:space="0" w:color="auto"/>
            <w:right w:val="none" w:sz="0" w:space="0" w:color="auto"/>
          </w:divBdr>
          <w:divsChild>
            <w:div w:id="4416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606">
      <w:bodyDiv w:val="1"/>
      <w:marLeft w:val="0"/>
      <w:marRight w:val="0"/>
      <w:marTop w:val="0"/>
      <w:marBottom w:val="0"/>
      <w:divBdr>
        <w:top w:val="none" w:sz="0" w:space="0" w:color="auto"/>
        <w:left w:val="none" w:sz="0" w:space="0" w:color="auto"/>
        <w:bottom w:val="none" w:sz="0" w:space="0" w:color="auto"/>
        <w:right w:val="none" w:sz="0" w:space="0" w:color="auto"/>
      </w:divBdr>
    </w:div>
    <w:div w:id="162011866">
      <w:bodyDiv w:val="1"/>
      <w:marLeft w:val="0"/>
      <w:marRight w:val="0"/>
      <w:marTop w:val="0"/>
      <w:marBottom w:val="0"/>
      <w:divBdr>
        <w:top w:val="none" w:sz="0" w:space="0" w:color="auto"/>
        <w:left w:val="none" w:sz="0" w:space="0" w:color="auto"/>
        <w:bottom w:val="none" w:sz="0" w:space="0" w:color="auto"/>
        <w:right w:val="none" w:sz="0" w:space="0" w:color="auto"/>
      </w:divBdr>
    </w:div>
    <w:div w:id="167066946">
      <w:bodyDiv w:val="1"/>
      <w:marLeft w:val="0"/>
      <w:marRight w:val="0"/>
      <w:marTop w:val="0"/>
      <w:marBottom w:val="0"/>
      <w:divBdr>
        <w:top w:val="none" w:sz="0" w:space="0" w:color="auto"/>
        <w:left w:val="none" w:sz="0" w:space="0" w:color="auto"/>
        <w:bottom w:val="none" w:sz="0" w:space="0" w:color="auto"/>
        <w:right w:val="none" w:sz="0" w:space="0" w:color="auto"/>
      </w:divBdr>
    </w:div>
    <w:div w:id="173539574">
      <w:bodyDiv w:val="1"/>
      <w:marLeft w:val="0"/>
      <w:marRight w:val="0"/>
      <w:marTop w:val="0"/>
      <w:marBottom w:val="0"/>
      <w:divBdr>
        <w:top w:val="none" w:sz="0" w:space="0" w:color="auto"/>
        <w:left w:val="none" w:sz="0" w:space="0" w:color="auto"/>
        <w:bottom w:val="none" w:sz="0" w:space="0" w:color="auto"/>
        <w:right w:val="none" w:sz="0" w:space="0" w:color="auto"/>
      </w:divBdr>
    </w:div>
    <w:div w:id="178200591">
      <w:bodyDiv w:val="1"/>
      <w:marLeft w:val="0"/>
      <w:marRight w:val="0"/>
      <w:marTop w:val="0"/>
      <w:marBottom w:val="0"/>
      <w:divBdr>
        <w:top w:val="none" w:sz="0" w:space="0" w:color="auto"/>
        <w:left w:val="none" w:sz="0" w:space="0" w:color="auto"/>
        <w:bottom w:val="none" w:sz="0" w:space="0" w:color="auto"/>
        <w:right w:val="none" w:sz="0" w:space="0" w:color="auto"/>
      </w:divBdr>
      <w:divsChild>
        <w:div w:id="1479764629">
          <w:marLeft w:val="0"/>
          <w:marRight w:val="0"/>
          <w:marTop w:val="0"/>
          <w:marBottom w:val="0"/>
          <w:divBdr>
            <w:top w:val="none" w:sz="0" w:space="0" w:color="auto"/>
            <w:left w:val="none" w:sz="0" w:space="0" w:color="auto"/>
            <w:bottom w:val="none" w:sz="0" w:space="0" w:color="auto"/>
            <w:right w:val="none" w:sz="0" w:space="0" w:color="auto"/>
          </w:divBdr>
          <w:divsChild>
            <w:div w:id="12660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88">
      <w:bodyDiv w:val="1"/>
      <w:marLeft w:val="0"/>
      <w:marRight w:val="0"/>
      <w:marTop w:val="0"/>
      <w:marBottom w:val="0"/>
      <w:divBdr>
        <w:top w:val="none" w:sz="0" w:space="0" w:color="auto"/>
        <w:left w:val="none" w:sz="0" w:space="0" w:color="auto"/>
        <w:bottom w:val="none" w:sz="0" w:space="0" w:color="auto"/>
        <w:right w:val="none" w:sz="0" w:space="0" w:color="auto"/>
      </w:divBdr>
    </w:div>
    <w:div w:id="180516872">
      <w:bodyDiv w:val="1"/>
      <w:marLeft w:val="0"/>
      <w:marRight w:val="0"/>
      <w:marTop w:val="0"/>
      <w:marBottom w:val="0"/>
      <w:divBdr>
        <w:top w:val="none" w:sz="0" w:space="0" w:color="auto"/>
        <w:left w:val="none" w:sz="0" w:space="0" w:color="auto"/>
        <w:bottom w:val="none" w:sz="0" w:space="0" w:color="auto"/>
        <w:right w:val="none" w:sz="0" w:space="0" w:color="auto"/>
      </w:divBdr>
    </w:div>
    <w:div w:id="180778350">
      <w:bodyDiv w:val="1"/>
      <w:marLeft w:val="0"/>
      <w:marRight w:val="0"/>
      <w:marTop w:val="0"/>
      <w:marBottom w:val="0"/>
      <w:divBdr>
        <w:top w:val="none" w:sz="0" w:space="0" w:color="auto"/>
        <w:left w:val="none" w:sz="0" w:space="0" w:color="auto"/>
        <w:bottom w:val="none" w:sz="0" w:space="0" w:color="auto"/>
        <w:right w:val="none" w:sz="0" w:space="0" w:color="auto"/>
      </w:divBdr>
    </w:div>
    <w:div w:id="182790515">
      <w:bodyDiv w:val="1"/>
      <w:marLeft w:val="0"/>
      <w:marRight w:val="0"/>
      <w:marTop w:val="0"/>
      <w:marBottom w:val="0"/>
      <w:divBdr>
        <w:top w:val="none" w:sz="0" w:space="0" w:color="auto"/>
        <w:left w:val="none" w:sz="0" w:space="0" w:color="auto"/>
        <w:bottom w:val="none" w:sz="0" w:space="0" w:color="auto"/>
        <w:right w:val="none" w:sz="0" w:space="0" w:color="auto"/>
      </w:divBdr>
    </w:div>
    <w:div w:id="183909078">
      <w:bodyDiv w:val="1"/>
      <w:marLeft w:val="0"/>
      <w:marRight w:val="0"/>
      <w:marTop w:val="0"/>
      <w:marBottom w:val="0"/>
      <w:divBdr>
        <w:top w:val="none" w:sz="0" w:space="0" w:color="auto"/>
        <w:left w:val="none" w:sz="0" w:space="0" w:color="auto"/>
        <w:bottom w:val="none" w:sz="0" w:space="0" w:color="auto"/>
        <w:right w:val="none" w:sz="0" w:space="0" w:color="auto"/>
      </w:divBdr>
    </w:div>
    <w:div w:id="186604553">
      <w:bodyDiv w:val="1"/>
      <w:marLeft w:val="0"/>
      <w:marRight w:val="0"/>
      <w:marTop w:val="0"/>
      <w:marBottom w:val="0"/>
      <w:divBdr>
        <w:top w:val="none" w:sz="0" w:space="0" w:color="auto"/>
        <w:left w:val="none" w:sz="0" w:space="0" w:color="auto"/>
        <w:bottom w:val="none" w:sz="0" w:space="0" w:color="auto"/>
        <w:right w:val="none" w:sz="0" w:space="0" w:color="auto"/>
      </w:divBdr>
    </w:div>
    <w:div w:id="190069552">
      <w:bodyDiv w:val="1"/>
      <w:marLeft w:val="0"/>
      <w:marRight w:val="0"/>
      <w:marTop w:val="0"/>
      <w:marBottom w:val="0"/>
      <w:divBdr>
        <w:top w:val="none" w:sz="0" w:space="0" w:color="auto"/>
        <w:left w:val="none" w:sz="0" w:space="0" w:color="auto"/>
        <w:bottom w:val="none" w:sz="0" w:space="0" w:color="auto"/>
        <w:right w:val="none" w:sz="0" w:space="0" w:color="auto"/>
      </w:divBdr>
    </w:div>
    <w:div w:id="190456745">
      <w:bodyDiv w:val="1"/>
      <w:marLeft w:val="0"/>
      <w:marRight w:val="0"/>
      <w:marTop w:val="0"/>
      <w:marBottom w:val="0"/>
      <w:divBdr>
        <w:top w:val="none" w:sz="0" w:space="0" w:color="auto"/>
        <w:left w:val="none" w:sz="0" w:space="0" w:color="auto"/>
        <w:bottom w:val="none" w:sz="0" w:space="0" w:color="auto"/>
        <w:right w:val="none" w:sz="0" w:space="0" w:color="auto"/>
      </w:divBdr>
    </w:div>
    <w:div w:id="197474632">
      <w:bodyDiv w:val="1"/>
      <w:marLeft w:val="0"/>
      <w:marRight w:val="0"/>
      <w:marTop w:val="0"/>
      <w:marBottom w:val="0"/>
      <w:divBdr>
        <w:top w:val="none" w:sz="0" w:space="0" w:color="auto"/>
        <w:left w:val="none" w:sz="0" w:space="0" w:color="auto"/>
        <w:bottom w:val="none" w:sz="0" w:space="0" w:color="auto"/>
        <w:right w:val="none" w:sz="0" w:space="0" w:color="auto"/>
      </w:divBdr>
    </w:div>
    <w:div w:id="198129834">
      <w:bodyDiv w:val="1"/>
      <w:marLeft w:val="0"/>
      <w:marRight w:val="0"/>
      <w:marTop w:val="0"/>
      <w:marBottom w:val="0"/>
      <w:divBdr>
        <w:top w:val="none" w:sz="0" w:space="0" w:color="auto"/>
        <w:left w:val="none" w:sz="0" w:space="0" w:color="auto"/>
        <w:bottom w:val="none" w:sz="0" w:space="0" w:color="auto"/>
        <w:right w:val="none" w:sz="0" w:space="0" w:color="auto"/>
      </w:divBdr>
    </w:div>
    <w:div w:id="198277694">
      <w:bodyDiv w:val="1"/>
      <w:marLeft w:val="0"/>
      <w:marRight w:val="0"/>
      <w:marTop w:val="0"/>
      <w:marBottom w:val="0"/>
      <w:divBdr>
        <w:top w:val="none" w:sz="0" w:space="0" w:color="auto"/>
        <w:left w:val="none" w:sz="0" w:space="0" w:color="auto"/>
        <w:bottom w:val="none" w:sz="0" w:space="0" w:color="auto"/>
        <w:right w:val="none" w:sz="0" w:space="0" w:color="auto"/>
      </w:divBdr>
    </w:div>
    <w:div w:id="202838536">
      <w:bodyDiv w:val="1"/>
      <w:marLeft w:val="0"/>
      <w:marRight w:val="0"/>
      <w:marTop w:val="0"/>
      <w:marBottom w:val="0"/>
      <w:divBdr>
        <w:top w:val="none" w:sz="0" w:space="0" w:color="auto"/>
        <w:left w:val="none" w:sz="0" w:space="0" w:color="auto"/>
        <w:bottom w:val="none" w:sz="0" w:space="0" w:color="auto"/>
        <w:right w:val="none" w:sz="0" w:space="0" w:color="auto"/>
      </w:divBdr>
    </w:div>
    <w:div w:id="203175087">
      <w:bodyDiv w:val="1"/>
      <w:marLeft w:val="0"/>
      <w:marRight w:val="0"/>
      <w:marTop w:val="0"/>
      <w:marBottom w:val="0"/>
      <w:divBdr>
        <w:top w:val="none" w:sz="0" w:space="0" w:color="auto"/>
        <w:left w:val="none" w:sz="0" w:space="0" w:color="auto"/>
        <w:bottom w:val="none" w:sz="0" w:space="0" w:color="auto"/>
        <w:right w:val="none" w:sz="0" w:space="0" w:color="auto"/>
      </w:divBdr>
      <w:divsChild>
        <w:div w:id="1599437256">
          <w:marLeft w:val="0"/>
          <w:marRight w:val="0"/>
          <w:marTop w:val="0"/>
          <w:marBottom w:val="0"/>
          <w:divBdr>
            <w:top w:val="none" w:sz="0" w:space="0" w:color="auto"/>
            <w:left w:val="none" w:sz="0" w:space="0" w:color="auto"/>
            <w:bottom w:val="none" w:sz="0" w:space="0" w:color="auto"/>
            <w:right w:val="none" w:sz="0" w:space="0" w:color="auto"/>
          </w:divBdr>
          <w:divsChild>
            <w:div w:id="9796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7495">
      <w:bodyDiv w:val="1"/>
      <w:marLeft w:val="0"/>
      <w:marRight w:val="0"/>
      <w:marTop w:val="0"/>
      <w:marBottom w:val="0"/>
      <w:divBdr>
        <w:top w:val="none" w:sz="0" w:space="0" w:color="auto"/>
        <w:left w:val="none" w:sz="0" w:space="0" w:color="auto"/>
        <w:bottom w:val="none" w:sz="0" w:space="0" w:color="auto"/>
        <w:right w:val="none" w:sz="0" w:space="0" w:color="auto"/>
      </w:divBdr>
    </w:div>
    <w:div w:id="212929057">
      <w:bodyDiv w:val="1"/>
      <w:marLeft w:val="0"/>
      <w:marRight w:val="0"/>
      <w:marTop w:val="0"/>
      <w:marBottom w:val="0"/>
      <w:divBdr>
        <w:top w:val="none" w:sz="0" w:space="0" w:color="auto"/>
        <w:left w:val="none" w:sz="0" w:space="0" w:color="auto"/>
        <w:bottom w:val="none" w:sz="0" w:space="0" w:color="auto"/>
        <w:right w:val="none" w:sz="0" w:space="0" w:color="auto"/>
      </w:divBdr>
    </w:div>
    <w:div w:id="214464374">
      <w:bodyDiv w:val="1"/>
      <w:marLeft w:val="0"/>
      <w:marRight w:val="0"/>
      <w:marTop w:val="0"/>
      <w:marBottom w:val="0"/>
      <w:divBdr>
        <w:top w:val="none" w:sz="0" w:space="0" w:color="auto"/>
        <w:left w:val="none" w:sz="0" w:space="0" w:color="auto"/>
        <w:bottom w:val="none" w:sz="0" w:space="0" w:color="auto"/>
        <w:right w:val="none" w:sz="0" w:space="0" w:color="auto"/>
      </w:divBdr>
    </w:div>
    <w:div w:id="223107074">
      <w:bodyDiv w:val="1"/>
      <w:marLeft w:val="0"/>
      <w:marRight w:val="0"/>
      <w:marTop w:val="0"/>
      <w:marBottom w:val="0"/>
      <w:divBdr>
        <w:top w:val="none" w:sz="0" w:space="0" w:color="auto"/>
        <w:left w:val="none" w:sz="0" w:space="0" w:color="auto"/>
        <w:bottom w:val="none" w:sz="0" w:space="0" w:color="auto"/>
        <w:right w:val="none" w:sz="0" w:space="0" w:color="auto"/>
      </w:divBdr>
    </w:div>
    <w:div w:id="226958965">
      <w:bodyDiv w:val="1"/>
      <w:marLeft w:val="0"/>
      <w:marRight w:val="0"/>
      <w:marTop w:val="0"/>
      <w:marBottom w:val="0"/>
      <w:divBdr>
        <w:top w:val="none" w:sz="0" w:space="0" w:color="auto"/>
        <w:left w:val="none" w:sz="0" w:space="0" w:color="auto"/>
        <w:bottom w:val="none" w:sz="0" w:space="0" w:color="auto"/>
        <w:right w:val="none" w:sz="0" w:space="0" w:color="auto"/>
      </w:divBdr>
    </w:div>
    <w:div w:id="227114680">
      <w:bodyDiv w:val="1"/>
      <w:marLeft w:val="0"/>
      <w:marRight w:val="0"/>
      <w:marTop w:val="0"/>
      <w:marBottom w:val="0"/>
      <w:divBdr>
        <w:top w:val="none" w:sz="0" w:space="0" w:color="auto"/>
        <w:left w:val="none" w:sz="0" w:space="0" w:color="auto"/>
        <w:bottom w:val="none" w:sz="0" w:space="0" w:color="auto"/>
        <w:right w:val="none" w:sz="0" w:space="0" w:color="auto"/>
      </w:divBdr>
    </w:div>
    <w:div w:id="231088195">
      <w:bodyDiv w:val="1"/>
      <w:marLeft w:val="0"/>
      <w:marRight w:val="0"/>
      <w:marTop w:val="0"/>
      <w:marBottom w:val="0"/>
      <w:divBdr>
        <w:top w:val="none" w:sz="0" w:space="0" w:color="auto"/>
        <w:left w:val="none" w:sz="0" w:space="0" w:color="auto"/>
        <w:bottom w:val="none" w:sz="0" w:space="0" w:color="auto"/>
        <w:right w:val="none" w:sz="0" w:space="0" w:color="auto"/>
      </w:divBdr>
    </w:div>
    <w:div w:id="233274594">
      <w:bodyDiv w:val="1"/>
      <w:marLeft w:val="0"/>
      <w:marRight w:val="0"/>
      <w:marTop w:val="0"/>
      <w:marBottom w:val="0"/>
      <w:divBdr>
        <w:top w:val="none" w:sz="0" w:space="0" w:color="auto"/>
        <w:left w:val="none" w:sz="0" w:space="0" w:color="auto"/>
        <w:bottom w:val="none" w:sz="0" w:space="0" w:color="auto"/>
        <w:right w:val="none" w:sz="0" w:space="0" w:color="auto"/>
      </w:divBdr>
    </w:div>
    <w:div w:id="237716140">
      <w:bodyDiv w:val="1"/>
      <w:marLeft w:val="0"/>
      <w:marRight w:val="0"/>
      <w:marTop w:val="0"/>
      <w:marBottom w:val="0"/>
      <w:divBdr>
        <w:top w:val="none" w:sz="0" w:space="0" w:color="auto"/>
        <w:left w:val="none" w:sz="0" w:space="0" w:color="auto"/>
        <w:bottom w:val="none" w:sz="0" w:space="0" w:color="auto"/>
        <w:right w:val="none" w:sz="0" w:space="0" w:color="auto"/>
      </w:divBdr>
      <w:divsChild>
        <w:div w:id="480074218">
          <w:marLeft w:val="0"/>
          <w:marRight w:val="0"/>
          <w:marTop w:val="0"/>
          <w:marBottom w:val="0"/>
          <w:divBdr>
            <w:top w:val="none" w:sz="0" w:space="0" w:color="auto"/>
            <w:left w:val="none" w:sz="0" w:space="0" w:color="auto"/>
            <w:bottom w:val="none" w:sz="0" w:space="0" w:color="auto"/>
            <w:right w:val="none" w:sz="0" w:space="0" w:color="auto"/>
          </w:divBdr>
          <w:divsChild>
            <w:div w:id="3572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3082">
      <w:bodyDiv w:val="1"/>
      <w:marLeft w:val="0"/>
      <w:marRight w:val="0"/>
      <w:marTop w:val="0"/>
      <w:marBottom w:val="0"/>
      <w:divBdr>
        <w:top w:val="none" w:sz="0" w:space="0" w:color="auto"/>
        <w:left w:val="none" w:sz="0" w:space="0" w:color="auto"/>
        <w:bottom w:val="none" w:sz="0" w:space="0" w:color="auto"/>
        <w:right w:val="none" w:sz="0" w:space="0" w:color="auto"/>
      </w:divBdr>
    </w:div>
    <w:div w:id="246115854">
      <w:bodyDiv w:val="1"/>
      <w:marLeft w:val="0"/>
      <w:marRight w:val="0"/>
      <w:marTop w:val="0"/>
      <w:marBottom w:val="0"/>
      <w:divBdr>
        <w:top w:val="none" w:sz="0" w:space="0" w:color="auto"/>
        <w:left w:val="none" w:sz="0" w:space="0" w:color="auto"/>
        <w:bottom w:val="none" w:sz="0" w:space="0" w:color="auto"/>
        <w:right w:val="none" w:sz="0" w:space="0" w:color="auto"/>
      </w:divBdr>
    </w:div>
    <w:div w:id="250546761">
      <w:bodyDiv w:val="1"/>
      <w:marLeft w:val="0"/>
      <w:marRight w:val="0"/>
      <w:marTop w:val="0"/>
      <w:marBottom w:val="0"/>
      <w:divBdr>
        <w:top w:val="none" w:sz="0" w:space="0" w:color="auto"/>
        <w:left w:val="none" w:sz="0" w:space="0" w:color="auto"/>
        <w:bottom w:val="none" w:sz="0" w:space="0" w:color="auto"/>
        <w:right w:val="none" w:sz="0" w:space="0" w:color="auto"/>
      </w:divBdr>
    </w:div>
    <w:div w:id="256983874">
      <w:bodyDiv w:val="1"/>
      <w:marLeft w:val="0"/>
      <w:marRight w:val="0"/>
      <w:marTop w:val="0"/>
      <w:marBottom w:val="0"/>
      <w:divBdr>
        <w:top w:val="none" w:sz="0" w:space="0" w:color="auto"/>
        <w:left w:val="none" w:sz="0" w:space="0" w:color="auto"/>
        <w:bottom w:val="none" w:sz="0" w:space="0" w:color="auto"/>
        <w:right w:val="none" w:sz="0" w:space="0" w:color="auto"/>
      </w:divBdr>
    </w:div>
    <w:div w:id="259021693">
      <w:bodyDiv w:val="1"/>
      <w:marLeft w:val="0"/>
      <w:marRight w:val="0"/>
      <w:marTop w:val="0"/>
      <w:marBottom w:val="0"/>
      <w:divBdr>
        <w:top w:val="none" w:sz="0" w:space="0" w:color="auto"/>
        <w:left w:val="none" w:sz="0" w:space="0" w:color="auto"/>
        <w:bottom w:val="none" w:sz="0" w:space="0" w:color="auto"/>
        <w:right w:val="none" w:sz="0" w:space="0" w:color="auto"/>
      </w:divBdr>
    </w:div>
    <w:div w:id="259415708">
      <w:bodyDiv w:val="1"/>
      <w:marLeft w:val="0"/>
      <w:marRight w:val="0"/>
      <w:marTop w:val="0"/>
      <w:marBottom w:val="0"/>
      <w:divBdr>
        <w:top w:val="none" w:sz="0" w:space="0" w:color="auto"/>
        <w:left w:val="none" w:sz="0" w:space="0" w:color="auto"/>
        <w:bottom w:val="none" w:sz="0" w:space="0" w:color="auto"/>
        <w:right w:val="none" w:sz="0" w:space="0" w:color="auto"/>
      </w:divBdr>
    </w:div>
    <w:div w:id="259531845">
      <w:bodyDiv w:val="1"/>
      <w:marLeft w:val="0"/>
      <w:marRight w:val="0"/>
      <w:marTop w:val="0"/>
      <w:marBottom w:val="0"/>
      <w:divBdr>
        <w:top w:val="none" w:sz="0" w:space="0" w:color="auto"/>
        <w:left w:val="none" w:sz="0" w:space="0" w:color="auto"/>
        <w:bottom w:val="none" w:sz="0" w:space="0" w:color="auto"/>
        <w:right w:val="none" w:sz="0" w:space="0" w:color="auto"/>
      </w:divBdr>
    </w:div>
    <w:div w:id="263000865">
      <w:bodyDiv w:val="1"/>
      <w:marLeft w:val="0"/>
      <w:marRight w:val="0"/>
      <w:marTop w:val="0"/>
      <w:marBottom w:val="0"/>
      <w:divBdr>
        <w:top w:val="none" w:sz="0" w:space="0" w:color="auto"/>
        <w:left w:val="none" w:sz="0" w:space="0" w:color="auto"/>
        <w:bottom w:val="none" w:sz="0" w:space="0" w:color="auto"/>
        <w:right w:val="none" w:sz="0" w:space="0" w:color="auto"/>
      </w:divBdr>
    </w:div>
    <w:div w:id="264271942">
      <w:bodyDiv w:val="1"/>
      <w:marLeft w:val="0"/>
      <w:marRight w:val="0"/>
      <w:marTop w:val="0"/>
      <w:marBottom w:val="0"/>
      <w:divBdr>
        <w:top w:val="none" w:sz="0" w:space="0" w:color="auto"/>
        <w:left w:val="none" w:sz="0" w:space="0" w:color="auto"/>
        <w:bottom w:val="none" w:sz="0" w:space="0" w:color="auto"/>
        <w:right w:val="none" w:sz="0" w:space="0" w:color="auto"/>
      </w:divBdr>
    </w:div>
    <w:div w:id="267278293">
      <w:bodyDiv w:val="1"/>
      <w:marLeft w:val="0"/>
      <w:marRight w:val="0"/>
      <w:marTop w:val="0"/>
      <w:marBottom w:val="0"/>
      <w:divBdr>
        <w:top w:val="none" w:sz="0" w:space="0" w:color="auto"/>
        <w:left w:val="none" w:sz="0" w:space="0" w:color="auto"/>
        <w:bottom w:val="none" w:sz="0" w:space="0" w:color="auto"/>
        <w:right w:val="none" w:sz="0" w:space="0" w:color="auto"/>
      </w:divBdr>
    </w:div>
    <w:div w:id="268054263">
      <w:bodyDiv w:val="1"/>
      <w:marLeft w:val="0"/>
      <w:marRight w:val="0"/>
      <w:marTop w:val="0"/>
      <w:marBottom w:val="0"/>
      <w:divBdr>
        <w:top w:val="none" w:sz="0" w:space="0" w:color="auto"/>
        <w:left w:val="none" w:sz="0" w:space="0" w:color="auto"/>
        <w:bottom w:val="none" w:sz="0" w:space="0" w:color="auto"/>
        <w:right w:val="none" w:sz="0" w:space="0" w:color="auto"/>
      </w:divBdr>
    </w:div>
    <w:div w:id="269361546">
      <w:bodyDiv w:val="1"/>
      <w:marLeft w:val="0"/>
      <w:marRight w:val="0"/>
      <w:marTop w:val="0"/>
      <w:marBottom w:val="0"/>
      <w:divBdr>
        <w:top w:val="none" w:sz="0" w:space="0" w:color="auto"/>
        <w:left w:val="none" w:sz="0" w:space="0" w:color="auto"/>
        <w:bottom w:val="none" w:sz="0" w:space="0" w:color="auto"/>
        <w:right w:val="none" w:sz="0" w:space="0" w:color="auto"/>
      </w:divBdr>
    </w:div>
    <w:div w:id="275723496">
      <w:bodyDiv w:val="1"/>
      <w:marLeft w:val="0"/>
      <w:marRight w:val="0"/>
      <w:marTop w:val="0"/>
      <w:marBottom w:val="0"/>
      <w:divBdr>
        <w:top w:val="none" w:sz="0" w:space="0" w:color="auto"/>
        <w:left w:val="none" w:sz="0" w:space="0" w:color="auto"/>
        <w:bottom w:val="none" w:sz="0" w:space="0" w:color="auto"/>
        <w:right w:val="none" w:sz="0" w:space="0" w:color="auto"/>
      </w:divBdr>
    </w:div>
    <w:div w:id="275990137">
      <w:bodyDiv w:val="1"/>
      <w:marLeft w:val="0"/>
      <w:marRight w:val="0"/>
      <w:marTop w:val="0"/>
      <w:marBottom w:val="0"/>
      <w:divBdr>
        <w:top w:val="none" w:sz="0" w:space="0" w:color="auto"/>
        <w:left w:val="none" w:sz="0" w:space="0" w:color="auto"/>
        <w:bottom w:val="none" w:sz="0" w:space="0" w:color="auto"/>
        <w:right w:val="none" w:sz="0" w:space="0" w:color="auto"/>
      </w:divBdr>
    </w:div>
    <w:div w:id="283199267">
      <w:bodyDiv w:val="1"/>
      <w:marLeft w:val="0"/>
      <w:marRight w:val="0"/>
      <w:marTop w:val="0"/>
      <w:marBottom w:val="0"/>
      <w:divBdr>
        <w:top w:val="none" w:sz="0" w:space="0" w:color="auto"/>
        <w:left w:val="none" w:sz="0" w:space="0" w:color="auto"/>
        <w:bottom w:val="none" w:sz="0" w:space="0" w:color="auto"/>
        <w:right w:val="none" w:sz="0" w:space="0" w:color="auto"/>
      </w:divBdr>
    </w:div>
    <w:div w:id="283390222">
      <w:bodyDiv w:val="1"/>
      <w:marLeft w:val="0"/>
      <w:marRight w:val="0"/>
      <w:marTop w:val="0"/>
      <w:marBottom w:val="0"/>
      <w:divBdr>
        <w:top w:val="none" w:sz="0" w:space="0" w:color="auto"/>
        <w:left w:val="none" w:sz="0" w:space="0" w:color="auto"/>
        <w:bottom w:val="none" w:sz="0" w:space="0" w:color="auto"/>
        <w:right w:val="none" w:sz="0" w:space="0" w:color="auto"/>
      </w:divBdr>
    </w:div>
    <w:div w:id="284233714">
      <w:bodyDiv w:val="1"/>
      <w:marLeft w:val="0"/>
      <w:marRight w:val="0"/>
      <w:marTop w:val="0"/>
      <w:marBottom w:val="0"/>
      <w:divBdr>
        <w:top w:val="none" w:sz="0" w:space="0" w:color="auto"/>
        <w:left w:val="none" w:sz="0" w:space="0" w:color="auto"/>
        <w:bottom w:val="none" w:sz="0" w:space="0" w:color="auto"/>
        <w:right w:val="none" w:sz="0" w:space="0" w:color="auto"/>
      </w:divBdr>
    </w:div>
    <w:div w:id="284586829">
      <w:bodyDiv w:val="1"/>
      <w:marLeft w:val="0"/>
      <w:marRight w:val="0"/>
      <w:marTop w:val="0"/>
      <w:marBottom w:val="0"/>
      <w:divBdr>
        <w:top w:val="none" w:sz="0" w:space="0" w:color="auto"/>
        <w:left w:val="none" w:sz="0" w:space="0" w:color="auto"/>
        <w:bottom w:val="none" w:sz="0" w:space="0" w:color="auto"/>
        <w:right w:val="none" w:sz="0" w:space="0" w:color="auto"/>
      </w:divBdr>
    </w:div>
    <w:div w:id="284846075">
      <w:bodyDiv w:val="1"/>
      <w:marLeft w:val="0"/>
      <w:marRight w:val="0"/>
      <w:marTop w:val="0"/>
      <w:marBottom w:val="0"/>
      <w:divBdr>
        <w:top w:val="none" w:sz="0" w:space="0" w:color="auto"/>
        <w:left w:val="none" w:sz="0" w:space="0" w:color="auto"/>
        <w:bottom w:val="none" w:sz="0" w:space="0" w:color="auto"/>
        <w:right w:val="none" w:sz="0" w:space="0" w:color="auto"/>
      </w:divBdr>
    </w:div>
    <w:div w:id="294679381">
      <w:bodyDiv w:val="1"/>
      <w:marLeft w:val="0"/>
      <w:marRight w:val="0"/>
      <w:marTop w:val="0"/>
      <w:marBottom w:val="0"/>
      <w:divBdr>
        <w:top w:val="none" w:sz="0" w:space="0" w:color="auto"/>
        <w:left w:val="none" w:sz="0" w:space="0" w:color="auto"/>
        <w:bottom w:val="none" w:sz="0" w:space="0" w:color="auto"/>
        <w:right w:val="none" w:sz="0" w:space="0" w:color="auto"/>
      </w:divBdr>
    </w:div>
    <w:div w:id="296647695">
      <w:bodyDiv w:val="1"/>
      <w:marLeft w:val="0"/>
      <w:marRight w:val="0"/>
      <w:marTop w:val="0"/>
      <w:marBottom w:val="0"/>
      <w:divBdr>
        <w:top w:val="none" w:sz="0" w:space="0" w:color="auto"/>
        <w:left w:val="none" w:sz="0" w:space="0" w:color="auto"/>
        <w:bottom w:val="none" w:sz="0" w:space="0" w:color="auto"/>
        <w:right w:val="none" w:sz="0" w:space="0" w:color="auto"/>
      </w:divBdr>
    </w:div>
    <w:div w:id="298070260">
      <w:bodyDiv w:val="1"/>
      <w:marLeft w:val="0"/>
      <w:marRight w:val="0"/>
      <w:marTop w:val="0"/>
      <w:marBottom w:val="0"/>
      <w:divBdr>
        <w:top w:val="none" w:sz="0" w:space="0" w:color="auto"/>
        <w:left w:val="none" w:sz="0" w:space="0" w:color="auto"/>
        <w:bottom w:val="none" w:sz="0" w:space="0" w:color="auto"/>
        <w:right w:val="none" w:sz="0" w:space="0" w:color="auto"/>
      </w:divBdr>
    </w:div>
    <w:div w:id="299385980">
      <w:bodyDiv w:val="1"/>
      <w:marLeft w:val="0"/>
      <w:marRight w:val="0"/>
      <w:marTop w:val="0"/>
      <w:marBottom w:val="0"/>
      <w:divBdr>
        <w:top w:val="none" w:sz="0" w:space="0" w:color="auto"/>
        <w:left w:val="none" w:sz="0" w:space="0" w:color="auto"/>
        <w:bottom w:val="none" w:sz="0" w:space="0" w:color="auto"/>
        <w:right w:val="none" w:sz="0" w:space="0" w:color="auto"/>
      </w:divBdr>
    </w:div>
    <w:div w:id="299464155">
      <w:bodyDiv w:val="1"/>
      <w:marLeft w:val="0"/>
      <w:marRight w:val="0"/>
      <w:marTop w:val="0"/>
      <w:marBottom w:val="0"/>
      <w:divBdr>
        <w:top w:val="none" w:sz="0" w:space="0" w:color="auto"/>
        <w:left w:val="none" w:sz="0" w:space="0" w:color="auto"/>
        <w:bottom w:val="none" w:sz="0" w:space="0" w:color="auto"/>
        <w:right w:val="none" w:sz="0" w:space="0" w:color="auto"/>
      </w:divBdr>
    </w:div>
    <w:div w:id="300040018">
      <w:bodyDiv w:val="1"/>
      <w:marLeft w:val="0"/>
      <w:marRight w:val="0"/>
      <w:marTop w:val="0"/>
      <w:marBottom w:val="0"/>
      <w:divBdr>
        <w:top w:val="none" w:sz="0" w:space="0" w:color="auto"/>
        <w:left w:val="none" w:sz="0" w:space="0" w:color="auto"/>
        <w:bottom w:val="none" w:sz="0" w:space="0" w:color="auto"/>
        <w:right w:val="none" w:sz="0" w:space="0" w:color="auto"/>
      </w:divBdr>
    </w:div>
    <w:div w:id="301350235">
      <w:bodyDiv w:val="1"/>
      <w:marLeft w:val="0"/>
      <w:marRight w:val="0"/>
      <w:marTop w:val="0"/>
      <w:marBottom w:val="0"/>
      <w:divBdr>
        <w:top w:val="none" w:sz="0" w:space="0" w:color="auto"/>
        <w:left w:val="none" w:sz="0" w:space="0" w:color="auto"/>
        <w:bottom w:val="none" w:sz="0" w:space="0" w:color="auto"/>
        <w:right w:val="none" w:sz="0" w:space="0" w:color="auto"/>
      </w:divBdr>
    </w:div>
    <w:div w:id="305741806">
      <w:bodyDiv w:val="1"/>
      <w:marLeft w:val="0"/>
      <w:marRight w:val="0"/>
      <w:marTop w:val="0"/>
      <w:marBottom w:val="0"/>
      <w:divBdr>
        <w:top w:val="none" w:sz="0" w:space="0" w:color="auto"/>
        <w:left w:val="none" w:sz="0" w:space="0" w:color="auto"/>
        <w:bottom w:val="none" w:sz="0" w:space="0" w:color="auto"/>
        <w:right w:val="none" w:sz="0" w:space="0" w:color="auto"/>
      </w:divBdr>
    </w:div>
    <w:div w:id="307786262">
      <w:bodyDiv w:val="1"/>
      <w:marLeft w:val="0"/>
      <w:marRight w:val="0"/>
      <w:marTop w:val="0"/>
      <w:marBottom w:val="0"/>
      <w:divBdr>
        <w:top w:val="none" w:sz="0" w:space="0" w:color="auto"/>
        <w:left w:val="none" w:sz="0" w:space="0" w:color="auto"/>
        <w:bottom w:val="none" w:sz="0" w:space="0" w:color="auto"/>
        <w:right w:val="none" w:sz="0" w:space="0" w:color="auto"/>
      </w:divBdr>
    </w:div>
    <w:div w:id="308245481">
      <w:bodyDiv w:val="1"/>
      <w:marLeft w:val="0"/>
      <w:marRight w:val="0"/>
      <w:marTop w:val="0"/>
      <w:marBottom w:val="0"/>
      <w:divBdr>
        <w:top w:val="none" w:sz="0" w:space="0" w:color="auto"/>
        <w:left w:val="none" w:sz="0" w:space="0" w:color="auto"/>
        <w:bottom w:val="none" w:sz="0" w:space="0" w:color="auto"/>
        <w:right w:val="none" w:sz="0" w:space="0" w:color="auto"/>
      </w:divBdr>
    </w:div>
    <w:div w:id="309409957">
      <w:bodyDiv w:val="1"/>
      <w:marLeft w:val="0"/>
      <w:marRight w:val="0"/>
      <w:marTop w:val="0"/>
      <w:marBottom w:val="0"/>
      <w:divBdr>
        <w:top w:val="none" w:sz="0" w:space="0" w:color="auto"/>
        <w:left w:val="none" w:sz="0" w:space="0" w:color="auto"/>
        <w:bottom w:val="none" w:sz="0" w:space="0" w:color="auto"/>
        <w:right w:val="none" w:sz="0" w:space="0" w:color="auto"/>
      </w:divBdr>
    </w:div>
    <w:div w:id="310524503">
      <w:bodyDiv w:val="1"/>
      <w:marLeft w:val="0"/>
      <w:marRight w:val="0"/>
      <w:marTop w:val="0"/>
      <w:marBottom w:val="0"/>
      <w:divBdr>
        <w:top w:val="none" w:sz="0" w:space="0" w:color="auto"/>
        <w:left w:val="none" w:sz="0" w:space="0" w:color="auto"/>
        <w:bottom w:val="none" w:sz="0" w:space="0" w:color="auto"/>
        <w:right w:val="none" w:sz="0" w:space="0" w:color="auto"/>
      </w:divBdr>
    </w:div>
    <w:div w:id="311644957">
      <w:bodyDiv w:val="1"/>
      <w:marLeft w:val="0"/>
      <w:marRight w:val="0"/>
      <w:marTop w:val="0"/>
      <w:marBottom w:val="0"/>
      <w:divBdr>
        <w:top w:val="none" w:sz="0" w:space="0" w:color="auto"/>
        <w:left w:val="none" w:sz="0" w:space="0" w:color="auto"/>
        <w:bottom w:val="none" w:sz="0" w:space="0" w:color="auto"/>
        <w:right w:val="none" w:sz="0" w:space="0" w:color="auto"/>
      </w:divBdr>
    </w:div>
    <w:div w:id="311758217">
      <w:bodyDiv w:val="1"/>
      <w:marLeft w:val="0"/>
      <w:marRight w:val="0"/>
      <w:marTop w:val="0"/>
      <w:marBottom w:val="0"/>
      <w:divBdr>
        <w:top w:val="none" w:sz="0" w:space="0" w:color="auto"/>
        <w:left w:val="none" w:sz="0" w:space="0" w:color="auto"/>
        <w:bottom w:val="none" w:sz="0" w:space="0" w:color="auto"/>
        <w:right w:val="none" w:sz="0" w:space="0" w:color="auto"/>
      </w:divBdr>
    </w:div>
    <w:div w:id="323706633">
      <w:bodyDiv w:val="1"/>
      <w:marLeft w:val="0"/>
      <w:marRight w:val="0"/>
      <w:marTop w:val="0"/>
      <w:marBottom w:val="0"/>
      <w:divBdr>
        <w:top w:val="none" w:sz="0" w:space="0" w:color="auto"/>
        <w:left w:val="none" w:sz="0" w:space="0" w:color="auto"/>
        <w:bottom w:val="none" w:sz="0" w:space="0" w:color="auto"/>
        <w:right w:val="none" w:sz="0" w:space="0" w:color="auto"/>
      </w:divBdr>
    </w:div>
    <w:div w:id="327952097">
      <w:bodyDiv w:val="1"/>
      <w:marLeft w:val="0"/>
      <w:marRight w:val="0"/>
      <w:marTop w:val="0"/>
      <w:marBottom w:val="0"/>
      <w:divBdr>
        <w:top w:val="none" w:sz="0" w:space="0" w:color="auto"/>
        <w:left w:val="none" w:sz="0" w:space="0" w:color="auto"/>
        <w:bottom w:val="none" w:sz="0" w:space="0" w:color="auto"/>
        <w:right w:val="none" w:sz="0" w:space="0" w:color="auto"/>
      </w:divBdr>
    </w:div>
    <w:div w:id="329261577">
      <w:bodyDiv w:val="1"/>
      <w:marLeft w:val="0"/>
      <w:marRight w:val="0"/>
      <w:marTop w:val="0"/>
      <w:marBottom w:val="0"/>
      <w:divBdr>
        <w:top w:val="none" w:sz="0" w:space="0" w:color="auto"/>
        <w:left w:val="none" w:sz="0" w:space="0" w:color="auto"/>
        <w:bottom w:val="none" w:sz="0" w:space="0" w:color="auto"/>
        <w:right w:val="none" w:sz="0" w:space="0" w:color="auto"/>
      </w:divBdr>
    </w:div>
    <w:div w:id="329985090">
      <w:bodyDiv w:val="1"/>
      <w:marLeft w:val="0"/>
      <w:marRight w:val="0"/>
      <w:marTop w:val="0"/>
      <w:marBottom w:val="0"/>
      <w:divBdr>
        <w:top w:val="none" w:sz="0" w:space="0" w:color="auto"/>
        <w:left w:val="none" w:sz="0" w:space="0" w:color="auto"/>
        <w:bottom w:val="none" w:sz="0" w:space="0" w:color="auto"/>
        <w:right w:val="none" w:sz="0" w:space="0" w:color="auto"/>
      </w:divBdr>
    </w:div>
    <w:div w:id="335234139">
      <w:bodyDiv w:val="1"/>
      <w:marLeft w:val="0"/>
      <w:marRight w:val="0"/>
      <w:marTop w:val="0"/>
      <w:marBottom w:val="0"/>
      <w:divBdr>
        <w:top w:val="none" w:sz="0" w:space="0" w:color="auto"/>
        <w:left w:val="none" w:sz="0" w:space="0" w:color="auto"/>
        <w:bottom w:val="none" w:sz="0" w:space="0" w:color="auto"/>
        <w:right w:val="none" w:sz="0" w:space="0" w:color="auto"/>
      </w:divBdr>
    </w:div>
    <w:div w:id="339819039">
      <w:bodyDiv w:val="1"/>
      <w:marLeft w:val="0"/>
      <w:marRight w:val="0"/>
      <w:marTop w:val="0"/>
      <w:marBottom w:val="0"/>
      <w:divBdr>
        <w:top w:val="none" w:sz="0" w:space="0" w:color="auto"/>
        <w:left w:val="none" w:sz="0" w:space="0" w:color="auto"/>
        <w:bottom w:val="none" w:sz="0" w:space="0" w:color="auto"/>
        <w:right w:val="none" w:sz="0" w:space="0" w:color="auto"/>
      </w:divBdr>
      <w:divsChild>
        <w:div w:id="480775079">
          <w:marLeft w:val="0"/>
          <w:marRight w:val="0"/>
          <w:marTop w:val="0"/>
          <w:marBottom w:val="0"/>
          <w:divBdr>
            <w:top w:val="none" w:sz="0" w:space="0" w:color="auto"/>
            <w:left w:val="none" w:sz="0" w:space="0" w:color="auto"/>
            <w:bottom w:val="none" w:sz="0" w:space="0" w:color="auto"/>
            <w:right w:val="none" w:sz="0" w:space="0" w:color="auto"/>
          </w:divBdr>
          <w:divsChild>
            <w:div w:id="2586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2327">
      <w:bodyDiv w:val="1"/>
      <w:marLeft w:val="0"/>
      <w:marRight w:val="0"/>
      <w:marTop w:val="0"/>
      <w:marBottom w:val="0"/>
      <w:divBdr>
        <w:top w:val="none" w:sz="0" w:space="0" w:color="auto"/>
        <w:left w:val="none" w:sz="0" w:space="0" w:color="auto"/>
        <w:bottom w:val="none" w:sz="0" w:space="0" w:color="auto"/>
        <w:right w:val="none" w:sz="0" w:space="0" w:color="auto"/>
      </w:divBdr>
    </w:div>
    <w:div w:id="343752664">
      <w:bodyDiv w:val="1"/>
      <w:marLeft w:val="0"/>
      <w:marRight w:val="0"/>
      <w:marTop w:val="0"/>
      <w:marBottom w:val="0"/>
      <w:divBdr>
        <w:top w:val="none" w:sz="0" w:space="0" w:color="auto"/>
        <w:left w:val="none" w:sz="0" w:space="0" w:color="auto"/>
        <w:bottom w:val="none" w:sz="0" w:space="0" w:color="auto"/>
        <w:right w:val="none" w:sz="0" w:space="0" w:color="auto"/>
      </w:divBdr>
    </w:div>
    <w:div w:id="351685890">
      <w:bodyDiv w:val="1"/>
      <w:marLeft w:val="0"/>
      <w:marRight w:val="0"/>
      <w:marTop w:val="0"/>
      <w:marBottom w:val="0"/>
      <w:divBdr>
        <w:top w:val="none" w:sz="0" w:space="0" w:color="auto"/>
        <w:left w:val="none" w:sz="0" w:space="0" w:color="auto"/>
        <w:bottom w:val="none" w:sz="0" w:space="0" w:color="auto"/>
        <w:right w:val="none" w:sz="0" w:space="0" w:color="auto"/>
      </w:divBdr>
    </w:div>
    <w:div w:id="353268963">
      <w:bodyDiv w:val="1"/>
      <w:marLeft w:val="0"/>
      <w:marRight w:val="0"/>
      <w:marTop w:val="0"/>
      <w:marBottom w:val="0"/>
      <w:divBdr>
        <w:top w:val="none" w:sz="0" w:space="0" w:color="auto"/>
        <w:left w:val="none" w:sz="0" w:space="0" w:color="auto"/>
        <w:bottom w:val="none" w:sz="0" w:space="0" w:color="auto"/>
        <w:right w:val="none" w:sz="0" w:space="0" w:color="auto"/>
      </w:divBdr>
    </w:div>
    <w:div w:id="353459207">
      <w:bodyDiv w:val="1"/>
      <w:marLeft w:val="0"/>
      <w:marRight w:val="0"/>
      <w:marTop w:val="0"/>
      <w:marBottom w:val="0"/>
      <w:divBdr>
        <w:top w:val="none" w:sz="0" w:space="0" w:color="auto"/>
        <w:left w:val="none" w:sz="0" w:space="0" w:color="auto"/>
        <w:bottom w:val="none" w:sz="0" w:space="0" w:color="auto"/>
        <w:right w:val="none" w:sz="0" w:space="0" w:color="auto"/>
      </w:divBdr>
    </w:div>
    <w:div w:id="355623307">
      <w:bodyDiv w:val="1"/>
      <w:marLeft w:val="0"/>
      <w:marRight w:val="0"/>
      <w:marTop w:val="0"/>
      <w:marBottom w:val="0"/>
      <w:divBdr>
        <w:top w:val="none" w:sz="0" w:space="0" w:color="auto"/>
        <w:left w:val="none" w:sz="0" w:space="0" w:color="auto"/>
        <w:bottom w:val="none" w:sz="0" w:space="0" w:color="auto"/>
        <w:right w:val="none" w:sz="0" w:space="0" w:color="auto"/>
      </w:divBdr>
    </w:div>
    <w:div w:id="358702985">
      <w:bodyDiv w:val="1"/>
      <w:marLeft w:val="0"/>
      <w:marRight w:val="0"/>
      <w:marTop w:val="0"/>
      <w:marBottom w:val="0"/>
      <w:divBdr>
        <w:top w:val="none" w:sz="0" w:space="0" w:color="auto"/>
        <w:left w:val="none" w:sz="0" w:space="0" w:color="auto"/>
        <w:bottom w:val="none" w:sz="0" w:space="0" w:color="auto"/>
        <w:right w:val="none" w:sz="0" w:space="0" w:color="auto"/>
      </w:divBdr>
    </w:div>
    <w:div w:id="358816412">
      <w:bodyDiv w:val="1"/>
      <w:marLeft w:val="0"/>
      <w:marRight w:val="0"/>
      <w:marTop w:val="0"/>
      <w:marBottom w:val="0"/>
      <w:divBdr>
        <w:top w:val="none" w:sz="0" w:space="0" w:color="auto"/>
        <w:left w:val="none" w:sz="0" w:space="0" w:color="auto"/>
        <w:bottom w:val="none" w:sz="0" w:space="0" w:color="auto"/>
        <w:right w:val="none" w:sz="0" w:space="0" w:color="auto"/>
      </w:divBdr>
    </w:div>
    <w:div w:id="362293915">
      <w:bodyDiv w:val="1"/>
      <w:marLeft w:val="0"/>
      <w:marRight w:val="0"/>
      <w:marTop w:val="0"/>
      <w:marBottom w:val="0"/>
      <w:divBdr>
        <w:top w:val="none" w:sz="0" w:space="0" w:color="auto"/>
        <w:left w:val="none" w:sz="0" w:space="0" w:color="auto"/>
        <w:bottom w:val="none" w:sz="0" w:space="0" w:color="auto"/>
        <w:right w:val="none" w:sz="0" w:space="0" w:color="auto"/>
      </w:divBdr>
    </w:div>
    <w:div w:id="362941572">
      <w:bodyDiv w:val="1"/>
      <w:marLeft w:val="0"/>
      <w:marRight w:val="0"/>
      <w:marTop w:val="0"/>
      <w:marBottom w:val="0"/>
      <w:divBdr>
        <w:top w:val="none" w:sz="0" w:space="0" w:color="auto"/>
        <w:left w:val="none" w:sz="0" w:space="0" w:color="auto"/>
        <w:bottom w:val="none" w:sz="0" w:space="0" w:color="auto"/>
        <w:right w:val="none" w:sz="0" w:space="0" w:color="auto"/>
      </w:divBdr>
    </w:div>
    <w:div w:id="367723289">
      <w:bodyDiv w:val="1"/>
      <w:marLeft w:val="0"/>
      <w:marRight w:val="0"/>
      <w:marTop w:val="0"/>
      <w:marBottom w:val="0"/>
      <w:divBdr>
        <w:top w:val="none" w:sz="0" w:space="0" w:color="auto"/>
        <w:left w:val="none" w:sz="0" w:space="0" w:color="auto"/>
        <w:bottom w:val="none" w:sz="0" w:space="0" w:color="auto"/>
        <w:right w:val="none" w:sz="0" w:space="0" w:color="auto"/>
      </w:divBdr>
    </w:div>
    <w:div w:id="370112619">
      <w:bodyDiv w:val="1"/>
      <w:marLeft w:val="0"/>
      <w:marRight w:val="0"/>
      <w:marTop w:val="0"/>
      <w:marBottom w:val="0"/>
      <w:divBdr>
        <w:top w:val="none" w:sz="0" w:space="0" w:color="auto"/>
        <w:left w:val="none" w:sz="0" w:space="0" w:color="auto"/>
        <w:bottom w:val="none" w:sz="0" w:space="0" w:color="auto"/>
        <w:right w:val="none" w:sz="0" w:space="0" w:color="auto"/>
      </w:divBdr>
    </w:div>
    <w:div w:id="378481069">
      <w:bodyDiv w:val="1"/>
      <w:marLeft w:val="0"/>
      <w:marRight w:val="0"/>
      <w:marTop w:val="0"/>
      <w:marBottom w:val="0"/>
      <w:divBdr>
        <w:top w:val="none" w:sz="0" w:space="0" w:color="auto"/>
        <w:left w:val="none" w:sz="0" w:space="0" w:color="auto"/>
        <w:bottom w:val="none" w:sz="0" w:space="0" w:color="auto"/>
        <w:right w:val="none" w:sz="0" w:space="0" w:color="auto"/>
      </w:divBdr>
    </w:div>
    <w:div w:id="386420659">
      <w:bodyDiv w:val="1"/>
      <w:marLeft w:val="0"/>
      <w:marRight w:val="0"/>
      <w:marTop w:val="0"/>
      <w:marBottom w:val="0"/>
      <w:divBdr>
        <w:top w:val="none" w:sz="0" w:space="0" w:color="auto"/>
        <w:left w:val="none" w:sz="0" w:space="0" w:color="auto"/>
        <w:bottom w:val="none" w:sz="0" w:space="0" w:color="auto"/>
        <w:right w:val="none" w:sz="0" w:space="0" w:color="auto"/>
      </w:divBdr>
    </w:div>
    <w:div w:id="388118271">
      <w:bodyDiv w:val="1"/>
      <w:marLeft w:val="0"/>
      <w:marRight w:val="0"/>
      <w:marTop w:val="0"/>
      <w:marBottom w:val="0"/>
      <w:divBdr>
        <w:top w:val="none" w:sz="0" w:space="0" w:color="auto"/>
        <w:left w:val="none" w:sz="0" w:space="0" w:color="auto"/>
        <w:bottom w:val="none" w:sz="0" w:space="0" w:color="auto"/>
        <w:right w:val="none" w:sz="0" w:space="0" w:color="auto"/>
      </w:divBdr>
    </w:div>
    <w:div w:id="388725111">
      <w:bodyDiv w:val="1"/>
      <w:marLeft w:val="0"/>
      <w:marRight w:val="0"/>
      <w:marTop w:val="0"/>
      <w:marBottom w:val="0"/>
      <w:divBdr>
        <w:top w:val="none" w:sz="0" w:space="0" w:color="auto"/>
        <w:left w:val="none" w:sz="0" w:space="0" w:color="auto"/>
        <w:bottom w:val="none" w:sz="0" w:space="0" w:color="auto"/>
        <w:right w:val="none" w:sz="0" w:space="0" w:color="auto"/>
      </w:divBdr>
    </w:div>
    <w:div w:id="388848154">
      <w:bodyDiv w:val="1"/>
      <w:marLeft w:val="0"/>
      <w:marRight w:val="0"/>
      <w:marTop w:val="0"/>
      <w:marBottom w:val="0"/>
      <w:divBdr>
        <w:top w:val="none" w:sz="0" w:space="0" w:color="auto"/>
        <w:left w:val="none" w:sz="0" w:space="0" w:color="auto"/>
        <w:bottom w:val="none" w:sz="0" w:space="0" w:color="auto"/>
        <w:right w:val="none" w:sz="0" w:space="0" w:color="auto"/>
      </w:divBdr>
    </w:div>
    <w:div w:id="390882429">
      <w:bodyDiv w:val="1"/>
      <w:marLeft w:val="0"/>
      <w:marRight w:val="0"/>
      <w:marTop w:val="0"/>
      <w:marBottom w:val="0"/>
      <w:divBdr>
        <w:top w:val="none" w:sz="0" w:space="0" w:color="auto"/>
        <w:left w:val="none" w:sz="0" w:space="0" w:color="auto"/>
        <w:bottom w:val="none" w:sz="0" w:space="0" w:color="auto"/>
        <w:right w:val="none" w:sz="0" w:space="0" w:color="auto"/>
      </w:divBdr>
    </w:div>
    <w:div w:id="390888103">
      <w:bodyDiv w:val="1"/>
      <w:marLeft w:val="0"/>
      <w:marRight w:val="0"/>
      <w:marTop w:val="0"/>
      <w:marBottom w:val="0"/>
      <w:divBdr>
        <w:top w:val="none" w:sz="0" w:space="0" w:color="auto"/>
        <w:left w:val="none" w:sz="0" w:space="0" w:color="auto"/>
        <w:bottom w:val="none" w:sz="0" w:space="0" w:color="auto"/>
        <w:right w:val="none" w:sz="0" w:space="0" w:color="auto"/>
      </w:divBdr>
    </w:div>
    <w:div w:id="391345535">
      <w:bodyDiv w:val="1"/>
      <w:marLeft w:val="0"/>
      <w:marRight w:val="0"/>
      <w:marTop w:val="0"/>
      <w:marBottom w:val="0"/>
      <w:divBdr>
        <w:top w:val="none" w:sz="0" w:space="0" w:color="auto"/>
        <w:left w:val="none" w:sz="0" w:space="0" w:color="auto"/>
        <w:bottom w:val="none" w:sz="0" w:space="0" w:color="auto"/>
        <w:right w:val="none" w:sz="0" w:space="0" w:color="auto"/>
      </w:divBdr>
    </w:div>
    <w:div w:id="395125319">
      <w:bodyDiv w:val="1"/>
      <w:marLeft w:val="0"/>
      <w:marRight w:val="0"/>
      <w:marTop w:val="0"/>
      <w:marBottom w:val="0"/>
      <w:divBdr>
        <w:top w:val="none" w:sz="0" w:space="0" w:color="auto"/>
        <w:left w:val="none" w:sz="0" w:space="0" w:color="auto"/>
        <w:bottom w:val="none" w:sz="0" w:space="0" w:color="auto"/>
        <w:right w:val="none" w:sz="0" w:space="0" w:color="auto"/>
      </w:divBdr>
    </w:div>
    <w:div w:id="402488525">
      <w:bodyDiv w:val="1"/>
      <w:marLeft w:val="0"/>
      <w:marRight w:val="0"/>
      <w:marTop w:val="0"/>
      <w:marBottom w:val="0"/>
      <w:divBdr>
        <w:top w:val="none" w:sz="0" w:space="0" w:color="auto"/>
        <w:left w:val="none" w:sz="0" w:space="0" w:color="auto"/>
        <w:bottom w:val="none" w:sz="0" w:space="0" w:color="auto"/>
        <w:right w:val="none" w:sz="0" w:space="0" w:color="auto"/>
      </w:divBdr>
      <w:divsChild>
        <w:div w:id="1882478529">
          <w:marLeft w:val="0"/>
          <w:marRight w:val="0"/>
          <w:marTop w:val="0"/>
          <w:marBottom w:val="0"/>
          <w:divBdr>
            <w:top w:val="none" w:sz="0" w:space="0" w:color="auto"/>
            <w:left w:val="none" w:sz="0" w:space="0" w:color="auto"/>
            <w:bottom w:val="none" w:sz="0" w:space="0" w:color="auto"/>
            <w:right w:val="none" w:sz="0" w:space="0" w:color="auto"/>
          </w:divBdr>
          <w:divsChild>
            <w:div w:id="1908955675">
              <w:marLeft w:val="0"/>
              <w:marRight w:val="0"/>
              <w:marTop w:val="0"/>
              <w:marBottom w:val="0"/>
              <w:divBdr>
                <w:top w:val="none" w:sz="0" w:space="0" w:color="auto"/>
                <w:left w:val="none" w:sz="0" w:space="0" w:color="auto"/>
                <w:bottom w:val="none" w:sz="0" w:space="0" w:color="auto"/>
                <w:right w:val="none" w:sz="0" w:space="0" w:color="auto"/>
              </w:divBdr>
            </w:div>
            <w:div w:id="1720015225">
              <w:marLeft w:val="0"/>
              <w:marRight w:val="0"/>
              <w:marTop w:val="0"/>
              <w:marBottom w:val="0"/>
              <w:divBdr>
                <w:top w:val="none" w:sz="0" w:space="0" w:color="auto"/>
                <w:left w:val="none" w:sz="0" w:space="0" w:color="auto"/>
                <w:bottom w:val="none" w:sz="0" w:space="0" w:color="auto"/>
                <w:right w:val="none" w:sz="0" w:space="0" w:color="auto"/>
              </w:divBdr>
            </w:div>
            <w:div w:id="194734032">
              <w:marLeft w:val="0"/>
              <w:marRight w:val="0"/>
              <w:marTop w:val="0"/>
              <w:marBottom w:val="0"/>
              <w:divBdr>
                <w:top w:val="none" w:sz="0" w:space="0" w:color="auto"/>
                <w:left w:val="none" w:sz="0" w:space="0" w:color="auto"/>
                <w:bottom w:val="none" w:sz="0" w:space="0" w:color="auto"/>
                <w:right w:val="none" w:sz="0" w:space="0" w:color="auto"/>
              </w:divBdr>
            </w:div>
            <w:div w:id="1085879531">
              <w:marLeft w:val="0"/>
              <w:marRight w:val="0"/>
              <w:marTop w:val="0"/>
              <w:marBottom w:val="0"/>
              <w:divBdr>
                <w:top w:val="none" w:sz="0" w:space="0" w:color="auto"/>
                <w:left w:val="none" w:sz="0" w:space="0" w:color="auto"/>
                <w:bottom w:val="none" w:sz="0" w:space="0" w:color="auto"/>
                <w:right w:val="none" w:sz="0" w:space="0" w:color="auto"/>
              </w:divBdr>
            </w:div>
            <w:div w:id="587153756">
              <w:marLeft w:val="0"/>
              <w:marRight w:val="0"/>
              <w:marTop w:val="0"/>
              <w:marBottom w:val="0"/>
              <w:divBdr>
                <w:top w:val="none" w:sz="0" w:space="0" w:color="auto"/>
                <w:left w:val="none" w:sz="0" w:space="0" w:color="auto"/>
                <w:bottom w:val="none" w:sz="0" w:space="0" w:color="auto"/>
                <w:right w:val="none" w:sz="0" w:space="0" w:color="auto"/>
              </w:divBdr>
            </w:div>
            <w:div w:id="193689269">
              <w:marLeft w:val="0"/>
              <w:marRight w:val="0"/>
              <w:marTop w:val="0"/>
              <w:marBottom w:val="0"/>
              <w:divBdr>
                <w:top w:val="none" w:sz="0" w:space="0" w:color="auto"/>
                <w:left w:val="none" w:sz="0" w:space="0" w:color="auto"/>
                <w:bottom w:val="none" w:sz="0" w:space="0" w:color="auto"/>
                <w:right w:val="none" w:sz="0" w:space="0" w:color="auto"/>
              </w:divBdr>
            </w:div>
            <w:div w:id="821460324">
              <w:marLeft w:val="0"/>
              <w:marRight w:val="0"/>
              <w:marTop w:val="0"/>
              <w:marBottom w:val="0"/>
              <w:divBdr>
                <w:top w:val="none" w:sz="0" w:space="0" w:color="auto"/>
                <w:left w:val="none" w:sz="0" w:space="0" w:color="auto"/>
                <w:bottom w:val="none" w:sz="0" w:space="0" w:color="auto"/>
                <w:right w:val="none" w:sz="0" w:space="0" w:color="auto"/>
              </w:divBdr>
            </w:div>
            <w:div w:id="562714993">
              <w:marLeft w:val="0"/>
              <w:marRight w:val="0"/>
              <w:marTop w:val="0"/>
              <w:marBottom w:val="0"/>
              <w:divBdr>
                <w:top w:val="none" w:sz="0" w:space="0" w:color="auto"/>
                <w:left w:val="none" w:sz="0" w:space="0" w:color="auto"/>
                <w:bottom w:val="none" w:sz="0" w:space="0" w:color="auto"/>
                <w:right w:val="none" w:sz="0" w:space="0" w:color="auto"/>
              </w:divBdr>
            </w:div>
            <w:div w:id="2011981608">
              <w:marLeft w:val="0"/>
              <w:marRight w:val="0"/>
              <w:marTop w:val="0"/>
              <w:marBottom w:val="0"/>
              <w:divBdr>
                <w:top w:val="none" w:sz="0" w:space="0" w:color="auto"/>
                <w:left w:val="none" w:sz="0" w:space="0" w:color="auto"/>
                <w:bottom w:val="none" w:sz="0" w:space="0" w:color="auto"/>
                <w:right w:val="none" w:sz="0" w:space="0" w:color="auto"/>
              </w:divBdr>
            </w:div>
            <w:div w:id="46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3095">
      <w:bodyDiv w:val="1"/>
      <w:marLeft w:val="0"/>
      <w:marRight w:val="0"/>
      <w:marTop w:val="0"/>
      <w:marBottom w:val="0"/>
      <w:divBdr>
        <w:top w:val="none" w:sz="0" w:space="0" w:color="auto"/>
        <w:left w:val="none" w:sz="0" w:space="0" w:color="auto"/>
        <w:bottom w:val="none" w:sz="0" w:space="0" w:color="auto"/>
        <w:right w:val="none" w:sz="0" w:space="0" w:color="auto"/>
      </w:divBdr>
    </w:div>
    <w:div w:id="403768440">
      <w:bodyDiv w:val="1"/>
      <w:marLeft w:val="0"/>
      <w:marRight w:val="0"/>
      <w:marTop w:val="0"/>
      <w:marBottom w:val="0"/>
      <w:divBdr>
        <w:top w:val="none" w:sz="0" w:space="0" w:color="auto"/>
        <w:left w:val="none" w:sz="0" w:space="0" w:color="auto"/>
        <w:bottom w:val="none" w:sz="0" w:space="0" w:color="auto"/>
        <w:right w:val="none" w:sz="0" w:space="0" w:color="auto"/>
      </w:divBdr>
    </w:div>
    <w:div w:id="410546545">
      <w:bodyDiv w:val="1"/>
      <w:marLeft w:val="0"/>
      <w:marRight w:val="0"/>
      <w:marTop w:val="0"/>
      <w:marBottom w:val="0"/>
      <w:divBdr>
        <w:top w:val="none" w:sz="0" w:space="0" w:color="auto"/>
        <w:left w:val="none" w:sz="0" w:space="0" w:color="auto"/>
        <w:bottom w:val="none" w:sz="0" w:space="0" w:color="auto"/>
        <w:right w:val="none" w:sz="0" w:space="0" w:color="auto"/>
      </w:divBdr>
      <w:divsChild>
        <w:div w:id="82923783">
          <w:marLeft w:val="0"/>
          <w:marRight w:val="0"/>
          <w:marTop w:val="0"/>
          <w:marBottom w:val="0"/>
          <w:divBdr>
            <w:top w:val="none" w:sz="0" w:space="0" w:color="auto"/>
            <w:left w:val="none" w:sz="0" w:space="0" w:color="auto"/>
            <w:bottom w:val="none" w:sz="0" w:space="0" w:color="auto"/>
            <w:right w:val="none" w:sz="0" w:space="0" w:color="auto"/>
          </w:divBdr>
          <w:divsChild>
            <w:div w:id="1407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071">
      <w:bodyDiv w:val="1"/>
      <w:marLeft w:val="0"/>
      <w:marRight w:val="0"/>
      <w:marTop w:val="0"/>
      <w:marBottom w:val="0"/>
      <w:divBdr>
        <w:top w:val="none" w:sz="0" w:space="0" w:color="auto"/>
        <w:left w:val="none" w:sz="0" w:space="0" w:color="auto"/>
        <w:bottom w:val="none" w:sz="0" w:space="0" w:color="auto"/>
        <w:right w:val="none" w:sz="0" w:space="0" w:color="auto"/>
      </w:divBdr>
    </w:div>
    <w:div w:id="414480639">
      <w:bodyDiv w:val="1"/>
      <w:marLeft w:val="0"/>
      <w:marRight w:val="0"/>
      <w:marTop w:val="0"/>
      <w:marBottom w:val="0"/>
      <w:divBdr>
        <w:top w:val="none" w:sz="0" w:space="0" w:color="auto"/>
        <w:left w:val="none" w:sz="0" w:space="0" w:color="auto"/>
        <w:bottom w:val="none" w:sz="0" w:space="0" w:color="auto"/>
        <w:right w:val="none" w:sz="0" w:space="0" w:color="auto"/>
      </w:divBdr>
    </w:div>
    <w:div w:id="415438021">
      <w:bodyDiv w:val="1"/>
      <w:marLeft w:val="0"/>
      <w:marRight w:val="0"/>
      <w:marTop w:val="0"/>
      <w:marBottom w:val="0"/>
      <w:divBdr>
        <w:top w:val="none" w:sz="0" w:space="0" w:color="auto"/>
        <w:left w:val="none" w:sz="0" w:space="0" w:color="auto"/>
        <w:bottom w:val="none" w:sz="0" w:space="0" w:color="auto"/>
        <w:right w:val="none" w:sz="0" w:space="0" w:color="auto"/>
      </w:divBdr>
    </w:div>
    <w:div w:id="419913673">
      <w:bodyDiv w:val="1"/>
      <w:marLeft w:val="0"/>
      <w:marRight w:val="0"/>
      <w:marTop w:val="0"/>
      <w:marBottom w:val="0"/>
      <w:divBdr>
        <w:top w:val="none" w:sz="0" w:space="0" w:color="auto"/>
        <w:left w:val="none" w:sz="0" w:space="0" w:color="auto"/>
        <w:bottom w:val="none" w:sz="0" w:space="0" w:color="auto"/>
        <w:right w:val="none" w:sz="0" w:space="0" w:color="auto"/>
      </w:divBdr>
    </w:div>
    <w:div w:id="421805818">
      <w:bodyDiv w:val="1"/>
      <w:marLeft w:val="0"/>
      <w:marRight w:val="0"/>
      <w:marTop w:val="0"/>
      <w:marBottom w:val="0"/>
      <w:divBdr>
        <w:top w:val="none" w:sz="0" w:space="0" w:color="auto"/>
        <w:left w:val="none" w:sz="0" w:space="0" w:color="auto"/>
        <w:bottom w:val="none" w:sz="0" w:space="0" w:color="auto"/>
        <w:right w:val="none" w:sz="0" w:space="0" w:color="auto"/>
      </w:divBdr>
    </w:div>
    <w:div w:id="422460724">
      <w:bodyDiv w:val="1"/>
      <w:marLeft w:val="0"/>
      <w:marRight w:val="0"/>
      <w:marTop w:val="0"/>
      <w:marBottom w:val="0"/>
      <w:divBdr>
        <w:top w:val="none" w:sz="0" w:space="0" w:color="auto"/>
        <w:left w:val="none" w:sz="0" w:space="0" w:color="auto"/>
        <w:bottom w:val="none" w:sz="0" w:space="0" w:color="auto"/>
        <w:right w:val="none" w:sz="0" w:space="0" w:color="auto"/>
      </w:divBdr>
    </w:div>
    <w:div w:id="423722281">
      <w:bodyDiv w:val="1"/>
      <w:marLeft w:val="0"/>
      <w:marRight w:val="0"/>
      <w:marTop w:val="0"/>
      <w:marBottom w:val="0"/>
      <w:divBdr>
        <w:top w:val="none" w:sz="0" w:space="0" w:color="auto"/>
        <w:left w:val="none" w:sz="0" w:space="0" w:color="auto"/>
        <w:bottom w:val="none" w:sz="0" w:space="0" w:color="auto"/>
        <w:right w:val="none" w:sz="0" w:space="0" w:color="auto"/>
      </w:divBdr>
    </w:div>
    <w:div w:id="426972616">
      <w:bodyDiv w:val="1"/>
      <w:marLeft w:val="0"/>
      <w:marRight w:val="0"/>
      <w:marTop w:val="0"/>
      <w:marBottom w:val="0"/>
      <w:divBdr>
        <w:top w:val="none" w:sz="0" w:space="0" w:color="auto"/>
        <w:left w:val="none" w:sz="0" w:space="0" w:color="auto"/>
        <w:bottom w:val="none" w:sz="0" w:space="0" w:color="auto"/>
        <w:right w:val="none" w:sz="0" w:space="0" w:color="auto"/>
      </w:divBdr>
    </w:div>
    <w:div w:id="428548022">
      <w:bodyDiv w:val="1"/>
      <w:marLeft w:val="0"/>
      <w:marRight w:val="0"/>
      <w:marTop w:val="0"/>
      <w:marBottom w:val="0"/>
      <w:divBdr>
        <w:top w:val="none" w:sz="0" w:space="0" w:color="auto"/>
        <w:left w:val="none" w:sz="0" w:space="0" w:color="auto"/>
        <w:bottom w:val="none" w:sz="0" w:space="0" w:color="auto"/>
        <w:right w:val="none" w:sz="0" w:space="0" w:color="auto"/>
      </w:divBdr>
    </w:div>
    <w:div w:id="428548366">
      <w:bodyDiv w:val="1"/>
      <w:marLeft w:val="0"/>
      <w:marRight w:val="0"/>
      <w:marTop w:val="0"/>
      <w:marBottom w:val="0"/>
      <w:divBdr>
        <w:top w:val="none" w:sz="0" w:space="0" w:color="auto"/>
        <w:left w:val="none" w:sz="0" w:space="0" w:color="auto"/>
        <w:bottom w:val="none" w:sz="0" w:space="0" w:color="auto"/>
        <w:right w:val="none" w:sz="0" w:space="0" w:color="auto"/>
      </w:divBdr>
      <w:divsChild>
        <w:div w:id="1143619275">
          <w:marLeft w:val="0"/>
          <w:marRight w:val="0"/>
          <w:marTop w:val="0"/>
          <w:marBottom w:val="0"/>
          <w:divBdr>
            <w:top w:val="none" w:sz="0" w:space="0" w:color="auto"/>
            <w:left w:val="none" w:sz="0" w:space="0" w:color="auto"/>
            <w:bottom w:val="none" w:sz="0" w:space="0" w:color="auto"/>
            <w:right w:val="none" w:sz="0" w:space="0" w:color="auto"/>
          </w:divBdr>
          <w:divsChild>
            <w:div w:id="7234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8555">
      <w:bodyDiv w:val="1"/>
      <w:marLeft w:val="0"/>
      <w:marRight w:val="0"/>
      <w:marTop w:val="0"/>
      <w:marBottom w:val="0"/>
      <w:divBdr>
        <w:top w:val="none" w:sz="0" w:space="0" w:color="auto"/>
        <w:left w:val="none" w:sz="0" w:space="0" w:color="auto"/>
        <w:bottom w:val="none" w:sz="0" w:space="0" w:color="auto"/>
        <w:right w:val="none" w:sz="0" w:space="0" w:color="auto"/>
      </w:divBdr>
    </w:div>
    <w:div w:id="428889283">
      <w:bodyDiv w:val="1"/>
      <w:marLeft w:val="0"/>
      <w:marRight w:val="0"/>
      <w:marTop w:val="0"/>
      <w:marBottom w:val="0"/>
      <w:divBdr>
        <w:top w:val="none" w:sz="0" w:space="0" w:color="auto"/>
        <w:left w:val="none" w:sz="0" w:space="0" w:color="auto"/>
        <w:bottom w:val="none" w:sz="0" w:space="0" w:color="auto"/>
        <w:right w:val="none" w:sz="0" w:space="0" w:color="auto"/>
      </w:divBdr>
    </w:div>
    <w:div w:id="432937695">
      <w:bodyDiv w:val="1"/>
      <w:marLeft w:val="0"/>
      <w:marRight w:val="0"/>
      <w:marTop w:val="0"/>
      <w:marBottom w:val="0"/>
      <w:divBdr>
        <w:top w:val="none" w:sz="0" w:space="0" w:color="auto"/>
        <w:left w:val="none" w:sz="0" w:space="0" w:color="auto"/>
        <w:bottom w:val="none" w:sz="0" w:space="0" w:color="auto"/>
        <w:right w:val="none" w:sz="0" w:space="0" w:color="auto"/>
      </w:divBdr>
    </w:div>
    <w:div w:id="436408074">
      <w:bodyDiv w:val="1"/>
      <w:marLeft w:val="0"/>
      <w:marRight w:val="0"/>
      <w:marTop w:val="0"/>
      <w:marBottom w:val="0"/>
      <w:divBdr>
        <w:top w:val="none" w:sz="0" w:space="0" w:color="auto"/>
        <w:left w:val="none" w:sz="0" w:space="0" w:color="auto"/>
        <w:bottom w:val="none" w:sz="0" w:space="0" w:color="auto"/>
        <w:right w:val="none" w:sz="0" w:space="0" w:color="auto"/>
      </w:divBdr>
    </w:div>
    <w:div w:id="437062458">
      <w:bodyDiv w:val="1"/>
      <w:marLeft w:val="0"/>
      <w:marRight w:val="0"/>
      <w:marTop w:val="0"/>
      <w:marBottom w:val="0"/>
      <w:divBdr>
        <w:top w:val="none" w:sz="0" w:space="0" w:color="auto"/>
        <w:left w:val="none" w:sz="0" w:space="0" w:color="auto"/>
        <w:bottom w:val="none" w:sz="0" w:space="0" w:color="auto"/>
        <w:right w:val="none" w:sz="0" w:space="0" w:color="auto"/>
      </w:divBdr>
    </w:div>
    <w:div w:id="438067420">
      <w:bodyDiv w:val="1"/>
      <w:marLeft w:val="0"/>
      <w:marRight w:val="0"/>
      <w:marTop w:val="0"/>
      <w:marBottom w:val="0"/>
      <w:divBdr>
        <w:top w:val="none" w:sz="0" w:space="0" w:color="auto"/>
        <w:left w:val="none" w:sz="0" w:space="0" w:color="auto"/>
        <w:bottom w:val="none" w:sz="0" w:space="0" w:color="auto"/>
        <w:right w:val="none" w:sz="0" w:space="0" w:color="auto"/>
      </w:divBdr>
    </w:div>
    <w:div w:id="439036200">
      <w:bodyDiv w:val="1"/>
      <w:marLeft w:val="0"/>
      <w:marRight w:val="0"/>
      <w:marTop w:val="0"/>
      <w:marBottom w:val="0"/>
      <w:divBdr>
        <w:top w:val="none" w:sz="0" w:space="0" w:color="auto"/>
        <w:left w:val="none" w:sz="0" w:space="0" w:color="auto"/>
        <w:bottom w:val="none" w:sz="0" w:space="0" w:color="auto"/>
        <w:right w:val="none" w:sz="0" w:space="0" w:color="auto"/>
      </w:divBdr>
    </w:div>
    <w:div w:id="444077076">
      <w:bodyDiv w:val="1"/>
      <w:marLeft w:val="0"/>
      <w:marRight w:val="0"/>
      <w:marTop w:val="0"/>
      <w:marBottom w:val="0"/>
      <w:divBdr>
        <w:top w:val="none" w:sz="0" w:space="0" w:color="auto"/>
        <w:left w:val="none" w:sz="0" w:space="0" w:color="auto"/>
        <w:bottom w:val="none" w:sz="0" w:space="0" w:color="auto"/>
        <w:right w:val="none" w:sz="0" w:space="0" w:color="auto"/>
      </w:divBdr>
    </w:div>
    <w:div w:id="447629160">
      <w:bodyDiv w:val="1"/>
      <w:marLeft w:val="0"/>
      <w:marRight w:val="0"/>
      <w:marTop w:val="0"/>
      <w:marBottom w:val="0"/>
      <w:divBdr>
        <w:top w:val="none" w:sz="0" w:space="0" w:color="auto"/>
        <w:left w:val="none" w:sz="0" w:space="0" w:color="auto"/>
        <w:bottom w:val="none" w:sz="0" w:space="0" w:color="auto"/>
        <w:right w:val="none" w:sz="0" w:space="0" w:color="auto"/>
      </w:divBdr>
    </w:div>
    <w:div w:id="448670788">
      <w:bodyDiv w:val="1"/>
      <w:marLeft w:val="0"/>
      <w:marRight w:val="0"/>
      <w:marTop w:val="0"/>
      <w:marBottom w:val="0"/>
      <w:divBdr>
        <w:top w:val="none" w:sz="0" w:space="0" w:color="auto"/>
        <w:left w:val="none" w:sz="0" w:space="0" w:color="auto"/>
        <w:bottom w:val="none" w:sz="0" w:space="0" w:color="auto"/>
        <w:right w:val="none" w:sz="0" w:space="0" w:color="auto"/>
      </w:divBdr>
    </w:div>
    <w:div w:id="454056874">
      <w:bodyDiv w:val="1"/>
      <w:marLeft w:val="0"/>
      <w:marRight w:val="0"/>
      <w:marTop w:val="0"/>
      <w:marBottom w:val="0"/>
      <w:divBdr>
        <w:top w:val="none" w:sz="0" w:space="0" w:color="auto"/>
        <w:left w:val="none" w:sz="0" w:space="0" w:color="auto"/>
        <w:bottom w:val="none" w:sz="0" w:space="0" w:color="auto"/>
        <w:right w:val="none" w:sz="0" w:space="0" w:color="auto"/>
      </w:divBdr>
    </w:div>
    <w:div w:id="454101525">
      <w:bodyDiv w:val="1"/>
      <w:marLeft w:val="0"/>
      <w:marRight w:val="0"/>
      <w:marTop w:val="0"/>
      <w:marBottom w:val="0"/>
      <w:divBdr>
        <w:top w:val="none" w:sz="0" w:space="0" w:color="auto"/>
        <w:left w:val="none" w:sz="0" w:space="0" w:color="auto"/>
        <w:bottom w:val="none" w:sz="0" w:space="0" w:color="auto"/>
        <w:right w:val="none" w:sz="0" w:space="0" w:color="auto"/>
      </w:divBdr>
    </w:div>
    <w:div w:id="456947908">
      <w:bodyDiv w:val="1"/>
      <w:marLeft w:val="0"/>
      <w:marRight w:val="0"/>
      <w:marTop w:val="0"/>
      <w:marBottom w:val="0"/>
      <w:divBdr>
        <w:top w:val="none" w:sz="0" w:space="0" w:color="auto"/>
        <w:left w:val="none" w:sz="0" w:space="0" w:color="auto"/>
        <w:bottom w:val="none" w:sz="0" w:space="0" w:color="auto"/>
        <w:right w:val="none" w:sz="0" w:space="0" w:color="auto"/>
      </w:divBdr>
    </w:div>
    <w:div w:id="456948248">
      <w:bodyDiv w:val="1"/>
      <w:marLeft w:val="0"/>
      <w:marRight w:val="0"/>
      <w:marTop w:val="0"/>
      <w:marBottom w:val="0"/>
      <w:divBdr>
        <w:top w:val="none" w:sz="0" w:space="0" w:color="auto"/>
        <w:left w:val="none" w:sz="0" w:space="0" w:color="auto"/>
        <w:bottom w:val="none" w:sz="0" w:space="0" w:color="auto"/>
        <w:right w:val="none" w:sz="0" w:space="0" w:color="auto"/>
      </w:divBdr>
      <w:divsChild>
        <w:div w:id="461994951">
          <w:marLeft w:val="0"/>
          <w:marRight w:val="0"/>
          <w:marTop w:val="0"/>
          <w:marBottom w:val="0"/>
          <w:divBdr>
            <w:top w:val="none" w:sz="0" w:space="0" w:color="auto"/>
            <w:left w:val="none" w:sz="0" w:space="0" w:color="auto"/>
            <w:bottom w:val="none" w:sz="0" w:space="0" w:color="auto"/>
            <w:right w:val="none" w:sz="0" w:space="0" w:color="auto"/>
          </w:divBdr>
          <w:divsChild>
            <w:div w:id="11512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467">
      <w:bodyDiv w:val="1"/>
      <w:marLeft w:val="0"/>
      <w:marRight w:val="0"/>
      <w:marTop w:val="0"/>
      <w:marBottom w:val="0"/>
      <w:divBdr>
        <w:top w:val="none" w:sz="0" w:space="0" w:color="auto"/>
        <w:left w:val="none" w:sz="0" w:space="0" w:color="auto"/>
        <w:bottom w:val="none" w:sz="0" w:space="0" w:color="auto"/>
        <w:right w:val="none" w:sz="0" w:space="0" w:color="auto"/>
      </w:divBdr>
    </w:div>
    <w:div w:id="466313891">
      <w:bodyDiv w:val="1"/>
      <w:marLeft w:val="0"/>
      <w:marRight w:val="0"/>
      <w:marTop w:val="0"/>
      <w:marBottom w:val="0"/>
      <w:divBdr>
        <w:top w:val="none" w:sz="0" w:space="0" w:color="auto"/>
        <w:left w:val="none" w:sz="0" w:space="0" w:color="auto"/>
        <w:bottom w:val="none" w:sz="0" w:space="0" w:color="auto"/>
        <w:right w:val="none" w:sz="0" w:space="0" w:color="auto"/>
      </w:divBdr>
    </w:div>
    <w:div w:id="468206994">
      <w:bodyDiv w:val="1"/>
      <w:marLeft w:val="0"/>
      <w:marRight w:val="0"/>
      <w:marTop w:val="0"/>
      <w:marBottom w:val="0"/>
      <w:divBdr>
        <w:top w:val="none" w:sz="0" w:space="0" w:color="auto"/>
        <w:left w:val="none" w:sz="0" w:space="0" w:color="auto"/>
        <w:bottom w:val="none" w:sz="0" w:space="0" w:color="auto"/>
        <w:right w:val="none" w:sz="0" w:space="0" w:color="auto"/>
      </w:divBdr>
    </w:div>
    <w:div w:id="469904177">
      <w:bodyDiv w:val="1"/>
      <w:marLeft w:val="0"/>
      <w:marRight w:val="0"/>
      <w:marTop w:val="0"/>
      <w:marBottom w:val="0"/>
      <w:divBdr>
        <w:top w:val="none" w:sz="0" w:space="0" w:color="auto"/>
        <w:left w:val="none" w:sz="0" w:space="0" w:color="auto"/>
        <w:bottom w:val="none" w:sz="0" w:space="0" w:color="auto"/>
        <w:right w:val="none" w:sz="0" w:space="0" w:color="auto"/>
      </w:divBdr>
    </w:div>
    <w:div w:id="472914212">
      <w:bodyDiv w:val="1"/>
      <w:marLeft w:val="0"/>
      <w:marRight w:val="0"/>
      <w:marTop w:val="0"/>
      <w:marBottom w:val="0"/>
      <w:divBdr>
        <w:top w:val="none" w:sz="0" w:space="0" w:color="auto"/>
        <w:left w:val="none" w:sz="0" w:space="0" w:color="auto"/>
        <w:bottom w:val="none" w:sz="0" w:space="0" w:color="auto"/>
        <w:right w:val="none" w:sz="0" w:space="0" w:color="auto"/>
      </w:divBdr>
    </w:div>
    <w:div w:id="474027518">
      <w:bodyDiv w:val="1"/>
      <w:marLeft w:val="0"/>
      <w:marRight w:val="0"/>
      <w:marTop w:val="0"/>
      <w:marBottom w:val="0"/>
      <w:divBdr>
        <w:top w:val="none" w:sz="0" w:space="0" w:color="auto"/>
        <w:left w:val="none" w:sz="0" w:space="0" w:color="auto"/>
        <w:bottom w:val="none" w:sz="0" w:space="0" w:color="auto"/>
        <w:right w:val="none" w:sz="0" w:space="0" w:color="auto"/>
      </w:divBdr>
    </w:div>
    <w:div w:id="474224046">
      <w:bodyDiv w:val="1"/>
      <w:marLeft w:val="0"/>
      <w:marRight w:val="0"/>
      <w:marTop w:val="0"/>
      <w:marBottom w:val="0"/>
      <w:divBdr>
        <w:top w:val="none" w:sz="0" w:space="0" w:color="auto"/>
        <w:left w:val="none" w:sz="0" w:space="0" w:color="auto"/>
        <w:bottom w:val="none" w:sz="0" w:space="0" w:color="auto"/>
        <w:right w:val="none" w:sz="0" w:space="0" w:color="auto"/>
      </w:divBdr>
    </w:div>
    <w:div w:id="474614329">
      <w:bodyDiv w:val="1"/>
      <w:marLeft w:val="0"/>
      <w:marRight w:val="0"/>
      <w:marTop w:val="0"/>
      <w:marBottom w:val="0"/>
      <w:divBdr>
        <w:top w:val="none" w:sz="0" w:space="0" w:color="auto"/>
        <w:left w:val="none" w:sz="0" w:space="0" w:color="auto"/>
        <w:bottom w:val="none" w:sz="0" w:space="0" w:color="auto"/>
        <w:right w:val="none" w:sz="0" w:space="0" w:color="auto"/>
      </w:divBdr>
    </w:div>
    <w:div w:id="476150548">
      <w:bodyDiv w:val="1"/>
      <w:marLeft w:val="0"/>
      <w:marRight w:val="0"/>
      <w:marTop w:val="0"/>
      <w:marBottom w:val="0"/>
      <w:divBdr>
        <w:top w:val="none" w:sz="0" w:space="0" w:color="auto"/>
        <w:left w:val="none" w:sz="0" w:space="0" w:color="auto"/>
        <w:bottom w:val="none" w:sz="0" w:space="0" w:color="auto"/>
        <w:right w:val="none" w:sz="0" w:space="0" w:color="auto"/>
      </w:divBdr>
    </w:div>
    <w:div w:id="476840887">
      <w:bodyDiv w:val="1"/>
      <w:marLeft w:val="0"/>
      <w:marRight w:val="0"/>
      <w:marTop w:val="0"/>
      <w:marBottom w:val="0"/>
      <w:divBdr>
        <w:top w:val="none" w:sz="0" w:space="0" w:color="auto"/>
        <w:left w:val="none" w:sz="0" w:space="0" w:color="auto"/>
        <w:bottom w:val="none" w:sz="0" w:space="0" w:color="auto"/>
        <w:right w:val="none" w:sz="0" w:space="0" w:color="auto"/>
      </w:divBdr>
    </w:div>
    <w:div w:id="479424815">
      <w:bodyDiv w:val="1"/>
      <w:marLeft w:val="0"/>
      <w:marRight w:val="0"/>
      <w:marTop w:val="0"/>
      <w:marBottom w:val="0"/>
      <w:divBdr>
        <w:top w:val="none" w:sz="0" w:space="0" w:color="auto"/>
        <w:left w:val="none" w:sz="0" w:space="0" w:color="auto"/>
        <w:bottom w:val="none" w:sz="0" w:space="0" w:color="auto"/>
        <w:right w:val="none" w:sz="0" w:space="0" w:color="auto"/>
      </w:divBdr>
    </w:div>
    <w:div w:id="485048948">
      <w:bodyDiv w:val="1"/>
      <w:marLeft w:val="0"/>
      <w:marRight w:val="0"/>
      <w:marTop w:val="0"/>
      <w:marBottom w:val="0"/>
      <w:divBdr>
        <w:top w:val="none" w:sz="0" w:space="0" w:color="auto"/>
        <w:left w:val="none" w:sz="0" w:space="0" w:color="auto"/>
        <w:bottom w:val="none" w:sz="0" w:space="0" w:color="auto"/>
        <w:right w:val="none" w:sz="0" w:space="0" w:color="auto"/>
      </w:divBdr>
    </w:div>
    <w:div w:id="486091384">
      <w:bodyDiv w:val="1"/>
      <w:marLeft w:val="0"/>
      <w:marRight w:val="0"/>
      <w:marTop w:val="0"/>
      <w:marBottom w:val="0"/>
      <w:divBdr>
        <w:top w:val="none" w:sz="0" w:space="0" w:color="auto"/>
        <w:left w:val="none" w:sz="0" w:space="0" w:color="auto"/>
        <w:bottom w:val="none" w:sz="0" w:space="0" w:color="auto"/>
        <w:right w:val="none" w:sz="0" w:space="0" w:color="auto"/>
      </w:divBdr>
    </w:div>
    <w:div w:id="488061545">
      <w:bodyDiv w:val="1"/>
      <w:marLeft w:val="0"/>
      <w:marRight w:val="0"/>
      <w:marTop w:val="0"/>
      <w:marBottom w:val="0"/>
      <w:divBdr>
        <w:top w:val="none" w:sz="0" w:space="0" w:color="auto"/>
        <w:left w:val="none" w:sz="0" w:space="0" w:color="auto"/>
        <w:bottom w:val="none" w:sz="0" w:space="0" w:color="auto"/>
        <w:right w:val="none" w:sz="0" w:space="0" w:color="auto"/>
      </w:divBdr>
    </w:div>
    <w:div w:id="488864793">
      <w:bodyDiv w:val="1"/>
      <w:marLeft w:val="0"/>
      <w:marRight w:val="0"/>
      <w:marTop w:val="0"/>
      <w:marBottom w:val="0"/>
      <w:divBdr>
        <w:top w:val="none" w:sz="0" w:space="0" w:color="auto"/>
        <w:left w:val="none" w:sz="0" w:space="0" w:color="auto"/>
        <w:bottom w:val="none" w:sz="0" w:space="0" w:color="auto"/>
        <w:right w:val="none" w:sz="0" w:space="0" w:color="auto"/>
      </w:divBdr>
    </w:div>
    <w:div w:id="491339823">
      <w:bodyDiv w:val="1"/>
      <w:marLeft w:val="0"/>
      <w:marRight w:val="0"/>
      <w:marTop w:val="0"/>
      <w:marBottom w:val="0"/>
      <w:divBdr>
        <w:top w:val="none" w:sz="0" w:space="0" w:color="auto"/>
        <w:left w:val="none" w:sz="0" w:space="0" w:color="auto"/>
        <w:bottom w:val="none" w:sz="0" w:space="0" w:color="auto"/>
        <w:right w:val="none" w:sz="0" w:space="0" w:color="auto"/>
      </w:divBdr>
    </w:div>
    <w:div w:id="492306956">
      <w:bodyDiv w:val="1"/>
      <w:marLeft w:val="0"/>
      <w:marRight w:val="0"/>
      <w:marTop w:val="0"/>
      <w:marBottom w:val="0"/>
      <w:divBdr>
        <w:top w:val="none" w:sz="0" w:space="0" w:color="auto"/>
        <w:left w:val="none" w:sz="0" w:space="0" w:color="auto"/>
        <w:bottom w:val="none" w:sz="0" w:space="0" w:color="auto"/>
        <w:right w:val="none" w:sz="0" w:space="0" w:color="auto"/>
      </w:divBdr>
    </w:div>
    <w:div w:id="497187558">
      <w:bodyDiv w:val="1"/>
      <w:marLeft w:val="0"/>
      <w:marRight w:val="0"/>
      <w:marTop w:val="0"/>
      <w:marBottom w:val="0"/>
      <w:divBdr>
        <w:top w:val="none" w:sz="0" w:space="0" w:color="auto"/>
        <w:left w:val="none" w:sz="0" w:space="0" w:color="auto"/>
        <w:bottom w:val="none" w:sz="0" w:space="0" w:color="auto"/>
        <w:right w:val="none" w:sz="0" w:space="0" w:color="auto"/>
      </w:divBdr>
    </w:div>
    <w:div w:id="499276558">
      <w:bodyDiv w:val="1"/>
      <w:marLeft w:val="0"/>
      <w:marRight w:val="0"/>
      <w:marTop w:val="0"/>
      <w:marBottom w:val="0"/>
      <w:divBdr>
        <w:top w:val="none" w:sz="0" w:space="0" w:color="auto"/>
        <w:left w:val="none" w:sz="0" w:space="0" w:color="auto"/>
        <w:bottom w:val="none" w:sz="0" w:space="0" w:color="auto"/>
        <w:right w:val="none" w:sz="0" w:space="0" w:color="auto"/>
      </w:divBdr>
    </w:div>
    <w:div w:id="499540809">
      <w:bodyDiv w:val="1"/>
      <w:marLeft w:val="0"/>
      <w:marRight w:val="0"/>
      <w:marTop w:val="0"/>
      <w:marBottom w:val="0"/>
      <w:divBdr>
        <w:top w:val="none" w:sz="0" w:space="0" w:color="auto"/>
        <w:left w:val="none" w:sz="0" w:space="0" w:color="auto"/>
        <w:bottom w:val="none" w:sz="0" w:space="0" w:color="auto"/>
        <w:right w:val="none" w:sz="0" w:space="0" w:color="auto"/>
      </w:divBdr>
    </w:div>
    <w:div w:id="502550917">
      <w:bodyDiv w:val="1"/>
      <w:marLeft w:val="0"/>
      <w:marRight w:val="0"/>
      <w:marTop w:val="0"/>
      <w:marBottom w:val="0"/>
      <w:divBdr>
        <w:top w:val="none" w:sz="0" w:space="0" w:color="auto"/>
        <w:left w:val="none" w:sz="0" w:space="0" w:color="auto"/>
        <w:bottom w:val="none" w:sz="0" w:space="0" w:color="auto"/>
        <w:right w:val="none" w:sz="0" w:space="0" w:color="auto"/>
      </w:divBdr>
    </w:div>
    <w:div w:id="502623057">
      <w:bodyDiv w:val="1"/>
      <w:marLeft w:val="0"/>
      <w:marRight w:val="0"/>
      <w:marTop w:val="0"/>
      <w:marBottom w:val="0"/>
      <w:divBdr>
        <w:top w:val="none" w:sz="0" w:space="0" w:color="auto"/>
        <w:left w:val="none" w:sz="0" w:space="0" w:color="auto"/>
        <w:bottom w:val="none" w:sz="0" w:space="0" w:color="auto"/>
        <w:right w:val="none" w:sz="0" w:space="0" w:color="auto"/>
      </w:divBdr>
    </w:div>
    <w:div w:id="503084303">
      <w:bodyDiv w:val="1"/>
      <w:marLeft w:val="0"/>
      <w:marRight w:val="0"/>
      <w:marTop w:val="0"/>
      <w:marBottom w:val="0"/>
      <w:divBdr>
        <w:top w:val="none" w:sz="0" w:space="0" w:color="auto"/>
        <w:left w:val="none" w:sz="0" w:space="0" w:color="auto"/>
        <w:bottom w:val="none" w:sz="0" w:space="0" w:color="auto"/>
        <w:right w:val="none" w:sz="0" w:space="0" w:color="auto"/>
      </w:divBdr>
    </w:div>
    <w:div w:id="505443563">
      <w:bodyDiv w:val="1"/>
      <w:marLeft w:val="0"/>
      <w:marRight w:val="0"/>
      <w:marTop w:val="0"/>
      <w:marBottom w:val="0"/>
      <w:divBdr>
        <w:top w:val="none" w:sz="0" w:space="0" w:color="auto"/>
        <w:left w:val="none" w:sz="0" w:space="0" w:color="auto"/>
        <w:bottom w:val="none" w:sz="0" w:space="0" w:color="auto"/>
        <w:right w:val="none" w:sz="0" w:space="0" w:color="auto"/>
      </w:divBdr>
    </w:div>
    <w:div w:id="508373916">
      <w:bodyDiv w:val="1"/>
      <w:marLeft w:val="0"/>
      <w:marRight w:val="0"/>
      <w:marTop w:val="0"/>
      <w:marBottom w:val="0"/>
      <w:divBdr>
        <w:top w:val="none" w:sz="0" w:space="0" w:color="auto"/>
        <w:left w:val="none" w:sz="0" w:space="0" w:color="auto"/>
        <w:bottom w:val="none" w:sz="0" w:space="0" w:color="auto"/>
        <w:right w:val="none" w:sz="0" w:space="0" w:color="auto"/>
      </w:divBdr>
    </w:div>
    <w:div w:id="508522420">
      <w:bodyDiv w:val="1"/>
      <w:marLeft w:val="0"/>
      <w:marRight w:val="0"/>
      <w:marTop w:val="0"/>
      <w:marBottom w:val="0"/>
      <w:divBdr>
        <w:top w:val="none" w:sz="0" w:space="0" w:color="auto"/>
        <w:left w:val="none" w:sz="0" w:space="0" w:color="auto"/>
        <w:bottom w:val="none" w:sz="0" w:space="0" w:color="auto"/>
        <w:right w:val="none" w:sz="0" w:space="0" w:color="auto"/>
      </w:divBdr>
    </w:div>
    <w:div w:id="511648340">
      <w:bodyDiv w:val="1"/>
      <w:marLeft w:val="0"/>
      <w:marRight w:val="0"/>
      <w:marTop w:val="0"/>
      <w:marBottom w:val="0"/>
      <w:divBdr>
        <w:top w:val="none" w:sz="0" w:space="0" w:color="auto"/>
        <w:left w:val="none" w:sz="0" w:space="0" w:color="auto"/>
        <w:bottom w:val="none" w:sz="0" w:space="0" w:color="auto"/>
        <w:right w:val="none" w:sz="0" w:space="0" w:color="auto"/>
      </w:divBdr>
    </w:div>
    <w:div w:id="523638879">
      <w:bodyDiv w:val="1"/>
      <w:marLeft w:val="0"/>
      <w:marRight w:val="0"/>
      <w:marTop w:val="0"/>
      <w:marBottom w:val="0"/>
      <w:divBdr>
        <w:top w:val="none" w:sz="0" w:space="0" w:color="auto"/>
        <w:left w:val="none" w:sz="0" w:space="0" w:color="auto"/>
        <w:bottom w:val="none" w:sz="0" w:space="0" w:color="auto"/>
        <w:right w:val="none" w:sz="0" w:space="0" w:color="auto"/>
      </w:divBdr>
    </w:div>
    <w:div w:id="530000989">
      <w:bodyDiv w:val="1"/>
      <w:marLeft w:val="0"/>
      <w:marRight w:val="0"/>
      <w:marTop w:val="0"/>
      <w:marBottom w:val="0"/>
      <w:divBdr>
        <w:top w:val="none" w:sz="0" w:space="0" w:color="auto"/>
        <w:left w:val="none" w:sz="0" w:space="0" w:color="auto"/>
        <w:bottom w:val="none" w:sz="0" w:space="0" w:color="auto"/>
        <w:right w:val="none" w:sz="0" w:space="0" w:color="auto"/>
      </w:divBdr>
    </w:div>
    <w:div w:id="530143203">
      <w:bodyDiv w:val="1"/>
      <w:marLeft w:val="0"/>
      <w:marRight w:val="0"/>
      <w:marTop w:val="0"/>
      <w:marBottom w:val="0"/>
      <w:divBdr>
        <w:top w:val="none" w:sz="0" w:space="0" w:color="auto"/>
        <w:left w:val="none" w:sz="0" w:space="0" w:color="auto"/>
        <w:bottom w:val="none" w:sz="0" w:space="0" w:color="auto"/>
        <w:right w:val="none" w:sz="0" w:space="0" w:color="auto"/>
      </w:divBdr>
    </w:div>
    <w:div w:id="530997131">
      <w:bodyDiv w:val="1"/>
      <w:marLeft w:val="0"/>
      <w:marRight w:val="0"/>
      <w:marTop w:val="0"/>
      <w:marBottom w:val="0"/>
      <w:divBdr>
        <w:top w:val="none" w:sz="0" w:space="0" w:color="auto"/>
        <w:left w:val="none" w:sz="0" w:space="0" w:color="auto"/>
        <w:bottom w:val="none" w:sz="0" w:space="0" w:color="auto"/>
        <w:right w:val="none" w:sz="0" w:space="0" w:color="auto"/>
      </w:divBdr>
    </w:div>
    <w:div w:id="532110378">
      <w:bodyDiv w:val="1"/>
      <w:marLeft w:val="0"/>
      <w:marRight w:val="0"/>
      <w:marTop w:val="0"/>
      <w:marBottom w:val="0"/>
      <w:divBdr>
        <w:top w:val="none" w:sz="0" w:space="0" w:color="auto"/>
        <w:left w:val="none" w:sz="0" w:space="0" w:color="auto"/>
        <w:bottom w:val="none" w:sz="0" w:space="0" w:color="auto"/>
        <w:right w:val="none" w:sz="0" w:space="0" w:color="auto"/>
      </w:divBdr>
    </w:div>
    <w:div w:id="537622937">
      <w:bodyDiv w:val="1"/>
      <w:marLeft w:val="0"/>
      <w:marRight w:val="0"/>
      <w:marTop w:val="0"/>
      <w:marBottom w:val="0"/>
      <w:divBdr>
        <w:top w:val="none" w:sz="0" w:space="0" w:color="auto"/>
        <w:left w:val="none" w:sz="0" w:space="0" w:color="auto"/>
        <w:bottom w:val="none" w:sz="0" w:space="0" w:color="auto"/>
        <w:right w:val="none" w:sz="0" w:space="0" w:color="auto"/>
      </w:divBdr>
    </w:div>
    <w:div w:id="537741254">
      <w:bodyDiv w:val="1"/>
      <w:marLeft w:val="0"/>
      <w:marRight w:val="0"/>
      <w:marTop w:val="0"/>
      <w:marBottom w:val="0"/>
      <w:divBdr>
        <w:top w:val="none" w:sz="0" w:space="0" w:color="auto"/>
        <w:left w:val="none" w:sz="0" w:space="0" w:color="auto"/>
        <w:bottom w:val="none" w:sz="0" w:space="0" w:color="auto"/>
        <w:right w:val="none" w:sz="0" w:space="0" w:color="auto"/>
      </w:divBdr>
    </w:div>
    <w:div w:id="540019008">
      <w:bodyDiv w:val="1"/>
      <w:marLeft w:val="0"/>
      <w:marRight w:val="0"/>
      <w:marTop w:val="0"/>
      <w:marBottom w:val="0"/>
      <w:divBdr>
        <w:top w:val="none" w:sz="0" w:space="0" w:color="auto"/>
        <w:left w:val="none" w:sz="0" w:space="0" w:color="auto"/>
        <w:bottom w:val="none" w:sz="0" w:space="0" w:color="auto"/>
        <w:right w:val="none" w:sz="0" w:space="0" w:color="auto"/>
      </w:divBdr>
    </w:div>
    <w:div w:id="543323867">
      <w:bodyDiv w:val="1"/>
      <w:marLeft w:val="0"/>
      <w:marRight w:val="0"/>
      <w:marTop w:val="0"/>
      <w:marBottom w:val="0"/>
      <w:divBdr>
        <w:top w:val="none" w:sz="0" w:space="0" w:color="auto"/>
        <w:left w:val="none" w:sz="0" w:space="0" w:color="auto"/>
        <w:bottom w:val="none" w:sz="0" w:space="0" w:color="auto"/>
        <w:right w:val="none" w:sz="0" w:space="0" w:color="auto"/>
      </w:divBdr>
    </w:div>
    <w:div w:id="551766901">
      <w:bodyDiv w:val="1"/>
      <w:marLeft w:val="0"/>
      <w:marRight w:val="0"/>
      <w:marTop w:val="0"/>
      <w:marBottom w:val="0"/>
      <w:divBdr>
        <w:top w:val="none" w:sz="0" w:space="0" w:color="auto"/>
        <w:left w:val="none" w:sz="0" w:space="0" w:color="auto"/>
        <w:bottom w:val="none" w:sz="0" w:space="0" w:color="auto"/>
        <w:right w:val="none" w:sz="0" w:space="0" w:color="auto"/>
      </w:divBdr>
    </w:div>
    <w:div w:id="554700858">
      <w:bodyDiv w:val="1"/>
      <w:marLeft w:val="0"/>
      <w:marRight w:val="0"/>
      <w:marTop w:val="0"/>
      <w:marBottom w:val="0"/>
      <w:divBdr>
        <w:top w:val="none" w:sz="0" w:space="0" w:color="auto"/>
        <w:left w:val="none" w:sz="0" w:space="0" w:color="auto"/>
        <w:bottom w:val="none" w:sz="0" w:space="0" w:color="auto"/>
        <w:right w:val="none" w:sz="0" w:space="0" w:color="auto"/>
      </w:divBdr>
    </w:div>
    <w:div w:id="560486673">
      <w:bodyDiv w:val="1"/>
      <w:marLeft w:val="0"/>
      <w:marRight w:val="0"/>
      <w:marTop w:val="0"/>
      <w:marBottom w:val="0"/>
      <w:divBdr>
        <w:top w:val="none" w:sz="0" w:space="0" w:color="auto"/>
        <w:left w:val="none" w:sz="0" w:space="0" w:color="auto"/>
        <w:bottom w:val="none" w:sz="0" w:space="0" w:color="auto"/>
        <w:right w:val="none" w:sz="0" w:space="0" w:color="auto"/>
      </w:divBdr>
    </w:div>
    <w:div w:id="561864621">
      <w:bodyDiv w:val="1"/>
      <w:marLeft w:val="0"/>
      <w:marRight w:val="0"/>
      <w:marTop w:val="0"/>
      <w:marBottom w:val="0"/>
      <w:divBdr>
        <w:top w:val="none" w:sz="0" w:space="0" w:color="auto"/>
        <w:left w:val="none" w:sz="0" w:space="0" w:color="auto"/>
        <w:bottom w:val="none" w:sz="0" w:space="0" w:color="auto"/>
        <w:right w:val="none" w:sz="0" w:space="0" w:color="auto"/>
      </w:divBdr>
    </w:div>
    <w:div w:id="566889882">
      <w:bodyDiv w:val="1"/>
      <w:marLeft w:val="0"/>
      <w:marRight w:val="0"/>
      <w:marTop w:val="0"/>
      <w:marBottom w:val="0"/>
      <w:divBdr>
        <w:top w:val="none" w:sz="0" w:space="0" w:color="auto"/>
        <w:left w:val="none" w:sz="0" w:space="0" w:color="auto"/>
        <w:bottom w:val="none" w:sz="0" w:space="0" w:color="auto"/>
        <w:right w:val="none" w:sz="0" w:space="0" w:color="auto"/>
      </w:divBdr>
    </w:div>
    <w:div w:id="569267010">
      <w:bodyDiv w:val="1"/>
      <w:marLeft w:val="0"/>
      <w:marRight w:val="0"/>
      <w:marTop w:val="0"/>
      <w:marBottom w:val="0"/>
      <w:divBdr>
        <w:top w:val="none" w:sz="0" w:space="0" w:color="auto"/>
        <w:left w:val="none" w:sz="0" w:space="0" w:color="auto"/>
        <w:bottom w:val="none" w:sz="0" w:space="0" w:color="auto"/>
        <w:right w:val="none" w:sz="0" w:space="0" w:color="auto"/>
      </w:divBdr>
    </w:div>
    <w:div w:id="574554666">
      <w:bodyDiv w:val="1"/>
      <w:marLeft w:val="0"/>
      <w:marRight w:val="0"/>
      <w:marTop w:val="0"/>
      <w:marBottom w:val="0"/>
      <w:divBdr>
        <w:top w:val="none" w:sz="0" w:space="0" w:color="auto"/>
        <w:left w:val="none" w:sz="0" w:space="0" w:color="auto"/>
        <w:bottom w:val="none" w:sz="0" w:space="0" w:color="auto"/>
        <w:right w:val="none" w:sz="0" w:space="0" w:color="auto"/>
      </w:divBdr>
    </w:div>
    <w:div w:id="578826418">
      <w:bodyDiv w:val="1"/>
      <w:marLeft w:val="0"/>
      <w:marRight w:val="0"/>
      <w:marTop w:val="0"/>
      <w:marBottom w:val="0"/>
      <w:divBdr>
        <w:top w:val="none" w:sz="0" w:space="0" w:color="auto"/>
        <w:left w:val="none" w:sz="0" w:space="0" w:color="auto"/>
        <w:bottom w:val="none" w:sz="0" w:space="0" w:color="auto"/>
        <w:right w:val="none" w:sz="0" w:space="0" w:color="auto"/>
      </w:divBdr>
    </w:div>
    <w:div w:id="582106366">
      <w:bodyDiv w:val="1"/>
      <w:marLeft w:val="0"/>
      <w:marRight w:val="0"/>
      <w:marTop w:val="0"/>
      <w:marBottom w:val="0"/>
      <w:divBdr>
        <w:top w:val="none" w:sz="0" w:space="0" w:color="auto"/>
        <w:left w:val="none" w:sz="0" w:space="0" w:color="auto"/>
        <w:bottom w:val="none" w:sz="0" w:space="0" w:color="auto"/>
        <w:right w:val="none" w:sz="0" w:space="0" w:color="auto"/>
      </w:divBdr>
    </w:div>
    <w:div w:id="583953760">
      <w:bodyDiv w:val="1"/>
      <w:marLeft w:val="0"/>
      <w:marRight w:val="0"/>
      <w:marTop w:val="0"/>
      <w:marBottom w:val="0"/>
      <w:divBdr>
        <w:top w:val="none" w:sz="0" w:space="0" w:color="auto"/>
        <w:left w:val="none" w:sz="0" w:space="0" w:color="auto"/>
        <w:bottom w:val="none" w:sz="0" w:space="0" w:color="auto"/>
        <w:right w:val="none" w:sz="0" w:space="0" w:color="auto"/>
      </w:divBdr>
    </w:div>
    <w:div w:id="584581468">
      <w:bodyDiv w:val="1"/>
      <w:marLeft w:val="0"/>
      <w:marRight w:val="0"/>
      <w:marTop w:val="0"/>
      <w:marBottom w:val="0"/>
      <w:divBdr>
        <w:top w:val="none" w:sz="0" w:space="0" w:color="auto"/>
        <w:left w:val="none" w:sz="0" w:space="0" w:color="auto"/>
        <w:bottom w:val="none" w:sz="0" w:space="0" w:color="auto"/>
        <w:right w:val="none" w:sz="0" w:space="0" w:color="auto"/>
      </w:divBdr>
    </w:div>
    <w:div w:id="585695634">
      <w:bodyDiv w:val="1"/>
      <w:marLeft w:val="0"/>
      <w:marRight w:val="0"/>
      <w:marTop w:val="0"/>
      <w:marBottom w:val="0"/>
      <w:divBdr>
        <w:top w:val="none" w:sz="0" w:space="0" w:color="auto"/>
        <w:left w:val="none" w:sz="0" w:space="0" w:color="auto"/>
        <w:bottom w:val="none" w:sz="0" w:space="0" w:color="auto"/>
        <w:right w:val="none" w:sz="0" w:space="0" w:color="auto"/>
      </w:divBdr>
    </w:div>
    <w:div w:id="586036043">
      <w:bodyDiv w:val="1"/>
      <w:marLeft w:val="0"/>
      <w:marRight w:val="0"/>
      <w:marTop w:val="0"/>
      <w:marBottom w:val="0"/>
      <w:divBdr>
        <w:top w:val="none" w:sz="0" w:space="0" w:color="auto"/>
        <w:left w:val="none" w:sz="0" w:space="0" w:color="auto"/>
        <w:bottom w:val="none" w:sz="0" w:space="0" w:color="auto"/>
        <w:right w:val="none" w:sz="0" w:space="0" w:color="auto"/>
      </w:divBdr>
    </w:div>
    <w:div w:id="586698401">
      <w:bodyDiv w:val="1"/>
      <w:marLeft w:val="0"/>
      <w:marRight w:val="0"/>
      <w:marTop w:val="0"/>
      <w:marBottom w:val="0"/>
      <w:divBdr>
        <w:top w:val="none" w:sz="0" w:space="0" w:color="auto"/>
        <w:left w:val="none" w:sz="0" w:space="0" w:color="auto"/>
        <w:bottom w:val="none" w:sz="0" w:space="0" w:color="auto"/>
        <w:right w:val="none" w:sz="0" w:space="0" w:color="auto"/>
      </w:divBdr>
    </w:div>
    <w:div w:id="587426040">
      <w:bodyDiv w:val="1"/>
      <w:marLeft w:val="0"/>
      <w:marRight w:val="0"/>
      <w:marTop w:val="0"/>
      <w:marBottom w:val="0"/>
      <w:divBdr>
        <w:top w:val="none" w:sz="0" w:space="0" w:color="auto"/>
        <w:left w:val="none" w:sz="0" w:space="0" w:color="auto"/>
        <w:bottom w:val="none" w:sz="0" w:space="0" w:color="auto"/>
        <w:right w:val="none" w:sz="0" w:space="0" w:color="auto"/>
      </w:divBdr>
    </w:div>
    <w:div w:id="587808320">
      <w:bodyDiv w:val="1"/>
      <w:marLeft w:val="0"/>
      <w:marRight w:val="0"/>
      <w:marTop w:val="0"/>
      <w:marBottom w:val="0"/>
      <w:divBdr>
        <w:top w:val="none" w:sz="0" w:space="0" w:color="auto"/>
        <w:left w:val="none" w:sz="0" w:space="0" w:color="auto"/>
        <w:bottom w:val="none" w:sz="0" w:space="0" w:color="auto"/>
        <w:right w:val="none" w:sz="0" w:space="0" w:color="auto"/>
      </w:divBdr>
    </w:div>
    <w:div w:id="590164817">
      <w:bodyDiv w:val="1"/>
      <w:marLeft w:val="0"/>
      <w:marRight w:val="0"/>
      <w:marTop w:val="0"/>
      <w:marBottom w:val="0"/>
      <w:divBdr>
        <w:top w:val="none" w:sz="0" w:space="0" w:color="auto"/>
        <w:left w:val="none" w:sz="0" w:space="0" w:color="auto"/>
        <w:bottom w:val="none" w:sz="0" w:space="0" w:color="auto"/>
        <w:right w:val="none" w:sz="0" w:space="0" w:color="auto"/>
      </w:divBdr>
    </w:div>
    <w:div w:id="593324941">
      <w:bodyDiv w:val="1"/>
      <w:marLeft w:val="0"/>
      <w:marRight w:val="0"/>
      <w:marTop w:val="0"/>
      <w:marBottom w:val="0"/>
      <w:divBdr>
        <w:top w:val="none" w:sz="0" w:space="0" w:color="auto"/>
        <w:left w:val="none" w:sz="0" w:space="0" w:color="auto"/>
        <w:bottom w:val="none" w:sz="0" w:space="0" w:color="auto"/>
        <w:right w:val="none" w:sz="0" w:space="0" w:color="auto"/>
      </w:divBdr>
    </w:div>
    <w:div w:id="594170170">
      <w:bodyDiv w:val="1"/>
      <w:marLeft w:val="0"/>
      <w:marRight w:val="0"/>
      <w:marTop w:val="0"/>
      <w:marBottom w:val="0"/>
      <w:divBdr>
        <w:top w:val="none" w:sz="0" w:space="0" w:color="auto"/>
        <w:left w:val="none" w:sz="0" w:space="0" w:color="auto"/>
        <w:bottom w:val="none" w:sz="0" w:space="0" w:color="auto"/>
        <w:right w:val="none" w:sz="0" w:space="0" w:color="auto"/>
      </w:divBdr>
    </w:div>
    <w:div w:id="594245944">
      <w:bodyDiv w:val="1"/>
      <w:marLeft w:val="0"/>
      <w:marRight w:val="0"/>
      <w:marTop w:val="0"/>
      <w:marBottom w:val="0"/>
      <w:divBdr>
        <w:top w:val="none" w:sz="0" w:space="0" w:color="auto"/>
        <w:left w:val="none" w:sz="0" w:space="0" w:color="auto"/>
        <w:bottom w:val="none" w:sz="0" w:space="0" w:color="auto"/>
        <w:right w:val="none" w:sz="0" w:space="0" w:color="auto"/>
      </w:divBdr>
    </w:div>
    <w:div w:id="594871058">
      <w:bodyDiv w:val="1"/>
      <w:marLeft w:val="0"/>
      <w:marRight w:val="0"/>
      <w:marTop w:val="0"/>
      <w:marBottom w:val="0"/>
      <w:divBdr>
        <w:top w:val="none" w:sz="0" w:space="0" w:color="auto"/>
        <w:left w:val="none" w:sz="0" w:space="0" w:color="auto"/>
        <w:bottom w:val="none" w:sz="0" w:space="0" w:color="auto"/>
        <w:right w:val="none" w:sz="0" w:space="0" w:color="auto"/>
      </w:divBdr>
    </w:div>
    <w:div w:id="595097800">
      <w:bodyDiv w:val="1"/>
      <w:marLeft w:val="0"/>
      <w:marRight w:val="0"/>
      <w:marTop w:val="0"/>
      <w:marBottom w:val="0"/>
      <w:divBdr>
        <w:top w:val="none" w:sz="0" w:space="0" w:color="auto"/>
        <w:left w:val="none" w:sz="0" w:space="0" w:color="auto"/>
        <w:bottom w:val="none" w:sz="0" w:space="0" w:color="auto"/>
        <w:right w:val="none" w:sz="0" w:space="0" w:color="auto"/>
      </w:divBdr>
    </w:div>
    <w:div w:id="600525561">
      <w:bodyDiv w:val="1"/>
      <w:marLeft w:val="0"/>
      <w:marRight w:val="0"/>
      <w:marTop w:val="0"/>
      <w:marBottom w:val="0"/>
      <w:divBdr>
        <w:top w:val="none" w:sz="0" w:space="0" w:color="auto"/>
        <w:left w:val="none" w:sz="0" w:space="0" w:color="auto"/>
        <w:bottom w:val="none" w:sz="0" w:space="0" w:color="auto"/>
        <w:right w:val="none" w:sz="0" w:space="0" w:color="auto"/>
      </w:divBdr>
    </w:div>
    <w:div w:id="601105779">
      <w:bodyDiv w:val="1"/>
      <w:marLeft w:val="0"/>
      <w:marRight w:val="0"/>
      <w:marTop w:val="0"/>
      <w:marBottom w:val="0"/>
      <w:divBdr>
        <w:top w:val="none" w:sz="0" w:space="0" w:color="auto"/>
        <w:left w:val="none" w:sz="0" w:space="0" w:color="auto"/>
        <w:bottom w:val="none" w:sz="0" w:space="0" w:color="auto"/>
        <w:right w:val="none" w:sz="0" w:space="0" w:color="auto"/>
      </w:divBdr>
    </w:div>
    <w:div w:id="602036756">
      <w:bodyDiv w:val="1"/>
      <w:marLeft w:val="0"/>
      <w:marRight w:val="0"/>
      <w:marTop w:val="0"/>
      <w:marBottom w:val="0"/>
      <w:divBdr>
        <w:top w:val="none" w:sz="0" w:space="0" w:color="auto"/>
        <w:left w:val="none" w:sz="0" w:space="0" w:color="auto"/>
        <w:bottom w:val="none" w:sz="0" w:space="0" w:color="auto"/>
        <w:right w:val="none" w:sz="0" w:space="0" w:color="auto"/>
      </w:divBdr>
    </w:div>
    <w:div w:id="610673875">
      <w:bodyDiv w:val="1"/>
      <w:marLeft w:val="0"/>
      <w:marRight w:val="0"/>
      <w:marTop w:val="0"/>
      <w:marBottom w:val="0"/>
      <w:divBdr>
        <w:top w:val="none" w:sz="0" w:space="0" w:color="auto"/>
        <w:left w:val="none" w:sz="0" w:space="0" w:color="auto"/>
        <w:bottom w:val="none" w:sz="0" w:space="0" w:color="auto"/>
        <w:right w:val="none" w:sz="0" w:space="0" w:color="auto"/>
      </w:divBdr>
    </w:div>
    <w:div w:id="616063447">
      <w:bodyDiv w:val="1"/>
      <w:marLeft w:val="0"/>
      <w:marRight w:val="0"/>
      <w:marTop w:val="0"/>
      <w:marBottom w:val="0"/>
      <w:divBdr>
        <w:top w:val="none" w:sz="0" w:space="0" w:color="auto"/>
        <w:left w:val="none" w:sz="0" w:space="0" w:color="auto"/>
        <w:bottom w:val="none" w:sz="0" w:space="0" w:color="auto"/>
        <w:right w:val="none" w:sz="0" w:space="0" w:color="auto"/>
      </w:divBdr>
    </w:div>
    <w:div w:id="618534200">
      <w:bodyDiv w:val="1"/>
      <w:marLeft w:val="0"/>
      <w:marRight w:val="0"/>
      <w:marTop w:val="0"/>
      <w:marBottom w:val="0"/>
      <w:divBdr>
        <w:top w:val="none" w:sz="0" w:space="0" w:color="auto"/>
        <w:left w:val="none" w:sz="0" w:space="0" w:color="auto"/>
        <w:bottom w:val="none" w:sz="0" w:space="0" w:color="auto"/>
        <w:right w:val="none" w:sz="0" w:space="0" w:color="auto"/>
      </w:divBdr>
    </w:div>
    <w:div w:id="621692801">
      <w:bodyDiv w:val="1"/>
      <w:marLeft w:val="0"/>
      <w:marRight w:val="0"/>
      <w:marTop w:val="0"/>
      <w:marBottom w:val="0"/>
      <w:divBdr>
        <w:top w:val="none" w:sz="0" w:space="0" w:color="auto"/>
        <w:left w:val="none" w:sz="0" w:space="0" w:color="auto"/>
        <w:bottom w:val="none" w:sz="0" w:space="0" w:color="auto"/>
        <w:right w:val="none" w:sz="0" w:space="0" w:color="auto"/>
      </w:divBdr>
    </w:div>
    <w:div w:id="623317344">
      <w:bodyDiv w:val="1"/>
      <w:marLeft w:val="0"/>
      <w:marRight w:val="0"/>
      <w:marTop w:val="0"/>
      <w:marBottom w:val="0"/>
      <w:divBdr>
        <w:top w:val="none" w:sz="0" w:space="0" w:color="auto"/>
        <w:left w:val="none" w:sz="0" w:space="0" w:color="auto"/>
        <w:bottom w:val="none" w:sz="0" w:space="0" w:color="auto"/>
        <w:right w:val="none" w:sz="0" w:space="0" w:color="auto"/>
      </w:divBdr>
    </w:div>
    <w:div w:id="624240738">
      <w:bodyDiv w:val="1"/>
      <w:marLeft w:val="0"/>
      <w:marRight w:val="0"/>
      <w:marTop w:val="0"/>
      <w:marBottom w:val="0"/>
      <w:divBdr>
        <w:top w:val="none" w:sz="0" w:space="0" w:color="auto"/>
        <w:left w:val="none" w:sz="0" w:space="0" w:color="auto"/>
        <w:bottom w:val="none" w:sz="0" w:space="0" w:color="auto"/>
        <w:right w:val="none" w:sz="0" w:space="0" w:color="auto"/>
      </w:divBdr>
      <w:divsChild>
        <w:div w:id="598367850">
          <w:marLeft w:val="0"/>
          <w:marRight w:val="0"/>
          <w:marTop w:val="0"/>
          <w:marBottom w:val="0"/>
          <w:divBdr>
            <w:top w:val="none" w:sz="0" w:space="0" w:color="auto"/>
            <w:left w:val="none" w:sz="0" w:space="0" w:color="auto"/>
            <w:bottom w:val="none" w:sz="0" w:space="0" w:color="auto"/>
            <w:right w:val="none" w:sz="0" w:space="0" w:color="auto"/>
          </w:divBdr>
          <w:divsChild>
            <w:div w:id="479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9664">
      <w:bodyDiv w:val="1"/>
      <w:marLeft w:val="0"/>
      <w:marRight w:val="0"/>
      <w:marTop w:val="0"/>
      <w:marBottom w:val="0"/>
      <w:divBdr>
        <w:top w:val="none" w:sz="0" w:space="0" w:color="auto"/>
        <w:left w:val="none" w:sz="0" w:space="0" w:color="auto"/>
        <w:bottom w:val="none" w:sz="0" w:space="0" w:color="auto"/>
        <w:right w:val="none" w:sz="0" w:space="0" w:color="auto"/>
      </w:divBdr>
    </w:div>
    <w:div w:id="627248472">
      <w:bodyDiv w:val="1"/>
      <w:marLeft w:val="0"/>
      <w:marRight w:val="0"/>
      <w:marTop w:val="0"/>
      <w:marBottom w:val="0"/>
      <w:divBdr>
        <w:top w:val="none" w:sz="0" w:space="0" w:color="auto"/>
        <w:left w:val="none" w:sz="0" w:space="0" w:color="auto"/>
        <w:bottom w:val="none" w:sz="0" w:space="0" w:color="auto"/>
        <w:right w:val="none" w:sz="0" w:space="0" w:color="auto"/>
      </w:divBdr>
    </w:div>
    <w:div w:id="639189119">
      <w:bodyDiv w:val="1"/>
      <w:marLeft w:val="0"/>
      <w:marRight w:val="0"/>
      <w:marTop w:val="0"/>
      <w:marBottom w:val="0"/>
      <w:divBdr>
        <w:top w:val="none" w:sz="0" w:space="0" w:color="auto"/>
        <w:left w:val="none" w:sz="0" w:space="0" w:color="auto"/>
        <w:bottom w:val="none" w:sz="0" w:space="0" w:color="auto"/>
        <w:right w:val="none" w:sz="0" w:space="0" w:color="auto"/>
      </w:divBdr>
    </w:div>
    <w:div w:id="642277878">
      <w:bodyDiv w:val="1"/>
      <w:marLeft w:val="0"/>
      <w:marRight w:val="0"/>
      <w:marTop w:val="0"/>
      <w:marBottom w:val="0"/>
      <w:divBdr>
        <w:top w:val="none" w:sz="0" w:space="0" w:color="auto"/>
        <w:left w:val="none" w:sz="0" w:space="0" w:color="auto"/>
        <w:bottom w:val="none" w:sz="0" w:space="0" w:color="auto"/>
        <w:right w:val="none" w:sz="0" w:space="0" w:color="auto"/>
      </w:divBdr>
    </w:div>
    <w:div w:id="648631604">
      <w:bodyDiv w:val="1"/>
      <w:marLeft w:val="0"/>
      <w:marRight w:val="0"/>
      <w:marTop w:val="0"/>
      <w:marBottom w:val="0"/>
      <w:divBdr>
        <w:top w:val="none" w:sz="0" w:space="0" w:color="auto"/>
        <w:left w:val="none" w:sz="0" w:space="0" w:color="auto"/>
        <w:bottom w:val="none" w:sz="0" w:space="0" w:color="auto"/>
        <w:right w:val="none" w:sz="0" w:space="0" w:color="auto"/>
      </w:divBdr>
      <w:divsChild>
        <w:div w:id="552348803">
          <w:marLeft w:val="0"/>
          <w:marRight w:val="0"/>
          <w:marTop w:val="0"/>
          <w:marBottom w:val="0"/>
          <w:divBdr>
            <w:top w:val="none" w:sz="0" w:space="0" w:color="auto"/>
            <w:left w:val="none" w:sz="0" w:space="0" w:color="auto"/>
            <w:bottom w:val="none" w:sz="0" w:space="0" w:color="auto"/>
            <w:right w:val="none" w:sz="0" w:space="0" w:color="auto"/>
          </w:divBdr>
        </w:div>
      </w:divsChild>
    </w:div>
    <w:div w:id="652686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9876">
          <w:marLeft w:val="0"/>
          <w:marRight w:val="0"/>
          <w:marTop w:val="0"/>
          <w:marBottom w:val="0"/>
          <w:divBdr>
            <w:top w:val="none" w:sz="0" w:space="0" w:color="auto"/>
            <w:left w:val="none" w:sz="0" w:space="0" w:color="auto"/>
            <w:bottom w:val="none" w:sz="0" w:space="0" w:color="auto"/>
            <w:right w:val="none" w:sz="0" w:space="0" w:color="auto"/>
          </w:divBdr>
          <w:divsChild>
            <w:div w:id="15474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4605">
      <w:bodyDiv w:val="1"/>
      <w:marLeft w:val="0"/>
      <w:marRight w:val="0"/>
      <w:marTop w:val="0"/>
      <w:marBottom w:val="0"/>
      <w:divBdr>
        <w:top w:val="none" w:sz="0" w:space="0" w:color="auto"/>
        <w:left w:val="none" w:sz="0" w:space="0" w:color="auto"/>
        <w:bottom w:val="none" w:sz="0" w:space="0" w:color="auto"/>
        <w:right w:val="none" w:sz="0" w:space="0" w:color="auto"/>
      </w:divBdr>
    </w:div>
    <w:div w:id="658582714">
      <w:bodyDiv w:val="1"/>
      <w:marLeft w:val="0"/>
      <w:marRight w:val="0"/>
      <w:marTop w:val="0"/>
      <w:marBottom w:val="0"/>
      <w:divBdr>
        <w:top w:val="none" w:sz="0" w:space="0" w:color="auto"/>
        <w:left w:val="none" w:sz="0" w:space="0" w:color="auto"/>
        <w:bottom w:val="none" w:sz="0" w:space="0" w:color="auto"/>
        <w:right w:val="none" w:sz="0" w:space="0" w:color="auto"/>
      </w:divBdr>
    </w:div>
    <w:div w:id="661012532">
      <w:bodyDiv w:val="1"/>
      <w:marLeft w:val="0"/>
      <w:marRight w:val="0"/>
      <w:marTop w:val="0"/>
      <w:marBottom w:val="0"/>
      <w:divBdr>
        <w:top w:val="none" w:sz="0" w:space="0" w:color="auto"/>
        <w:left w:val="none" w:sz="0" w:space="0" w:color="auto"/>
        <w:bottom w:val="none" w:sz="0" w:space="0" w:color="auto"/>
        <w:right w:val="none" w:sz="0" w:space="0" w:color="auto"/>
      </w:divBdr>
    </w:div>
    <w:div w:id="663365186">
      <w:bodyDiv w:val="1"/>
      <w:marLeft w:val="0"/>
      <w:marRight w:val="0"/>
      <w:marTop w:val="0"/>
      <w:marBottom w:val="0"/>
      <w:divBdr>
        <w:top w:val="none" w:sz="0" w:space="0" w:color="auto"/>
        <w:left w:val="none" w:sz="0" w:space="0" w:color="auto"/>
        <w:bottom w:val="none" w:sz="0" w:space="0" w:color="auto"/>
        <w:right w:val="none" w:sz="0" w:space="0" w:color="auto"/>
      </w:divBdr>
    </w:div>
    <w:div w:id="663708750">
      <w:bodyDiv w:val="1"/>
      <w:marLeft w:val="0"/>
      <w:marRight w:val="0"/>
      <w:marTop w:val="0"/>
      <w:marBottom w:val="0"/>
      <w:divBdr>
        <w:top w:val="none" w:sz="0" w:space="0" w:color="auto"/>
        <w:left w:val="none" w:sz="0" w:space="0" w:color="auto"/>
        <w:bottom w:val="none" w:sz="0" w:space="0" w:color="auto"/>
        <w:right w:val="none" w:sz="0" w:space="0" w:color="auto"/>
      </w:divBdr>
    </w:div>
    <w:div w:id="665934398">
      <w:bodyDiv w:val="1"/>
      <w:marLeft w:val="0"/>
      <w:marRight w:val="0"/>
      <w:marTop w:val="0"/>
      <w:marBottom w:val="0"/>
      <w:divBdr>
        <w:top w:val="none" w:sz="0" w:space="0" w:color="auto"/>
        <w:left w:val="none" w:sz="0" w:space="0" w:color="auto"/>
        <w:bottom w:val="none" w:sz="0" w:space="0" w:color="auto"/>
        <w:right w:val="none" w:sz="0" w:space="0" w:color="auto"/>
      </w:divBdr>
    </w:div>
    <w:div w:id="672802945">
      <w:bodyDiv w:val="1"/>
      <w:marLeft w:val="0"/>
      <w:marRight w:val="0"/>
      <w:marTop w:val="0"/>
      <w:marBottom w:val="0"/>
      <w:divBdr>
        <w:top w:val="none" w:sz="0" w:space="0" w:color="auto"/>
        <w:left w:val="none" w:sz="0" w:space="0" w:color="auto"/>
        <w:bottom w:val="none" w:sz="0" w:space="0" w:color="auto"/>
        <w:right w:val="none" w:sz="0" w:space="0" w:color="auto"/>
      </w:divBdr>
    </w:div>
    <w:div w:id="674187315">
      <w:bodyDiv w:val="1"/>
      <w:marLeft w:val="0"/>
      <w:marRight w:val="0"/>
      <w:marTop w:val="0"/>
      <w:marBottom w:val="0"/>
      <w:divBdr>
        <w:top w:val="none" w:sz="0" w:space="0" w:color="auto"/>
        <w:left w:val="none" w:sz="0" w:space="0" w:color="auto"/>
        <w:bottom w:val="none" w:sz="0" w:space="0" w:color="auto"/>
        <w:right w:val="none" w:sz="0" w:space="0" w:color="auto"/>
      </w:divBdr>
    </w:div>
    <w:div w:id="675886898">
      <w:bodyDiv w:val="1"/>
      <w:marLeft w:val="0"/>
      <w:marRight w:val="0"/>
      <w:marTop w:val="0"/>
      <w:marBottom w:val="0"/>
      <w:divBdr>
        <w:top w:val="none" w:sz="0" w:space="0" w:color="auto"/>
        <w:left w:val="none" w:sz="0" w:space="0" w:color="auto"/>
        <w:bottom w:val="none" w:sz="0" w:space="0" w:color="auto"/>
        <w:right w:val="none" w:sz="0" w:space="0" w:color="auto"/>
      </w:divBdr>
    </w:div>
    <w:div w:id="680085551">
      <w:bodyDiv w:val="1"/>
      <w:marLeft w:val="0"/>
      <w:marRight w:val="0"/>
      <w:marTop w:val="0"/>
      <w:marBottom w:val="0"/>
      <w:divBdr>
        <w:top w:val="none" w:sz="0" w:space="0" w:color="auto"/>
        <w:left w:val="none" w:sz="0" w:space="0" w:color="auto"/>
        <w:bottom w:val="none" w:sz="0" w:space="0" w:color="auto"/>
        <w:right w:val="none" w:sz="0" w:space="0" w:color="auto"/>
      </w:divBdr>
    </w:div>
    <w:div w:id="681130644">
      <w:bodyDiv w:val="1"/>
      <w:marLeft w:val="0"/>
      <w:marRight w:val="0"/>
      <w:marTop w:val="0"/>
      <w:marBottom w:val="0"/>
      <w:divBdr>
        <w:top w:val="none" w:sz="0" w:space="0" w:color="auto"/>
        <w:left w:val="none" w:sz="0" w:space="0" w:color="auto"/>
        <w:bottom w:val="none" w:sz="0" w:space="0" w:color="auto"/>
        <w:right w:val="none" w:sz="0" w:space="0" w:color="auto"/>
      </w:divBdr>
    </w:div>
    <w:div w:id="681279119">
      <w:bodyDiv w:val="1"/>
      <w:marLeft w:val="0"/>
      <w:marRight w:val="0"/>
      <w:marTop w:val="0"/>
      <w:marBottom w:val="0"/>
      <w:divBdr>
        <w:top w:val="none" w:sz="0" w:space="0" w:color="auto"/>
        <w:left w:val="none" w:sz="0" w:space="0" w:color="auto"/>
        <w:bottom w:val="none" w:sz="0" w:space="0" w:color="auto"/>
        <w:right w:val="none" w:sz="0" w:space="0" w:color="auto"/>
      </w:divBdr>
    </w:div>
    <w:div w:id="693767558">
      <w:bodyDiv w:val="1"/>
      <w:marLeft w:val="0"/>
      <w:marRight w:val="0"/>
      <w:marTop w:val="0"/>
      <w:marBottom w:val="0"/>
      <w:divBdr>
        <w:top w:val="none" w:sz="0" w:space="0" w:color="auto"/>
        <w:left w:val="none" w:sz="0" w:space="0" w:color="auto"/>
        <w:bottom w:val="none" w:sz="0" w:space="0" w:color="auto"/>
        <w:right w:val="none" w:sz="0" w:space="0" w:color="auto"/>
      </w:divBdr>
    </w:div>
    <w:div w:id="695548569">
      <w:bodyDiv w:val="1"/>
      <w:marLeft w:val="0"/>
      <w:marRight w:val="0"/>
      <w:marTop w:val="0"/>
      <w:marBottom w:val="0"/>
      <w:divBdr>
        <w:top w:val="none" w:sz="0" w:space="0" w:color="auto"/>
        <w:left w:val="none" w:sz="0" w:space="0" w:color="auto"/>
        <w:bottom w:val="none" w:sz="0" w:space="0" w:color="auto"/>
        <w:right w:val="none" w:sz="0" w:space="0" w:color="auto"/>
      </w:divBdr>
    </w:div>
    <w:div w:id="698896418">
      <w:bodyDiv w:val="1"/>
      <w:marLeft w:val="0"/>
      <w:marRight w:val="0"/>
      <w:marTop w:val="0"/>
      <w:marBottom w:val="0"/>
      <w:divBdr>
        <w:top w:val="none" w:sz="0" w:space="0" w:color="auto"/>
        <w:left w:val="none" w:sz="0" w:space="0" w:color="auto"/>
        <w:bottom w:val="none" w:sz="0" w:space="0" w:color="auto"/>
        <w:right w:val="none" w:sz="0" w:space="0" w:color="auto"/>
      </w:divBdr>
    </w:div>
    <w:div w:id="699010924">
      <w:bodyDiv w:val="1"/>
      <w:marLeft w:val="0"/>
      <w:marRight w:val="0"/>
      <w:marTop w:val="0"/>
      <w:marBottom w:val="0"/>
      <w:divBdr>
        <w:top w:val="none" w:sz="0" w:space="0" w:color="auto"/>
        <w:left w:val="none" w:sz="0" w:space="0" w:color="auto"/>
        <w:bottom w:val="none" w:sz="0" w:space="0" w:color="auto"/>
        <w:right w:val="none" w:sz="0" w:space="0" w:color="auto"/>
      </w:divBdr>
    </w:div>
    <w:div w:id="702830040">
      <w:bodyDiv w:val="1"/>
      <w:marLeft w:val="0"/>
      <w:marRight w:val="0"/>
      <w:marTop w:val="0"/>
      <w:marBottom w:val="0"/>
      <w:divBdr>
        <w:top w:val="none" w:sz="0" w:space="0" w:color="auto"/>
        <w:left w:val="none" w:sz="0" w:space="0" w:color="auto"/>
        <w:bottom w:val="none" w:sz="0" w:space="0" w:color="auto"/>
        <w:right w:val="none" w:sz="0" w:space="0" w:color="auto"/>
      </w:divBdr>
    </w:div>
    <w:div w:id="708990778">
      <w:bodyDiv w:val="1"/>
      <w:marLeft w:val="0"/>
      <w:marRight w:val="0"/>
      <w:marTop w:val="0"/>
      <w:marBottom w:val="0"/>
      <w:divBdr>
        <w:top w:val="none" w:sz="0" w:space="0" w:color="auto"/>
        <w:left w:val="none" w:sz="0" w:space="0" w:color="auto"/>
        <w:bottom w:val="none" w:sz="0" w:space="0" w:color="auto"/>
        <w:right w:val="none" w:sz="0" w:space="0" w:color="auto"/>
      </w:divBdr>
    </w:div>
    <w:div w:id="714504437">
      <w:bodyDiv w:val="1"/>
      <w:marLeft w:val="0"/>
      <w:marRight w:val="0"/>
      <w:marTop w:val="0"/>
      <w:marBottom w:val="0"/>
      <w:divBdr>
        <w:top w:val="none" w:sz="0" w:space="0" w:color="auto"/>
        <w:left w:val="none" w:sz="0" w:space="0" w:color="auto"/>
        <w:bottom w:val="none" w:sz="0" w:space="0" w:color="auto"/>
        <w:right w:val="none" w:sz="0" w:space="0" w:color="auto"/>
      </w:divBdr>
    </w:div>
    <w:div w:id="714936373">
      <w:bodyDiv w:val="1"/>
      <w:marLeft w:val="0"/>
      <w:marRight w:val="0"/>
      <w:marTop w:val="0"/>
      <w:marBottom w:val="0"/>
      <w:divBdr>
        <w:top w:val="none" w:sz="0" w:space="0" w:color="auto"/>
        <w:left w:val="none" w:sz="0" w:space="0" w:color="auto"/>
        <w:bottom w:val="none" w:sz="0" w:space="0" w:color="auto"/>
        <w:right w:val="none" w:sz="0" w:space="0" w:color="auto"/>
      </w:divBdr>
    </w:div>
    <w:div w:id="715423451">
      <w:bodyDiv w:val="1"/>
      <w:marLeft w:val="0"/>
      <w:marRight w:val="0"/>
      <w:marTop w:val="0"/>
      <w:marBottom w:val="0"/>
      <w:divBdr>
        <w:top w:val="none" w:sz="0" w:space="0" w:color="auto"/>
        <w:left w:val="none" w:sz="0" w:space="0" w:color="auto"/>
        <w:bottom w:val="none" w:sz="0" w:space="0" w:color="auto"/>
        <w:right w:val="none" w:sz="0" w:space="0" w:color="auto"/>
      </w:divBdr>
    </w:div>
    <w:div w:id="715734500">
      <w:bodyDiv w:val="1"/>
      <w:marLeft w:val="0"/>
      <w:marRight w:val="0"/>
      <w:marTop w:val="0"/>
      <w:marBottom w:val="0"/>
      <w:divBdr>
        <w:top w:val="none" w:sz="0" w:space="0" w:color="auto"/>
        <w:left w:val="none" w:sz="0" w:space="0" w:color="auto"/>
        <w:bottom w:val="none" w:sz="0" w:space="0" w:color="auto"/>
        <w:right w:val="none" w:sz="0" w:space="0" w:color="auto"/>
      </w:divBdr>
    </w:div>
    <w:div w:id="716124130">
      <w:bodyDiv w:val="1"/>
      <w:marLeft w:val="0"/>
      <w:marRight w:val="0"/>
      <w:marTop w:val="0"/>
      <w:marBottom w:val="0"/>
      <w:divBdr>
        <w:top w:val="none" w:sz="0" w:space="0" w:color="auto"/>
        <w:left w:val="none" w:sz="0" w:space="0" w:color="auto"/>
        <w:bottom w:val="none" w:sz="0" w:space="0" w:color="auto"/>
        <w:right w:val="none" w:sz="0" w:space="0" w:color="auto"/>
      </w:divBdr>
    </w:div>
    <w:div w:id="718674935">
      <w:bodyDiv w:val="1"/>
      <w:marLeft w:val="0"/>
      <w:marRight w:val="0"/>
      <w:marTop w:val="0"/>
      <w:marBottom w:val="0"/>
      <w:divBdr>
        <w:top w:val="none" w:sz="0" w:space="0" w:color="auto"/>
        <w:left w:val="none" w:sz="0" w:space="0" w:color="auto"/>
        <w:bottom w:val="none" w:sz="0" w:space="0" w:color="auto"/>
        <w:right w:val="none" w:sz="0" w:space="0" w:color="auto"/>
      </w:divBdr>
    </w:div>
    <w:div w:id="720403487">
      <w:bodyDiv w:val="1"/>
      <w:marLeft w:val="0"/>
      <w:marRight w:val="0"/>
      <w:marTop w:val="0"/>
      <w:marBottom w:val="0"/>
      <w:divBdr>
        <w:top w:val="none" w:sz="0" w:space="0" w:color="auto"/>
        <w:left w:val="none" w:sz="0" w:space="0" w:color="auto"/>
        <w:bottom w:val="none" w:sz="0" w:space="0" w:color="auto"/>
        <w:right w:val="none" w:sz="0" w:space="0" w:color="auto"/>
      </w:divBdr>
    </w:div>
    <w:div w:id="723338588">
      <w:bodyDiv w:val="1"/>
      <w:marLeft w:val="0"/>
      <w:marRight w:val="0"/>
      <w:marTop w:val="0"/>
      <w:marBottom w:val="0"/>
      <w:divBdr>
        <w:top w:val="none" w:sz="0" w:space="0" w:color="auto"/>
        <w:left w:val="none" w:sz="0" w:space="0" w:color="auto"/>
        <w:bottom w:val="none" w:sz="0" w:space="0" w:color="auto"/>
        <w:right w:val="none" w:sz="0" w:space="0" w:color="auto"/>
      </w:divBdr>
    </w:div>
    <w:div w:id="727338938">
      <w:bodyDiv w:val="1"/>
      <w:marLeft w:val="0"/>
      <w:marRight w:val="0"/>
      <w:marTop w:val="0"/>
      <w:marBottom w:val="0"/>
      <w:divBdr>
        <w:top w:val="none" w:sz="0" w:space="0" w:color="auto"/>
        <w:left w:val="none" w:sz="0" w:space="0" w:color="auto"/>
        <w:bottom w:val="none" w:sz="0" w:space="0" w:color="auto"/>
        <w:right w:val="none" w:sz="0" w:space="0" w:color="auto"/>
      </w:divBdr>
    </w:div>
    <w:div w:id="732236462">
      <w:bodyDiv w:val="1"/>
      <w:marLeft w:val="0"/>
      <w:marRight w:val="0"/>
      <w:marTop w:val="0"/>
      <w:marBottom w:val="0"/>
      <w:divBdr>
        <w:top w:val="none" w:sz="0" w:space="0" w:color="auto"/>
        <w:left w:val="none" w:sz="0" w:space="0" w:color="auto"/>
        <w:bottom w:val="none" w:sz="0" w:space="0" w:color="auto"/>
        <w:right w:val="none" w:sz="0" w:space="0" w:color="auto"/>
      </w:divBdr>
    </w:div>
    <w:div w:id="736586534">
      <w:bodyDiv w:val="1"/>
      <w:marLeft w:val="0"/>
      <w:marRight w:val="0"/>
      <w:marTop w:val="0"/>
      <w:marBottom w:val="0"/>
      <w:divBdr>
        <w:top w:val="none" w:sz="0" w:space="0" w:color="auto"/>
        <w:left w:val="none" w:sz="0" w:space="0" w:color="auto"/>
        <w:bottom w:val="none" w:sz="0" w:space="0" w:color="auto"/>
        <w:right w:val="none" w:sz="0" w:space="0" w:color="auto"/>
      </w:divBdr>
    </w:div>
    <w:div w:id="742412330">
      <w:bodyDiv w:val="1"/>
      <w:marLeft w:val="0"/>
      <w:marRight w:val="0"/>
      <w:marTop w:val="0"/>
      <w:marBottom w:val="0"/>
      <w:divBdr>
        <w:top w:val="none" w:sz="0" w:space="0" w:color="auto"/>
        <w:left w:val="none" w:sz="0" w:space="0" w:color="auto"/>
        <w:bottom w:val="none" w:sz="0" w:space="0" w:color="auto"/>
        <w:right w:val="none" w:sz="0" w:space="0" w:color="auto"/>
      </w:divBdr>
    </w:div>
    <w:div w:id="743333797">
      <w:bodyDiv w:val="1"/>
      <w:marLeft w:val="0"/>
      <w:marRight w:val="0"/>
      <w:marTop w:val="0"/>
      <w:marBottom w:val="0"/>
      <w:divBdr>
        <w:top w:val="none" w:sz="0" w:space="0" w:color="auto"/>
        <w:left w:val="none" w:sz="0" w:space="0" w:color="auto"/>
        <w:bottom w:val="none" w:sz="0" w:space="0" w:color="auto"/>
        <w:right w:val="none" w:sz="0" w:space="0" w:color="auto"/>
      </w:divBdr>
    </w:div>
    <w:div w:id="745690433">
      <w:bodyDiv w:val="1"/>
      <w:marLeft w:val="0"/>
      <w:marRight w:val="0"/>
      <w:marTop w:val="0"/>
      <w:marBottom w:val="0"/>
      <w:divBdr>
        <w:top w:val="none" w:sz="0" w:space="0" w:color="auto"/>
        <w:left w:val="none" w:sz="0" w:space="0" w:color="auto"/>
        <w:bottom w:val="none" w:sz="0" w:space="0" w:color="auto"/>
        <w:right w:val="none" w:sz="0" w:space="0" w:color="auto"/>
      </w:divBdr>
    </w:div>
    <w:div w:id="752630522">
      <w:bodyDiv w:val="1"/>
      <w:marLeft w:val="0"/>
      <w:marRight w:val="0"/>
      <w:marTop w:val="0"/>
      <w:marBottom w:val="0"/>
      <w:divBdr>
        <w:top w:val="none" w:sz="0" w:space="0" w:color="auto"/>
        <w:left w:val="none" w:sz="0" w:space="0" w:color="auto"/>
        <w:bottom w:val="none" w:sz="0" w:space="0" w:color="auto"/>
        <w:right w:val="none" w:sz="0" w:space="0" w:color="auto"/>
      </w:divBdr>
    </w:div>
    <w:div w:id="757874475">
      <w:bodyDiv w:val="1"/>
      <w:marLeft w:val="0"/>
      <w:marRight w:val="0"/>
      <w:marTop w:val="0"/>
      <w:marBottom w:val="0"/>
      <w:divBdr>
        <w:top w:val="none" w:sz="0" w:space="0" w:color="auto"/>
        <w:left w:val="none" w:sz="0" w:space="0" w:color="auto"/>
        <w:bottom w:val="none" w:sz="0" w:space="0" w:color="auto"/>
        <w:right w:val="none" w:sz="0" w:space="0" w:color="auto"/>
      </w:divBdr>
    </w:div>
    <w:div w:id="758526068">
      <w:bodyDiv w:val="1"/>
      <w:marLeft w:val="0"/>
      <w:marRight w:val="0"/>
      <w:marTop w:val="0"/>
      <w:marBottom w:val="0"/>
      <w:divBdr>
        <w:top w:val="none" w:sz="0" w:space="0" w:color="auto"/>
        <w:left w:val="none" w:sz="0" w:space="0" w:color="auto"/>
        <w:bottom w:val="none" w:sz="0" w:space="0" w:color="auto"/>
        <w:right w:val="none" w:sz="0" w:space="0" w:color="auto"/>
      </w:divBdr>
    </w:div>
    <w:div w:id="759452655">
      <w:bodyDiv w:val="1"/>
      <w:marLeft w:val="0"/>
      <w:marRight w:val="0"/>
      <w:marTop w:val="0"/>
      <w:marBottom w:val="0"/>
      <w:divBdr>
        <w:top w:val="none" w:sz="0" w:space="0" w:color="auto"/>
        <w:left w:val="none" w:sz="0" w:space="0" w:color="auto"/>
        <w:bottom w:val="none" w:sz="0" w:space="0" w:color="auto"/>
        <w:right w:val="none" w:sz="0" w:space="0" w:color="auto"/>
      </w:divBdr>
    </w:div>
    <w:div w:id="764115888">
      <w:bodyDiv w:val="1"/>
      <w:marLeft w:val="0"/>
      <w:marRight w:val="0"/>
      <w:marTop w:val="0"/>
      <w:marBottom w:val="0"/>
      <w:divBdr>
        <w:top w:val="none" w:sz="0" w:space="0" w:color="auto"/>
        <w:left w:val="none" w:sz="0" w:space="0" w:color="auto"/>
        <w:bottom w:val="none" w:sz="0" w:space="0" w:color="auto"/>
        <w:right w:val="none" w:sz="0" w:space="0" w:color="auto"/>
      </w:divBdr>
    </w:div>
    <w:div w:id="767117197">
      <w:bodyDiv w:val="1"/>
      <w:marLeft w:val="0"/>
      <w:marRight w:val="0"/>
      <w:marTop w:val="0"/>
      <w:marBottom w:val="0"/>
      <w:divBdr>
        <w:top w:val="none" w:sz="0" w:space="0" w:color="auto"/>
        <w:left w:val="none" w:sz="0" w:space="0" w:color="auto"/>
        <w:bottom w:val="none" w:sz="0" w:space="0" w:color="auto"/>
        <w:right w:val="none" w:sz="0" w:space="0" w:color="auto"/>
      </w:divBdr>
    </w:div>
    <w:div w:id="767585064">
      <w:bodyDiv w:val="1"/>
      <w:marLeft w:val="0"/>
      <w:marRight w:val="0"/>
      <w:marTop w:val="0"/>
      <w:marBottom w:val="0"/>
      <w:divBdr>
        <w:top w:val="none" w:sz="0" w:space="0" w:color="auto"/>
        <w:left w:val="none" w:sz="0" w:space="0" w:color="auto"/>
        <w:bottom w:val="none" w:sz="0" w:space="0" w:color="auto"/>
        <w:right w:val="none" w:sz="0" w:space="0" w:color="auto"/>
      </w:divBdr>
    </w:div>
    <w:div w:id="769398230">
      <w:bodyDiv w:val="1"/>
      <w:marLeft w:val="0"/>
      <w:marRight w:val="0"/>
      <w:marTop w:val="0"/>
      <w:marBottom w:val="0"/>
      <w:divBdr>
        <w:top w:val="none" w:sz="0" w:space="0" w:color="auto"/>
        <w:left w:val="none" w:sz="0" w:space="0" w:color="auto"/>
        <w:bottom w:val="none" w:sz="0" w:space="0" w:color="auto"/>
        <w:right w:val="none" w:sz="0" w:space="0" w:color="auto"/>
      </w:divBdr>
    </w:div>
    <w:div w:id="769739949">
      <w:bodyDiv w:val="1"/>
      <w:marLeft w:val="0"/>
      <w:marRight w:val="0"/>
      <w:marTop w:val="0"/>
      <w:marBottom w:val="0"/>
      <w:divBdr>
        <w:top w:val="none" w:sz="0" w:space="0" w:color="auto"/>
        <w:left w:val="none" w:sz="0" w:space="0" w:color="auto"/>
        <w:bottom w:val="none" w:sz="0" w:space="0" w:color="auto"/>
        <w:right w:val="none" w:sz="0" w:space="0" w:color="auto"/>
      </w:divBdr>
    </w:div>
    <w:div w:id="770128474">
      <w:bodyDiv w:val="1"/>
      <w:marLeft w:val="0"/>
      <w:marRight w:val="0"/>
      <w:marTop w:val="0"/>
      <w:marBottom w:val="0"/>
      <w:divBdr>
        <w:top w:val="none" w:sz="0" w:space="0" w:color="auto"/>
        <w:left w:val="none" w:sz="0" w:space="0" w:color="auto"/>
        <w:bottom w:val="none" w:sz="0" w:space="0" w:color="auto"/>
        <w:right w:val="none" w:sz="0" w:space="0" w:color="auto"/>
      </w:divBdr>
      <w:divsChild>
        <w:div w:id="1049839095">
          <w:marLeft w:val="0"/>
          <w:marRight w:val="0"/>
          <w:marTop w:val="0"/>
          <w:marBottom w:val="0"/>
          <w:divBdr>
            <w:top w:val="none" w:sz="0" w:space="0" w:color="auto"/>
            <w:left w:val="none" w:sz="0" w:space="0" w:color="auto"/>
            <w:bottom w:val="none" w:sz="0" w:space="0" w:color="auto"/>
            <w:right w:val="none" w:sz="0" w:space="0" w:color="auto"/>
          </w:divBdr>
          <w:divsChild>
            <w:div w:id="149256954">
              <w:marLeft w:val="0"/>
              <w:marRight w:val="0"/>
              <w:marTop w:val="0"/>
              <w:marBottom w:val="0"/>
              <w:divBdr>
                <w:top w:val="none" w:sz="0" w:space="0" w:color="auto"/>
                <w:left w:val="none" w:sz="0" w:space="0" w:color="auto"/>
                <w:bottom w:val="none" w:sz="0" w:space="0" w:color="auto"/>
                <w:right w:val="none" w:sz="0" w:space="0" w:color="auto"/>
              </w:divBdr>
            </w:div>
            <w:div w:id="1693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5228">
      <w:bodyDiv w:val="1"/>
      <w:marLeft w:val="0"/>
      <w:marRight w:val="0"/>
      <w:marTop w:val="0"/>
      <w:marBottom w:val="0"/>
      <w:divBdr>
        <w:top w:val="none" w:sz="0" w:space="0" w:color="auto"/>
        <w:left w:val="none" w:sz="0" w:space="0" w:color="auto"/>
        <w:bottom w:val="none" w:sz="0" w:space="0" w:color="auto"/>
        <w:right w:val="none" w:sz="0" w:space="0" w:color="auto"/>
      </w:divBdr>
    </w:div>
    <w:div w:id="772095685">
      <w:bodyDiv w:val="1"/>
      <w:marLeft w:val="0"/>
      <w:marRight w:val="0"/>
      <w:marTop w:val="0"/>
      <w:marBottom w:val="0"/>
      <w:divBdr>
        <w:top w:val="none" w:sz="0" w:space="0" w:color="auto"/>
        <w:left w:val="none" w:sz="0" w:space="0" w:color="auto"/>
        <w:bottom w:val="none" w:sz="0" w:space="0" w:color="auto"/>
        <w:right w:val="none" w:sz="0" w:space="0" w:color="auto"/>
      </w:divBdr>
    </w:div>
    <w:div w:id="776019576">
      <w:bodyDiv w:val="1"/>
      <w:marLeft w:val="0"/>
      <w:marRight w:val="0"/>
      <w:marTop w:val="0"/>
      <w:marBottom w:val="0"/>
      <w:divBdr>
        <w:top w:val="none" w:sz="0" w:space="0" w:color="auto"/>
        <w:left w:val="none" w:sz="0" w:space="0" w:color="auto"/>
        <w:bottom w:val="none" w:sz="0" w:space="0" w:color="auto"/>
        <w:right w:val="none" w:sz="0" w:space="0" w:color="auto"/>
      </w:divBdr>
    </w:div>
    <w:div w:id="776606886">
      <w:bodyDiv w:val="1"/>
      <w:marLeft w:val="0"/>
      <w:marRight w:val="0"/>
      <w:marTop w:val="0"/>
      <w:marBottom w:val="0"/>
      <w:divBdr>
        <w:top w:val="none" w:sz="0" w:space="0" w:color="auto"/>
        <w:left w:val="none" w:sz="0" w:space="0" w:color="auto"/>
        <w:bottom w:val="none" w:sz="0" w:space="0" w:color="auto"/>
        <w:right w:val="none" w:sz="0" w:space="0" w:color="auto"/>
      </w:divBdr>
    </w:div>
    <w:div w:id="777139131">
      <w:bodyDiv w:val="1"/>
      <w:marLeft w:val="0"/>
      <w:marRight w:val="0"/>
      <w:marTop w:val="0"/>
      <w:marBottom w:val="0"/>
      <w:divBdr>
        <w:top w:val="none" w:sz="0" w:space="0" w:color="auto"/>
        <w:left w:val="none" w:sz="0" w:space="0" w:color="auto"/>
        <w:bottom w:val="none" w:sz="0" w:space="0" w:color="auto"/>
        <w:right w:val="none" w:sz="0" w:space="0" w:color="auto"/>
      </w:divBdr>
    </w:div>
    <w:div w:id="780415157">
      <w:bodyDiv w:val="1"/>
      <w:marLeft w:val="0"/>
      <w:marRight w:val="0"/>
      <w:marTop w:val="0"/>
      <w:marBottom w:val="0"/>
      <w:divBdr>
        <w:top w:val="none" w:sz="0" w:space="0" w:color="auto"/>
        <w:left w:val="none" w:sz="0" w:space="0" w:color="auto"/>
        <w:bottom w:val="none" w:sz="0" w:space="0" w:color="auto"/>
        <w:right w:val="none" w:sz="0" w:space="0" w:color="auto"/>
      </w:divBdr>
    </w:div>
    <w:div w:id="780610686">
      <w:bodyDiv w:val="1"/>
      <w:marLeft w:val="0"/>
      <w:marRight w:val="0"/>
      <w:marTop w:val="0"/>
      <w:marBottom w:val="0"/>
      <w:divBdr>
        <w:top w:val="none" w:sz="0" w:space="0" w:color="auto"/>
        <w:left w:val="none" w:sz="0" w:space="0" w:color="auto"/>
        <w:bottom w:val="none" w:sz="0" w:space="0" w:color="auto"/>
        <w:right w:val="none" w:sz="0" w:space="0" w:color="auto"/>
      </w:divBdr>
    </w:div>
    <w:div w:id="781998992">
      <w:bodyDiv w:val="1"/>
      <w:marLeft w:val="0"/>
      <w:marRight w:val="0"/>
      <w:marTop w:val="0"/>
      <w:marBottom w:val="0"/>
      <w:divBdr>
        <w:top w:val="none" w:sz="0" w:space="0" w:color="auto"/>
        <w:left w:val="none" w:sz="0" w:space="0" w:color="auto"/>
        <w:bottom w:val="none" w:sz="0" w:space="0" w:color="auto"/>
        <w:right w:val="none" w:sz="0" w:space="0" w:color="auto"/>
      </w:divBdr>
    </w:div>
    <w:div w:id="786002462">
      <w:bodyDiv w:val="1"/>
      <w:marLeft w:val="0"/>
      <w:marRight w:val="0"/>
      <w:marTop w:val="0"/>
      <w:marBottom w:val="0"/>
      <w:divBdr>
        <w:top w:val="none" w:sz="0" w:space="0" w:color="auto"/>
        <w:left w:val="none" w:sz="0" w:space="0" w:color="auto"/>
        <w:bottom w:val="none" w:sz="0" w:space="0" w:color="auto"/>
        <w:right w:val="none" w:sz="0" w:space="0" w:color="auto"/>
      </w:divBdr>
    </w:div>
    <w:div w:id="787705220">
      <w:bodyDiv w:val="1"/>
      <w:marLeft w:val="0"/>
      <w:marRight w:val="0"/>
      <w:marTop w:val="0"/>
      <w:marBottom w:val="0"/>
      <w:divBdr>
        <w:top w:val="none" w:sz="0" w:space="0" w:color="auto"/>
        <w:left w:val="none" w:sz="0" w:space="0" w:color="auto"/>
        <w:bottom w:val="none" w:sz="0" w:space="0" w:color="auto"/>
        <w:right w:val="none" w:sz="0" w:space="0" w:color="auto"/>
      </w:divBdr>
    </w:div>
    <w:div w:id="800656318">
      <w:bodyDiv w:val="1"/>
      <w:marLeft w:val="0"/>
      <w:marRight w:val="0"/>
      <w:marTop w:val="0"/>
      <w:marBottom w:val="0"/>
      <w:divBdr>
        <w:top w:val="none" w:sz="0" w:space="0" w:color="auto"/>
        <w:left w:val="none" w:sz="0" w:space="0" w:color="auto"/>
        <w:bottom w:val="none" w:sz="0" w:space="0" w:color="auto"/>
        <w:right w:val="none" w:sz="0" w:space="0" w:color="auto"/>
      </w:divBdr>
    </w:div>
    <w:div w:id="801113383">
      <w:bodyDiv w:val="1"/>
      <w:marLeft w:val="0"/>
      <w:marRight w:val="0"/>
      <w:marTop w:val="0"/>
      <w:marBottom w:val="0"/>
      <w:divBdr>
        <w:top w:val="none" w:sz="0" w:space="0" w:color="auto"/>
        <w:left w:val="none" w:sz="0" w:space="0" w:color="auto"/>
        <w:bottom w:val="none" w:sz="0" w:space="0" w:color="auto"/>
        <w:right w:val="none" w:sz="0" w:space="0" w:color="auto"/>
      </w:divBdr>
    </w:div>
    <w:div w:id="804202575">
      <w:bodyDiv w:val="1"/>
      <w:marLeft w:val="0"/>
      <w:marRight w:val="0"/>
      <w:marTop w:val="0"/>
      <w:marBottom w:val="0"/>
      <w:divBdr>
        <w:top w:val="none" w:sz="0" w:space="0" w:color="auto"/>
        <w:left w:val="none" w:sz="0" w:space="0" w:color="auto"/>
        <w:bottom w:val="none" w:sz="0" w:space="0" w:color="auto"/>
        <w:right w:val="none" w:sz="0" w:space="0" w:color="auto"/>
      </w:divBdr>
    </w:div>
    <w:div w:id="806702401">
      <w:bodyDiv w:val="1"/>
      <w:marLeft w:val="0"/>
      <w:marRight w:val="0"/>
      <w:marTop w:val="0"/>
      <w:marBottom w:val="0"/>
      <w:divBdr>
        <w:top w:val="none" w:sz="0" w:space="0" w:color="auto"/>
        <w:left w:val="none" w:sz="0" w:space="0" w:color="auto"/>
        <w:bottom w:val="none" w:sz="0" w:space="0" w:color="auto"/>
        <w:right w:val="none" w:sz="0" w:space="0" w:color="auto"/>
      </w:divBdr>
    </w:div>
    <w:div w:id="810908017">
      <w:bodyDiv w:val="1"/>
      <w:marLeft w:val="0"/>
      <w:marRight w:val="0"/>
      <w:marTop w:val="0"/>
      <w:marBottom w:val="0"/>
      <w:divBdr>
        <w:top w:val="none" w:sz="0" w:space="0" w:color="auto"/>
        <w:left w:val="none" w:sz="0" w:space="0" w:color="auto"/>
        <w:bottom w:val="none" w:sz="0" w:space="0" w:color="auto"/>
        <w:right w:val="none" w:sz="0" w:space="0" w:color="auto"/>
      </w:divBdr>
    </w:div>
    <w:div w:id="813108386">
      <w:bodyDiv w:val="1"/>
      <w:marLeft w:val="0"/>
      <w:marRight w:val="0"/>
      <w:marTop w:val="0"/>
      <w:marBottom w:val="0"/>
      <w:divBdr>
        <w:top w:val="none" w:sz="0" w:space="0" w:color="auto"/>
        <w:left w:val="none" w:sz="0" w:space="0" w:color="auto"/>
        <w:bottom w:val="none" w:sz="0" w:space="0" w:color="auto"/>
        <w:right w:val="none" w:sz="0" w:space="0" w:color="auto"/>
      </w:divBdr>
    </w:div>
    <w:div w:id="813449639">
      <w:bodyDiv w:val="1"/>
      <w:marLeft w:val="0"/>
      <w:marRight w:val="0"/>
      <w:marTop w:val="0"/>
      <w:marBottom w:val="0"/>
      <w:divBdr>
        <w:top w:val="none" w:sz="0" w:space="0" w:color="auto"/>
        <w:left w:val="none" w:sz="0" w:space="0" w:color="auto"/>
        <w:bottom w:val="none" w:sz="0" w:space="0" w:color="auto"/>
        <w:right w:val="none" w:sz="0" w:space="0" w:color="auto"/>
      </w:divBdr>
    </w:div>
    <w:div w:id="813791415">
      <w:bodyDiv w:val="1"/>
      <w:marLeft w:val="0"/>
      <w:marRight w:val="0"/>
      <w:marTop w:val="0"/>
      <w:marBottom w:val="0"/>
      <w:divBdr>
        <w:top w:val="none" w:sz="0" w:space="0" w:color="auto"/>
        <w:left w:val="none" w:sz="0" w:space="0" w:color="auto"/>
        <w:bottom w:val="none" w:sz="0" w:space="0" w:color="auto"/>
        <w:right w:val="none" w:sz="0" w:space="0" w:color="auto"/>
      </w:divBdr>
    </w:div>
    <w:div w:id="817648687">
      <w:bodyDiv w:val="1"/>
      <w:marLeft w:val="0"/>
      <w:marRight w:val="0"/>
      <w:marTop w:val="0"/>
      <w:marBottom w:val="0"/>
      <w:divBdr>
        <w:top w:val="none" w:sz="0" w:space="0" w:color="auto"/>
        <w:left w:val="none" w:sz="0" w:space="0" w:color="auto"/>
        <w:bottom w:val="none" w:sz="0" w:space="0" w:color="auto"/>
        <w:right w:val="none" w:sz="0" w:space="0" w:color="auto"/>
      </w:divBdr>
    </w:div>
    <w:div w:id="817697321">
      <w:bodyDiv w:val="1"/>
      <w:marLeft w:val="0"/>
      <w:marRight w:val="0"/>
      <w:marTop w:val="0"/>
      <w:marBottom w:val="0"/>
      <w:divBdr>
        <w:top w:val="none" w:sz="0" w:space="0" w:color="auto"/>
        <w:left w:val="none" w:sz="0" w:space="0" w:color="auto"/>
        <w:bottom w:val="none" w:sz="0" w:space="0" w:color="auto"/>
        <w:right w:val="none" w:sz="0" w:space="0" w:color="auto"/>
      </w:divBdr>
    </w:div>
    <w:div w:id="817845086">
      <w:bodyDiv w:val="1"/>
      <w:marLeft w:val="0"/>
      <w:marRight w:val="0"/>
      <w:marTop w:val="0"/>
      <w:marBottom w:val="0"/>
      <w:divBdr>
        <w:top w:val="none" w:sz="0" w:space="0" w:color="auto"/>
        <w:left w:val="none" w:sz="0" w:space="0" w:color="auto"/>
        <w:bottom w:val="none" w:sz="0" w:space="0" w:color="auto"/>
        <w:right w:val="none" w:sz="0" w:space="0" w:color="auto"/>
      </w:divBdr>
    </w:div>
    <w:div w:id="821166185">
      <w:bodyDiv w:val="1"/>
      <w:marLeft w:val="0"/>
      <w:marRight w:val="0"/>
      <w:marTop w:val="0"/>
      <w:marBottom w:val="0"/>
      <w:divBdr>
        <w:top w:val="none" w:sz="0" w:space="0" w:color="auto"/>
        <w:left w:val="none" w:sz="0" w:space="0" w:color="auto"/>
        <w:bottom w:val="none" w:sz="0" w:space="0" w:color="auto"/>
        <w:right w:val="none" w:sz="0" w:space="0" w:color="auto"/>
      </w:divBdr>
    </w:div>
    <w:div w:id="823160693">
      <w:bodyDiv w:val="1"/>
      <w:marLeft w:val="0"/>
      <w:marRight w:val="0"/>
      <w:marTop w:val="0"/>
      <w:marBottom w:val="0"/>
      <w:divBdr>
        <w:top w:val="none" w:sz="0" w:space="0" w:color="auto"/>
        <w:left w:val="none" w:sz="0" w:space="0" w:color="auto"/>
        <w:bottom w:val="none" w:sz="0" w:space="0" w:color="auto"/>
        <w:right w:val="none" w:sz="0" w:space="0" w:color="auto"/>
      </w:divBdr>
    </w:div>
    <w:div w:id="823354937">
      <w:bodyDiv w:val="1"/>
      <w:marLeft w:val="0"/>
      <w:marRight w:val="0"/>
      <w:marTop w:val="0"/>
      <w:marBottom w:val="0"/>
      <w:divBdr>
        <w:top w:val="none" w:sz="0" w:space="0" w:color="auto"/>
        <w:left w:val="none" w:sz="0" w:space="0" w:color="auto"/>
        <w:bottom w:val="none" w:sz="0" w:space="0" w:color="auto"/>
        <w:right w:val="none" w:sz="0" w:space="0" w:color="auto"/>
      </w:divBdr>
      <w:divsChild>
        <w:div w:id="1298493409">
          <w:marLeft w:val="0"/>
          <w:marRight w:val="0"/>
          <w:marTop w:val="0"/>
          <w:marBottom w:val="0"/>
          <w:divBdr>
            <w:top w:val="none" w:sz="0" w:space="0" w:color="auto"/>
            <w:left w:val="none" w:sz="0" w:space="0" w:color="auto"/>
            <w:bottom w:val="none" w:sz="0" w:space="0" w:color="auto"/>
            <w:right w:val="none" w:sz="0" w:space="0" w:color="auto"/>
          </w:divBdr>
          <w:divsChild>
            <w:div w:id="1338001433">
              <w:marLeft w:val="0"/>
              <w:marRight w:val="0"/>
              <w:marTop w:val="0"/>
              <w:marBottom w:val="0"/>
              <w:divBdr>
                <w:top w:val="none" w:sz="0" w:space="0" w:color="auto"/>
                <w:left w:val="none" w:sz="0" w:space="0" w:color="auto"/>
                <w:bottom w:val="none" w:sz="0" w:space="0" w:color="auto"/>
                <w:right w:val="none" w:sz="0" w:space="0" w:color="auto"/>
              </w:divBdr>
            </w:div>
            <w:div w:id="241527106">
              <w:marLeft w:val="0"/>
              <w:marRight w:val="0"/>
              <w:marTop w:val="0"/>
              <w:marBottom w:val="0"/>
              <w:divBdr>
                <w:top w:val="none" w:sz="0" w:space="0" w:color="auto"/>
                <w:left w:val="none" w:sz="0" w:space="0" w:color="auto"/>
                <w:bottom w:val="none" w:sz="0" w:space="0" w:color="auto"/>
                <w:right w:val="none" w:sz="0" w:space="0" w:color="auto"/>
              </w:divBdr>
            </w:div>
            <w:div w:id="601571065">
              <w:marLeft w:val="0"/>
              <w:marRight w:val="0"/>
              <w:marTop w:val="0"/>
              <w:marBottom w:val="0"/>
              <w:divBdr>
                <w:top w:val="none" w:sz="0" w:space="0" w:color="auto"/>
                <w:left w:val="none" w:sz="0" w:space="0" w:color="auto"/>
                <w:bottom w:val="none" w:sz="0" w:space="0" w:color="auto"/>
                <w:right w:val="none" w:sz="0" w:space="0" w:color="auto"/>
              </w:divBdr>
            </w:div>
            <w:div w:id="2113813942">
              <w:marLeft w:val="0"/>
              <w:marRight w:val="0"/>
              <w:marTop w:val="0"/>
              <w:marBottom w:val="0"/>
              <w:divBdr>
                <w:top w:val="none" w:sz="0" w:space="0" w:color="auto"/>
                <w:left w:val="none" w:sz="0" w:space="0" w:color="auto"/>
                <w:bottom w:val="none" w:sz="0" w:space="0" w:color="auto"/>
                <w:right w:val="none" w:sz="0" w:space="0" w:color="auto"/>
              </w:divBdr>
            </w:div>
            <w:div w:id="312028424">
              <w:marLeft w:val="0"/>
              <w:marRight w:val="0"/>
              <w:marTop w:val="0"/>
              <w:marBottom w:val="0"/>
              <w:divBdr>
                <w:top w:val="none" w:sz="0" w:space="0" w:color="auto"/>
                <w:left w:val="none" w:sz="0" w:space="0" w:color="auto"/>
                <w:bottom w:val="none" w:sz="0" w:space="0" w:color="auto"/>
                <w:right w:val="none" w:sz="0" w:space="0" w:color="auto"/>
              </w:divBdr>
            </w:div>
            <w:div w:id="799808911">
              <w:marLeft w:val="0"/>
              <w:marRight w:val="0"/>
              <w:marTop w:val="0"/>
              <w:marBottom w:val="0"/>
              <w:divBdr>
                <w:top w:val="none" w:sz="0" w:space="0" w:color="auto"/>
                <w:left w:val="none" w:sz="0" w:space="0" w:color="auto"/>
                <w:bottom w:val="none" w:sz="0" w:space="0" w:color="auto"/>
                <w:right w:val="none" w:sz="0" w:space="0" w:color="auto"/>
              </w:divBdr>
            </w:div>
            <w:div w:id="2012904715">
              <w:marLeft w:val="0"/>
              <w:marRight w:val="0"/>
              <w:marTop w:val="0"/>
              <w:marBottom w:val="0"/>
              <w:divBdr>
                <w:top w:val="none" w:sz="0" w:space="0" w:color="auto"/>
                <w:left w:val="none" w:sz="0" w:space="0" w:color="auto"/>
                <w:bottom w:val="none" w:sz="0" w:space="0" w:color="auto"/>
                <w:right w:val="none" w:sz="0" w:space="0" w:color="auto"/>
              </w:divBdr>
            </w:div>
            <w:div w:id="722338276">
              <w:marLeft w:val="0"/>
              <w:marRight w:val="0"/>
              <w:marTop w:val="0"/>
              <w:marBottom w:val="0"/>
              <w:divBdr>
                <w:top w:val="none" w:sz="0" w:space="0" w:color="auto"/>
                <w:left w:val="none" w:sz="0" w:space="0" w:color="auto"/>
                <w:bottom w:val="none" w:sz="0" w:space="0" w:color="auto"/>
                <w:right w:val="none" w:sz="0" w:space="0" w:color="auto"/>
              </w:divBdr>
            </w:div>
            <w:div w:id="393969437">
              <w:marLeft w:val="0"/>
              <w:marRight w:val="0"/>
              <w:marTop w:val="0"/>
              <w:marBottom w:val="0"/>
              <w:divBdr>
                <w:top w:val="none" w:sz="0" w:space="0" w:color="auto"/>
                <w:left w:val="none" w:sz="0" w:space="0" w:color="auto"/>
                <w:bottom w:val="none" w:sz="0" w:space="0" w:color="auto"/>
                <w:right w:val="none" w:sz="0" w:space="0" w:color="auto"/>
              </w:divBdr>
            </w:div>
            <w:div w:id="704138748">
              <w:marLeft w:val="0"/>
              <w:marRight w:val="0"/>
              <w:marTop w:val="0"/>
              <w:marBottom w:val="0"/>
              <w:divBdr>
                <w:top w:val="none" w:sz="0" w:space="0" w:color="auto"/>
                <w:left w:val="none" w:sz="0" w:space="0" w:color="auto"/>
                <w:bottom w:val="none" w:sz="0" w:space="0" w:color="auto"/>
                <w:right w:val="none" w:sz="0" w:space="0" w:color="auto"/>
              </w:divBdr>
            </w:div>
            <w:div w:id="1219897067">
              <w:marLeft w:val="0"/>
              <w:marRight w:val="0"/>
              <w:marTop w:val="0"/>
              <w:marBottom w:val="0"/>
              <w:divBdr>
                <w:top w:val="none" w:sz="0" w:space="0" w:color="auto"/>
                <w:left w:val="none" w:sz="0" w:space="0" w:color="auto"/>
                <w:bottom w:val="none" w:sz="0" w:space="0" w:color="auto"/>
                <w:right w:val="none" w:sz="0" w:space="0" w:color="auto"/>
              </w:divBdr>
            </w:div>
            <w:div w:id="651787513">
              <w:marLeft w:val="0"/>
              <w:marRight w:val="0"/>
              <w:marTop w:val="0"/>
              <w:marBottom w:val="0"/>
              <w:divBdr>
                <w:top w:val="none" w:sz="0" w:space="0" w:color="auto"/>
                <w:left w:val="none" w:sz="0" w:space="0" w:color="auto"/>
                <w:bottom w:val="none" w:sz="0" w:space="0" w:color="auto"/>
                <w:right w:val="none" w:sz="0" w:space="0" w:color="auto"/>
              </w:divBdr>
            </w:div>
            <w:div w:id="209339676">
              <w:marLeft w:val="0"/>
              <w:marRight w:val="0"/>
              <w:marTop w:val="0"/>
              <w:marBottom w:val="0"/>
              <w:divBdr>
                <w:top w:val="none" w:sz="0" w:space="0" w:color="auto"/>
                <w:left w:val="none" w:sz="0" w:space="0" w:color="auto"/>
                <w:bottom w:val="none" w:sz="0" w:space="0" w:color="auto"/>
                <w:right w:val="none" w:sz="0" w:space="0" w:color="auto"/>
              </w:divBdr>
            </w:div>
            <w:div w:id="14761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574">
      <w:bodyDiv w:val="1"/>
      <w:marLeft w:val="0"/>
      <w:marRight w:val="0"/>
      <w:marTop w:val="0"/>
      <w:marBottom w:val="0"/>
      <w:divBdr>
        <w:top w:val="none" w:sz="0" w:space="0" w:color="auto"/>
        <w:left w:val="none" w:sz="0" w:space="0" w:color="auto"/>
        <w:bottom w:val="none" w:sz="0" w:space="0" w:color="auto"/>
        <w:right w:val="none" w:sz="0" w:space="0" w:color="auto"/>
      </w:divBdr>
    </w:div>
    <w:div w:id="825904421">
      <w:bodyDiv w:val="1"/>
      <w:marLeft w:val="0"/>
      <w:marRight w:val="0"/>
      <w:marTop w:val="0"/>
      <w:marBottom w:val="0"/>
      <w:divBdr>
        <w:top w:val="none" w:sz="0" w:space="0" w:color="auto"/>
        <w:left w:val="none" w:sz="0" w:space="0" w:color="auto"/>
        <w:bottom w:val="none" w:sz="0" w:space="0" w:color="auto"/>
        <w:right w:val="none" w:sz="0" w:space="0" w:color="auto"/>
      </w:divBdr>
    </w:div>
    <w:div w:id="835000660">
      <w:bodyDiv w:val="1"/>
      <w:marLeft w:val="0"/>
      <w:marRight w:val="0"/>
      <w:marTop w:val="0"/>
      <w:marBottom w:val="0"/>
      <w:divBdr>
        <w:top w:val="none" w:sz="0" w:space="0" w:color="auto"/>
        <w:left w:val="none" w:sz="0" w:space="0" w:color="auto"/>
        <w:bottom w:val="none" w:sz="0" w:space="0" w:color="auto"/>
        <w:right w:val="none" w:sz="0" w:space="0" w:color="auto"/>
      </w:divBdr>
    </w:div>
    <w:div w:id="835074506">
      <w:bodyDiv w:val="1"/>
      <w:marLeft w:val="0"/>
      <w:marRight w:val="0"/>
      <w:marTop w:val="0"/>
      <w:marBottom w:val="0"/>
      <w:divBdr>
        <w:top w:val="none" w:sz="0" w:space="0" w:color="auto"/>
        <w:left w:val="none" w:sz="0" w:space="0" w:color="auto"/>
        <w:bottom w:val="none" w:sz="0" w:space="0" w:color="auto"/>
        <w:right w:val="none" w:sz="0" w:space="0" w:color="auto"/>
      </w:divBdr>
    </w:div>
    <w:div w:id="835653481">
      <w:bodyDiv w:val="1"/>
      <w:marLeft w:val="0"/>
      <w:marRight w:val="0"/>
      <w:marTop w:val="0"/>
      <w:marBottom w:val="0"/>
      <w:divBdr>
        <w:top w:val="none" w:sz="0" w:space="0" w:color="auto"/>
        <w:left w:val="none" w:sz="0" w:space="0" w:color="auto"/>
        <w:bottom w:val="none" w:sz="0" w:space="0" w:color="auto"/>
        <w:right w:val="none" w:sz="0" w:space="0" w:color="auto"/>
      </w:divBdr>
    </w:div>
    <w:div w:id="837692668">
      <w:bodyDiv w:val="1"/>
      <w:marLeft w:val="0"/>
      <w:marRight w:val="0"/>
      <w:marTop w:val="0"/>
      <w:marBottom w:val="0"/>
      <w:divBdr>
        <w:top w:val="none" w:sz="0" w:space="0" w:color="auto"/>
        <w:left w:val="none" w:sz="0" w:space="0" w:color="auto"/>
        <w:bottom w:val="none" w:sz="0" w:space="0" w:color="auto"/>
        <w:right w:val="none" w:sz="0" w:space="0" w:color="auto"/>
      </w:divBdr>
    </w:div>
    <w:div w:id="845024749">
      <w:bodyDiv w:val="1"/>
      <w:marLeft w:val="0"/>
      <w:marRight w:val="0"/>
      <w:marTop w:val="0"/>
      <w:marBottom w:val="0"/>
      <w:divBdr>
        <w:top w:val="none" w:sz="0" w:space="0" w:color="auto"/>
        <w:left w:val="none" w:sz="0" w:space="0" w:color="auto"/>
        <w:bottom w:val="none" w:sz="0" w:space="0" w:color="auto"/>
        <w:right w:val="none" w:sz="0" w:space="0" w:color="auto"/>
      </w:divBdr>
    </w:div>
    <w:div w:id="846015856">
      <w:bodyDiv w:val="1"/>
      <w:marLeft w:val="0"/>
      <w:marRight w:val="0"/>
      <w:marTop w:val="0"/>
      <w:marBottom w:val="0"/>
      <w:divBdr>
        <w:top w:val="none" w:sz="0" w:space="0" w:color="auto"/>
        <w:left w:val="none" w:sz="0" w:space="0" w:color="auto"/>
        <w:bottom w:val="none" w:sz="0" w:space="0" w:color="auto"/>
        <w:right w:val="none" w:sz="0" w:space="0" w:color="auto"/>
      </w:divBdr>
    </w:div>
    <w:div w:id="851409334">
      <w:bodyDiv w:val="1"/>
      <w:marLeft w:val="0"/>
      <w:marRight w:val="0"/>
      <w:marTop w:val="0"/>
      <w:marBottom w:val="0"/>
      <w:divBdr>
        <w:top w:val="none" w:sz="0" w:space="0" w:color="auto"/>
        <w:left w:val="none" w:sz="0" w:space="0" w:color="auto"/>
        <w:bottom w:val="none" w:sz="0" w:space="0" w:color="auto"/>
        <w:right w:val="none" w:sz="0" w:space="0" w:color="auto"/>
      </w:divBdr>
    </w:div>
    <w:div w:id="851529237">
      <w:bodyDiv w:val="1"/>
      <w:marLeft w:val="0"/>
      <w:marRight w:val="0"/>
      <w:marTop w:val="0"/>
      <w:marBottom w:val="0"/>
      <w:divBdr>
        <w:top w:val="none" w:sz="0" w:space="0" w:color="auto"/>
        <w:left w:val="none" w:sz="0" w:space="0" w:color="auto"/>
        <w:bottom w:val="none" w:sz="0" w:space="0" w:color="auto"/>
        <w:right w:val="none" w:sz="0" w:space="0" w:color="auto"/>
      </w:divBdr>
    </w:div>
    <w:div w:id="862207750">
      <w:bodyDiv w:val="1"/>
      <w:marLeft w:val="0"/>
      <w:marRight w:val="0"/>
      <w:marTop w:val="0"/>
      <w:marBottom w:val="0"/>
      <w:divBdr>
        <w:top w:val="none" w:sz="0" w:space="0" w:color="auto"/>
        <w:left w:val="none" w:sz="0" w:space="0" w:color="auto"/>
        <w:bottom w:val="none" w:sz="0" w:space="0" w:color="auto"/>
        <w:right w:val="none" w:sz="0" w:space="0" w:color="auto"/>
      </w:divBdr>
    </w:div>
    <w:div w:id="863716230">
      <w:bodyDiv w:val="1"/>
      <w:marLeft w:val="0"/>
      <w:marRight w:val="0"/>
      <w:marTop w:val="0"/>
      <w:marBottom w:val="0"/>
      <w:divBdr>
        <w:top w:val="none" w:sz="0" w:space="0" w:color="auto"/>
        <w:left w:val="none" w:sz="0" w:space="0" w:color="auto"/>
        <w:bottom w:val="none" w:sz="0" w:space="0" w:color="auto"/>
        <w:right w:val="none" w:sz="0" w:space="0" w:color="auto"/>
      </w:divBdr>
    </w:div>
    <w:div w:id="865945289">
      <w:bodyDiv w:val="1"/>
      <w:marLeft w:val="0"/>
      <w:marRight w:val="0"/>
      <w:marTop w:val="0"/>
      <w:marBottom w:val="0"/>
      <w:divBdr>
        <w:top w:val="none" w:sz="0" w:space="0" w:color="auto"/>
        <w:left w:val="none" w:sz="0" w:space="0" w:color="auto"/>
        <w:bottom w:val="none" w:sz="0" w:space="0" w:color="auto"/>
        <w:right w:val="none" w:sz="0" w:space="0" w:color="auto"/>
      </w:divBdr>
    </w:div>
    <w:div w:id="867793196">
      <w:bodyDiv w:val="1"/>
      <w:marLeft w:val="0"/>
      <w:marRight w:val="0"/>
      <w:marTop w:val="0"/>
      <w:marBottom w:val="0"/>
      <w:divBdr>
        <w:top w:val="none" w:sz="0" w:space="0" w:color="auto"/>
        <w:left w:val="none" w:sz="0" w:space="0" w:color="auto"/>
        <w:bottom w:val="none" w:sz="0" w:space="0" w:color="auto"/>
        <w:right w:val="none" w:sz="0" w:space="0" w:color="auto"/>
      </w:divBdr>
    </w:div>
    <w:div w:id="869997327">
      <w:bodyDiv w:val="1"/>
      <w:marLeft w:val="0"/>
      <w:marRight w:val="0"/>
      <w:marTop w:val="0"/>
      <w:marBottom w:val="0"/>
      <w:divBdr>
        <w:top w:val="none" w:sz="0" w:space="0" w:color="auto"/>
        <w:left w:val="none" w:sz="0" w:space="0" w:color="auto"/>
        <w:bottom w:val="none" w:sz="0" w:space="0" w:color="auto"/>
        <w:right w:val="none" w:sz="0" w:space="0" w:color="auto"/>
      </w:divBdr>
    </w:div>
    <w:div w:id="871574927">
      <w:bodyDiv w:val="1"/>
      <w:marLeft w:val="0"/>
      <w:marRight w:val="0"/>
      <w:marTop w:val="0"/>
      <w:marBottom w:val="0"/>
      <w:divBdr>
        <w:top w:val="none" w:sz="0" w:space="0" w:color="auto"/>
        <w:left w:val="none" w:sz="0" w:space="0" w:color="auto"/>
        <w:bottom w:val="none" w:sz="0" w:space="0" w:color="auto"/>
        <w:right w:val="none" w:sz="0" w:space="0" w:color="auto"/>
      </w:divBdr>
      <w:divsChild>
        <w:div w:id="192617282">
          <w:marLeft w:val="0"/>
          <w:marRight w:val="0"/>
          <w:marTop w:val="0"/>
          <w:marBottom w:val="0"/>
          <w:divBdr>
            <w:top w:val="none" w:sz="0" w:space="0" w:color="auto"/>
            <w:left w:val="none" w:sz="0" w:space="0" w:color="auto"/>
            <w:bottom w:val="none" w:sz="0" w:space="0" w:color="auto"/>
            <w:right w:val="none" w:sz="0" w:space="0" w:color="auto"/>
          </w:divBdr>
          <w:divsChild>
            <w:div w:id="418059048">
              <w:marLeft w:val="0"/>
              <w:marRight w:val="0"/>
              <w:marTop w:val="0"/>
              <w:marBottom w:val="0"/>
              <w:divBdr>
                <w:top w:val="none" w:sz="0" w:space="0" w:color="auto"/>
                <w:left w:val="none" w:sz="0" w:space="0" w:color="auto"/>
                <w:bottom w:val="none" w:sz="0" w:space="0" w:color="auto"/>
                <w:right w:val="none" w:sz="0" w:space="0" w:color="auto"/>
              </w:divBdr>
            </w:div>
            <w:div w:id="76291635">
              <w:marLeft w:val="0"/>
              <w:marRight w:val="0"/>
              <w:marTop w:val="0"/>
              <w:marBottom w:val="0"/>
              <w:divBdr>
                <w:top w:val="none" w:sz="0" w:space="0" w:color="auto"/>
                <w:left w:val="none" w:sz="0" w:space="0" w:color="auto"/>
                <w:bottom w:val="none" w:sz="0" w:space="0" w:color="auto"/>
                <w:right w:val="none" w:sz="0" w:space="0" w:color="auto"/>
              </w:divBdr>
            </w:div>
            <w:div w:id="390617124">
              <w:marLeft w:val="0"/>
              <w:marRight w:val="0"/>
              <w:marTop w:val="0"/>
              <w:marBottom w:val="0"/>
              <w:divBdr>
                <w:top w:val="none" w:sz="0" w:space="0" w:color="auto"/>
                <w:left w:val="none" w:sz="0" w:space="0" w:color="auto"/>
                <w:bottom w:val="none" w:sz="0" w:space="0" w:color="auto"/>
                <w:right w:val="none" w:sz="0" w:space="0" w:color="auto"/>
              </w:divBdr>
            </w:div>
            <w:div w:id="1848980754">
              <w:marLeft w:val="0"/>
              <w:marRight w:val="0"/>
              <w:marTop w:val="0"/>
              <w:marBottom w:val="0"/>
              <w:divBdr>
                <w:top w:val="none" w:sz="0" w:space="0" w:color="auto"/>
                <w:left w:val="none" w:sz="0" w:space="0" w:color="auto"/>
                <w:bottom w:val="none" w:sz="0" w:space="0" w:color="auto"/>
                <w:right w:val="none" w:sz="0" w:space="0" w:color="auto"/>
              </w:divBdr>
            </w:div>
            <w:div w:id="32193001">
              <w:marLeft w:val="0"/>
              <w:marRight w:val="0"/>
              <w:marTop w:val="0"/>
              <w:marBottom w:val="0"/>
              <w:divBdr>
                <w:top w:val="none" w:sz="0" w:space="0" w:color="auto"/>
                <w:left w:val="none" w:sz="0" w:space="0" w:color="auto"/>
                <w:bottom w:val="none" w:sz="0" w:space="0" w:color="auto"/>
                <w:right w:val="none" w:sz="0" w:space="0" w:color="auto"/>
              </w:divBdr>
            </w:div>
            <w:div w:id="11583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713">
      <w:bodyDiv w:val="1"/>
      <w:marLeft w:val="0"/>
      <w:marRight w:val="0"/>
      <w:marTop w:val="0"/>
      <w:marBottom w:val="0"/>
      <w:divBdr>
        <w:top w:val="none" w:sz="0" w:space="0" w:color="auto"/>
        <w:left w:val="none" w:sz="0" w:space="0" w:color="auto"/>
        <w:bottom w:val="none" w:sz="0" w:space="0" w:color="auto"/>
        <w:right w:val="none" w:sz="0" w:space="0" w:color="auto"/>
      </w:divBdr>
    </w:div>
    <w:div w:id="874151032">
      <w:bodyDiv w:val="1"/>
      <w:marLeft w:val="0"/>
      <w:marRight w:val="0"/>
      <w:marTop w:val="0"/>
      <w:marBottom w:val="0"/>
      <w:divBdr>
        <w:top w:val="none" w:sz="0" w:space="0" w:color="auto"/>
        <w:left w:val="none" w:sz="0" w:space="0" w:color="auto"/>
        <w:bottom w:val="none" w:sz="0" w:space="0" w:color="auto"/>
        <w:right w:val="none" w:sz="0" w:space="0" w:color="auto"/>
      </w:divBdr>
    </w:div>
    <w:div w:id="874854175">
      <w:bodyDiv w:val="1"/>
      <w:marLeft w:val="0"/>
      <w:marRight w:val="0"/>
      <w:marTop w:val="0"/>
      <w:marBottom w:val="0"/>
      <w:divBdr>
        <w:top w:val="none" w:sz="0" w:space="0" w:color="auto"/>
        <w:left w:val="none" w:sz="0" w:space="0" w:color="auto"/>
        <w:bottom w:val="none" w:sz="0" w:space="0" w:color="auto"/>
        <w:right w:val="none" w:sz="0" w:space="0" w:color="auto"/>
      </w:divBdr>
    </w:div>
    <w:div w:id="874972031">
      <w:bodyDiv w:val="1"/>
      <w:marLeft w:val="0"/>
      <w:marRight w:val="0"/>
      <w:marTop w:val="0"/>
      <w:marBottom w:val="0"/>
      <w:divBdr>
        <w:top w:val="none" w:sz="0" w:space="0" w:color="auto"/>
        <w:left w:val="none" w:sz="0" w:space="0" w:color="auto"/>
        <w:bottom w:val="none" w:sz="0" w:space="0" w:color="auto"/>
        <w:right w:val="none" w:sz="0" w:space="0" w:color="auto"/>
      </w:divBdr>
    </w:div>
    <w:div w:id="876550143">
      <w:bodyDiv w:val="1"/>
      <w:marLeft w:val="0"/>
      <w:marRight w:val="0"/>
      <w:marTop w:val="0"/>
      <w:marBottom w:val="0"/>
      <w:divBdr>
        <w:top w:val="none" w:sz="0" w:space="0" w:color="auto"/>
        <w:left w:val="none" w:sz="0" w:space="0" w:color="auto"/>
        <w:bottom w:val="none" w:sz="0" w:space="0" w:color="auto"/>
        <w:right w:val="none" w:sz="0" w:space="0" w:color="auto"/>
      </w:divBdr>
      <w:divsChild>
        <w:div w:id="2028630062">
          <w:marLeft w:val="0"/>
          <w:marRight w:val="0"/>
          <w:marTop w:val="0"/>
          <w:marBottom w:val="0"/>
          <w:divBdr>
            <w:top w:val="none" w:sz="0" w:space="0" w:color="auto"/>
            <w:left w:val="none" w:sz="0" w:space="0" w:color="auto"/>
            <w:bottom w:val="none" w:sz="0" w:space="0" w:color="auto"/>
            <w:right w:val="none" w:sz="0" w:space="0" w:color="auto"/>
          </w:divBdr>
          <w:divsChild>
            <w:div w:id="1258825222">
              <w:marLeft w:val="0"/>
              <w:marRight w:val="0"/>
              <w:marTop w:val="0"/>
              <w:marBottom w:val="0"/>
              <w:divBdr>
                <w:top w:val="none" w:sz="0" w:space="0" w:color="auto"/>
                <w:left w:val="none" w:sz="0" w:space="0" w:color="auto"/>
                <w:bottom w:val="none" w:sz="0" w:space="0" w:color="auto"/>
                <w:right w:val="none" w:sz="0" w:space="0" w:color="auto"/>
              </w:divBdr>
            </w:div>
            <w:div w:id="9999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556">
      <w:bodyDiv w:val="1"/>
      <w:marLeft w:val="0"/>
      <w:marRight w:val="0"/>
      <w:marTop w:val="0"/>
      <w:marBottom w:val="0"/>
      <w:divBdr>
        <w:top w:val="none" w:sz="0" w:space="0" w:color="auto"/>
        <w:left w:val="none" w:sz="0" w:space="0" w:color="auto"/>
        <w:bottom w:val="none" w:sz="0" w:space="0" w:color="auto"/>
        <w:right w:val="none" w:sz="0" w:space="0" w:color="auto"/>
      </w:divBdr>
    </w:div>
    <w:div w:id="886183198">
      <w:bodyDiv w:val="1"/>
      <w:marLeft w:val="0"/>
      <w:marRight w:val="0"/>
      <w:marTop w:val="0"/>
      <w:marBottom w:val="0"/>
      <w:divBdr>
        <w:top w:val="none" w:sz="0" w:space="0" w:color="auto"/>
        <w:left w:val="none" w:sz="0" w:space="0" w:color="auto"/>
        <w:bottom w:val="none" w:sz="0" w:space="0" w:color="auto"/>
        <w:right w:val="none" w:sz="0" w:space="0" w:color="auto"/>
      </w:divBdr>
      <w:divsChild>
        <w:div w:id="1256397587">
          <w:marLeft w:val="0"/>
          <w:marRight w:val="0"/>
          <w:marTop w:val="0"/>
          <w:marBottom w:val="0"/>
          <w:divBdr>
            <w:top w:val="none" w:sz="0" w:space="0" w:color="auto"/>
            <w:left w:val="none" w:sz="0" w:space="0" w:color="auto"/>
            <w:bottom w:val="none" w:sz="0" w:space="0" w:color="auto"/>
            <w:right w:val="none" w:sz="0" w:space="0" w:color="auto"/>
          </w:divBdr>
          <w:divsChild>
            <w:div w:id="2027366082">
              <w:marLeft w:val="0"/>
              <w:marRight w:val="0"/>
              <w:marTop w:val="0"/>
              <w:marBottom w:val="0"/>
              <w:divBdr>
                <w:top w:val="none" w:sz="0" w:space="0" w:color="auto"/>
                <w:left w:val="none" w:sz="0" w:space="0" w:color="auto"/>
                <w:bottom w:val="none" w:sz="0" w:space="0" w:color="auto"/>
                <w:right w:val="none" w:sz="0" w:space="0" w:color="auto"/>
              </w:divBdr>
            </w:div>
            <w:div w:id="2114666777">
              <w:marLeft w:val="0"/>
              <w:marRight w:val="0"/>
              <w:marTop w:val="0"/>
              <w:marBottom w:val="0"/>
              <w:divBdr>
                <w:top w:val="none" w:sz="0" w:space="0" w:color="auto"/>
                <w:left w:val="none" w:sz="0" w:space="0" w:color="auto"/>
                <w:bottom w:val="none" w:sz="0" w:space="0" w:color="auto"/>
                <w:right w:val="none" w:sz="0" w:space="0" w:color="auto"/>
              </w:divBdr>
            </w:div>
            <w:div w:id="2133863733">
              <w:marLeft w:val="0"/>
              <w:marRight w:val="0"/>
              <w:marTop w:val="0"/>
              <w:marBottom w:val="0"/>
              <w:divBdr>
                <w:top w:val="none" w:sz="0" w:space="0" w:color="auto"/>
                <w:left w:val="none" w:sz="0" w:space="0" w:color="auto"/>
                <w:bottom w:val="none" w:sz="0" w:space="0" w:color="auto"/>
                <w:right w:val="none" w:sz="0" w:space="0" w:color="auto"/>
              </w:divBdr>
            </w:div>
            <w:div w:id="1914315163">
              <w:marLeft w:val="0"/>
              <w:marRight w:val="0"/>
              <w:marTop w:val="0"/>
              <w:marBottom w:val="0"/>
              <w:divBdr>
                <w:top w:val="none" w:sz="0" w:space="0" w:color="auto"/>
                <w:left w:val="none" w:sz="0" w:space="0" w:color="auto"/>
                <w:bottom w:val="none" w:sz="0" w:space="0" w:color="auto"/>
                <w:right w:val="none" w:sz="0" w:space="0" w:color="auto"/>
              </w:divBdr>
            </w:div>
            <w:div w:id="1235510544">
              <w:marLeft w:val="0"/>
              <w:marRight w:val="0"/>
              <w:marTop w:val="0"/>
              <w:marBottom w:val="0"/>
              <w:divBdr>
                <w:top w:val="none" w:sz="0" w:space="0" w:color="auto"/>
                <w:left w:val="none" w:sz="0" w:space="0" w:color="auto"/>
                <w:bottom w:val="none" w:sz="0" w:space="0" w:color="auto"/>
                <w:right w:val="none" w:sz="0" w:space="0" w:color="auto"/>
              </w:divBdr>
            </w:div>
            <w:div w:id="1036271441">
              <w:marLeft w:val="0"/>
              <w:marRight w:val="0"/>
              <w:marTop w:val="0"/>
              <w:marBottom w:val="0"/>
              <w:divBdr>
                <w:top w:val="none" w:sz="0" w:space="0" w:color="auto"/>
                <w:left w:val="none" w:sz="0" w:space="0" w:color="auto"/>
                <w:bottom w:val="none" w:sz="0" w:space="0" w:color="auto"/>
                <w:right w:val="none" w:sz="0" w:space="0" w:color="auto"/>
              </w:divBdr>
            </w:div>
            <w:div w:id="878591723">
              <w:marLeft w:val="0"/>
              <w:marRight w:val="0"/>
              <w:marTop w:val="0"/>
              <w:marBottom w:val="0"/>
              <w:divBdr>
                <w:top w:val="none" w:sz="0" w:space="0" w:color="auto"/>
                <w:left w:val="none" w:sz="0" w:space="0" w:color="auto"/>
                <w:bottom w:val="none" w:sz="0" w:space="0" w:color="auto"/>
                <w:right w:val="none" w:sz="0" w:space="0" w:color="auto"/>
              </w:divBdr>
            </w:div>
            <w:div w:id="1369256487">
              <w:marLeft w:val="0"/>
              <w:marRight w:val="0"/>
              <w:marTop w:val="0"/>
              <w:marBottom w:val="0"/>
              <w:divBdr>
                <w:top w:val="none" w:sz="0" w:space="0" w:color="auto"/>
                <w:left w:val="none" w:sz="0" w:space="0" w:color="auto"/>
                <w:bottom w:val="none" w:sz="0" w:space="0" w:color="auto"/>
                <w:right w:val="none" w:sz="0" w:space="0" w:color="auto"/>
              </w:divBdr>
            </w:div>
            <w:div w:id="615715096">
              <w:marLeft w:val="0"/>
              <w:marRight w:val="0"/>
              <w:marTop w:val="0"/>
              <w:marBottom w:val="0"/>
              <w:divBdr>
                <w:top w:val="none" w:sz="0" w:space="0" w:color="auto"/>
                <w:left w:val="none" w:sz="0" w:space="0" w:color="auto"/>
                <w:bottom w:val="none" w:sz="0" w:space="0" w:color="auto"/>
                <w:right w:val="none" w:sz="0" w:space="0" w:color="auto"/>
              </w:divBdr>
            </w:div>
            <w:div w:id="1080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560">
      <w:bodyDiv w:val="1"/>
      <w:marLeft w:val="0"/>
      <w:marRight w:val="0"/>
      <w:marTop w:val="0"/>
      <w:marBottom w:val="0"/>
      <w:divBdr>
        <w:top w:val="none" w:sz="0" w:space="0" w:color="auto"/>
        <w:left w:val="none" w:sz="0" w:space="0" w:color="auto"/>
        <w:bottom w:val="none" w:sz="0" w:space="0" w:color="auto"/>
        <w:right w:val="none" w:sz="0" w:space="0" w:color="auto"/>
      </w:divBdr>
    </w:div>
    <w:div w:id="893352602">
      <w:bodyDiv w:val="1"/>
      <w:marLeft w:val="0"/>
      <w:marRight w:val="0"/>
      <w:marTop w:val="0"/>
      <w:marBottom w:val="0"/>
      <w:divBdr>
        <w:top w:val="none" w:sz="0" w:space="0" w:color="auto"/>
        <w:left w:val="none" w:sz="0" w:space="0" w:color="auto"/>
        <w:bottom w:val="none" w:sz="0" w:space="0" w:color="auto"/>
        <w:right w:val="none" w:sz="0" w:space="0" w:color="auto"/>
      </w:divBdr>
    </w:div>
    <w:div w:id="897084913">
      <w:bodyDiv w:val="1"/>
      <w:marLeft w:val="0"/>
      <w:marRight w:val="0"/>
      <w:marTop w:val="0"/>
      <w:marBottom w:val="0"/>
      <w:divBdr>
        <w:top w:val="none" w:sz="0" w:space="0" w:color="auto"/>
        <w:left w:val="none" w:sz="0" w:space="0" w:color="auto"/>
        <w:bottom w:val="none" w:sz="0" w:space="0" w:color="auto"/>
        <w:right w:val="none" w:sz="0" w:space="0" w:color="auto"/>
      </w:divBdr>
    </w:div>
    <w:div w:id="897933455">
      <w:bodyDiv w:val="1"/>
      <w:marLeft w:val="0"/>
      <w:marRight w:val="0"/>
      <w:marTop w:val="0"/>
      <w:marBottom w:val="0"/>
      <w:divBdr>
        <w:top w:val="none" w:sz="0" w:space="0" w:color="auto"/>
        <w:left w:val="none" w:sz="0" w:space="0" w:color="auto"/>
        <w:bottom w:val="none" w:sz="0" w:space="0" w:color="auto"/>
        <w:right w:val="none" w:sz="0" w:space="0" w:color="auto"/>
      </w:divBdr>
    </w:div>
    <w:div w:id="907374319">
      <w:bodyDiv w:val="1"/>
      <w:marLeft w:val="0"/>
      <w:marRight w:val="0"/>
      <w:marTop w:val="0"/>
      <w:marBottom w:val="0"/>
      <w:divBdr>
        <w:top w:val="none" w:sz="0" w:space="0" w:color="auto"/>
        <w:left w:val="none" w:sz="0" w:space="0" w:color="auto"/>
        <w:bottom w:val="none" w:sz="0" w:space="0" w:color="auto"/>
        <w:right w:val="none" w:sz="0" w:space="0" w:color="auto"/>
      </w:divBdr>
    </w:div>
    <w:div w:id="912011107">
      <w:bodyDiv w:val="1"/>
      <w:marLeft w:val="0"/>
      <w:marRight w:val="0"/>
      <w:marTop w:val="0"/>
      <w:marBottom w:val="0"/>
      <w:divBdr>
        <w:top w:val="none" w:sz="0" w:space="0" w:color="auto"/>
        <w:left w:val="none" w:sz="0" w:space="0" w:color="auto"/>
        <w:bottom w:val="none" w:sz="0" w:space="0" w:color="auto"/>
        <w:right w:val="none" w:sz="0" w:space="0" w:color="auto"/>
      </w:divBdr>
    </w:div>
    <w:div w:id="913010565">
      <w:bodyDiv w:val="1"/>
      <w:marLeft w:val="0"/>
      <w:marRight w:val="0"/>
      <w:marTop w:val="0"/>
      <w:marBottom w:val="0"/>
      <w:divBdr>
        <w:top w:val="none" w:sz="0" w:space="0" w:color="auto"/>
        <w:left w:val="none" w:sz="0" w:space="0" w:color="auto"/>
        <w:bottom w:val="none" w:sz="0" w:space="0" w:color="auto"/>
        <w:right w:val="none" w:sz="0" w:space="0" w:color="auto"/>
      </w:divBdr>
    </w:div>
    <w:div w:id="917405386">
      <w:bodyDiv w:val="1"/>
      <w:marLeft w:val="0"/>
      <w:marRight w:val="0"/>
      <w:marTop w:val="0"/>
      <w:marBottom w:val="0"/>
      <w:divBdr>
        <w:top w:val="none" w:sz="0" w:space="0" w:color="auto"/>
        <w:left w:val="none" w:sz="0" w:space="0" w:color="auto"/>
        <w:bottom w:val="none" w:sz="0" w:space="0" w:color="auto"/>
        <w:right w:val="none" w:sz="0" w:space="0" w:color="auto"/>
      </w:divBdr>
    </w:div>
    <w:div w:id="918060784">
      <w:bodyDiv w:val="1"/>
      <w:marLeft w:val="0"/>
      <w:marRight w:val="0"/>
      <w:marTop w:val="0"/>
      <w:marBottom w:val="0"/>
      <w:divBdr>
        <w:top w:val="none" w:sz="0" w:space="0" w:color="auto"/>
        <w:left w:val="none" w:sz="0" w:space="0" w:color="auto"/>
        <w:bottom w:val="none" w:sz="0" w:space="0" w:color="auto"/>
        <w:right w:val="none" w:sz="0" w:space="0" w:color="auto"/>
      </w:divBdr>
    </w:div>
    <w:div w:id="930626952">
      <w:bodyDiv w:val="1"/>
      <w:marLeft w:val="0"/>
      <w:marRight w:val="0"/>
      <w:marTop w:val="0"/>
      <w:marBottom w:val="0"/>
      <w:divBdr>
        <w:top w:val="none" w:sz="0" w:space="0" w:color="auto"/>
        <w:left w:val="none" w:sz="0" w:space="0" w:color="auto"/>
        <w:bottom w:val="none" w:sz="0" w:space="0" w:color="auto"/>
        <w:right w:val="none" w:sz="0" w:space="0" w:color="auto"/>
      </w:divBdr>
      <w:divsChild>
        <w:div w:id="794908189">
          <w:marLeft w:val="0"/>
          <w:marRight w:val="0"/>
          <w:marTop w:val="0"/>
          <w:marBottom w:val="0"/>
          <w:divBdr>
            <w:top w:val="none" w:sz="0" w:space="0" w:color="auto"/>
            <w:left w:val="none" w:sz="0" w:space="0" w:color="auto"/>
            <w:bottom w:val="none" w:sz="0" w:space="0" w:color="auto"/>
            <w:right w:val="none" w:sz="0" w:space="0" w:color="auto"/>
          </w:divBdr>
          <w:divsChild>
            <w:div w:id="19341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1951">
      <w:bodyDiv w:val="1"/>
      <w:marLeft w:val="0"/>
      <w:marRight w:val="0"/>
      <w:marTop w:val="0"/>
      <w:marBottom w:val="0"/>
      <w:divBdr>
        <w:top w:val="none" w:sz="0" w:space="0" w:color="auto"/>
        <w:left w:val="none" w:sz="0" w:space="0" w:color="auto"/>
        <w:bottom w:val="none" w:sz="0" w:space="0" w:color="auto"/>
        <w:right w:val="none" w:sz="0" w:space="0" w:color="auto"/>
      </w:divBdr>
      <w:divsChild>
        <w:div w:id="566067023">
          <w:marLeft w:val="0"/>
          <w:marRight w:val="0"/>
          <w:marTop w:val="0"/>
          <w:marBottom w:val="0"/>
          <w:divBdr>
            <w:top w:val="none" w:sz="0" w:space="0" w:color="auto"/>
            <w:left w:val="none" w:sz="0" w:space="0" w:color="auto"/>
            <w:bottom w:val="none" w:sz="0" w:space="0" w:color="auto"/>
            <w:right w:val="none" w:sz="0" w:space="0" w:color="auto"/>
          </w:divBdr>
          <w:divsChild>
            <w:div w:id="21449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4038">
      <w:bodyDiv w:val="1"/>
      <w:marLeft w:val="0"/>
      <w:marRight w:val="0"/>
      <w:marTop w:val="0"/>
      <w:marBottom w:val="0"/>
      <w:divBdr>
        <w:top w:val="none" w:sz="0" w:space="0" w:color="auto"/>
        <w:left w:val="none" w:sz="0" w:space="0" w:color="auto"/>
        <w:bottom w:val="none" w:sz="0" w:space="0" w:color="auto"/>
        <w:right w:val="none" w:sz="0" w:space="0" w:color="auto"/>
      </w:divBdr>
    </w:div>
    <w:div w:id="943683771">
      <w:bodyDiv w:val="1"/>
      <w:marLeft w:val="0"/>
      <w:marRight w:val="0"/>
      <w:marTop w:val="0"/>
      <w:marBottom w:val="0"/>
      <w:divBdr>
        <w:top w:val="none" w:sz="0" w:space="0" w:color="auto"/>
        <w:left w:val="none" w:sz="0" w:space="0" w:color="auto"/>
        <w:bottom w:val="none" w:sz="0" w:space="0" w:color="auto"/>
        <w:right w:val="none" w:sz="0" w:space="0" w:color="auto"/>
      </w:divBdr>
    </w:div>
    <w:div w:id="944771769">
      <w:bodyDiv w:val="1"/>
      <w:marLeft w:val="0"/>
      <w:marRight w:val="0"/>
      <w:marTop w:val="0"/>
      <w:marBottom w:val="0"/>
      <w:divBdr>
        <w:top w:val="none" w:sz="0" w:space="0" w:color="auto"/>
        <w:left w:val="none" w:sz="0" w:space="0" w:color="auto"/>
        <w:bottom w:val="none" w:sz="0" w:space="0" w:color="auto"/>
        <w:right w:val="none" w:sz="0" w:space="0" w:color="auto"/>
      </w:divBdr>
    </w:div>
    <w:div w:id="952053185">
      <w:bodyDiv w:val="1"/>
      <w:marLeft w:val="0"/>
      <w:marRight w:val="0"/>
      <w:marTop w:val="0"/>
      <w:marBottom w:val="0"/>
      <w:divBdr>
        <w:top w:val="none" w:sz="0" w:space="0" w:color="auto"/>
        <w:left w:val="none" w:sz="0" w:space="0" w:color="auto"/>
        <w:bottom w:val="none" w:sz="0" w:space="0" w:color="auto"/>
        <w:right w:val="none" w:sz="0" w:space="0" w:color="auto"/>
      </w:divBdr>
    </w:div>
    <w:div w:id="958103005">
      <w:bodyDiv w:val="1"/>
      <w:marLeft w:val="0"/>
      <w:marRight w:val="0"/>
      <w:marTop w:val="0"/>
      <w:marBottom w:val="0"/>
      <w:divBdr>
        <w:top w:val="none" w:sz="0" w:space="0" w:color="auto"/>
        <w:left w:val="none" w:sz="0" w:space="0" w:color="auto"/>
        <w:bottom w:val="none" w:sz="0" w:space="0" w:color="auto"/>
        <w:right w:val="none" w:sz="0" w:space="0" w:color="auto"/>
      </w:divBdr>
    </w:div>
    <w:div w:id="961619356">
      <w:bodyDiv w:val="1"/>
      <w:marLeft w:val="0"/>
      <w:marRight w:val="0"/>
      <w:marTop w:val="0"/>
      <w:marBottom w:val="0"/>
      <w:divBdr>
        <w:top w:val="none" w:sz="0" w:space="0" w:color="auto"/>
        <w:left w:val="none" w:sz="0" w:space="0" w:color="auto"/>
        <w:bottom w:val="none" w:sz="0" w:space="0" w:color="auto"/>
        <w:right w:val="none" w:sz="0" w:space="0" w:color="auto"/>
      </w:divBdr>
    </w:div>
    <w:div w:id="962082305">
      <w:bodyDiv w:val="1"/>
      <w:marLeft w:val="0"/>
      <w:marRight w:val="0"/>
      <w:marTop w:val="0"/>
      <w:marBottom w:val="0"/>
      <w:divBdr>
        <w:top w:val="none" w:sz="0" w:space="0" w:color="auto"/>
        <w:left w:val="none" w:sz="0" w:space="0" w:color="auto"/>
        <w:bottom w:val="none" w:sz="0" w:space="0" w:color="auto"/>
        <w:right w:val="none" w:sz="0" w:space="0" w:color="auto"/>
      </w:divBdr>
    </w:div>
    <w:div w:id="963273146">
      <w:bodyDiv w:val="1"/>
      <w:marLeft w:val="0"/>
      <w:marRight w:val="0"/>
      <w:marTop w:val="0"/>
      <w:marBottom w:val="0"/>
      <w:divBdr>
        <w:top w:val="none" w:sz="0" w:space="0" w:color="auto"/>
        <w:left w:val="none" w:sz="0" w:space="0" w:color="auto"/>
        <w:bottom w:val="none" w:sz="0" w:space="0" w:color="auto"/>
        <w:right w:val="none" w:sz="0" w:space="0" w:color="auto"/>
      </w:divBdr>
    </w:div>
    <w:div w:id="964778709">
      <w:bodyDiv w:val="1"/>
      <w:marLeft w:val="0"/>
      <w:marRight w:val="0"/>
      <w:marTop w:val="0"/>
      <w:marBottom w:val="0"/>
      <w:divBdr>
        <w:top w:val="none" w:sz="0" w:space="0" w:color="auto"/>
        <w:left w:val="none" w:sz="0" w:space="0" w:color="auto"/>
        <w:bottom w:val="none" w:sz="0" w:space="0" w:color="auto"/>
        <w:right w:val="none" w:sz="0" w:space="0" w:color="auto"/>
      </w:divBdr>
      <w:divsChild>
        <w:div w:id="1962221441">
          <w:marLeft w:val="0"/>
          <w:marRight w:val="0"/>
          <w:marTop w:val="0"/>
          <w:marBottom w:val="0"/>
          <w:divBdr>
            <w:top w:val="none" w:sz="0" w:space="0" w:color="auto"/>
            <w:left w:val="none" w:sz="0" w:space="0" w:color="auto"/>
            <w:bottom w:val="none" w:sz="0" w:space="0" w:color="auto"/>
            <w:right w:val="none" w:sz="0" w:space="0" w:color="auto"/>
          </w:divBdr>
          <w:divsChild>
            <w:div w:id="18318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278">
      <w:bodyDiv w:val="1"/>
      <w:marLeft w:val="0"/>
      <w:marRight w:val="0"/>
      <w:marTop w:val="0"/>
      <w:marBottom w:val="0"/>
      <w:divBdr>
        <w:top w:val="none" w:sz="0" w:space="0" w:color="auto"/>
        <w:left w:val="none" w:sz="0" w:space="0" w:color="auto"/>
        <w:bottom w:val="none" w:sz="0" w:space="0" w:color="auto"/>
        <w:right w:val="none" w:sz="0" w:space="0" w:color="auto"/>
      </w:divBdr>
      <w:divsChild>
        <w:div w:id="919412449">
          <w:marLeft w:val="0"/>
          <w:marRight w:val="0"/>
          <w:marTop w:val="0"/>
          <w:marBottom w:val="0"/>
          <w:divBdr>
            <w:top w:val="none" w:sz="0" w:space="0" w:color="auto"/>
            <w:left w:val="none" w:sz="0" w:space="0" w:color="auto"/>
            <w:bottom w:val="none" w:sz="0" w:space="0" w:color="auto"/>
            <w:right w:val="none" w:sz="0" w:space="0" w:color="auto"/>
          </w:divBdr>
          <w:divsChild>
            <w:div w:id="7957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820">
      <w:bodyDiv w:val="1"/>
      <w:marLeft w:val="0"/>
      <w:marRight w:val="0"/>
      <w:marTop w:val="0"/>
      <w:marBottom w:val="0"/>
      <w:divBdr>
        <w:top w:val="none" w:sz="0" w:space="0" w:color="auto"/>
        <w:left w:val="none" w:sz="0" w:space="0" w:color="auto"/>
        <w:bottom w:val="none" w:sz="0" w:space="0" w:color="auto"/>
        <w:right w:val="none" w:sz="0" w:space="0" w:color="auto"/>
      </w:divBdr>
    </w:div>
    <w:div w:id="971522394">
      <w:bodyDiv w:val="1"/>
      <w:marLeft w:val="0"/>
      <w:marRight w:val="0"/>
      <w:marTop w:val="0"/>
      <w:marBottom w:val="0"/>
      <w:divBdr>
        <w:top w:val="none" w:sz="0" w:space="0" w:color="auto"/>
        <w:left w:val="none" w:sz="0" w:space="0" w:color="auto"/>
        <w:bottom w:val="none" w:sz="0" w:space="0" w:color="auto"/>
        <w:right w:val="none" w:sz="0" w:space="0" w:color="auto"/>
      </w:divBdr>
    </w:div>
    <w:div w:id="979917168">
      <w:bodyDiv w:val="1"/>
      <w:marLeft w:val="0"/>
      <w:marRight w:val="0"/>
      <w:marTop w:val="0"/>
      <w:marBottom w:val="0"/>
      <w:divBdr>
        <w:top w:val="none" w:sz="0" w:space="0" w:color="auto"/>
        <w:left w:val="none" w:sz="0" w:space="0" w:color="auto"/>
        <w:bottom w:val="none" w:sz="0" w:space="0" w:color="auto"/>
        <w:right w:val="none" w:sz="0" w:space="0" w:color="auto"/>
      </w:divBdr>
    </w:div>
    <w:div w:id="982542938">
      <w:bodyDiv w:val="1"/>
      <w:marLeft w:val="0"/>
      <w:marRight w:val="0"/>
      <w:marTop w:val="0"/>
      <w:marBottom w:val="0"/>
      <w:divBdr>
        <w:top w:val="none" w:sz="0" w:space="0" w:color="auto"/>
        <w:left w:val="none" w:sz="0" w:space="0" w:color="auto"/>
        <w:bottom w:val="none" w:sz="0" w:space="0" w:color="auto"/>
        <w:right w:val="none" w:sz="0" w:space="0" w:color="auto"/>
      </w:divBdr>
    </w:div>
    <w:div w:id="1000162730">
      <w:bodyDiv w:val="1"/>
      <w:marLeft w:val="0"/>
      <w:marRight w:val="0"/>
      <w:marTop w:val="0"/>
      <w:marBottom w:val="0"/>
      <w:divBdr>
        <w:top w:val="none" w:sz="0" w:space="0" w:color="auto"/>
        <w:left w:val="none" w:sz="0" w:space="0" w:color="auto"/>
        <w:bottom w:val="none" w:sz="0" w:space="0" w:color="auto"/>
        <w:right w:val="none" w:sz="0" w:space="0" w:color="auto"/>
      </w:divBdr>
    </w:div>
    <w:div w:id="1001129408">
      <w:bodyDiv w:val="1"/>
      <w:marLeft w:val="0"/>
      <w:marRight w:val="0"/>
      <w:marTop w:val="0"/>
      <w:marBottom w:val="0"/>
      <w:divBdr>
        <w:top w:val="none" w:sz="0" w:space="0" w:color="auto"/>
        <w:left w:val="none" w:sz="0" w:space="0" w:color="auto"/>
        <w:bottom w:val="none" w:sz="0" w:space="0" w:color="auto"/>
        <w:right w:val="none" w:sz="0" w:space="0" w:color="auto"/>
      </w:divBdr>
    </w:div>
    <w:div w:id="1003749955">
      <w:bodyDiv w:val="1"/>
      <w:marLeft w:val="0"/>
      <w:marRight w:val="0"/>
      <w:marTop w:val="0"/>
      <w:marBottom w:val="0"/>
      <w:divBdr>
        <w:top w:val="none" w:sz="0" w:space="0" w:color="auto"/>
        <w:left w:val="none" w:sz="0" w:space="0" w:color="auto"/>
        <w:bottom w:val="none" w:sz="0" w:space="0" w:color="auto"/>
        <w:right w:val="none" w:sz="0" w:space="0" w:color="auto"/>
      </w:divBdr>
    </w:div>
    <w:div w:id="1009023639">
      <w:bodyDiv w:val="1"/>
      <w:marLeft w:val="0"/>
      <w:marRight w:val="0"/>
      <w:marTop w:val="0"/>
      <w:marBottom w:val="0"/>
      <w:divBdr>
        <w:top w:val="none" w:sz="0" w:space="0" w:color="auto"/>
        <w:left w:val="none" w:sz="0" w:space="0" w:color="auto"/>
        <w:bottom w:val="none" w:sz="0" w:space="0" w:color="auto"/>
        <w:right w:val="none" w:sz="0" w:space="0" w:color="auto"/>
      </w:divBdr>
    </w:div>
    <w:div w:id="1011761168">
      <w:bodyDiv w:val="1"/>
      <w:marLeft w:val="0"/>
      <w:marRight w:val="0"/>
      <w:marTop w:val="0"/>
      <w:marBottom w:val="0"/>
      <w:divBdr>
        <w:top w:val="none" w:sz="0" w:space="0" w:color="auto"/>
        <w:left w:val="none" w:sz="0" w:space="0" w:color="auto"/>
        <w:bottom w:val="none" w:sz="0" w:space="0" w:color="auto"/>
        <w:right w:val="none" w:sz="0" w:space="0" w:color="auto"/>
      </w:divBdr>
    </w:div>
    <w:div w:id="1011880786">
      <w:bodyDiv w:val="1"/>
      <w:marLeft w:val="0"/>
      <w:marRight w:val="0"/>
      <w:marTop w:val="0"/>
      <w:marBottom w:val="0"/>
      <w:divBdr>
        <w:top w:val="none" w:sz="0" w:space="0" w:color="auto"/>
        <w:left w:val="none" w:sz="0" w:space="0" w:color="auto"/>
        <w:bottom w:val="none" w:sz="0" w:space="0" w:color="auto"/>
        <w:right w:val="none" w:sz="0" w:space="0" w:color="auto"/>
      </w:divBdr>
    </w:div>
    <w:div w:id="1013144032">
      <w:bodyDiv w:val="1"/>
      <w:marLeft w:val="0"/>
      <w:marRight w:val="0"/>
      <w:marTop w:val="0"/>
      <w:marBottom w:val="0"/>
      <w:divBdr>
        <w:top w:val="none" w:sz="0" w:space="0" w:color="auto"/>
        <w:left w:val="none" w:sz="0" w:space="0" w:color="auto"/>
        <w:bottom w:val="none" w:sz="0" w:space="0" w:color="auto"/>
        <w:right w:val="none" w:sz="0" w:space="0" w:color="auto"/>
      </w:divBdr>
    </w:div>
    <w:div w:id="1019702227">
      <w:bodyDiv w:val="1"/>
      <w:marLeft w:val="0"/>
      <w:marRight w:val="0"/>
      <w:marTop w:val="0"/>
      <w:marBottom w:val="0"/>
      <w:divBdr>
        <w:top w:val="none" w:sz="0" w:space="0" w:color="auto"/>
        <w:left w:val="none" w:sz="0" w:space="0" w:color="auto"/>
        <w:bottom w:val="none" w:sz="0" w:space="0" w:color="auto"/>
        <w:right w:val="none" w:sz="0" w:space="0" w:color="auto"/>
      </w:divBdr>
    </w:div>
    <w:div w:id="1021476051">
      <w:bodyDiv w:val="1"/>
      <w:marLeft w:val="0"/>
      <w:marRight w:val="0"/>
      <w:marTop w:val="0"/>
      <w:marBottom w:val="0"/>
      <w:divBdr>
        <w:top w:val="none" w:sz="0" w:space="0" w:color="auto"/>
        <w:left w:val="none" w:sz="0" w:space="0" w:color="auto"/>
        <w:bottom w:val="none" w:sz="0" w:space="0" w:color="auto"/>
        <w:right w:val="none" w:sz="0" w:space="0" w:color="auto"/>
      </w:divBdr>
    </w:div>
    <w:div w:id="1021859240">
      <w:bodyDiv w:val="1"/>
      <w:marLeft w:val="0"/>
      <w:marRight w:val="0"/>
      <w:marTop w:val="0"/>
      <w:marBottom w:val="0"/>
      <w:divBdr>
        <w:top w:val="none" w:sz="0" w:space="0" w:color="auto"/>
        <w:left w:val="none" w:sz="0" w:space="0" w:color="auto"/>
        <w:bottom w:val="none" w:sz="0" w:space="0" w:color="auto"/>
        <w:right w:val="none" w:sz="0" w:space="0" w:color="auto"/>
      </w:divBdr>
    </w:div>
    <w:div w:id="1022246871">
      <w:bodyDiv w:val="1"/>
      <w:marLeft w:val="0"/>
      <w:marRight w:val="0"/>
      <w:marTop w:val="0"/>
      <w:marBottom w:val="0"/>
      <w:divBdr>
        <w:top w:val="none" w:sz="0" w:space="0" w:color="auto"/>
        <w:left w:val="none" w:sz="0" w:space="0" w:color="auto"/>
        <w:bottom w:val="none" w:sz="0" w:space="0" w:color="auto"/>
        <w:right w:val="none" w:sz="0" w:space="0" w:color="auto"/>
      </w:divBdr>
      <w:divsChild>
        <w:div w:id="96801878">
          <w:marLeft w:val="0"/>
          <w:marRight w:val="0"/>
          <w:marTop w:val="0"/>
          <w:marBottom w:val="0"/>
          <w:divBdr>
            <w:top w:val="none" w:sz="0" w:space="0" w:color="auto"/>
            <w:left w:val="none" w:sz="0" w:space="0" w:color="auto"/>
            <w:bottom w:val="none" w:sz="0" w:space="0" w:color="auto"/>
            <w:right w:val="none" w:sz="0" w:space="0" w:color="auto"/>
          </w:divBdr>
          <w:divsChild>
            <w:div w:id="4993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338">
      <w:bodyDiv w:val="1"/>
      <w:marLeft w:val="0"/>
      <w:marRight w:val="0"/>
      <w:marTop w:val="0"/>
      <w:marBottom w:val="0"/>
      <w:divBdr>
        <w:top w:val="none" w:sz="0" w:space="0" w:color="auto"/>
        <w:left w:val="none" w:sz="0" w:space="0" w:color="auto"/>
        <w:bottom w:val="none" w:sz="0" w:space="0" w:color="auto"/>
        <w:right w:val="none" w:sz="0" w:space="0" w:color="auto"/>
      </w:divBdr>
    </w:div>
    <w:div w:id="1038823077">
      <w:bodyDiv w:val="1"/>
      <w:marLeft w:val="0"/>
      <w:marRight w:val="0"/>
      <w:marTop w:val="0"/>
      <w:marBottom w:val="0"/>
      <w:divBdr>
        <w:top w:val="none" w:sz="0" w:space="0" w:color="auto"/>
        <w:left w:val="none" w:sz="0" w:space="0" w:color="auto"/>
        <w:bottom w:val="none" w:sz="0" w:space="0" w:color="auto"/>
        <w:right w:val="none" w:sz="0" w:space="0" w:color="auto"/>
      </w:divBdr>
    </w:div>
    <w:div w:id="1040782867">
      <w:bodyDiv w:val="1"/>
      <w:marLeft w:val="0"/>
      <w:marRight w:val="0"/>
      <w:marTop w:val="0"/>
      <w:marBottom w:val="0"/>
      <w:divBdr>
        <w:top w:val="none" w:sz="0" w:space="0" w:color="auto"/>
        <w:left w:val="none" w:sz="0" w:space="0" w:color="auto"/>
        <w:bottom w:val="none" w:sz="0" w:space="0" w:color="auto"/>
        <w:right w:val="none" w:sz="0" w:space="0" w:color="auto"/>
      </w:divBdr>
    </w:div>
    <w:div w:id="1041318983">
      <w:bodyDiv w:val="1"/>
      <w:marLeft w:val="0"/>
      <w:marRight w:val="0"/>
      <w:marTop w:val="0"/>
      <w:marBottom w:val="0"/>
      <w:divBdr>
        <w:top w:val="none" w:sz="0" w:space="0" w:color="auto"/>
        <w:left w:val="none" w:sz="0" w:space="0" w:color="auto"/>
        <w:bottom w:val="none" w:sz="0" w:space="0" w:color="auto"/>
        <w:right w:val="none" w:sz="0" w:space="0" w:color="auto"/>
      </w:divBdr>
    </w:div>
    <w:div w:id="1044216925">
      <w:bodyDiv w:val="1"/>
      <w:marLeft w:val="0"/>
      <w:marRight w:val="0"/>
      <w:marTop w:val="0"/>
      <w:marBottom w:val="0"/>
      <w:divBdr>
        <w:top w:val="none" w:sz="0" w:space="0" w:color="auto"/>
        <w:left w:val="none" w:sz="0" w:space="0" w:color="auto"/>
        <w:bottom w:val="none" w:sz="0" w:space="0" w:color="auto"/>
        <w:right w:val="none" w:sz="0" w:space="0" w:color="auto"/>
      </w:divBdr>
    </w:div>
    <w:div w:id="1045569638">
      <w:bodyDiv w:val="1"/>
      <w:marLeft w:val="0"/>
      <w:marRight w:val="0"/>
      <w:marTop w:val="0"/>
      <w:marBottom w:val="0"/>
      <w:divBdr>
        <w:top w:val="none" w:sz="0" w:space="0" w:color="auto"/>
        <w:left w:val="none" w:sz="0" w:space="0" w:color="auto"/>
        <w:bottom w:val="none" w:sz="0" w:space="0" w:color="auto"/>
        <w:right w:val="none" w:sz="0" w:space="0" w:color="auto"/>
      </w:divBdr>
    </w:div>
    <w:div w:id="1046414305">
      <w:bodyDiv w:val="1"/>
      <w:marLeft w:val="0"/>
      <w:marRight w:val="0"/>
      <w:marTop w:val="0"/>
      <w:marBottom w:val="0"/>
      <w:divBdr>
        <w:top w:val="none" w:sz="0" w:space="0" w:color="auto"/>
        <w:left w:val="none" w:sz="0" w:space="0" w:color="auto"/>
        <w:bottom w:val="none" w:sz="0" w:space="0" w:color="auto"/>
        <w:right w:val="none" w:sz="0" w:space="0" w:color="auto"/>
      </w:divBdr>
      <w:divsChild>
        <w:div w:id="2072658243">
          <w:marLeft w:val="0"/>
          <w:marRight w:val="0"/>
          <w:marTop w:val="0"/>
          <w:marBottom w:val="0"/>
          <w:divBdr>
            <w:top w:val="none" w:sz="0" w:space="0" w:color="auto"/>
            <w:left w:val="none" w:sz="0" w:space="0" w:color="auto"/>
            <w:bottom w:val="none" w:sz="0" w:space="0" w:color="auto"/>
            <w:right w:val="none" w:sz="0" w:space="0" w:color="auto"/>
          </w:divBdr>
          <w:divsChild>
            <w:div w:id="1978222590">
              <w:marLeft w:val="0"/>
              <w:marRight w:val="0"/>
              <w:marTop w:val="0"/>
              <w:marBottom w:val="0"/>
              <w:divBdr>
                <w:top w:val="none" w:sz="0" w:space="0" w:color="auto"/>
                <w:left w:val="none" w:sz="0" w:space="0" w:color="auto"/>
                <w:bottom w:val="none" w:sz="0" w:space="0" w:color="auto"/>
                <w:right w:val="none" w:sz="0" w:space="0" w:color="auto"/>
              </w:divBdr>
            </w:div>
            <w:div w:id="18771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391">
      <w:bodyDiv w:val="1"/>
      <w:marLeft w:val="0"/>
      <w:marRight w:val="0"/>
      <w:marTop w:val="0"/>
      <w:marBottom w:val="0"/>
      <w:divBdr>
        <w:top w:val="none" w:sz="0" w:space="0" w:color="auto"/>
        <w:left w:val="none" w:sz="0" w:space="0" w:color="auto"/>
        <w:bottom w:val="none" w:sz="0" w:space="0" w:color="auto"/>
        <w:right w:val="none" w:sz="0" w:space="0" w:color="auto"/>
      </w:divBdr>
    </w:div>
    <w:div w:id="1055158126">
      <w:bodyDiv w:val="1"/>
      <w:marLeft w:val="0"/>
      <w:marRight w:val="0"/>
      <w:marTop w:val="0"/>
      <w:marBottom w:val="0"/>
      <w:divBdr>
        <w:top w:val="none" w:sz="0" w:space="0" w:color="auto"/>
        <w:left w:val="none" w:sz="0" w:space="0" w:color="auto"/>
        <w:bottom w:val="none" w:sz="0" w:space="0" w:color="auto"/>
        <w:right w:val="none" w:sz="0" w:space="0" w:color="auto"/>
      </w:divBdr>
    </w:div>
    <w:div w:id="1061826694">
      <w:bodyDiv w:val="1"/>
      <w:marLeft w:val="0"/>
      <w:marRight w:val="0"/>
      <w:marTop w:val="0"/>
      <w:marBottom w:val="0"/>
      <w:divBdr>
        <w:top w:val="none" w:sz="0" w:space="0" w:color="auto"/>
        <w:left w:val="none" w:sz="0" w:space="0" w:color="auto"/>
        <w:bottom w:val="none" w:sz="0" w:space="0" w:color="auto"/>
        <w:right w:val="none" w:sz="0" w:space="0" w:color="auto"/>
      </w:divBdr>
    </w:div>
    <w:div w:id="1065297075">
      <w:bodyDiv w:val="1"/>
      <w:marLeft w:val="0"/>
      <w:marRight w:val="0"/>
      <w:marTop w:val="0"/>
      <w:marBottom w:val="0"/>
      <w:divBdr>
        <w:top w:val="none" w:sz="0" w:space="0" w:color="auto"/>
        <w:left w:val="none" w:sz="0" w:space="0" w:color="auto"/>
        <w:bottom w:val="none" w:sz="0" w:space="0" w:color="auto"/>
        <w:right w:val="none" w:sz="0" w:space="0" w:color="auto"/>
      </w:divBdr>
    </w:div>
    <w:div w:id="1066802032">
      <w:bodyDiv w:val="1"/>
      <w:marLeft w:val="0"/>
      <w:marRight w:val="0"/>
      <w:marTop w:val="0"/>
      <w:marBottom w:val="0"/>
      <w:divBdr>
        <w:top w:val="none" w:sz="0" w:space="0" w:color="auto"/>
        <w:left w:val="none" w:sz="0" w:space="0" w:color="auto"/>
        <w:bottom w:val="none" w:sz="0" w:space="0" w:color="auto"/>
        <w:right w:val="none" w:sz="0" w:space="0" w:color="auto"/>
      </w:divBdr>
    </w:div>
    <w:div w:id="1067991504">
      <w:bodyDiv w:val="1"/>
      <w:marLeft w:val="0"/>
      <w:marRight w:val="0"/>
      <w:marTop w:val="0"/>
      <w:marBottom w:val="0"/>
      <w:divBdr>
        <w:top w:val="none" w:sz="0" w:space="0" w:color="auto"/>
        <w:left w:val="none" w:sz="0" w:space="0" w:color="auto"/>
        <w:bottom w:val="none" w:sz="0" w:space="0" w:color="auto"/>
        <w:right w:val="none" w:sz="0" w:space="0" w:color="auto"/>
      </w:divBdr>
    </w:div>
    <w:div w:id="1068727730">
      <w:bodyDiv w:val="1"/>
      <w:marLeft w:val="0"/>
      <w:marRight w:val="0"/>
      <w:marTop w:val="0"/>
      <w:marBottom w:val="0"/>
      <w:divBdr>
        <w:top w:val="none" w:sz="0" w:space="0" w:color="auto"/>
        <w:left w:val="none" w:sz="0" w:space="0" w:color="auto"/>
        <w:bottom w:val="none" w:sz="0" w:space="0" w:color="auto"/>
        <w:right w:val="none" w:sz="0" w:space="0" w:color="auto"/>
      </w:divBdr>
    </w:div>
    <w:div w:id="1069620171">
      <w:bodyDiv w:val="1"/>
      <w:marLeft w:val="0"/>
      <w:marRight w:val="0"/>
      <w:marTop w:val="0"/>
      <w:marBottom w:val="0"/>
      <w:divBdr>
        <w:top w:val="none" w:sz="0" w:space="0" w:color="auto"/>
        <w:left w:val="none" w:sz="0" w:space="0" w:color="auto"/>
        <w:bottom w:val="none" w:sz="0" w:space="0" w:color="auto"/>
        <w:right w:val="none" w:sz="0" w:space="0" w:color="auto"/>
      </w:divBdr>
    </w:div>
    <w:div w:id="1069885125">
      <w:bodyDiv w:val="1"/>
      <w:marLeft w:val="0"/>
      <w:marRight w:val="0"/>
      <w:marTop w:val="0"/>
      <w:marBottom w:val="0"/>
      <w:divBdr>
        <w:top w:val="none" w:sz="0" w:space="0" w:color="auto"/>
        <w:left w:val="none" w:sz="0" w:space="0" w:color="auto"/>
        <w:bottom w:val="none" w:sz="0" w:space="0" w:color="auto"/>
        <w:right w:val="none" w:sz="0" w:space="0" w:color="auto"/>
      </w:divBdr>
    </w:div>
    <w:div w:id="1074087942">
      <w:bodyDiv w:val="1"/>
      <w:marLeft w:val="0"/>
      <w:marRight w:val="0"/>
      <w:marTop w:val="0"/>
      <w:marBottom w:val="0"/>
      <w:divBdr>
        <w:top w:val="none" w:sz="0" w:space="0" w:color="auto"/>
        <w:left w:val="none" w:sz="0" w:space="0" w:color="auto"/>
        <w:bottom w:val="none" w:sz="0" w:space="0" w:color="auto"/>
        <w:right w:val="none" w:sz="0" w:space="0" w:color="auto"/>
      </w:divBdr>
    </w:div>
    <w:div w:id="1074545871">
      <w:bodyDiv w:val="1"/>
      <w:marLeft w:val="0"/>
      <w:marRight w:val="0"/>
      <w:marTop w:val="0"/>
      <w:marBottom w:val="0"/>
      <w:divBdr>
        <w:top w:val="none" w:sz="0" w:space="0" w:color="auto"/>
        <w:left w:val="none" w:sz="0" w:space="0" w:color="auto"/>
        <w:bottom w:val="none" w:sz="0" w:space="0" w:color="auto"/>
        <w:right w:val="none" w:sz="0" w:space="0" w:color="auto"/>
      </w:divBdr>
    </w:div>
    <w:div w:id="1075709596">
      <w:bodyDiv w:val="1"/>
      <w:marLeft w:val="0"/>
      <w:marRight w:val="0"/>
      <w:marTop w:val="0"/>
      <w:marBottom w:val="0"/>
      <w:divBdr>
        <w:top w:val="none" w:sz="0" w:space="0" w:color="auto"/>
        <w:left w:val="none" w:sz="0" w:space="0" w:color="auto"/>
        <w:bottom w:val="none" w:sz="0" w:space="0" w:color="auto"/>
        <w:right w:val="none" w:sz="0" w:space="0" w:color="auto"/>
      </w:divBdr>
    </w:div>
    <w:div w:id="1076394768">
      <w:bodyDiv w:val="1"/>
      <w:marLeft w:val="0"/>
      <w:marRight w:val="0"/>
      <w:marTop w:val="0"/>
      <w:marBottom w:val="0"/>
      <w:divBdr>
        <w:top w:val="none" w:sz="0" w:space="0" w:color="auto"/>
        <w:left w:val="none" w:sz="0" w:space="0" w:color="auto"/>
        <w:bottom w:val="none" w:sz="0" w:space="0" w:color="auto"/>
        <w:right w:val="none" w:sz="0" w:space="0" w:color="auto"/>
      </w:divBdr>
    </w:div>
    <w:div w:id="1083532770">
      <w:bodyDiv w:val="1"/>
      <w:marLeft w:val="0"/>
      <w:marRight w:val="0"/>
      <w:marTop w:val="0"/>
      <w:marBottom w:val="0"/>
      <w:divBdr>
        <w:top w:val="none" w:sz="0" w:space="0" w:color="auto"/>
        <w:left w:val="none" w:sz="0" w:space="0" w:color="auto"/>
        <w:bottom w:val="none" w:sz="0" w:space="0" w:color="auto"/>
        <w:right w:val="none" w:sz="0" w:space="0" w:color="auto"/>
      </w:divBdr>
    </w:div>
    <w:div w:id="1084035360">
      <w:bodyDiv w:val="1"/>
      <w:marLeft w:val="0"/>
      <w:marRight w:val="0"/>
      <w:marTop w:val="0"/>
      <w:marBottom w:val="0"/>
      <w:divBdr>
        <w:top w:val="none" w:sz="0" w:space="0" w:color="auto"/>
        <w:left w:val="none" w:sz="0" w:space="0" w:color="auto"/>
        <w:bottom w:val="none" w:sz="0" w:space="0" w:color="auto"/>
        <w:right w:val="none" w:sz="0" w:space="0" w:color="auto"/>
      </w:divBdr>
    </w:div>
    <w:div w:id="1084764574">
      <w:bodyDiv w:val="1"/>
      <w:marLeft w:val="0"/>
      <w:marRight w:val="0"/>
      <w:marTop w:val="0"/>
      <w:marBottom w:val="0"/>
      <w:divBdr>
        <w:top w:val="none" w:sz="0" w:space="0" w:color="auto"/>
        <w:left w:val="none" w:sz="0" w:space="0" w:color="auto"/>
        <w:bottom w:val="none" w:sz="0" w:space="0" w:color="auto"/>
        <w:right w:val="none" w:sz="0" w:space="0" w:color="auto"/>
      </w:divBdr>
    </w:div>
    <w:div w:id="1088043102">
      <w:bodyDiv w:val="1"/>
      <w:marLeft w:val="0"/>
      <w:marRight w:val="0"/>
      <w:marTop w:val="0"/>
      <w:marBottom w:val="0"/>
      <w:divBdr>
        <w:top w:val="none" w:sz="0" w:space="0" w:color="auto"/>
        <w:left w:val="none" w:sz="0" w:space="0" w:color="auto"/>
        <w:bottom w:val="none" w:sz="0" w:space="0" w:color="auto"/>
        <w:right w:val="none" w:sz="0" w:space="0" w:color="auto"/>
      </w:divBdr>
    </w:div>
    <w:div w:id="1088423910">
      <w:bodyDiv w:val="1"/>
      <w:marLeft w:val="0"/>
      <w:marRight w:val="0"/>
      <w:marTop w:val="0"/>
      <w:marBottom w:val="0"/>
      <w:divBdr>
        <w:top w:val="none" w:sz="0" w:space="0" w:color="auto"/>
        <w:left w:val="none" w:sz="0" w:space="0" w:color="auto"/>
        <w:bottom w:val="none" w:sz="0" w:space="0" w:color="auto"/>
        <w:right w:val="none" w:sz="0" w:space="0" w:color="auto"/>
      </w:divBdr>
    </w:div>
    <w:div w:id="1089817469">
      <w:bodyDiv w:val="1"/>
      <w:marLeft w:val="0"/>
      <w:marRight w:val="0"/>
      <w:marTop w:val="0"/>
      <w:marBottom w:val="0"/>
      <w:divBdr>
        <w:top w:val="none" w:sz="0" w:space="0" w:color="auto"/>
        <w:left w:val="none" w:sz="0" w:space="0" w:color="auto"/>
        <w:bottom w:val="none" w:sz="0" w:space="0" w:color="auto"/>
        <w:right w:val="none" w:sz="0" w:space="0" w:color="auto"/>
      </w:divBdr>
    </w:div>
    <w:div w:id="1114057521">
      <w:bodyDiv w:val="1"/>
      <w:marLeft w:val="0"/>
      <w:marRight w:val="0"/>
      <w:marTop w:val="0"/>
      <w:marBottom w:val="0"/>
      <w:divBdr>
        <w:top w:val="none" w:sz="0" w:space="0" w:color="auto"/>
        <w:left w:val="none" w:sz="0" w:space="0" w:color="auto"/>
        <w:bottom w:val="none" w:sz="0" w:space="0" w:color="auto"/>
        <w:right w:val="none" w:sz="0" w:space="0" w:color="auto"/>
      </w:divBdr>
    </w:div>
    <w:div w:id="1116215993">
      <w:bodyDiv w:val="1"/>
      <w:marLeft w:val="0"/>
      <w:marRight w:val="0"/>
      <w:marTop w:val="0"/>
      <w:marBottom w:val="0"/>
      <w:divBdr>
        <w:top w:val="none" w:sz="0" w:space="0" w:color="auto"/>
        <w:left w:val="none" w:sz="0" w:space="0" w:color="auto"/>
        <w:bottom w:val="none" w:sz="0" w:space="0" w:color="auto"/>
        <w:right w:val="none" w:sz="0" w:space="0" w:color="auto"/>
      </w:divBdr>
    </w:div>
    <w:div w:id="1117988787">
      <w:bodyDiv w:val="1"/>
      <w:marLeft w:val="0"/>
      <w:marRight w:val="0"/>
      <w:marTop w:val="0"/>
      <w:marBottom w:val="0"/>
      <w:divBdr>
        <w:top w:val="none" w:sz="0" w:space="0" w:color="auto"/>
        <w:left w:val="none" w:sz="0" w:space="0" w:color="auto"/>
        <w:bottom w:val="none" w:sz="0" w:space="0" w:color="auto"/>
        <w:right w:val="none" w:sz="0" w:space="0" w:color="auto"/>
      </w:divBdr>
    </w:div>
    <w:div w:id="1120105583">
      <w:bodyDiv w:val="1"/>
      <w:marLeft w:val="0"/>
      <w:marRight w:val="0"/>
      <w:marTop w:val="0"/>
      <w:marBottom w:val="0"/>
      <w:divBdr>
        <w:top w:val="none" w:sz="0" w:space="0" w:color="auto"/>
        <w:left w:val="none" w:sz="0" w:space="0" w:color="auto"/>
        <w:bottom w:val="none" w:sz="0" w:space="0" w:color="auto"/>
        <w:right w:val="none" w:sz="0" w:space="0" w:color="auto"/>
      </w:divBdr>
    </w:div>
    <w:div w:id="1123227817">
      <w:bodyDiv w:val="1"/>
      <w:marLeft w:val="0"/>
      <w:marRight w:val="0"/>
      <w:marTop w:val="0"/>
      <w:marBottom w:val="0"/>
      <w:divBdr>
        <w:top w:val="none" w:sz="0" w:space="0" w:color="auto"/>
        <w:left w:val="none" w:sz="0" w:space="0" w:color="auto"/>
        <w:bottom w:val="none" w:sz="0" w:space="0" w:color="auto"/>
        <w:right w:val="none" w:sz="0" w:space="0" w:color="auto"/>
      </w:divBdr>
    </w:div>
    <w:div w:id="1133258107">
      <w:bodyDiv w:val="1"/>
      <w:marLeft w:val="0"/>
      <w:marRight w:val="0"/>
      <w:marTop w:val="0"/>
      <w:marBottom w:val="0"/>
      <w:divBdr>
        <w:top w:val="none" w:sz="0" w:space="0" w:color="auto"/>
        <w:left w:val="none" w:sz="0" w:space="0" w:color="auto"/>
        <w:bottom w:val="none" w:sz="0" w:space="0" w:color="auto"/>
        <w:right w:val="none" w:sz="0" w:space="0" w:color="auto"/>
      </w:divBdr>
    </w:div>
    <w:div w:id="1136293194">
      <w:bodyDiv w:val="1"/>
      <w:marLeft w:val="0"/>
      <w:marRight w:val="0"/>
      <w:marTop w:val="0"/>
      <w:marBottom w:val="0"/>
      <w:divBdr>
        <w:top w:val="none" w:sz="0" w:space="0" w:color="auto"/>
        <w:left w:val="none" w:sz="0" w:space="0" w:color="auto"/>
        <w:bottom w:val="none" w:sz="0" w:space="0" w:color="auto"/>
        <w:right w:val="none" w:sz="0" w:space="0" w:color="auto"/>
      </w:divBdr>
    </w:div>
    <w:div w:id="1143888236">
      <w:bodyDiv w:val="1"/>
      <w:marLeft w:val="0"/>
      <w:marRight w:val="0"/>
      <w:marTop w:val="0"/>
      <w:marBottom w:val="0"/>
      <w:divBdr>
        <w:top w:val="none" w:sz="0" w:space="0" w:color="auto"/>
        <w:left w:val="none" w:sz="0" w:space="0" w:color="auto"/>
        <w:bottom w:val="none" w:sz="0" w:space="0" w:color="auto"/>
        <w:right w:val="none" w:sz="0" w:space="0" w:color="auto"/>
      </w:divBdr>
    </w:div>
    <w:div w:id="1147013057">
      <w:bodyDiv w:val="1"/>
      <w:marLeft w:val="0"/>
      <w:marRight w:val="0"/>
      <w:marTop w:val="0"/>
      <w:marBottom w:val="0"/>
      <w:divBdr>
        <w:top w:val="none" w:sz="0" w:space="0" w:color="auto"/>
        <w:left w:val="none" w:sz="0" w:space="0" w:color="auto"/>
        <w:bottom w:val="none" w:sz="0" w:space="0" w:color="auto"/>
        <w:right w:val="none" w:sz="0" w:space="0" w:color="auto"/>
      </w:divBdr>
    </w:div>
    <w:div w:id="1148782431">
      <w:bodyDiv w:val="1"/>
      <w:marLeft w:val="0"/>
      <w:marRight w:val="0"/>
      <w:marTop w:val="0"/>
      <w:marBottom w:val="0"/>
      <w:divBdr>
        <w:top w:val="none" w:sz="0" w:space="0" w:color="auto"/>
        <w:left w:val="none" w:sz="0" w:space="0" w:color="auto"/>
        <w:bottom w:val="none" w:sz="0" w:space="0" w:color="auto"/>
        <w:right w:val="none" w:sz="0" w:space="0" w:color="auto"/>
      </w:divBdr>
    </w:div>
    <w:div w:id="1155411902">
      <w:bodyDiv w:val="1"/>
      <w:marLeft w:val="0"/>
      <w:marRight w:val="0"/>
      <w:marTop w:val="0"/>
      <w:marBottom w:val="0"/>
      <w:divBdr>
        <w:top w:val="none" w:sz="0" w:space="0" w:color="auto"/>
        <w:left w:val="none" w:sz="0" w:space="0" w:color="auto"/>
        <w:bottom w:val="none" w:sz="0" w:space="0" w:color="auto"/>
        <w:right w:val="none" w:sz="0" w:space="0" w:color="auto"/>
      </w:divBdr>
    </w:div>
    <w:div w:id="1155875680">
      <w:bodyDiv w:val="1"/>
      <w:marLeft w:val="0"/>
      <w:marRight w:val="0"/>
      <w:marTop w:val="0"/>
      <w:marBottom w:val="0"/>
      <w:divBdr>
        <w:top w:val="none" w:sz="0" w:space="0" w:color="auto"/>
        <w:left w:val="none" w:sz="0" w:space="0" w:color="auto"/>
        <w:bottom w:val="none" w:sz="0" w:space="0" w:color="auto"/>
        <w:right w:val="none" w:sz="0" w:space="0" w:color="auto"/>
      </w:divBdr>
    </w:div>
    <w:div w:id="1162356339">
      <w:bodyDiv w:val="1"/>
      <w:marLeft w:val="0"/>
      <w:marRight w:val="0"/>
      <w:marTop w:val="0"/>
      <w:marBottom w:val="0"/>
      <w:divBdr>
        <w:top w:val="none" w:sz="0" w:space="0" w:color="auto"/>
        <w:left w:val="none" w:sz="0" w:space="0" w:color="auto"/>
        <w:bottom w:val="none" w:sz="0" w:space="0" w:color="auto"/>
        <w:right w:val="none" w:sz="0" w:space="0" w:color="auto"/>
      </w:divBdr>
    </w:div>
    <w:div w:id="1163543901">
      <w:bodyDiv w:val="1"/>
      <w:marLeft w:val="0"/>
      <w:marRight w:val="0"/>
      <w:marTop w:val="0"/>
      <w:marBottom w:val="0"/>
      <w:divBdr>
        <w:top w:val="none" w:sz="0" w:space="0" w:color="auto"/>
        <w:left w:val="none" w:sz="0" w:space="0" w:color="auto"/>
        <w:bottom w:val="none" w:sz="0" w:space="0" w:color="auto"/>
        <w:right w:val="none" w:sz="0" w:space="0" w:color="auto"/>
      </w:divBdr>
    </w:div>
    <w:div w:id="1166751572">
      <w:bodyDiv w:val="1"/>
      <w:marLeft w:val="0"/>
      <w:marRight w:val="0"/>
      <w:marTop w:val="0"/>
      <w:marBottom w:val="0"/>
      <w:divBdr>
        <w:top w:val="none" w:sz="0" w:space="0" w:color="auto"/>
        <w:left w:val="none" w:sz="0" w:space="0" w:color="auto"/>
        <w:bottom w:val="none" w:sz="0" w:space="0" w:color="auto"/>
        <w:right w:val="none" w:sz="0" w:space="0" w:color="auto"/>
      </w:divBdr>
    </w:div>
    <w:div w:id="1170945528">
      <w:bodyDiv w:val="1"/>
      <w:marLeft w:val="0"/>
      <w:marRight w:val="0"/>
      <w:marTop w:val="0"/>
      <w:marBottom w:val="0"/>
      <w:divBdr>
        <w:top w:val="none" w:sz="0" w:space="0" w:color="auto"/>
        <w:left w:val="none" w:sz="0" w:space="0" w:color="auto"/>
        <w:bottom w:val="none" w:sz="0" w:space="0" w:color="auto"/>
        <w:right w:val="none" w:sz="0" w:space="0" w:color="auto"/>
      </w:divBdr>
    </w:div>
    <w:div w:id="1173030223">
      <w:bodyDiv w:val="1"/>
      <w:marLeft w:val="0"/>
      <w:marRight w:val="0"/>
      <w:marTop w:val="0"/>
      <w:marBottom w:val="0"/>
      <w:divBdr>
        <w:top w:val="none" w:sz="0" w:space="0" w:color="auto"/>
        <w:left w:val="none" w:sz="0" w:space="0" w:color="auto"/>
        <w:bottom w:val="none" w:sz="0" w:space="0" w:color="auto"/>
        <w:right w:val="none" w:sz="0" w:space="0" w:color="auto"/>
      </w:divBdr>
    </w:div>
    <w:div w:id="1173839623">
      <w:bodyDiv w:val="1"/>
      <w:marLeft w:val="0"/>
      <w:marRight w:val="0"/>
      <w:marTop w:val="0"/>
      <w:marBottom w:val="0"/>
      <w:divBdr>
        <w:top w:val="none" w:sz="0" w:space="0" w:color="auto"/>
        <w:left w:val="none" w:sz="0" w:space="0" w:color="auto"/>
        <w:bottom w:val="none" w:sz="0" w:space="0" w:color="auto"/>
        <w:right w:val="none" w:sz="0" w:space="0" w:color="auto"/>
      </w:divBdr>
    </w:div>
    <w:div w:id="1173842508">
      <w:bodyDiv w:val="1"/>
      <w:marLeft w:val="0"/>
      <w:marRight w:val="0"/>
      <w:marTop w:val="0"/>
      <w:marBottom w:val="0"/>
      <w:divBdr>
        <w:top w:val="none" w:sz="0" w:space="0" w:color="auto"/>
        <w:left w:val="none" w:sz="0" w:space="0" w:color="auto"/>
        <w:bottom w:val="none" w:sz="0" w:space="0" w:color="auto"/>
        <w:right w:val="none" w:sz="0" w:space="0" w:color="auto"/>
      </w:divBdr>
      <w:divsChild>
        <w:div w:id="376593156">
          <w:marLeft w:val="0"/>
          <w:marRight w:val="0"/>
          <w:marTop w:val="0"/>
          <w:marBottom w:val="0"/>
          <w:divBdr>
            <w:top w:val="none" w:sz="0" w:space="0" w:color="auto"/>
            <w:left w:val="none" w:sz="0" w:space="0" w:color="auto"/>
            <w:bottom w:val="none" w:sz="0" w:space="0" w:color="auto"/>
            <w:right w:val="none" w:sz="0" w:space="0" w:color="auto"/>
          </w:divBdr>
          <w:divsChild>
            <w:div w:id="13472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3589">
      <w:bodyDiv w:val="1"/>
      <w:marLeft w:val="0"/>
      <w:marRight w:val="0"/>
      <w:marTop w:val="0"/>
      <w:marBottom w:val="0"/>
      <w:divBdr>
        <w:top w:val="none" w:sz="0" w:space="0" w:color="auto"/>
        <w:left w:val="none" w:sz="0" w:space="0" w:color="auto"/>
        <w:bottom w:val="none" w:sz="0" w:space="0" w:color="auto"/>
        <w:right w:val="none" w:sz="0" w:space="0" w:color="auto"/>
      </w:divBdr>
    </w:div>
    <w:div w:id="1178159513">
      <w:bodyDiv w:val="1"/>
      <w:marLeft w:val="0"/>
      <w:marRight w:val="0"/>
      <w:marTop w:val="0"/>
      <w:marBottom w:val="0"/>
      <w:divBdr>
        <w:top w:val="none" w:sz="0" w:space="0" w:color="auto"/>
        <w:left w:val="none" w:sz="0" w:space="0" w:color="auto"/>
        <w:bottom w:val="none" w:sz="0" w:space="0" w:color="auto"/>
        <w:right w:val="none" w:sz="0" w:space="0" w:color="auto"/>
      </w:divBdr>
    </w:div>
    <w:div w:id="1182939687">
      <w:bodyDiv w:val="1"/>
      <w:marLeft w:val="0"/>
      <w:marRight w:val="0"/>
      <w:marTop w:val="0"/>
      <w:marBottom w:val="0"/>
      <w:divBdr>
        <w:top w:val="none" w:sz="0" w:space="0" w:color="auto"/>
        <w:left w:val="none" w:sz="0" w:space="0" w:color="auto"/>
        <w:bottom w:val="none" w:sz="0" w:space="0" w:color="auto"/>
        <w:right w:val="none" w:sz="0" w:space="0" w:color="auto"/>
      </w:divBdr>
    </w:div>
    <w:div w:id="1185440574">
      <w:bodyDiv w:val="1"/>
      <w:marLeft w:val="0"/>
      <w:marRight w:val="0"/>
      <w:marTop w:val="0"/>
      <w:marBottom w:val="0"/>
      <w:divBdr>
        <w:top w:val="none" w:sz="0" w:space="0" w:color="auto"/>
        <w:left w:val="none" w:sz="0" w:space="0" w:color="auto"/>
        <w:bottom w:val="none" w:sz="0" w:space="0" w:color="auto"/>
        <w:right w:val="none" w:sz="0" w:space="0" w:color="auto"/>
      </w:divBdr>
    </w:div>
    <w:div w:id="1185679614">
      <w:bodyDiv w:val="1"/>
      <w:marLeft w:val="0"/>
      <w:marRight w:val="0"/>
      <w:marTop w:val="0"/>
      <w:marBottom w:val="0"/>
      <w:divBdr>
        <w:top w:val="none" w:sz="0" w:space="0" w:color="auto"/>
        <w:left w:val="none" w:sz="0" w:space="0" w:color="auto"/>
        <w:bottom w:val="none" w:sz="0" w:space="0" w:color="auto"/>
        <w:right w:val="none" w:sz="0" w:space="0" w:color="auto"/>
      </w:divBdr>
      <w:divsChild>
        <w:div w:id="776945400">
          <w:marLeft w:val="0"/>
          <w:marRight w:val="0"/>
          <w:marTop w:val="0"/>
          <w:marBottom w:val="0"/>
          <w:divBdr>
            <w:top w:val="none" w:sz="0" w:space="0" w:color="auto"/>
            <w:left w:val="none" w:sz="0" w:space="0" w:color="auto"/>
            <w:bottom w:val="none" w:sz="0" w:space="0" w:color="auto"/>
            <w:right w:val="none" w:sz="0" w:space="0" w:color="auto"/>
          </w:divBdr>
          <w:divsChild>
            <w:div w:id="1140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3771">
      <w:bodyDiv w:val="1"/>
      <w:marLeft w:val="0"/>
      <w:marRight w:val="0"/>
      <w:marTop w:val="0"/>
      <w:marBottom w:val="0"/>
      <w:divBdr>
        <w:top w:val="none" w:sz="0" w:space="0" w:color="auto"/>
        <w:left w:val="none" w:sz="0" w:space="0" w:color="auto"/>
        <w:bottom w:val="none" w:sz="0" w:space="0" w:color="auto"/>
        <w:right w:val="none" w:sz="0" w:space="0" w:color="auto"/>
      </w:divBdr>
    </w:div>
    <w:div w:id="1197356263">
      <w:bodyDiv w:val="1"/>
      <w:marLeft w:val="0"/>
      <w:marRight w:val="0"/>
      <w:marTop w:val="0"/>
      <w:marBottom w:val="0"/>
      <w:divBdr>
        <w:top w:val="none" w:sz="0" w:space="0" w:color="auto"/>
        <w:left w:val="none" w:sz="0" w:space="0" w:color="auto"/>
        <w:bottom w:val="none" w:sz="0" w:space="0" w:color="auto"/>
        <w:right w:val="none" w:sz="0" w:space="0" w:color="auto"/>
      </w:divBdr>
    </w:div>
    <w:div w:id="1198928116">
      <w:bodyDiv w:val="1"/>
      <w:marLeft w:val="0"/>
      <w:marRight w:val="0"/>
      <w:marTop w:val="0"/>
      <w:marBottom w:val="0"/>
      <w:divBdr>
        <w:top w:val="none" w:sz="0" w:space="0" w:color="auto"/>
        <w:left w:val="none" w:sz="0" w:space="0" w:color="auto"/>
        <w:bottom w:val="none" w:sz="0" w:space="0" w:color="auto"/>
        <w:right w:val="none" w:sz="0" w:space="0" w:color="auto"/>
      </w:divBdr>
    </w:div>
    <w:div w:id="1204751209">
      <w:bodyDiv w:val="1"/>
      <w:marLeft w:val="0"/>
      <w:marRight w:val="0"/>
      <w:marTop w:val="0"/>
      <w:marBottom w:val="0"/>
      <w:divBdr>
        <w:top w:val="none" w:sz="0" w:space="0" w:color="auto"/>
        <w:left w:val="none" w:sz="0" w:space="0" w:color="auto"/>
        <w:bottom w:val="none" w:sz="0" w:space="0" w:color="auto"/>
        <w:right w:val="none" w:sz="0" w:space="0" w:color="auto"/>
      </w:divBdr>
    </w:div>
    <w:div w:id="1209608164">
      <w:bodyDiv w:val="1"/>
      <w:marLeft w:val="0"/>
      <w:marRight w:val="0"/>
      <w:marTop w:val="0"/>
      <w:marBottom w:val="0"/>
      <w:divBdr>
        <w:top w:val="none" w:sz="0" w:space="0" w:color="auto"/>
        <w:left w:val="none" w:sz="0" w:space="0" w:color="auto"/>
        <w:bottom w:val="none" w:sz="0" w:space="0" w:color="auto"/>
        <w:right w:val="none" w:sz="0" w:space="0" w:color="auto"/>
      </w:divBdr>
    </w:div>
    <w:div w:id="1219441003">
      <w:bodyDiv w:val="1"/>
      <w:marLeft w:val="0"/>
      <w:marRight w:val="0"/>
      <w:marTop w:val="0"/>
      <w:marBottom w:val="0"/>
      <w:divBdr>
        <w:top w:val="none" w:sz="0" w:space="0" w:color="auto"/>
        <w:left w:val="none" w:sz="0" w:space="0" w:color="auto"/>
        <w:bottom w:val="none" w:sz="0" w:space="0" w:color="auto"/>
        <w:right w:val="none" w:sz="0" w:space="0" w:color="auto"/>
      </w:divBdr>
    </w:div>
    <w:div w:id="1221555911">
      <w:bodyDiv w:val="1"/>
      <w:marLeft w:val="0"/>
      <w:marRight w:val="0"/>
      <w:marTop w:val="0"/>
      <w:marBottom w:val="0"/>
      <w:divBdr>
        <w:top w:val="none" w:sz="0" w:space="0" w:color="auto"/>
        <w:left w:val="none" w:sz="0" w:space="0" w:color="auto"/>
        <w:bottom w:val="none" w:sz="0" w:space="0" w:color="auto"/>
        <w:right w:val="none" w:sz="0" w:space="0" w:color="auto"/>
      </w:divBdr>
    </w:div>
    <w:div w:id="1224606029">
      <w:bodyDiv w:val="1"/>
      <w:marLeft w:val="0"/>
      <w:marRight w:val="0"/>
      <w:marTop w:val="0"/>
      <w:marBottom w:val="0"/>
      <w:divBdr>
        <w:top w:val="none" w:sz="0" w:space="0" w:color="auto"/>
        <w:left w:val="none" w:sz="0" w:space="0" w:color="auto"/>
        <w:bottom w:val="none" w:sz="0" w:space="0" w:color="auto"/>
        <w:right w:val="none" w:sz="0" w:space="0" w:color="auto"/>
      </w:divBdr>
    </w:div>
    <w:div w:id="1226909739">
      <w:bodyDiv w:val="1"/>
      <w:marLeft w:val="0"/>
      <w:marRight w:val="0"/>
      <w:marTop w:val="0"/>
      <w:marBottom w:val="0"/>
      <w:divBdr>
        <w:top w:val="none" w:sz="0" w:space="0" w:color="auto"/>
        <w:left w:val="none" w:sz="0" w:space="0" w:color="auto"/>
        <w:bottom w:val="none" w:sz="0" w:space="0" w:color="auto"/>
        <w:right w:val="none" w:sz="0" w:space="0" w:color="auto"/>
      </w:divBdr>
    </w:div>
    <w:div w:id="1234000074">
      <w:bodyDiv w:val="1"/>
      <w:marLeft w:val="0"/>
      <w:marRight w:val="0"/>
      <w:marTop w:val="0"/>
      <w:marBottom w:val="0"/>
      <w:divBdr>
        <w:top w:val="none" w:sz="0" w:space="0" w:color="auto"/>
        <w:left w:val="none" w:sz="0" w:space="0" w:color="auto"/>
        <w:bottom w:val="none" w:sz="0" w:space="0" w:color="auto"/>
        <w:right w:val="none" w:sz="0" w:space="0" w:color="auto"/>
      </w:divBdr>
    </w:div>
    <w:div w:id="1234975150">
      <w:bodyDiv w:val="1"/>
      <w:marLeft w:val="0"/>
      <w:marRight w:val="0"/>
      <w:marTop w:val="0"/>
      <w:marBottom w:val="0"/>
      <w:divBdr>
        <w:top w:val="none" w:sz="0" w:space="0" w:color="auto"/>
        <w:left w:val="none" w:sz="0" w:space="0" w:color="auto"/>
        <w:bottom w:val="none" w:sz="0" w:space="0" w:color="auto"/>
        <w:right w:val="none" w:sz="0" w:space="0" w:color="auto"/>
      </w:divBdr>
    </w:div>
    <w:div w:id="1240407984">
      <w:bodyDiv w:val="1"/>
      <w:marLeft w:val="0"/>
      <w:marRight w:val="0"/>
      <w:marTop w:val="0"/>
      <w:marBottom w:val="0"/>
      <w:divBdr>
        <w:top w:val="none" w:sz="0" w:space="0" w:color="auto"/>
        <w:left w:val="none" w:sz="0" w:space="0" w:color="auto"/>
        <w:bottom w:val="none" w:sz="0" w:space="0" w:color="auto"/>
        <w:right w:val="none" w:sz="0" w:space="0" w:color="auto"/>
      </w:divBdr>
    </w:div>
    <w:div w:id="1248154448">
      <w:bodyDiv w:val="1"/>
      <w:marLeft w:val="0"/>
      <w:marRight w:val="0"/>
      <w:marTop w:val="0"/>
      <w:marBottom w:val="0"/>
      <w:divBdr>
        <w:top w:val="none" w:sz="0" w:space="0" w:color="auto"/>
        <w:left w:val="none" w:sz="0" w:space="0" w:color="auto"/>
        <w:bottom w:val="none" w:sz="0" w:space="0" w:color="auto"/>
        <w:right w:val="none" w:sz="0" w:space="0" w:color="auto"/>
      </w:divBdr>
    </w:div>
    <w:div w:id="1254437687">
      <w:bodyDiv w:val="1"/>
      <w:marLeft w:val="0"/>
      <w:marRight w:val="0"/>
      <w:marTop w:val="0"/>
      <w:marBottom w:val="0"/>
      <w:divBdr>
        <w:top w:val="none" w:sz="0" w:space="0" w:color="auto"/>
        <w:left w:val="none" w:sz="0" w:space="0" w:color="auto"/>
        <w:bottom w:val="none" w:sz="0" w:space="0" w:color="auto"/>
        <w:right w:val="none" w:sz="0" w:space="0" w:color="auto"/>
      </w:divBdr>
    </w:div>
    <w:div w:id="1255242083">
      <w:bodyDiv w:val="1"/>
      <w:marLeft w:val="0"/>
      <w:marRight w:val="0"/>
      <w:marTop w:val="0"/>
      <w:marBottom w:val="0"/>
      <w:divBdr>
        <w:top w:val="none" w:sz="0" w:space="0" w:color="auto"/>
        <w:left w:val="none" w:sz="0" w:space="0" w:color="auto"/>
        <w:bottom w:val="none" w:sz="0" w:space="0" w:color="auto"/>
        <w:right w:val="none" w:sz="0" w:space="0" w:color="auto"/>
      </w:divBdr>
    </w:div>
    <w:div w:id="1256136243">
      <w:bodyDiv w:val="1"/>
      <w:marLeft w:val="0"/>
      <w:marRight w:val="0"/>
      <w:marTop w:val="0"/>
      <w:marBottom w:val="0"/>
      <w:divBdr>
        <w:top w:val="none" w:sz="0" w:space="0" w:color="auto"/>
        <w:left w:val="none" w:sz="0" w:space="0" w:color="auto"/>
        <w:bottom w:val="none" w:sz="0" w:space="0" w:color="auto"/>
        <w:right w:val="none" w:sz="0" w:space="0" w:color="auto"/>
      </w:divBdr>
    </w:div>
    <w:div w:id="1256548637">
      <w:bodyDiv w:val="1"/>
      <w:marLeft w:val="0"/>
      <w:marRight w:val="0"/>
      <w:marTop w:val="0"/>
      <w:marBottom w:val="0"/>
      <w:divBdr>
        <w:top w:val="none" w:sz="0" w:space="0" w:color="auto"/>
        <w:left w:val="none" w:sz="0" w:space="0" w:color="auto"/>
        <w:bottom w:val="none" w:sz="0" w:space="0" w:color="auto"/>
        <w:right w:val="none" w:sz="0" w:space="0" w:color="auto"/>
      </w:divBdr>
    </w:div>
    <w:div w:id="1259216204">
      <w:bodyDiv w:val="1"/>
      <w:marLeft w:val="0"/>
      <w:marRight w:val="0"/>
      <w:marTop w:val="0"/>
      <w:marBottom w:val="0"/>
      <w:divBdr>
        <w:top w:val="none" w:sz="0" w:space="0" w:color="auto"/>
        <w:left w:val="none" w:sz="0" w:space="0" w:color="auto"/>
        <w:bottom w:val="none" w:sz="0" w:space="0" w:color="auto"/>
        <w:right w:val="none" w:sz="0" w:space="0" w:color="auto"/>
      </w:divBdr>
    </w:div>
    <w:div w:id="1271669736">
      <w:bodyDiv w:val="1"/>
      <w:marLeft w:val="0"/>
      <w:marRight w:val="0"/>
      <w:marTop w:val="0"/>
      <w:marBottom w:val="0"/>
      <w:divBdr>
        <w:top w:val="none" w:sz="0" w:space="0" w:color="auto"/>
        <w:left w:val="none" w:sz="0" w:space="0" w:color="auto"/>
        <w:bottom w:val="none" w:sz="0" w:space="0" w:color="auto"/>
        <w:right w:val="none" w:sz="0" w:space="0" w:color="auto"/>
      </w:divBdr>
    </w:div>
    <w:div w:id="1276517162">
      <w:bodyDiv w:val="1"/>
      <w:marLeft w:val="0"/>
      <w:marRight w:val="0"/>
      <w:marTop w:val="0"/>
      <w:marBottom w:val="0"/>
      <w:divBdr>
        <w:top w:val="none" w:sz="0" w:space="0" w:color="auto"/>
        <w:left w:val="none" w:sz="0" w:space="0" w:color="auto"/>
        <w:bottom w:val="none" w:sz="0" w:space="0" w:color="auto"/>
        <w:right w:val="none" w:sz="0" w:space="0" w:color="auto"/>
      </w:divBdr>
    </w:div>
    <w:div w:id="1276793037">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3919648">
      <w:bodyDiv w:val="1"/>
      <w:marLeft w:val="0"/>
      <w:marRight w:val="0"/>
      <w:marTop w:val="0"/>
      <w:marBottom w:val="0"/>
      <w:divBdr>
        <w:top w:val="none" w:sz="0" w:space="0" w:color="auto"/>
        <w:left w:val="none" w:sz="0" w:space="0" w:color="auto"/>
        <w:bottom w:val="none" w:sz="0" w:space="0" w:color="auto"/>
        <w:right w:val="none" w:sz="0" w:space="0" w:color="auto"/>
      </w:divBdr>
    </w:div>
    <w:div w:id="1286305855">
      <w:bodyDiv w:val="1"/>
      <w:marLeft w:val="0"/>
      <w:marRight w:val="0"/>
      <w:marTop w:val="0"/>
      <w:marBottom w:val="0"/>
      <w:divBdr>
        <w:top w:val="none" w:sz="0" w:space="0" w:color="auto"/>
        <w:left w:val="none" w:sz="0" w:space="0" w:color="auto"/>
        <w:bottom w:val="none" w:sz="0" w:space="0" w:color="auto"/>
        <w:right w:val="none" w:sz="0" w:space="0" w:color="auto"/>
      </w:divBdr>
    </w:div>
    <w:div w:id="1290747710">
      <w:bodyDiv w:val="1"/>
      <w:marLeft w:val="0"/>
      <w:marRight w:val="0"/>
      <w:marTop w:val="0"/>
      <w:marBottom w:val="0"/>
      <w:divBdr>
        <w:top w:val="none" w:sz="0" w:space="0" w:color="auto"/>
        <w:left w:val="none" w:sz="0" w:space="0" w:color="auto"/>
        <w:bottom w:val="none" w:sz="0" w:space="0" w:color="auto"/>
        <w:right w:val="none" w:sz="0" w:space="0" w:color="auto"/>
      </w:divBdr>
    </w:div>
    <w:div w:id="1294406910">
      <w:bodyDiv w:val="1"/>
      <w:marLeft w:val="0"/>
      <w:marRight w:val="0"/>
      <w:marTop w:val="0"/>
      <w:marBottom w:val="0"/>
      <w:divBdr>
        <w:top w:val="none" w:sz="0" w:space="0" w:color="auto"/>
        <w:left w:val="none" w:sz="0" w:space="0" w:color="auto"/>
        <w:bottom w:val="none" w:sz="0" w:space="0" w:color="auto"/>
        <w:right w:val="none" w:sz="0" w:space="0" w:color="auto"/>
      </w:divBdr>
    </w:div>
    <w:div w:id="1298219762">
      <w:bodyDiv w:val="1"/>
      <w:marLeft w:val="0"/>
      <w:marRight w:val="0"/>
      <w:marTop w:val="0"/>
      <w:marBottom w:val="0"/>
      <w:divBdr>
        <w:top w:val="none" w:sz="0" w:space="0" w:color="auto"/>
        <w:left w:val="none" w:sz="0" w:space="0" w:color="auto"/>
        <w:bottom w:val="none" w:sz="0" w:space="0" w:color="auto"/>
        <w:right w:val="none" w:sz="0" w:space="0" w:color="auto"/>
      </w:divBdr>
    </w:div>
    <w:div w:id="1299452581">
      <w:bodyDiv w:val="1"/>
      <w:marLeft w:val="0"/>
      <w:marRight w:val="0"/>
      <w:marTop w:val="0"/>
      <w:marBottom w:val="0"/>
      <w:divBdr>
        <w:top w:val="none" w:sz="0" w:space="0" w:color="auto"/>
        <w:left w:val="none" w:sz="0" w:space="0" w:color="auto"/>
        <w:bottom w:val="none" w:sz="0" w:space="0" w:color="auto"/>
        <w:right w:val="none" w:sz="0" w:space="0" w:color="auto"/>
      </w:divBdr>
    </w:div>
    <w:div w:id="1301419989">
      <w:bodyDiv w:val="1"/>
      <w:marLeft w:val="0"/>
      <w:marRight w:val="0"/>
      <w:marTop w:val="0"/>
      <w:marBottom w:val="0"/>
      <w:divBdr>
        <w:top w:val="none" w:sz="0" w:space="0" w:color="auto"/>
        <w:left w:val="none" w:sz="0" w:space="0" w:color="auto"/>
        <w:bottom w:val="none" w:sz="0" w:space="0" w:color="auto"/>
        <w:right w:val="none" w:sz="0" w:space="0" w:color="auto"/>
      </w:divBdr>
    </w:div>
    <w:div w:id="1304698201">
      <w:bodyDiv w:val="1"/>
      <w:marLeft w:val="0"/>
      <w:marRight w:val="0"/>
      <w:marTop w:val="0"/>
      <w:marBottom w:val="0"/>
      <w:divBdr>
        <w:top w:val="none" w:sz="0" w:space="0" w:color="auto"/>
        <w:left w:val="none" w:sz="0" w:space="0" w:color="auto"/>
        <w:bottom w:val="none" w:sz="0" w:space="0" w:color="auto"/>
        <w:right w:val="none" w:sz="0" w:space="0" w:color="auto"/>
      </w:divBdr>
    </w:div>
    <w:div w:id="1306544132">
      <w:bodyDiv w:val="1"/>
      <w:marLeft w:val="0"/>
      <w:marRight w:val="0"/>
      <w:marTop w:val="0"/>
      <w:marBottom w:val="0"/>
      <w:divBdr>
        <w:top w:val="none" w:sz="0" w:space="0" w:color="auto"/>
        <w:left w:val="none" w:sz="0" w:space="0" w:color="auto"/>
        <w:bottom w:val="none" w:sz="0" w:space="0" w:color="auto"/>
        <w:right w:val="none" w:sz="0" w:space="0" w:color="auto"/>
      </w:divBdr>
    </w:div>
    <w:div w:id="1320573104">
      <w:bodyDiv w:val="1"/>
      <w:marLeft w:val="0"/>
      <w:marRight w:val="0"/>
      <w:marTop w:val="0"/>
      <w:marBottom w:val="0"/>
      <w:divBdr>
        <w:top w:val="none" w:sz="0" w:space="0" w:color="auto"/>
        <w:left w:val="none" w:sz="0" w:space="0" w:color="auto"/>
        <w:bottom w:val="none" w:sz="0" w:space="0" w:color="auto"/>
        <w:right w:val="none" w:sz="0" w:space="0" w:color="auto"/>
      </w:divBdr>
    </w:div>
    <w:div w:id="1320695681">
      <w:bodyDiv w:val="1"/>
      <w:marLeft w:val="0"/>
      <w:marRight w:val="0"/>
      <w:marTop w:val="0"/>
      <w:marBottom w:val="0"/>
      <w:divBdr>
        <w:top w:val="none" w:sz="0" w:space="0" w:color="auto"/>
        <w:left w:val="none" w:sz="0" w:space="0" w:color="auto"/>
        <w:bottom w:val="none" w:sz="0" w:space="0" w:color="auto"/>
        <w:right w:val="none" w:sz="0" w:space="0" w:color="auto"/>
      </w:divBdr>
    </w:div>
    <w:div w:id="1323966188">
      <w:bodyDiv w:val="1"/>
      <w:marLeft w:val="0"/>
      <w:marRight w:val="0"/>
      <w:marTop w:val="0"/>
      <w:marBottom w:val="0"/>
      <w:divBdr>
        <w:top w:val="none" w:sz="0" w:space="0" w:color="auto"/>
        <w:left w:val="none" w:sz="0" w:space="0" w:color="auto"/>
        <w:bottom w:val="none" w:sz="0" w:space="0" w:color="auto"/>
        <w:right w:val="none" w:sz="0" w:space="0" w:color="auto"/>
      </w:divBdr>
    </w:div>
    <w:div w:id="1331642137">
      <w:bodyDiv w:val="1"/>
      <w:marLeft w:val="0"/>
      <w:marRight w:val="0"/>
      <w:marTop w:val="0"/>
      <w:marBottom w:val="0"/>
      <w:divBdr>
        <w:top w:val="none" w:sz="0" w:space="0" w:color="auto"/>
        <w:left w:val="none" w:sz="0" w:space="0" w:color="auto"/>
        <w:bottom w:val="none" w:sz="0" w:space="0" w:color="auto"/>
        <w:right w:val="none" w:sz="0" w:space="0" w:color="auto"/>
      </w:divBdr>
    </w:div>
    <w:div w:id="1332030543">
      <w:bodyDiv w:val="1"/>
      <w:marLeft w:val="0"/>
      <w:marRight w:val="0"/>
      <w:marTop w:val="0"/>
      <w:marBottom w:val="0"/>
      <w:divBdr>
        <w:top w:val="none" w:sz="0" w:space="0" w:color="auto"/>
        <w:left w:val="none" w:sz="0" w:space="0" w:color="auto"/>
        <w:bottom w:val="none" w:sz="0" w:space="0" w:color="auto"/>
        <w:right w:val="none" w:sz="0" w:space="0" w:color="auto"/>
      </w:divBdr>
    </w:div>
    <w:div w:id="1344285112">
      <w:bodyDiv w:val="1"/>
      <w:marLeft w:val="0"/>
      <w:marRight w:val="0"/>
      <w:marTop w:val="0"/>
      <w:marBottom w:val="0"/>
      <w:divBdr>
        <w:top w:val="none" w:sz="0" w:space="0" w:color="auto"/>
        <w:left w:val="none" w:sz="0" w:space="0" w:color="auto"/>
        <w:bottom w:val="none" w:sz="0" w:space="0" w:color="auto"/>
        <w:right w:val="none" w:sz="0" w:space="0" w:color="auto"/>
      </w:divBdr>
    </w:div>
    <w:div w:id="1347055845">
      <w:bodyDiv w:val="1"/>
      <w:marLeft w:val="0"/>
      <w:marRight w:val="0"/>
      <w:marTop w:val="0"/>
      <w:marBottom w:val="0"/>
      <w:divBdr>
        <w:top w:val="none" w:sz="0" w:space="0" w:color="auto"/>
        <w:left w:val="none" w:sz="0" w:space="0" w:color="auto"/>
        <w:bottom w:val="none" w:sz="0" w:space="0" w:color="auto"/>
        <w:right w:val="none" w:sz="0" w:space="0" w:color="auto"/>
      </w:divBdr>
    </w:div>
    <w:div w:id="1348945420">
      <w:bodyDiv w:val="1"/>
      <w:marLeft w:val="0"/>
      <w:marRight w:val="0"/>
      <w:marTop w:val="0"/>
      <w:marBottom w:val="0"/>
      <w:divBdr>
        <w:top w:val="none" w:sz="0" w:space="0" w:color="auto"/>
        <w:left w:val="none" w:sz="0" w:space="0" w:color="auto"/>
        <w:bottom w:val="none" w:sz="0" w:space="0" w:color="auto"/>
        <w:right w:val="none" w:sz="0" w:space="0" w:color="auto"/>
      </w:divBdr>
    </w:div>
    <w:div w:id="1357005983">
      <w:bodyDiv w:val="1"/>
      <w:marLeft w:val="0"/>
      <w:marRight w:val="0"/>
      <w:marTop w:val="0"/>
      <w:marBottom w:val="0"/>
      <w:divBdr>
        <w:top w:val="none" w:sz="0" w:space="0" w:color="auto"/>
        <w:left w:val="none" w:sz="0" w:space="0" w:color="auto"/>
        <w:bottom w:val="none" w:sz="0" w:space="0" w:color="auto"/>
        <w:right w:val="none" w:sz="0" w:space="0" w:color="auto"/>
      </w:divBdr>
    </w:div>
    <w:div w:id="1357997515">
      <w:bodyDiv w:val="1"/>
      <w:marLeft w:val="0"/>
      <w:marRight w:val="0"/>
      <w:marTop w:val="0"/>
      <w:marBottom w:val="0"/>
      <w:divBdr>
        <w:top w:val="none" w:sz="0" w:space="0" w:color="auto"/>
        <w:left w:val="none" w:sz="0" w:space="0" w:color="auto"/>
        <w:bottom w:val="none" w:sz="0" w:space="0" w:color="auto"/>
        <w:right w:val="none" w:sz="0" w:space="0" w:color="auto"/>
      </w:divBdr>
    </w:div>
    <w:div w:id="1358041074">
      <w:bodyDiv w:val="1"/>
      <w:marLeft w:val="0"/>
      <w:marRight w:val="0"/>
      <w:marTop w:val="0"/>
      <w:marBottom w:val="0"/>
      <w:divBdr>
        <w:top w:val="none" w:sz="0" w:space="0" w:color="auto"/>
        <w:left w:val="none" w:sz="0" w:space="0" w:color="auto"/>
        <w:bottom w:val="none" w:sz="0" w:space="0" w:color="auto"/>
        <w:right w:val="none" w:sz="0" w:space="0" w:color="auto"/>
      </w:divBdr>
    </w:div>
    <w:div w:id="1358391273">
      <w:bodyDiv w:val="1"/>
      <w:marLeft w:val="0"/>
      <w:marRight w:val="0"/>
      <w:marTop w:val="0"/>
      <w:marBottom w:val="0"/>
      <w:divBdr>
        <w:top w:val="none" w:sz="0" w:space="0" w:color="auto"/>
        <w:left w:val="none" w:sz="0" w:space="0" w:color="auto"/>
        <w:bottom w:val="none" w:sz="0" w:space="0" w:color="auto"/>
        <w:right w:val="none" w:sz="0" w:space="0" w:color="auto"/>
      </w:divBdr>
    </w:div>
    <w:div w:id="1363214509">
      <w:bodyDiv w:val="1"/>
      <w:marLeft w:val="0"/>
      <w:marRight w:val="0"/>
      <w:marTop w:val="0"/>
      <w:marBottom w:val="0"/>
      <w:divBdr>
        <w:top w:val="none" w:sz="0" w:space="0" w:color="auto"/>
        <w:left w:val="none" w:sz="0" w:space="0" w:color="auto"/>
        <w:bottom w:val="none" w:sz="0" w:space="0" w:color="auto"/>
        <w:right w:val="none" w:sz="0" w:space="0" w:color="auto"/>
      </w:divBdr>
    </w:div>
    <w:div w:id="1368138094">
      <w:bodyDiv w:val="1"/>
      <w:marLeft w:val="0"/>
      <w:marRight w:val="0"/>
      <w:marTop w:val="0"/>
      <w:marBottom w:val="0"/>
      <w:divBdr>
        <w:top w:val="none" w:sz="0" w:space="0" w:color="auto"/>
        <w:left w:val="none" w:sz="0" w:space="0" w:color="auto"/>
        <w:bottom w:val="none" w:sz="0" w:space="0" w:color="auto"/>
        <w:right w:val="none" w:sz="0" w:space="0" w:color="auto"/>
      </w:divBdr>
    </w:div>
    <w:div w:id="1368140577">
      <w:bodyDiv w:val="1"/>
      <w:marLeft w:val="0"/>
      <w:marRight w:val="0"/>
      <w:marTop w:val="0"/>
      <w:marBottom w:val="0"/>
      <w:divBdr>
        <w:top w:val="none" w:sz="0" w:space="0" w:color="auto"/>
        <w:left w:val="none" w:sz="0" w:space="0" w:color="auto"/>
        <w:bottom w:val="none" w:sz="0" w:space="0" w:color="auto"/>
        <w:right w:val="none" w:sz="0" w:space="0" w:color="auto"/>
      </w:divBdr>
    </w:div>
    <w:div w:id="1368720415">
      <w:bodyDiv w:val="1"/>
      <w:marLeft w:val="0"/>
      <w:marRight w:val="0"/>
      <w:marTop w:val="0"/>
      <w:marBottom w:val="0"/>
      <w:divBdr>
        <w:top w:val="none" w:sz="0" w:space="0" w:color="auto"/>
        <w:left w:val="none" w:sz="0" w:space="0" w:color="auto"/>
        <w:bottom w:val="none" w:sz="0" w:space="0" w:color="auto"/>
        <w:right w:val="none" w:sz="0" w:space="0" w:color="auto"/>
      </w:divBdr>
    </w:div>
    <w:div w:id="1373653300">
      <w:bodyDiv w:val="1"/>
      <w:marLeft w:val="0"/>
      <w:marRight w:val="0"/>
      <w:marTop w:val="0"/>
      <w:marBottom w:val="0"/>
      <w:divBdr>
        <w:top w:val="none" w:sz="0" w:space="0" w:color="auto"/>
        <w:left w:val="none" w:sz="0" w:space="0" w:color="auto"/>
        <w:bottom w:val="none" w:sz="0" w:space="0" w:color="auto"/>
        <w:right w:val="none" w:sz="0" w:space="0" w:color="auto"/>
      </w:divBdr>
    </w:div>
    <w:div w:id="1375698079">
      <w:bodyDiv w:val="1"/>
      <w:marLeft w:val="0"/>
      <w:marRight w:val="0"/>
      <w:marTop w:val="0"/>
      <w:marBottom w:val="0"/>
      <w:divBdr>
        <w:top w:val="none" w:sz="0" w:space="0" w:color="auto"/>
        <w:left w:val="none" w:sz="0" w:space="0" w:color="auto"/>
        <w:bottom w:val="none" w:sz="0" w:space="0" w:color="auto"/>
        <w:right w:val="none" w:sz="0" w:space="0" w:color="auto"/>
      </w:divBdr>
    </w:div>
    <w:div w:id="1375740861">
      <w:bodyDiv w:val="1"/>
      <w:marLeft w:val="0"/>
      <w:marRight w:val="0"/>
      <w:marTop w:val="0"/>
      <w:marBottom w:val="0"/>
      <w:divBdr>
        <w:top w:val="none" w:sz="0" w:space="0" w:color="auto"/>
        <w:left w:val="none" w:sz="0" w:space="0" w:color="auto"/>
        <w:bottom w:val="none" w:sz="0" w:space="0" w:color="auto"/>
        <w:right w:val="none" w:sz="0" w:space="0" w:color="auto"/>
      </w:divBdr>
    </w:div>
    <w:div w:id="1377924525">
      <w:bodyDiv w:val="1"/>
      <w:marLeft w:val="0"/>
      <w:marRight w:val="0"/>
      <w:marTop w:val="0"/>
      <w:marBottom w:val="0"/>
      <w:divBdr>
        <w:top w:val="none" w:sz="0" w:space="0" w:color="auto"/>
        <w:left w:val="none" w:sz="0" w:space="0" w:color="auto"/>
        <w:bottom w:val="none" w:sz="0" w:space="0" w:color="auto"/>
        <w:right w:val="none" w:sz="0" w:space="0" w:color="auto"/>
      </w:divBdr>
    </w:div>
    <w:div w:id="1378816657">
      <w:bodyDiv w:val="1"/>
      <w:marLeft w:val="0"/>
      <w:marRight w:val="0"/>
      <w:marTop w:val="0"/>
      <w:marBottom w:val="0"/>
      <w:divBdr>
        <w:top w:val="none" w:sz="0" w:space="0" w:color="auto"/>
        <w:left w:val="none" w:sz="0" w:space="0" w:color="auto"/>
        <w:bottom w:val="none" w:sz="0" w:space="0" w:color="auto"/>
        <w:right w:val="none" w:sz="0" w:space="0" w:color="auto"/>
      </w:divBdr>
    </w:div>
    <w:div w:id="1384988465">
      <w:bodyDiv w:val="1"/>
      <w:marLeft w:val="0"/>
      <w:marRight w:val="0"/>
      <w:marTop w:val="0"/>
      <w:marBottom w:val="0"/>
      <w:divBdr>
        <w:top w:val="none" w:sz="0" w:space="0" w:color="auto"/>
        <w:left w:val="none" w:sz="0" w:space="0" w:color="auto"/>
        <w:bottom w:val="none" w:sz="0" w:space="0" w:color="auto"/>
        <w:right w:val="none" w:sz="0" w:space="0" w:color="auto"/>
      </w:divBdr>
    </w:div>
    <w:div w:id="1386873612">
      <w:bodyDiv w:val="1"/>
      <w:marLeft w:val="0"/>
      <w:marRight w:val="0"/>
      <w:marTop w:val="0"/>
      <w:marBottom w:val="0"/>
      <w:divBdr>
        <w:top w:val="none" w:sz="0" w:space="0" w:color="auto"/>
        <w:left w:val="none" w:sz="0" w:space="0" w:color="auto"/>
        <w:bottom w:val="none" w:sz="0" w:space="0" w:color="auto"/>
        <w:right w:val="none" w:sz="0" w:space="0" w:color="auto"/>
      </w:divBdr>
      <w:divsChild>
        <w:div w:id="1451586537">
          <w:marLeft w:val="0"/>
          <w:marRight w:val="0"/>
          <w:marTop w:val="0"/>
          <w:marBottom w:val="0"/>
          <w:divBdr>
            <w:top w:val="none" w:sz="0" w:space="0" w:color="auto"/>
            <w:left w:val="none" w:sz="0" w:space="0" w:color="auto"/>
            <w:bottom w:val="none" w:sz="0" w:space="0" w:color="auto"/>
            <w:right w:val="none" w:sz="0" w:space="0" w:color="auto"/>
          </w:divBdr>
          <w:divsChild>
            <w:div w:id="999162716">
              <w:marLeft w:val="0"/>
              <w:marRight w:val="0"/>
              <w:marTop w:val="0"/>
              <w:marBottom w:val="0"/>
              <w:divBdr>
                <w:top w:val="none" w:sz="0" w:space="0" w:color="auto"/>
                <w:left w:val="none" w:sz="0" w:space="0" w:color="auto"/>
                <w:bottom w:val="none" w:sz="0" w:space="0" w:color="auto"/>
                <w:right w:val="none" w:sz="0" w:space="0" w:color="auto"/>
              </w:divBdr>
            </w:div>
            <w:div w:id="2060283973">
              <w:marLeft w:val="0"/>
              <w:marRight w:val="0"/>
              <w:marTop w:val="0"/>
              <w:marBottom w:val="0"/>
              <w:divBdr>
                <w:top w:val="none" w:sz="0" w:space="0" w:color="auto"/>
                <w:left w:val="none" w:sz="0" w:space="0" w:color="auto"/>
                <w:bottom w:val="none" w:sz="0" w:space="0" w:color="auto"/>
                <w:right w:val="none" w:sz="0" w:space="0" w:color="auto"/>
              </w:divBdr>
            </w:div>
            <w:div w:id="730807263">
              <w:marLeft w:val="0"/>
              <w:marRight w:val="0"/>
              <w:marTop w:val="0"/>
              <w:marBottom w:val="0"/>
              <w:divBdr>
                <w:top w:val="none" w:sz="0" w:space="0" w:color="auto"/>
                <w:left w:val="none" w:sz="0" w:space="0" w:color="auto"/>
                <w:bottom w:val="none" w:sz="0" w:space="0" w:color="auto"/>
                <w:right w:val="none" w:sz="0" w:space="0" w:color="auto"/>
              </w:divBdr>
            </w:div>
            <w:div w:id="17956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6572">
      <w:bodyDiv w:val="1"/>
      <w:marLeft w:val="0"/>
      <w:marRight w:val="0"/>
      <w:marTop w:val="0"/>
      <w:marBottom w:val="0"/>
      <w:divBdr>
        <w:top w:val="none" w:sz="0" w:space="0" w:color="auto"/>
        <w:left w:val="none" w:sz="0" w:space="0" w:color="auto"/>
        <w:bottom w:val="none" w:sz="0" w:space="0" w:color="auto"/>
        <w:right w:val="none" w:sz="0" w:space="0" w:color="auto"/>
      </w:divBdr>
    </w:div>
    <w:div w:id="1388646895">
      <w:bodyDiv w:val="1"/>
      <w:marLeft w:val="0"/>
      <w:marRight w:val="0"/>
      <w:marTop w:val="0"/>
      <w:marBottom w:val="0"/>
      <w:divBdr>
        <w:top w:val="none" w:sz="0" w:space="0" w:color="auto"/>
        <w:left w:val="none" w:sz="0" w:space="0" w:color="auto"/>
        <w:bottom w:val="none" w:sz="0" w:space="0" w:color="auto"/>
        <w:right w:val="none" w:sz="0" w:space="0" w:color="auto"/>
      </w:divBdr>
    </w:div>
    <w:div w:id="1394356481">
      <w:bodyDiv w:val="1"/>
      <w:marLeft w:val="0"/>
      <w:marRight w:val="0"/>
      <w:marTop w:val="0"/>
      <w:marBottom w:val="0"/>
      <w:divBdr>
        <w:top w:val="none" w:sz="0" w:space="0" w:color="auto"/>
        <w:left w:val="none" w:sz="0" w:space="0" w:color="auto"/>
        <w:bottom w:val="none" w:sz="0" w:space="0" w:color="auto"/>
        <w:right w:val="none" w:sz="0" w:space="0" w:color="auto"/>
      </w:divBdr>
      <w:divsChild>
        <w:div w:id="1565138274">
          <w:marLeft w:val="0"/>
          <w:marRight w:val="0"/>
          <w:marTop w:val="0"/>
          <w:marBottom w:val="0"/>
          <w:divBdr>
            <w:top w:val="none" w:sz="0" w:space="0" w:color="auto"/>
            <w:left w:val="none" w:sz="0" w:space="0" w:color="auto"/>
            <w:bottom w:val="none" w:sz="0" w:space="0" w:color="auto"/>
            <w:right w:val="none" w:sz="0" w:space="0" w:color="auto"/>
          </w:divBdr>
          <w:divsChild>
            <w:div w:id="535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2524">
      <w:bodyDiv w:val="1"/>
      <w:marLeft w:val="0"/>
      <w:marRight w:val="0"/>
      <w:marTop w:val="0"/>
      <w:marBottom w:val="0"/>
      <w:divBdr>
        <w:top w:val="none" w:sz="0" w:space="0" w:color="auto"/>
        <w:left w:val="none" w:sz="0" w:space="0" w:color="auto"/>
        <w:bottom w:val="none" w:sz="0" w:space="0" w:color="auto"/>
        <w:right w:val="none" w:sz="0" w:space="0" w:color="auto"/>
      </w:divBdr>
    </w:div>
    <w:div w:id="1398168022">
      <w:bodyDiv w:val="1"/>
      <w:marLeft w:val="0"/>
      <w:marRight w:val="0"/>
      <w:marTop w:val="0"/>
      <w:marBottom w:val="0"/>
      <w:divBdr>
        <w:top w:val="none" w:sz="0" w:space="0" w:color="auto"/>
        <w:left w:val="none" w:sz="0" w:space="0" w:color="auto"/>
        <w:bottom w:val="none" w:sz="0" w:space="0" w:color="auto"/>
        <w:right w:val="none" w:sz="0" w:space="0" w:color="auto"/>
      </w:divBdr>
    </w:div>
    <w:div w:id="1398553465">
      <w:bodyDiv w:val="1"/>
      <w:marLeft w:val="0"/>
      <w:marRight w:val="0"/>
      <w:marTop w:val="0"/>
      <w:marBottom w:val="0"/>
      <w:divBdr>
        <w:top w:val="none" w:sz="0" w:space="0" w:color="auto"/>
        <w:left w:val="none" w:sz="0" w:space="0" w:color="auto"/>
        <w:bottom w:val="none" w:sz="0" w:space="0" w:color="auto"/>
        <w:right w:val="none" w:sz="0" w:space="0" w:color="auto"/>
      </w:divBdr>
    </w:div>
    <w:div w:id="1403605630">
      <w:bodyDiv w:val="1"/>
      <w:marLeft w:val="0"/>
      <w:marRight w:val="0"/>
      <w:marTop w:val="0"/>
      <w:marBottom w:val="0"/>
      <w:divBdr>
        <w:top w:val="none" w:sz="0" w:space="0" w:color="auto"/>
        <w:left w:val="none" w:sz="0" w:space="0" w:color="auto"/>
        <w:bottom w:val="none" w:sz="0" w:space="0" w:color="auto"/>
        <w:right w:val="none" w:sz="0" w:space="0" w:color="auto"/>
      </w:divBdr>
    </w:div>
    <w:div w:id="1406030824">
      <w:bodyDiv w:val="1"/>
      <w:marLeft w:val="0"/>
      <w:marRight w:val="0"/>
      <w:marTop w:val="0"/>
      <w:marBottom w:val="0"/>
      <w:divBdr>
        <w:top w:val="none" w:sz="0" w:space="0" w:color="auto"/>
        <w:left w:val="none" w:sz="0" w:space="0" w:color="auto"/>
        <w:bottom w:val="none" w:sz="0" w:space="0" w:color="auto"/>
        <w:right w:val="none" w:sz="0" w:space="0" w:color="auto"/>
      </w:divBdr>
    </w:div>
    <w:div w:id="1407068807">
      <w:bodyDiv w:val="1"/>
      <w:marLeft w:val="0"/>
      <w:marRight w:val="0"/>
      <w:marTop w:val="0"/>
      <w:marBottom w:val="0"/>
      <w:divBdr>
        <w:top w:val="none" w:sz="0" w:space="0" w:color="auto"/>
        <w:left w:val="none" w:sz="0" w:space="0" w:color="auto"/>
        <w:bottom w:val="none" w:sz="0" w:space="0" w:color="auto"/>
        <w:right w:val="none" w:sz="0" w:space="0" w:color="auto"/>
      </w:divBdr>
    </w:div>
    <w:div w:id="1407919303">
      <w:bodyDiv w:val="1"/>
      <w:marLeft w:val="0"/>
      <w:marRight w:val="0"/>
      <w:marTop w:val="0"/>
      <w:marBottom w:val="0"/>
      <w:divBdr>
        <w:top w:val="none" w:sz="0" w:space="0" w:color="auto"/>
        <w:left w:val="none" w:sz="0" w:space="0" w:color="auto"/>
        <w:bottom w:val="none" w:sz="0" w:space="0" w:color="auto"/>
        <w:right w:val="none" w:sz="0" w:space="0" w:color="auto"/>
      </w:divBdr>
    </w:div>
    <w:div w:id="1409421899">
      <w:bodyDiv w:val="1"/>
      <w:marLeft w:val="0"/>
      <w:marRight w:val="0"/>
      <w:marTop w:val="0"/>
      <w:marBottom w:val="0"/>
      <w:divBdr>
        <w:top w:val="none" w:sz="0" w:space="0" w:color="auto"/>
        <w:left w:val="none" w:sz="0" w:space="0" w:color="auto"/>
        <w:bottom w:val="none" w:sz="0" w:space="0" w:color="auto"/>
        <w:right w:val="none" w:sz="0" w:space="0" w:color="auto"/>
      </w:divBdr>
    </w:div>
    <w:div w:id="1413548956">
      <w:bodyDiv w:val="1"/>
      <w:marLeft w:val="0"/>
      <w:marRight w:val="0"/>
      <w:marTop w:val="0"/>
      <w:marBottom w:val="0"/>
      <w:divBdr>
        <w:top w:val="none" w:sz="0" w:space="0" w:color="auto"/>
        <w:left w:val="none" w:sz="0" w:space="0" w:color="auto"/>
        <w:bottom w:val="none" w:sz="0" w:space="0" w:color="auto"/>
        <w:right w:val="none" w:sz="0" w:space="0" w:color="auto"/>
      </w:divBdr>
    </w:div>
    <w:div w:id="1413771998">
      <w:bodyDiv w:val="1"/>
      <w:marLeft w:val="0"/>
      <w:marRight w:val="0"/>
      <w:marTop w:val="0"/>
      <w:marBottom w:val="0"/>
      <w:divBdr>
        <w:top w:val="none" w:sz="0" w:space="0" w:color="auto"/>
        <w:left w:val="none" w:sz="0" w:space="0" w:color="auto"/>
        <w:bottom w:val="none" w:sz="0" w:space="0" w:color="auto"/>
        <w:right w:val="none" w:sz="0" w:space="0" w:color="auto"/>
      </w:divBdr>
    </w:div>
    <w:div w:id="1419250855">
      <w:bodyDiv w:val="1"/>
      <w:marLeft w:val="0"/>
      <w:marRight w:val="0"/>
      <w:marTop w:val="0"/>
      <w:marBottom w:val="0"/>
      <w:divBdr>
        <w:top w:val="none" w:sz="0" w:space="0" w:color="auto"/>
        <w:left w:val="none" w:sz="0" w:space="0" w:color="auto"/>
        <w:bottom w:val="none" w:sz="0" w:space="0" w:color="auto"/>
        <w:right w:val="none" w:sz="0" w:space="0" w:color="auto"/>
      </w:divBdr>
    </w:div>
    <w:div w:id="1421759741">
      <w:bodyDiv w:val="1"/>
      <w:marLeft w:val="0"/>
      <w:marRight w:val="0"/>
      <w:marTop w:val="0"/>
      <w:marBottom w:val="0"/>
      <w:divBdr>
        <w:top w:val="none" w:sz="0" w:space="0" w:color="auto"/>
        <w:left w:val="none" w:sz="0" w:space="0" w:color="auto"/>
        <w:bottom w:val="none" w:sz="0" w:space="0" w:color="auto"/>
        <w:right w:val="none" w:sz="0" w:space="0" w:color="auto"/>
      </w:divBdr>
    </w:div>
    <w:div w:id="1423183694">
      <w:bodyDiv w:val="1"/>
      <w:marLeft w:val="0"/>
      <w:marRight w:val="0"/>
      <w:marTop w:val="0"/>
      <w:marBottom w:val="0"/>
      <w:divBdr>
        <w:top w:val="none" w:sz="0" w:space="0" w:color="auto"/>
        <w:left w:val="none" w:sz="0" w:space="0" w:color="auto"/>
        <w:bottom w:val="none" w:sz="0" w:space="0" w:color="auto"/>
        <w:right w:val="none" w:sz="0" w:space="0" w:color="auto"/>
      </w:divBdr>
    </w:div>
    <w:div w:id="1428118245">
      <w:bodyDiv w:val="1"/>
      <w:marLeft w:val="0"/>
      <w:marRight w:val="0"/>
      <w:marTop w:val="0"/>
      <w:marBottom w:val="0"/>
      <w:divBdr>
        <w:top w:val="none" w:sz="0" w:space="0" w:color="auto"/>
        <w:left w:val="none" w:sz="0" w:space="0" w:color="auto"/>
        <w:bottom w:val="none" w:sz="0" w:space="0" w:color="auto"/>
        <w:right w:val="none" w:sz="0" w:space="0" w:color="auto"/>
      </w:divBdr>
      <w:divsChild>
        <w:div w:id="958878428">
          <w:marLeft w:val="0"/>
          <w:marRight w:val="0"/>
          <w:marTop w:val="0"/>
          <w:marBottom w:val="0"/>
          <w:divBdr>
            <w:top w:val="none" w:sz="0" w:space="0" w:color="auto"/>
            <w:left w:val="none" w:sz="0" w:space="0" w:color="auto"/>
            <w:bottom w:val="none" w:sz="0" w:space="0" w:color="auto"/>
            <w:right w:val="none" w:sz="0" w:space="0" w:color="auto"/>
          </w:divBdr>
          <w:divsChild>
            <w:div w:id="3919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92844">
      <w:bodyDiv w:val="1"/>
      <w:marLeft w:val="0"/>
      <w:marRight w:val="0"/>
      <w:marTop w:val="0"/>
      <w:marBottom w:val="0"/>
      <w:divBdr>
        <w:top w:val="none" w:sz="0" w:space="0" w:color="auto"/>
        <w:left w:val="none" w:sz="0" w:space="0" w:color="auto"/>
        <w:bottom w:val="none" w:sz="0" w:space="0" w:color="auto"/>
        <w:right w:val="none" w:sz="0" w:space="0" w:color="auto"/>
      </w:divBdr>
    </w:div>
    <w:div w:id="1436749641">
      <w:bodyDiv w:val="1"/>
      <w:marLeft w:val="0"/>
      <w:marRight w:val="0"/>
      <w:marTop w:val="0"/>
      <w:marBottom w:val="0"/>
      <w:divBdr>
        <w:top w:val="none" w:sz="0" w:space="0" w:color="auto"/>
        <w:left w:val="none" w:sz="0" w:space="0" w:color="auto"/>
        <w:bottom w:val="none" w:sz="0" w:space="0" w:color="auto"/>
        <w:right w:val="none" w:sz="0" w:space="0" w:color="auto"/>
      </w:divBdr>
    </w:div>
    <w:div w:id="1439568022">
      <w:bodyDiv w:val="1"/>
      <w:marLeft w:val="0"/>
      <w:marRight w:val="0"/>
      <w:marTop w:val="0"/>
      <w:marBottom w:val="0"/>
      <w:divBdr>
        <w:top w:val="none" w:sz="0" w:space="0" w:color="auto"/>
        <w:left w:val="none" w:sz="0" w:space="0" w:color="auto"/>
        <w:bottom w:val="none" w:sz="0" w:space="0" w:color="auto"/>
        <w:right w:val="none" w:sz="0" w:space="0" w:color="auto"/>
      </w:divBdr>
    </w:div>
    <w:div w:id="1443724963">
      <w:bodyDiv w:val="1"/>
      <w:marLeft w:val="0"/>
      <w:marRight w:val="0"/>
      <w:marTop w:val="0"/>
      <w:marBottom w:val="0"/>
      <w:divBdr>
        <w:top w:val="none" w:sz="0" w:space="0" w:color="auto"/>
        <w:left w:val="none" w:sz="0" w:space="0" w:color="auto"/>
        <w:bottom w:val="none" w:sz="0" w:space="0" w:color="auto"/>
        <w:right w:val="none" w:sz="0" w:space="0" w:color="auto"/>
      </w:divBdr>
    </w:div>
    <w:div w:id="1444572719">
      <w:bodyDiv w:val="1"/>
      <w:marLeft w:val="0"/>
      <w:marRight w:val="0"/>
      <w:marTop w:val="0"/>
      <w:marBottom w:val="0"/>
      <w:divBdr>
        <w:top w:val="none" w:sz="0" w:space="0" w:color="auto"/>
        <w:left w:val="none" w:sz="0" w:space="0" w:color="auto"/>
        <w:bottom w:val="none" w:sz="0" w:space="0" w:color="auto"/>
        <w:right w:val="none" w:sz="0" w:space="0" w:color="auto"/>
      </w:divBdr>
    </w:div>
    <w:div w:id="1447233761">
      <w:bodyDiv w:val="1"/>
      <w:marLeft w:val="0"/>
      <w:marRight w:val="0"/>
      <w:marTop w:val="0"/>
      <w:marBottom w:val="0"/>
      <w:divBdr>
        <w:top w:val="none" w:sz="0" w:space="0" w:color="auto"/>
        <w:left w:val="none" w:sz="0" w:space="0" w:color="auto"/>
        <w:bottom w:val="none" w:sz="0" w:space="0" w:color="auto"/>
        <w:right w:val="none" w:sz="0" w:space="0" w:color="auto"/>
      </w:divBdr>
    </w:div>
    <w:div w:id="1449665575">
      <w:bodyDiv w:val="1"/>
      <w:marLeft w:val="0"/>
      <w:marRight w:val="0"/>
      <w:marTop w:val="0"/>
      <w:marBottom w:val="0"/>
      <w:divBdr>
        <w:top w:val="none" w:sz="0" w:space="0" w:color="auto"/>
        <w:left w:val="none" w:sz="0" w:space="0" w:color="auto"/>
        <w:bottom w:val="none" w:sz="0" w:space="0" w:color="auto"/>
        <w:right w:val="none" w:sz="0" w:space="0" w:color="auto"/>
      </w:divBdr>
    </w:div>
    <w:div w:id="1459493851">
      <w:bodyDiv w:val="1"/>
      <w:marLeft w:val="0"/>
      <w:marRight w:val="0"/>
      <w:marTop w:val="0"/>
      <w:marBottom w:val="0"/>
      <w:divBdr>
        <w:top w:val="none" w:sz="0" w:space="0" w:color="auto"/>
        <w:left w:val="none" w:sz="0" w:space="0" w:color="auto"/>
        <w:bottom w:val="none" w:sz="0" w:space="0" w:color="auto"/>
        <w:right w:val="none" w:sz="0" w:space="0" w:color="auto"/>
      </w:divBdr>
    </w:div>
    <w:div w:id="1460030130">
      <w:bodyDiv w:val="1"/>
      <w:marLeft w:val="0"/>
      <w:marRight w:val="0"/>
      <w:marTop w:val="0"/>
      <w:marBottom w:val="0"/>
      <w:divBdr>
        <w:top w:val="none" w:sz="0" w:space="0" w:color="auto"/>
        <w:left w:val="none" w:sz="0" w:space="0" w:color="auto"/>
        <w:bottom w:val="none" w:sz="0" w:space="0" w:color="auto"/>
        <w:right w:val="none" w:sz="0" w:space="0" w:color="auto"/>
      </w:divBdr>
    </w:div>
    <w:div w:id="1461727748">
      <w:bodyDiv w:val="1"/>
      <w:marLeft w:val="0"/>
      <w:marRight w:val="0"/>
      <w:marTop w:val="0"/>
      <w:marBottom w:val="0"/>
      <w:divBdr>
        <w:top w:val="none" w:sz="0" w:space="0" w:color="auto"/>
        <w:left w:val="none" w:sz="0" w:space="0" w:color="auto"/>
        <w:bottom w:val="none" w:sz="0" w:space="0" w:color="auto"/>
        <w:right w:val="none" w:sz="0" w:space="0" w:color="auto"/>
      </w:divBdr>
    </w:div>
    <w:div w:id="1462459364">
      <w:bodyDiv w:val="1"/>
      <w:marLeft w:val="0"/>
      <w:marRight w:val="0"/>
      <w:marTop w:val="0"/>
      <w:marBottom w:val="0"/>
      <w:divBdr>
        <w:top w:val="none" w:sz="0" w:space="0" w:color="auto"/>
        <w:left w:val="none" w:sz="0" w:space="0" w:color="auto"/>
        <w:bottom w:val="none" w:sz="0" w:space="0" w:color="auto"/>
        <w:right w:val="none" w:sz="0" w:space="0" w:color="auto"/>
      </w:divBdr>
    </w:div>
    <w:div w:id="1463690763">
      <w:bodyDiv w:val="1"/>
      <w:marLeft w:val="0"/>
      <w:marRight w:val="0"/>
      <w:marTop w:val="0"/>
      <w:marBottom w:val="0"/>
      <w:divBdr>
        <w:top w:val="none" w:sz="0" w:space="0" w:color="auto"/>
        <w:left w:val="none" w:sz="0" w:space="0" w:color="auto"/>
        <w:bottom w:val="none" w:sz="0" w:space="0" w:color="auto"/>
        <w:right w:val="none" w:sz="0" w:space="0" w:color="auto"/>
      </w:divBdr>
    </w:div>
    <w:div w:id="1471360830">
      <w:bodyDiv w:val="1"/>
      <w:marLeft w:val="0"/>
      <w:marRight w:val="0"/>
      <w:marTop w:val="0"/>
      <w:marBottom w:val="0"/>
      <w:divBdr>
        <w:top w:val="none" w:sz="0" w:space="0" w:color="auto"/>
        <w:left w:val="none" w:sz="0" w:space="0" w:color="auto"/>
        <w:bottom w:val="none" w:sz="0" w:space="0" w:color="auto"/>
        <w:right w:val="none" w:sz="0" w:space="0" w:color="auto"/>
      </w:divBdr>
    </w:div>
    <w:div w:id="1472331852">
      <w:bodyDiv w:val="1"/>
      <w:marLeft w:val="0"/>
      <w:marRight w:val="0"/>
      <w:marTop w:val="0"/>
      <w:marBottom w:val="0"/>
      <w:divBdr>
        <w:top w:val="none" w:sz="0" w:space="0" w:color="auto"/>
        <w:left w:val="none" w:sz="0" w:space="0" w:color="auto"/>
        <w:bottom w:val="none" w:sz="0" w:space="0" w:color="auto"/>
        <w:right w:val="none" w:sz="0" w:space="0" w:color="auto"/>
      </w:divBdr>
    </w:div>
    <w:div w:id="1474061205">
      <w:bodyDiv w:val="1"/>
      <w:marLeft w:val="0"/>
      <w:marRight w:val="0"/>
      <w:marTop w:val="0"/>
      <w:marBottom w:val="0"/>
      <w:divBdr>
        <w:top w:val="none" w:sz="0" w:space="0" w:color="auto"/>
        <w:left w:val="none" w:sz="0" w:space="0" w:color="auto"/>
        <w:bottom w:val="none" w:sz="0" w:space="0" w:color="auto"/>
        <w:right w:val="none" w:sz="0" w:space="0" w:color="auto"/>
      </w:divBdr>
    </w:div>
    <w:div w:id="1475758025">
      <w:bodyDiv w:val="1"/>
      <w:marLeft w:val="0"/>
      <w:marRight w:val="0"/>
      <w:marTop w:val="0"/>
      <w:marBottom w:val="0"/>
      <w:divBdr>
        <w:top w:val="none" w:sz="0" w:space="0" w:color="auto"/>
        <w:left w:val="none" w:sz="0" w:space="0" w:color="auto"/>
        <w:bottom w:val="none" w:sz="0" w:space="0" w:color="auto"/>
        <w:right w:val="none" w:sz="0" w:space="0" w:color="auto"/>
      </w:divBdr>
    </w:div>
    <w:div w:id="1475827602">
      <w:bodyDiv w:val="1"/>
      <w:marLeft w:val="0"/>
      <w:marRight w:val="0"/>
      <w:marTop w:val="0"/>
      <w:marBottom w:val="0"/>
      <w:divBdr>
        <w:top w:val="none" w:sz="0" w:space="0" w:color="auto"/>
        <w:left w:val="none" w:sz="0" w:space="0" w:color="auto"/>
        <w:bottom w:val="none" w:sz="0" w:space="0" w:color="auto"/>
        <w:right w:val="none" w:sz="0" w:space="0" w:color="auto"/>
      </w:divBdr>
    </w:div>
    <w:div w:id="1477187011">
      <w:bodyDiv w:val="1"/>
      <w:marLeft w:val="0"/>
      <w:marRight w:val="0"/>
      <w:marTop w:val="0"/>
      <w:marBottom w:val="0"/>
      <w:divBdr>
        <w:top w:val="none" w:sz="0" w:space="0" w:color="auto"/>
        <w:left w:val="none" w:sz="0" w:space="0" w:color="auto"/>
        <w:bottom w:val="none" w:sz="0" w:space="0" w:color="auto"/>
        <w:right w:val="none" w:sz="0" w:space="0" w:color="auto"/>
      </w:divBdr>
      <w:divsChild>
        <w:div w:id="67727333">
          <w:marLeft w:val="0"/>
          <w:marRight w:val="0"/>
          <w:marTop w:val="0"/>
          <w:marBottom w:val="0"/>
          <w:divBdr>
            <w:top w:val="none" w:sz="0" w:space="0" w:color="auto"/>
            <w:left w:val="none" w:sz="0" w:space="0" w:color="auto"/>
            <w:bottom w:val="none" w:sz="0" w:space="0" w:color="auto"/>
            <w:right w:val="none" w:sz="0" w:space="0" w:color="auto"/>
          </w:divBdr>
          <w:divsChild>
            <w:div w:id="14325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873">
      <w:bodyDiv w:val="1"/>
      <w:marLeft w:val="0"/>
      <w:marRight w:val="0"/>
      <w:marTop w:val="0"/>
      <w:marBottom w:val="0"/>
      <w:divBdr>
        <w:top w:val="none" w:sz="0" w:space="0" w:color="auto"/>
        <w:left w:val="none" w:sz="0" w:space="0" w:color="auto"/>
        <w:bottom w:val="none" w:sz="0" w:space="0" w:color="auto"/>
        <w:right w:val="none" w:sz="0" w:space="0" w:color="auto"/>
      </w:divBdr>
    </w:div>
    <w:div w:id="1484203400">
      <w:bodyDiv w:val="1"/>
      <w:marLeft w:val="0"/>
      <w:marRight w:val="0"/>
      <w:marTop w:val="0"/>
      <w:marBottom w:val="0"/>
      <w:divBdr>
        <w:top w:val="none" w:sz="0" w:space="0" w:color="auto"/>
        <w:left w:val="none" w:sz="0" w:space="0" w:color="auto"/>
        <w:bottom w:val="none" w:sz="0" w:space="0" w:color="auto"/>
        <w:right w:val="none" w:sz="0" w:space="0" w:color="auto"/>
      </w:divBdr>
    </w:div>
    <w:div w:id="1486780199">
      <w:bodyDiv w:val="1"/>
      <w:marLeft w:val="0"/>
      <w:marRight w:val="0"/>
      <w:marTop w:val="0"/>
      <w:marBottom w:val="0"/>
      <w:divBdr>
        <w:top w:val="none" w:sz="0" w:space="0" w:color="auto"/>
        <w:left w:val="none" w:sz="0" w:space="0" w:color="auto"/>
        <w:bottom w:val="none" w:sz="0" w:space="0" w:color="auto"/>
        <w:right w:val="none" w:sz="0" w:space="0" w:color="auto"/>
      </w:divBdr>
    </w:div>
    <w:div w:id="1487012516">
      <w:bodyDiv w:val="1"/>
      <w:marLeft w:val="0"/>
      <w:marRight w:val="0"/>
      <w:marTop w:val="0"/>
      <w:marBottom w:val="0"/>
      <w:divBdr>
        <w:top w:val="none" w:sz="0" w:space="0" w:color="auto"/>
        <w:left w:val="none" w:sz="0" w:space="0" w:color="auto"/>
        <w:bottom w:val="none" w:sz="0" w:space="0" w:color="auto"/>
        <w:right w:val="none" w:sz="0" w:space="0" w:color="auto"/>
      </w:divBdr>
    </w:div>
    <w:div w:id="1488280367">
      <w:bodyDiv w:val="1"/>
      <w:marLeft w:val="0"/>
      <w:marRight w:val="0"/>
      <w:marTop w:val="0"/>
      <w:marBottom w:val="0"/>
      <w:divBdr>
        <w:top w:val="none" w:sz="0" w:space="0" w:color="auto"/>
        <w:left w:val="none" w:sz="0" w:space="0" w:color="auto"/>
        <w:bottom w:val="none" w:sz="0" w:space="0" w:color="auto"/>
        <w:right w:val="none" w:sz="0" w:space="0" w:color="auto"/>
      </w:divBdr>
    </w:div>
    <w:div w:id="1492910706">
      <w:bodyDiv w:val="1"/>
      <w:marLeft w:val="0"/>
      <w:marRight w:val="0"/>
      <w:marTop w:val="0"/>
      <w:marBottom w:val="0"/>
      <w:divBdr>
        <w:top w:val="none" w:sz="0" w:space="0" w:color="auto"/>
        <w:left w:val="none" w:sz="0" w:space="0" w:color="auto"/>
        <w:bottom w:val="none" w:sz="0" w:space="0" w:color="auto"/>
        <w:right w:val="none" w:sz="0" w:space="0" w:color="auto"/>
      </w:divBdr>
    </w:div>
    <w:div w:id="1503739202">
      <w:bodyDiv w:val="1"/>
      <w:marLeft w:val="0"/>
      <w:marRight w:val="0"/>
      <w:marTop w:val="0"/>
      <w:marBottom w:val="0"/>
      <w:divBdr>
        <w:top w:val="none" w:sz="0" w:space="0" w:color="auto"/>
        <w:left w:val="none" w:sz="0" w:space="0" w:color="auto"/>
        <w:bottom w:val="none" w:sz="0" w:space="0" w:color="auto"/>
        <w:right w:val="none" w:sz="0" w:space="0" w:color="auto"/>
      </w:divBdr>
    </w:div>
    <w:div w:id="1505583501">
      <w:bodyDiv w:val="1"/>
      <w:marLeft w:val="0"/>
      <w:marRight w:val="0"/>
      <w:marTop w:val="0"/>
      <w:marBottom w:val="0"/>
      <w:divBdr>
        <w:top w:val="none" w:sz="0" w:space="0" w:color="auto"/>
        <w:left w:val="none" w:sz="0" w:space="0" w:color="auto"/>
        <w:bottom w:val="none" w:sz="0" w:space="0" w:color="auto"/>
        <w:right w:val="none" w:sz="0" w:space="0" w:color="auto"/>
      </w:divBdr>
    </w:div>
    <w:div w:id="1506749831">
      <w:bodyDiv w:val="1"/>
      <w:marLeft w:val="0"/>
      <w:marRight w:val="0"/>
      <w:marTop w:val="0"/>
      <w:marBottom w:val="0"/>
      <w:divBdr>
        <w:top w:val="none" w:sz="0" w:space="0" w:color="auto"/>
        <w:left w:val="none" w:sz="0" w:space="0" w:color="auto"/>
        <w:bottom w:val="none" w:sz="0" w:space="0" w:color="auto"/>
        <w:right w:val="none" w:sz="0" w:space="0" w:color="auto"/>
      </w:divBdr>
    </w:div>
    <w:div w:id="1508322129">
      <w:bodyDiv w:val="1"/>
      <w:marLeft w:val="0"/>
      <w:marRight w:val="0"/>
      <w:marTop w:val="0"/>
      <w:marBottom w:val="0"/>
      <w:divBdr>
        <w:top w:val="none" w:sz="0" w:space="0" w:color="auto"/>
        <w:left w:val="none" w:sz="0" w:space="0" w:color="auto"/>
        <w:bottom w:val="none" w:sz="0" w:space="0" w:color="auto"/>
        <w:right w:val="none" w:sz="0" w:space="0" w:color="auto"/>
      </w:divBdr>
    </w:div>
    <w:div w:id="1513377601">
      <w:bodyDiv w:val="1"/>
      <w:marLeft w:val="0"/>
      <w:marRight w:val="0"/>
      <w:marTop w:val="0"/>
      <w:marBottom w:val="0"/>
      <w:divBdr>
        <w:top w:val="none" w:sz="0" w:space="0" w:color="auto"/>
        <w:left w:val="none" w:sz="0" w:space="0" w:color="auto"/>
        <w:bottom w:val="none" w:sz="0" w:space="0" w:color="auto"/>
        <w:right w:val="none" w:sz="0" w:space="0" w:color="auto"/>
      </w:divBdr>
    </w:div>
    <w:div w:id="1513764667">
      <w:bodyDiv w:val="1"/>
      <w:marLeft w:val="0"/>
      <w:marRight w:val="0"/>
      <w:marTop w:val="0"/>
      <w:marBottom w:val="0"/>
      <w:divBdr>
        <w:top w:val="none" w:sz="0" w:space="0" w:color="auto"/>
        <w:left w:val="none" w:sz="0" w:space="0" w:color="auto"/>
        <w:bottom w:val="none" w:sz="0" w:space="0" w:color="auto"/>
        <w:right w:val="none" w:sz="0" w:space="0" w:color="auto"/>
      </w:divBdr>
    </w:div>
    <w:div w:id="1514103408">
      <w:bodyDiv w:val="1"/>
      <w:marLeft w:val="0"/>
      <w:marRight w:val="0"/>
      <w:marTop w:val="0"/>
      <w:marBottom w:val="0"/>
      <w:divBdr>
        <w:top w:val="none" w:sz="0" w:space="0" w:color="auto"/>
        <w:left w:val="none" w:sz="0" w:space="0" w:color="auto"/>
        <w:bottom w:val="none" w:sz="0" w:space="0" w:color="auto"/>
        <w:right w:val="none" w:sz="0" w:space="0" w:color="auto"/>
      </w:divBdr>
    </w:div>
    <w:div w:id="1517420987">
      <w:bodyDiv w:val="1"/>
      <w:marLeft w:val="0"/>
      <w:marRight w:val="0"/>
      <w:marTop w:val="0"/>
      <w:marBottom w:val="0"/>
      <w:divBdr>
        <w:top w:val="none" w:sz="0" w:space="0" w:color="auto"/>
        <w:left w:val="none" w:sz="0" w:space="0" w:color="auto"/>
        <w:bottom w:val="none" w:sz="0" w:space="0" w:color="auto"/>
        <w:right w:val="none" w:sz="0" w:space="0" w:color="auto"/>
      </w:divBdr>
    </w:div>
    <w:div w:id="1517766979">
      <w:bodyDiv w:val="1"/>
      <w:marLeft w:val="0"/>
      <w:marRight w:val="0"/>
      <w:marTop w:val="0"/>
      <w:marBottom w:val="0"/>
      <w:divBdr>
        <w:top w:val="none" w:sz="0" w:space="0" w:color="auto"/>
        <w:left w:val="none" w:sz="0" w:space="0" w:color="auto"/>
        <w:bottom w:val="none" w:sz="0" w:space="0" w:color="auto"/>
        <w:right w:val="none" w:sz="0" w:space="0" w:color="auto"/>
      </w:divBdr>
    </w:div>
    <w:div w:id="1525753496">
      <w:bodyDiv w:val="1"/>
      <w:marLeft w:val="0"/>
      <w:marRight w:val="0"/>
      <w:marTop w:val="0"/>
      <w:marBottom w:val="0"/>
      <w:divBdr>
        <w:top w:val="none" w:sz="0" w:space="0" w:color="auto"/>
        <w:left w:val="none" w:sz="0" w:space="0" w:color="auto"/>
        <w:bottom w:val="none" w:sz="0" w:space="0" w:color="auto"/>
        <w:right w:val="none" w:sz="0" w:space="0" w:color="auto"/>
      </w:divBdr>
    </w:div>
    <w:div w:id="1526596722">
      <w:bodyDiv w:val="1"/>
      <w:marLeft w:val="0"/>
      <w:marRight w:val="0"/>
      <w:marTop w:val="0"/>
      <w:marBottom w:val="0"/>
      <w:divBdr>
        <w:top w:val="none" w:sz="0" w:space="0" w:color="auto"/>
        <w:left w:val="none" w:sz="0" w:space="0" w:color="auto"/>
        <w:bottom w:val="none" w:sz="0" w:space="0" w:color="auto"/>
        <w:right w:val="none" w:sz="0" w:space="0" w:color="auto"/>
      </w:divBdr>
    </w:div>
    <w:div w:id="1529106038">
      <w:bodyDiv w:val="1"/>
      <w:marLeft w:val="0"/>
      <w:marRight w:val="0"/>
      <w:marTop w:val="0"/>
      <w:marBottom w:val="0"/>
      <w:divBdr>
        <w:top w:val="none" w:sz="0" w:space="0" w:color="auto"/>
        <w:left w:val="none" w:sz="0" w:space="0" w:color="auto"/>
        <w:bottom w:val="none" w:sz="0" w:space="0" w:color="auto"/>
        <w:right w:val="none" w:sz="0" w:space="0" w:color="auto"/>
      </w:divBdr>
    </w:div>
    <w:div w:id="1530333138">
      <w:bodyDiv w:val="1"/>
      <w:marLeft w:val="0"/>
      <w:marRight w:val="0"/>
      <w:marTop w:val="0"/>
      <w:marBottom w:val="0"/>
      <w:divBdr>
        <w:top w:val="none" w:sz="0" w:space="0" w:color="auto"/>
        <w:left w:val="none" w:sz="0" w:space="0" w:color="auto"/>
        <w:bottom w:val="none" w:sz="0" w:space="0" w:color="auto"/>
        <w:right w:val="none" w:sz="0" w:space="0" w:color="auto"/>
      </w:divBdr>
    </w:div>
    <w:div w:id="1533609473">
      <w:bodyDiv w:val="1"/>
      <w:marLeft w:val="0"/>
      <w:marRight w:val="0"/>
      <w:marTop w:val="0"/>
      <w:marBottom w:val="0"/>
      <w:divBdr>
        <w:top w:val="none" w:sz="0" w:space="0" w:color="auto"/>
        <w:left w:val="none" w:sz="0" w:space="0" w:color="auto"/>
        <w:bottom w:val="none" w:sz="0" w:space="0" w:color="auto"/>
        <w:right w:val="none" w:sz="0" w:space="0" w:color="auto"/>
      </w:divBdr>
    </w:div>
    <w:div w:id="1535381414">
      <w:bodyDiv w:val="1"/>
      <w:marLeft w:val="0"/>
      <w:marRight w:val="0"/>
      <w:marTop w:val="0"/>
      <w:marBottom w:val="0"/>
      <w:divBdr>
        <w:top w:val="none" w:sz="0" w:space="0" w:color="auto"/>
        <w:left w:val="none" w:sz="0" w:space="0" w:color="auto"/>
        <w:bottom w:val="none" w:sz="0" w:space="0" w:color="auto"/>
        <w:right w:val="none" w:sz="0" w:space="0" w:color="auto"/>
      </w:divBdr>
    </w:div>
    <w:div w:id="1537813299">
      <w:bodyDiv w:val="1"/>
      <w:marLeft w:val="0"/>
      <w:marRight w:val="0"/>
      <w:marTop w:val="0"/>
      <w:marBottom w:val="0"/>
      <w:divBdr>
        <w:top w:val="none" w:sz="0" w:space="0" w:color="auto"/>
        <w:left w:val="none" w:sz="0" w:space="0" w:color="auto"/>
        <w:bottom w:val="none" w:sz="0" w:space="0" w:color="auto"/>
        <w:right w:val="none" w:sz="0" w:space="0" w:color="auto"/>
      </w:divBdr>
    </w:div>
    <w:div w:id="1538196485">
      <w:bodyDiv w:val="1"/>
      <w:marLeft w:val="0"/>
      <w:marRight w:val="0"/>
      <w:marTop w:val="0"/>
      <w:marBottom w:val="0"/>
      <w:divBdr>
        <w:top w:val="none" w:sz="0" w:space="0" w:color="auto"/>
        <w:left w:val="none" w:sz="0" w:space="0" w:color="auto"/>
        <w:bottom w:val="none" w:sz="0" w:space="0" w:color="auto"/>
        <w:right w:val="none" w:sz="0" w:space="0" w:color="auto"/>
      </w:divBdr>
    </w:div>
    <w:div w:id="1540121186">
      <w:bodyDiv w:val="1"/>
      <w:marLeft w:val="0"/>
      <w:marRight w:val="0"/>
      <w:marTop w:val="0"/>
      <w:marBottom w:val="0"/>
      <w:divBdr>
        <w:top w:val="none" w:sz="0" w:space="0" w:color="auto"/>
        <w:left w:val="none" w:sz="0" w:space="0" w:color="auto"/>
        <w:bottom w:val="none" w:sz="0" w:space="0" w:color="auto"/>
        <w:right w:val="none" w:sz="0" w:space="0" w:color="auto"/>
      </w:divBdr>
    </w:div>
    <w:div w:id="1541242391">
      <w:bodyDiv w:val="1"/>
      <w:marLeft w:val="0"/>
      <w:marRight w:val="0"/>
      <w:marTop w:val="0"/>
      <w:marBottom w:val="0"/>
      <w:divBdr>
        <w:top w:val="none" w:sz="0" w:space="0" w:color="auto"/>
        <w:left w:val="none" w:sz="0" w:space="0" w:color="auto"/>
        <w:bottom w:val="none" w:sz="0" w:space="0" w:color="auto"/>
        <w:right w:val="none" w:sz="0" w:space="0" w:color="auto"/>
      </w:divBdr>
      <w:divsChild>
        <w:div w:id="1593198309">
          <w:marLeft w:val="0"/>
          <w:marRight w:val="0"/>
          <w:marTop w:val="0"/>
          <w:marBottom w:val="0"/>
          <w:divBdr>
            <w:top w:val="none" w:sz="0" w:space="0" w:color="auto"/>
            <w:left w:val="none" w:sz="0" w:space="0" w:color="auto"/>
            <w:bottom w:val="none" w:sz="0" w:space="0" w:color="auto"/>
            <w:right w:val="none" w:sz="0" w:space="0" w:color="auto"/>
          </w:divBdr>
          <w:divsChild>
            <w:div w:id="522017921">
              <w:marLeft w:val="0"/>
              <w:marRight w:val="0"/>
              <w:marTop w:val="0"/>
              <w:marBottom w:val="0"/>
              <w:divBdr>
                <w:top w:val="none" w:sz="0" w:space="0" w:color="auto"/>
                <w:left w:val="none" w:sz="0" w:space="0" w:color="auto"/>
                <w:bottom w:val="none" w:sz="0" w:space="0" w:color="auto"/>
                <w:right w:val="none" w:sz="0" w:space="0" w:color="auto"/>
              </w:divBdr>
            </w:div>
            <w:div w:id="1734349704">
              <w:marLeft w:val="0"/>
              <w:marRight w:val="0"/>
              <w:marTop w:val="0"/>
              <w:marBottom w:val="0"/>
              <w:divBdr>
                <w:top w:val="none" w:sz="0" w:space="0" w:color="auto"/>
                <w:left w:val="none" w:sz="0" w:space="0" w:color="auto"/>
                <w:bottom w:val="none" w:sz="0" w:space="0" w:color="auto"/>
                <w:right w:val="none" w:sz="0" w:space="0" w:color="auto"/>
              </w:divBdr>
            </w:div>
            <w:div w:id="1347289963">
              <w:marLeft w:val="0"/>
              <w:marRight w:val="0"/>
              <w:marTop w:val="0"/>
              <w:marBottom w:val="0"/>
              <w:divBdr>
                <w:top w:val="none" w:sz="0" w:space="0" w:color="auto"/>
                <w:left w:val="none" w:sz="0" w:space="0" w:color="auto"/>
                <w:bottom w:val="none" w:sz="0" w:space="0" w:color="auto"/>
                <w:right w:val="none" w:sz="0" w:space="0" w:color="auto"/>
              </w:divBdr>
            </w:div>
            <w:div w:id="983243823">
              <w:marLeft w:val="0"/>
              <w:marRight w:val="0"/>
              <w:marTop w:val="0"/>
              <w:marBottom w:val="0"/>
              <w:divBdr>
                <w:top w:val="none" w:sz="0" w:space="0" w:color="auto"/>
                <w:left w:val="none" w:sz="0" w:space="0" w:color="auto"/>
                <w:bottom w:val="none" w:sz="0" w:space="0" w:color="auto"/>
                <w:right w:val="none" w:sz="0" w:space="0" w:color="auto"/>
              </w:divBdr>
            </w:div>
            <w:div w:id="1002581789">
              <w:marLeft w:val="0"/>
              <w:marRight w:val="0"/>
              <w:marTop w:val="0"/>
              <w:marBottom w:val="0"/>
              <w:divBdr>
                <w:top w:val="none" w:sz="0" w:space="0" w:color="auto"/>
                <w:left w:val="none" w:sz="0" w:space="0" w:color="auto"/>
                <w:bottom w:val="none" w:sz="0" w:space="0" w:color="auto"/>
                <w:right w:val="none" w:sz="0" w:space="0" w:color="auto"/>
              </w:divBdr>
            </w:div>
            <w:div w:id="78871417">
              <w:marLeft w:val="0"/>
              <w:marRight w:val="0"/>
              <w:marTop w:val="0"/>
              <w:marBottom w:val="0"/>
              <w:divBdr>
                <w:top w:val="none" w:sz="0" w:space="0" w:color="auto"/>
                <w:left w:val="none" w:sz="0" w:space="0" w:color="auto"/>
                <w:bottom w:val="none" w:sz="0" w:space="0" w:color="auto"/>
                <w:right w:val="none" w:sz="0" w:space="0" w:color="auto"/>
              </w:divBdr>
            </w:div>
            <w:div w:id="1812743815">
              <w:marLeft w:val="0"/>
              <w:marRight w:val="0"/>
              <w:marTop w:val="0"/>
              <w:marBottom w:val="0"/>
              <w:divBdr>
                <w:top w:val="none" w:sz="0" w:space="0" w:color="auto"/>
                <w:left w:val="none" w:sz="0" w:space="0" w:color="auto"/>
                <w:bottom w:val="none" w:sz="0" w:space="0" w:color="auto"/>
                <w:right w:val="none" w:sz="0" w:space="0" w:color="auto"/>
              </w:divBdr>
            </w:div>
            <w:div w:id="1398892338">
              <w:marLeft w:val="0"/>
              <w:marRight w:val="0"/>
              <w:marTop w:val="0"/>
              <w:marBottom w:val="0"/>
              <w:divBdr>
                <w:top w:val="none" w:sz="0" w:space="0" w:color="auto"/>
                <w:left w:val="none" w:sz="0" w:space="0" w:color="auto"/>
                <w:bottom w:val="none" w:sz="0" w:space="0" w:color="auto"/>
                <w:right w:val="none" w:sz="0" w:space="0" w:color="auto"/>
              </w:divBdr>
            </w:div>
            <w:div w:id="416678775">
              <w:marLeft w:val="0"/>
              <w:marRight w:val="0"/>
              <w:marTop w:val="0"/>
              <w:marBottom w:val="0"/>
              <w:divBdr>
                <w:top w:val="none" w:sz="0" w:space="0" w:color="auto"/>
                <w:left w:val="none" w:sz="0" w:space="0" w:color="auto"/>
                <w:bottom w:val="none" w:sz="0" w:space="0" w:color="auto"/>
                <w:right w:val="none" w:sz="0" w:space="0" w:color="auto"/>
              </w:divBdr>
            </w:div>
            <w:div w:id="19179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402">
      <w:bodyDiv w:val="1"/>
      <w:marLeft w:val="0"/>
      <w:marRight w:val="0"/>
      <w:marTop w:val="0"/>
      <w:marBottom w:val="0"/>
      <w:divBdr>
        <w:top w:val="none" w:sz="0" w:space="0" w:color="auto"/>
        <w:left w:val="none" w:sz="0" w:space="0" w:color="auto"/>
        <w:bottom w:val="none" w:sz="0" w:space="0" w:color="auto"/>
        <w:right w:val="none" w:sz="0" w:space="0" w:color="auto"/>
      </w:divBdr>
    </w:div>
    <w:div w:id="1551652215">
      <w:bodyDiv w:val="1"/>
      <w:marLeft w:val="0"/>
      <w:marRight w:val="0"/>
      <w:marTop w:val="0"/>
      <w:marBottom w:val="0"/>
      <w:divBdr>
        <w:top w:val="none" w:sz="0" w:space="0" w:color="auto"/>
        <w:left w:val="none" w:sz="0" w:space="0" w:color="auto"/>
        <w:bottom w:val="none" w:sz="0" w:space="0" w:color="auto"/>
        <w:right w:val="none" w:sz="0" w:space="0" w:color="auto"/>
      </w:divBdr>
      <w:divsChild>
        <w:div w:id="822501588">
          <w:marLeft w:val="0"/>
          <w:marRight w:val="0"/>
          <w:marTop w:val="0"/>
          <w:marBottom w:val="0"/>
          <w:divBdr>
            <w:top w:val="none" w:sz="0" w:space="0" w:color="auto"/>
            <w:left w:val="none" w:sz="0" w:space="0" w:color="auto"/>
            <w:bottom w:val="none" w:sz="0" w:space="0" w:color="auto"/>
            <w:right w:val="none" w:sz="0" w:space="0" w:color="auto"/>
          </w:divBdr>
          <w:divsChild>
            <w:div w:id="422923113">
              <w:marLeft w:val="0"/>
              <w:marRight w:val="0"/>
              <w:marTop w:val="0"/>
              <w:marBottom w:val="0"/>
              <w:divBdr>
                <w:top w:val="none" w:sz="0" w:space="0" w:color="auto"/>
                <w:left w:val="none" w:sz="0" w:space="0" w:color="auto"/>
                <w:bottom w:val="none" w:sz="0" w:space="0" w:color="auto"/>
                <w:right w:val="none" w:sz="0" w:space="0" w:color="auto"/>
              </w:divBdr>
            </w:div>
            <w:div w:id="436295525">
              <w:marLeft w:val="0"/>
              <w:marRight w:val="0"/>
              <w:marTop w:val="0"/>
              <w:marBottom w:val="0"/>
              <w:divBdr>
                <w:top w:val="none" w:sz="0" w:space="0" w:color="auto"/>
                <w:left w:val="none" w:sz="0" w:space="0" w:color="auto"/>
                <w:bottom w:val="none" w:sz="0" w:space="0" w:color="auto"/>
                <w:right w:val="none" w:sz="0" w:space="0" w:color="auto"/>
              </w:divBdr>
            </w:div>
            <w:div w:id="1343095277">
              <w:marLeft w:val="0"/>
              <w:marRight w:val="0"/>
              <w:marTop w:val="0"/>
              <w:marBottom w:val="0"/>
              <w:divBdr>
                <w:top w:val="none" w:sz="0" w:space="0" w:color="auto"/>
                <w:left w:val="none" w:sz="0" w:space="0" w:color="auto"/>
                <w:bottom w:val="none" w:sz="0" w:space="0" w:color="auto"/>
                <w:right w:val="none" w:sz="0" w:space="0" w:color="auto"/>
              </w:divBdr>
            </w:div>
            <w:div w:id="1967930899">
              <w:marLeft w:val="0"/>
              <w:marRight w:val="0"/>
              <w:marTop w:val="0"/>
              <w:marBottom w:val="0"/>
              <w:divBdr>
                <w:top w:val="none" w:sz="0" w:space="0" w:color="auto"/>
                <w:left w:val="none" w:sz="0" w:space="0" w:color="auto"/>
                <w:bottom w:val="none" w:sz="0" w:space="0" w:color="auto"/>
                <w:right w:val="none" w:sz="0" w:space="0" w:color="auto"/>
              </w:divBdr>
            </w:div>
            <w:div w:id="108087524">
              <w:marLeft w:val="0"/>
              <w:marRight w:val="0"/>
              <w:marTop w:val="0"/>
              <w:marBottom w:val="0"/>
              <w:divBdr>
                <w:top w:val="none" w:sz="0" w:space="0" w:color="auto"/>
                <w:left w:val="none" w:sz="0" w:space="0" w:color="auto"/>
                <w:bottom w:val="none" w:sz="0" w:space="0" w:color="auto"/>
                <w:right w:val="none" w:sz="0" w:space="0" w:color="auto"/>
              </w:divBdr>
            </w:div>
            <w:div w:id="20689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6355">
      <w:bodyDiv w:val="1"/>
      <w:marLeft w:val="0"/>
      <w:marRight w:val="0"/>
      <w:marTop w:val="0"/>
      <w:marBottom w:val="0"/>
      <w:divBdr>
        <w:top w:val="none" w:sz="0" w:space="0" w:color="auto"/>
        <w:left w:val="none" w:sz="0" w:space="0" w:color="auto"/>
        <w:bottom w:val="none" w:sz="0" w:space="0" w:color="auto"/>
        <w:right w:val="none" w:sz="0" w:space="0" w:color="auto"/>
      </w:divBdr>
    </w:div>
    <w:div w:id="1552889526">
      <w:bodyDiv w:val="1"/>
      <w:marLeft w:val="0"/>
      <w:marRight w:val="0"/>
      <w:marTop w:val="0"/>
      <w:marBottom w:val="0"/>
      <w:divBdr>
        <w:top w:val="none" w:sz="0" w:space="0" w:color="auto"/>
        <w:left w:val="none" w:sz="0" w:space="0" w:color="auto"/>
        <w:bottom w:val="none" w:sz="0" w:space="0" w:color="auto"/>
        <w:right w:val="none" w:sz="0" w:space="0" w:color="auto"/>
      </w:divBdr>
    </w:div>
    <w:div w:id="1553155996">
      <w:bodyDiv w:val="1"/>
      <w:marLeft w:val="0"/>
      <w:marRight w:val="0"/>
      <w:marTop w:val="0"/>
      <w:marBottom w:val="0"/>
      <w:divBdr>
        <w:top w:val="none" w:sz="0" w:space="0" w:color="auto"/>
        <w:left w:val="none" w:sz="0" w:space="0" w:color="auto"/>
        <w:bottom w:val="none" w:sz="0" w:space="0" w:color="auto"/>
        <w:right w:val="none" w:sz="0" w:space="0" w:color="auto"/>
      </w:divBdr>
    </w:div>
    <w:div w:id="1558590762">
      <w:bodyDiv w:val="1"/>
      <w:marLeft w:val="0"/>
      <w:marRight w:val="0"/>
      <w:marTop w:val="0"/>
      <w:marBottom w:val="0"/>
      <w:divBdr>
        <w:top w:val="none" w:sz="0" w:space="0" w:color="auto"/>
        <w:left w:val="none" w:sz="0" w:space="0" w:color="auto"/>
        <w:bottom w:val="none" w:sz="0" w:space="0" w:color="auto"/>
        <w:right w:val="none" w:sz="0" w:space="0" w:color="auto"/>
      </w:divBdr>
    </w:div>
    <w:div w:id="1559588817">
      <w:bodyDiv w:val="1"/>
      <w:marLeft w:val="0"/>
      <w:marRight w:val="0"/>
      <w:marTop w:val="0"/>
      <w:marBottom w:val="0"/>
      <w:divBdr>
        <w:top w:val="none" w:sz="0" w:space="0" w:color="auto"/>
        <w:left w:val="none" w:sz="0" w:space="0" w:color="auto"/>
        <w:bottom w:val="none" w:sz="0" w:space="0" w:color="auto"/>
        <w:right w:val="none" w:sz="0" w:space="0" w:color="auto"/>
      </w:divBdr>
    </w:div>
    <w:div w:id="1562905167">
      <w:bodyDiv w:val="1"/>
      <w:marLeft w:val="0"/>
      <w:marRight w:val="0"/>
      <w:marTop w:val="0"/>
      <w:marBottom w:val="0"/>
      <w:divBdr>
        <w:top w:val="none" w:sz="0" w:space="0" w:color="auto"/>
        <w:left w:val="none" w:sz="0" w:space="0" w:color="auto"/>
        <w:bottom w:val="none" w:sz="0" w:space="0" w:color="auto"/>
        <w:right w:val="none" w:sz="0" w:space="0" w:color="auto"/>
      </w:divBdr>
    </w:div>
    <w:div w:id="1564101909">
      <w:bodyDiv w:val="1"/>
      <w:marLeft w:val="0"/>
      <w:marRight w:val="0"/>
      <w:marTop w:val="0"/>
      <w:marBottom w:val="0"/>
      <w:divBdr>
        <w:top w:val="none" w:sz="0" w:space="0" w:color="auto"/>
        <w:left w:val="none" w:sz="0" w:space="0" w:color="auto"/>
        <w:bottom w:val="none" w:sz="0" w:space="0" w:color="auto"/>
        <w:right w:val="none" w:sz="0" w:space="0" w:color="auto"/>
      </w:divBdr>
    </w:div>
    <w:div w:id="1565599054">
      <w:bodyDiv w:val="1"/>
      <w:marLeft w:val="0"/>
      <w:marRight w:val="0"/>
      <w:marTop w:val="0"/>
      <w:marBottom w:val="0"/>
      <w:divBdr>
        <w:top w:val="none" w:sz="0" w:space="0" w:color="auto"/>
        <w:left w:val="none" w:sz="0" w:space="0" w:color="auto"/>
        <w:bottom w:val="none" w:sz="0" w:space="0" w:color="auto"/>
        <w:right w:val="none" w:sz="0" w:space="0" w:color="auto"/>
      </w:divBdr>
    </w:div>
    <w:div w:id="1568686023">
      <w:bodyDiv w:val="1"/>
      <w:marLeft w:val="0"/>
      <w:marRight w:val="0"/>
      <w:marTop w:val="0"/>
      <w:marBottom w:val="0"/>
      <w:divBdr>
        <w:top w:val="none" w:sz="0" w:space="0" w:color="auto"/>
        <w:left w:val="none" w:sz="0" w:space="0" w:color="auto"/>
        <w:bottom w:val="none" w:sz="0" w:space="0" w:color="auto"/>
        <w:right w:val="none" w:sz="0" w:space="0" w:color="auto"/>
      </w:divBdr>
    </w:div>
    <w:div w:id="1570847058">
      <w:bodyDiv w:val="1"/>
      <w:marLeft w:val="0"/>
      <w:marRight w:val="0"/>
      <w:marTop w:val="0"/>
      <w:marBottom w:val="0"/>
      <w:divBdr>
        <w:top w:val="none" w:sz="0" w:space="0" w:color="auto"/>
        <w:left w:val="none" w:sz="0" w:space="0" w:color="auto"/>
        <w:bottom w:val="none" w:sz="0" w:space="0" w:color="auto"/>
        <w:right w:val="none" w:sz="0" w:space="0" w:color="auto"/>
      </w:divBdr>
      <w:divsChild>
        <w:div w:id="1353531412">
          <w:marLeft w:val="0"/>
          <w:marRight w:val="0"/>
          <w:marTop w:val="0"/>
          <w:marBottom w:val="0"/>
          <w:divBdr>
            <w:top w:val="none" w:sz="0" w:space="0" w:color="auto"/>
            <w:left w:val="none" w:sz="0" w:space="0" w:color="auto"/>
            <w:bottom w:val="none" w:sz="0" w:space="0" w:color="auto"/>
            <w:right w:val="none" w:sz="0" w:space="0" w:color="auto"/>
          </w:divBdr>
          <w:divsChild>
            <w:div w:id="1291786635">
              <w:marLeft w:val="0"/>
              <w:marRight w:val="0"/>
              <w:marTop w:val="0"/>
              <w:marBottom w:val="0"/>
              <w:divBdr>
                <w:top w:val="none" w:sz="0" w:space="0" w:color="auto"/>
                <w:left w:val="none" w:sz="0" w:space="0" w:color="auto"/>
                <w:bottom w:val="none" w:sz="0" w:space="0" w:color="auto"/>
                <w:right w:val="none" w:sz="0" w:space="0" w:color="auto"/>
              </w:divBdr>
            </w:div>
            <w:div w:id="2013147210">
              <w:marLeft w:val="0"/>
              <w:marRight w:val="0"/>
              <w:marTop w:val="0"/>
              <w:marBottom w:val="0"/>
              <w:divBdr>
                <w:top w:val="none" w:sz="0" w:space="0" w:color="auto"/>
                <w:left w:val="none" w:sz="0" w:space="0" w:color="auto"/>
                <w:bottom w:val="none" w:sz="0" w:space="0" w:color="auto"/>
                <w:right w:val="none" w:sz="0" w:space="0" w:color="auto"/>
              </w:divBdr>
            </w:div>
            <w:div w:id="414281406">
              <w:marLeft w:val="0"/>
              <w:marRight w:val="0"/>
              <w:marTop w:val="0"/>
              <w:marBottom w:val="0"/>
              <w:divBdr>
                <w:top w:val="none" w:sz="0" w:space="0" w:color="auto"/>
                <w:left w:val="none" w:sz="0" w:space="0" w:color="auto"/>
                <w:bottom w:val="none" w:sz="0" w:space="0" w:color="auto"/>
                <w:right w:val="none" w:sz="0" w:space="0" w:color="auto"/>
              </w:divBdr>
            </w:div>
            <w:div w:id="236861889">
              <w:marLeft w:val="0"/>
              <w:marRight w:val="0"/>
              <w:marTop w:val="0"/>
              <w:marBottom w:val="0"/>
              <w:divBdr>
                <w:top w:val="none" w:sz="0" w:space="0" w:color="auto"/>
                <w:left w:val="none" w:sz="0" w:space="0" w:color="auto"/>
                <w:bottom w:val="none" w:sz="0" w:space="0" w:color="auto"/>
                <w:right w:val="none" w:sz="0" w:space="0" w:color="auto"/>
              </w:divBdr>
            </w:div>
            <w:div w:id="1181119689">
              <w:marLeft w:val="0"/>
              <w:marRight w:val="0"/>
              <w:marTop w:val="0"/>
              <w:marBottom w:val="0"/>
              <w:divBdr>
                <w:top w:val="none" w:sz="0" w:space="0" w:color="auto"/>
                <w:left w:val="none" w:sz="0" w:space="0" w:color="auto"/>
                <w:bottom w:val="none" w:sz="0" w:space="0" w:color="auto"/>
                <w:right w:val="none" w:sz="0" w:space="0" w:color="auto"/>
              </w:divBdr>
            </w:div>
            <w:div w:id="1944915007">
              <w:marLeft w:val="0"/>
              <w:marRight w:val="0"/>
              <w:marTop w:val="0"/>
              <w:marBottom w:val="0"/>
              <w:divBdr>
                <w:top w:val="none" w:sz="0" w:space="0" w:color="auto"/>
                <w:left w:val="none" w:sz="0" w:space="0" w:color="auto"/>
                <w:bottom w:val="none" w:sz="0" w:space="0" w:color="auto"/>
                <w:right w:val="none" w:sz="0" w:space="0" w:color="auto"/>
              </w:divBdr>
            </w:div>
            <w:div w:id="1312632230">
              <w:marLeft w:val="0"/>
              <w:marRight w:val="0"/>
              <w:marTop w:val="0"/>
              <w:marBottom w:val="0"/>
              <w:divBdr>
                <w:top w:val="none" w:sz="0" w:space="0" w:color="auto"/>
                <w:left w:val="none" w:sz="0" w:space="0" w:color="auto"/>
                <w:bottom w:val="none" w:sz="0" w:space="0" w:color="auto"/>
                <w:right w:val="none" w:sz="0" w:space="0" w:color="auto"/>
              </w:divBdr>
            </w:div>
            <w:div w:id="1310087074">
              <w:marLeft w:val="0"/>
              <w:marRight w:val="0"/>
              <w:marTop w:val="0"/>
              <w:marBottom w:val="0"/>
              <w:divBdr>
                <w:top w:val="none" w:sz="0" w:space="0" w:color="auto"/>
                <w:left w:val="none" w:sz="0" w:space="0" w:color="auto"/>
                <w:bottom w:val="none" w:sz="0" w:space="0" w:color="auto"/>
                <w:right w:val="none" w:sz="0" w:space="0" w:color="auto"/>
              </w:divBdr>
            </w:div>
            <w:div w:id="198396568">
              <w:marLeft w:val="0"/>
              <w:marRight w:val="0"/>
              <w:marTop w:val="0"/>
              <w:marBottom w:val="0"/>
              <w:divBdr>
                <w:top w:val="none" w:sz="0" w:space="0" w:color="auto"/>
                <w:left w:val="none" w:sz="0" w:space="0" w:color="auto"/>
                <w:bottom w:val="none" w:sz="0" w:space="0" w:color="auto"/>
                <w:right w:val="none" w:sz="0" w:space="0" w:color="auto"/>
              </w:divBdr>
            </w:div>
            <w:div w:id="1149127295">
              <w:marLeft w:val="0"/>
              <w:marRight w:val="0"/>
              <w:marTop w:val="0"/>
              <w:marBottom w:val="0"/>
              <w:divBdr>
                <w:top w:val="none" w:sz="0" w:space="0" w:color="auto"/>
                <w:left w:val="none" w:sz="0" w:space="0" w:color="auto"/>
                <w:bottom w:val="none" w:sz="0" w:space="0" w:color="auto"/>
                <w:right w:val="none" w:sz="0" w:space="0" w:color="auto"/>
              </w:divBdr>
            </w:div>
            <w:div w:id="296881907">
              <w:marLeft w:val="0"/>
              <w:marRight w:val="0"/>
              <w:marTop w:val="0"/>
              <w:marBottom w:val="0"/>
              <w:divBdr>
                <w:top w:val="none" w:sz="0" w:space="0" w:color="auto"/>
                <w:left w:val="none" w:sz="0" w:space="0" w:color="auto"/>
                <w:bottom w:val="none" w:sz="0" w:space="0" w:color="auto"/>
                <w:right w:val="none" w:sz="0" w:space="0" w:color="auto"/>
              </w:divBdr>
            </w:div>
            <w:div w:id="326907398">
              <w:marLeft w:val="0"/>
              <w:marRight w:val="0"/>
              <w:marTop w:val="0"/>
              <w:marBottom w:val="0"/>
              <w:divBdr>
                <w:top w:val="none" w:sz="0" w:space="0" w:color="auto"/>
                <w:left w:val="none" w:sz="0" w:space="0" w:color="auto"/>
                <w:bottom w:val="none" w:sz="0" w:space="0" w:color="auto"/>
                <w:right w:val="none" w:sz="0" w:space="0" w:color="auto"/>
              </w:divBdr>
            </w:div>
            <w:div w:id="376008517">
              <w:marLeft w:val="0"/>
              <w:marRight w:val="0"/>
              <w:marTop w:val="0"/>
              <w:marBottom w:val="0"/>
              <w:divBdr>
                <w:top w:val="none" w:sz="0" w:space="0" w:color="auto"/>
                <w:left w:val="none" w:sz="0" w:space="0" w:color="auto"/>
                <w:bottom w:val="none" w:sz="0" w:space="0" w:color="auto"/>
                <w:right w:val="none" w:sz="0" w:space="0" w:color="auto"/>
              </w:divBdr>
            </w:div>
            <w:div w:id="13121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885">
      <w:bodyDiv w:val="1"/>
      <w:marLeft w:val="0"/>
      <w:marRight w:val="0"/>
      <w:marTop w:val="0"/>
      <w:marBottom w:val="0"/>
      <w:divBdr>
        <w:top w:val="none" w:sz="0" w:space="0" w:color="auto"/>
        <w:left w:val="none" w:sz="0" w:space="0" w:color="auto"/>
        <w:bottom w:val="none" w:sz="0" w:space="0" w:color="auto"/>
        <w:right w:val="none" w:sz="0" w:space="0" w:color="auto"/>
      </w:divBdr>
    </w:div>
    <w:div w:id="1581596901">
      <w:bodyDiv w:val="1"/>
      <w:marLeft w:val="0"/>
      <w:marRight w:val="0"/>
      <w:marTop w:val="0"/>
      <w:marBottom w:val="0"/>
      <w:divBdr>
        <w:top w:val="none" w:sz="0" w:space="0" w:color="auto"/>
        <w:left w:val="none" w:sz="0" w:space="0" w:color="auto"/>
        <w:bottom w:val="none" w:sz="0" w:space="0" w:color="auto"/>
        <w:right w:val="none" w:sz="0" w:space="0" w:color="auto"/>
      </w:divBdr>
    </w:div>
    <w:div w:id="1583024757">
      <w:bodyDiv w:val="1"/>
      <w:marLeft w:val="0"/>
      <w:marRight w:val="0"/>
      <w:marTop w:val="0"/>
      <w:marBottom w:val="0"/>
      <w:divBdr>
        <w:top w:val="none" w:sz="0" w:space="0" w:color="auto"/>
        <w:left w:val="none" w:sz="0" w:space="0" w:color="auto"/>
        <w:bottom w:val="none" w:sz="0" w:space="0" w:color="auto"/>
        <w:right w:val="none" w:sz="0" w:space="0" w:color="auto"/>
      </w:divBdr>
    </w:div>
    <w:div w:id="1584533147">
      <w:bodyDiv w:val="1"/>
      <w:marLeft w:val="0"/>
      <w:marRight w:val="0"/>
      <w:marTop w:val="0"/>
      <w:marBottom w:val="0"/>
      <w:divBdr>
        <w:top w:val="none" w:sz="0" w:space="0" w:color="auto"/>
        <w:left w:val="none" w:sz="0" w:space="0" w:color="auto"/>
        <w:bottom w:val="none" w:sz="0" w:space="0" w:color="auto"/>
        <w:right w:val="none" w:sz="0" w:space="0" w:color="auto"/>
      </w:divBdr>
      <w:divsChild>
        <w:div w:id="1820995450">
          <w:marLeft w:val="0"/>
          <w:marRight w:val="0"/>
          <w:marTop w:val="0"/>
          <w:marBottom w:val="0"/>
          <w:divBdr>
            <w:top w:val="none" w:sz="0" w:space="0" w:color="auto"/>
            <w:left w:val="none" w:sz="0" w:space="0" w:color="auto"/>
            <w:bottom w:val="none" w:sz="0" w:space="0" w:color="auto"/>
            <w:right w:val="none" w:sz="0" w:space="0" w:color="auto"/>
          </w:divBdr>
          <w:divsChild>
            <w:div w:id="3966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647">
      <w:bodyDiv w:val="1"/>
      <w:marLeft w:val="0"/>
      <w:marRight w:val="0"/>
      <w:marTop w:val="0"/>
      <w:marBottom w:val="0"/>
      <w:divBdr>
        <w:top w:val="none" w:sz="0" w:space="0" w:color="auto"/>
        <w:left w:val="none" w:sz="0" w:space="0" w:color="auto"/>
        <w:bottom w:val="none" w:sz="0" w:space="0" w:color="auto"/>
        <w:right w:val="none" w:sz="0" w:space="0" w:color="auto"/>
      </w:divBdr>
      <w:divsChild>
        <w:div w:id="1269897600">
          <w:marLeft w:val="0"/>
          <w:marRight w:val="0"/>
          <w:marTop w:val="0"/>
          <w:marBottom w:val="0"/>
          <w:divBdr>
            <w:top w:val="none" w:sz="0" w:space="0" w:color="auto"/>
            <w:left w:val="none" w:sz="0" w:space="0" w:color="auto"/>
            <w:bottom w:val="none" w:sz="0" w:space="0" w:color="auto"/>
            <w:right w:val="none" w:sz="0" w:space="0" w:color="auto"/>
          </w:divBdr>
          <w:divsChild>
            <w:div w:id="1363358655">
              <w:marLeft w:val="0"/>
              <w:marRight w:val="0"/>
              <w:marTop w:val="0"/>
              <w:marBottom w:val="0"/>
              <w:divBdr>
                <w:top w:val="none" w:sz="0" w:space="0" w:color="auto"/>
                <w:left w:val="none" w:sz="0" w:space="0" w:color="auto"/>
                <w:bottom w:val="none" w:sz="0" w:space="0" w:color="auto"/>
                <w:right w:val="none" w:sz="0" w:space="0" w:color="auto"/>
              </w:divBdr>
            </w:div>
            <w:div w:id="1215777049">
              <w:marLeft w:val="0"/>
              <w:marRight w:val="0"/>
              <w:marTop w:val="0"/>
              <w:marBottom w:val="0"/>
              <w:divBdr>
                <w:top w:val="none" w:sz="0" w:space="0" w:color="auto"/>
                <w:left w:val="none" w:sz="0" w:space="0" w:color="auto"/>
                <w:bottom w:val="none" w:sz="0" w:space="0" w:color="auto"/>
                <w:right w:val="none" w:sz="0" w:space="0" w:color="auto"/>
              </w:divBdr>
            </w:div>
            <w:div w:id="1741443109">
              <w:marLeft w:val="0"/>
              <w:marRight w:val="0"/>
              <w:marTop w:val="0"/>
              <w:marBottom w:val="0"/>
              <w:divBdr>
                <w:top w:val="none" w:sz="0" w:space="0" w:color="auto"/>
                <w:left w:val="none" w:sz="0" w:space="0" w:color="auto"/>
                <w:bottom w:val="none" w:sz="0" w:space="0" w:color="auto"/>
                <w:right w:val="none" w:sz="0" w:space="0" w:color="auto"/>
              </w:divBdr>
            </w:div>
            <w:div w:id="1211183599">
              <w:marLeft w:val="0"/>
              <w:marRight w:val="0"/>
              <w:marTop w:val="0"/>
              <w:marBottom w:val="0"/>
              <w:divBdr>
                <w:top w:val="none" w:sz="0" w:space="0" w:color="auto"/>
                <w:left w:val="none" w:sz="0" w:space="0" w:color="auto"/>
                <w:bottom w:val="none" w:sz="0" w:space="0" w:color="auto"/>
                <w:right w:val="none" w:sz="0" w:space="0" w:color="auto"/>
              </w:divBdr>
            </w:div>
            <w:div w:id="609631657">
              <w:marLeft w:val="0"/>
              <w:marRight w:val="0"/>
              <w:marTop w:val="0"/>
              <w:marBottom w:val="0"/>
              <w:divBdr>
                <w:top w:val="none" w:sz="0" w:space="0" w:color="auto"/>
                <w:left w:val="none" w:sz="0" w:space="0" w:color="auto"/>
                <w:bottom w:val="none" w:sz="0" w:space="0" w:color="auto"/>
                <w:right w:val="none" w:sz="0" w:space="0" w:color="auto"/>
              </w:divBdr>
            </w:div>
            <w:div w:id="4384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552">
      <w:bodyDiv w:val="1"/>
      <w:marLeft w:val="0"/>
      <w:marRight w:val="0"/>
      <w:marTop w:val="0"/>
      <w:marBottom w:val="0"/>
      <w:divBdr>
        <w:top w:val="none" w:sz="0" w:space="0" w:color="auto"/>
        <w:left w:val="none" w:sz="0" w:space="0" w:color="auto"/>
        <w:bottom w:val="none" w:sz="0" w:space="0" w:color="auto"/>
        <w:right w:val="none" w:sz="0" w:space="0" w:color="auto"/>
      </w:divBdr>
      <w:divsChild>
        <w:div w:id="767121727">
          <w:marLeft w:val="0"/>
          <w:marRight w:val="0"/>
          <w:marTop w:val="0"/>
          <w:marBottom w:val="0"/>
          <w:divBdr>
            <w:top w:val="none" w:sz="0" w:space="0" w:color="auto"/>
            <w:left w:val="none" w:sz="0" w:space="0" w:color="auto"/>
            <w:bottom w:val="none" w:sz="0" w:space="0" w:color="auto"/>
            <w:right w:val="none" w:sz="0" w:space="0" w:color="auto"/>
          </w:divBdr>
          <w:divsChild>
            <w:div w:id="829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5073">
      <w:bodyDiv w:val="1"/>
      <w:marLeft w:val="0"/>
      <w:marRight w:val="0"/>
      <w:marTop w:val="0"/>
      <w:marBottom w:val="0"/>
      <w:divBdr>
        <w:top w:val="none" w:sz="0" w:space="0" w:color="auto"/>
        <w:left w:val="none" w:sz="0" w:space="0" w:color="auto"/>
        <w:bottom w:val="none" w:sz="0" w:space="0" w:color="auto"/>
        <w:right w:val="none" w:sz="0" w:space="0" w:color="auto"/>
      </w:divBdr>
    </w:div>
    <w:div w:id="1599950494">
      <w:bodyDiv w:val="1"/>
      <w:marLeft w:val="0"/>
      <w:marRight w:val="0"/>
      <w:marTop w:val="0"/>
      <w:marBottom w:val="0"/>
      <w:divBdr>
        <w:top w:val="none" w:sz="0" w:space="0" w:color="auto"/>
        <w:left w:val="none" w:sz="0" w:space="0" w:color="auto"/>
        <w:bottom w:val="none" w:sz="0" w:space="0" w:color="auto"/>
        <w:right w:val="none" w:sz="0" w:space="0" w:color="auto"/>
      </w:divBdr>
      <w:divsChild>
        <w:div w:id="1895239390">
          <w:marLeft w:val="0"/>
          <w:marRight w:val="0"/>
          <w:marTop w:val="0"/>
          <w:marBottom w:val="0"/>
          <w:divBdr>
            <w:top w:val="none" w:sz="0" w:space="0" w:color="auto"/>
            <w:left w:val="none" w:sz="0" w:space="0" w:color="auto"/>
            <w:bottom w:val="none" w:sz="0" w:space="0" w:color="auto"/>
            <w:right w:val="none" w:sz="0" w:space="0" w:color="auto"/>
          </w:divBdr>
          <w:divsChild>
            <w:div w:id="16638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2195">
      <w:bodyDiv w:val="1"/>
      <w:marLeft w:val="0"/>
      <w:marRight w:val="0"/>
      <w:marTop w:val="0"/>
      <w:marBottom w:val="0"/>
      <w:divBdr>
        <w:top w:val="none" w:sz="0" w:space="0" w:color="auto"/>
        <w:left w:val="none" w:sz="0" w:space="0" w:color="auto"/>
        <w:bottom w:val="none" w:sz="0" w:space="0" w:color="auto"/>
        <w:right w:val="none" w:sz="0" w:space="0" w:color="auto"/>
      </w:divBdr>
    </w:div>
    <w:div w:id="1602179584">
      <w:bodyDiv w:val="1"/>
      <w:marLeft w:val="0"/>
      <w:marRight w:val="0"/>
      <w:marTop w:val="0"/>
      <w:marBottom w:val="0"/>
      <w:divBdr>
        <w:top w:val="none" w:sz="0" w:space="0" w:color="auto"/>
        <w:left w:val="none" w:sz="0" w:space="0" w:color="auto"/>
        <w:bottom w:val="none" w:sz="0" w:space="0" w:color="auto"/>
        <w:right w:val="none" w:sz="0" w:space="0" w:color="auto"/>
      </w:divBdr>
    </w:div>
    <w:div w:id="1604066653">
      <w:bodyDiv w:val="1"/>
      <w:marLeft w:val="0"/>
      <w:marRight w:val="0"/>
      <w:marTop w:val="0"/>
      <w:marBottom w:val="0"/>
      <w:divBdr>
        <w:top w:val="none" w:sz="0" w:space="0" w:color="auto"/>
        <w:left w:val="none" w:sz="0" w:space="0" w:color="auto"/>
        <w:bottom w:val="none" w:sz="0" w:space="0" w:color="auto"/>
        <w:right w:val="none" w:sz="0" w:space="0" w:color="auto"/>
      </w:divBdr>
    </w:div>
    <w:div w:id="1604804682">
      <w:bodyDiv w:val="1"/>
      <w:marLeft w:val="0"/>
      <w:marRight w:val="0"/>
      <w:marTop w:val="0"/>
      <w:marBottom w:val="0"/>
      <w:divBdr>
        <w:top w:val="none" w:sz="0" w:space="0" w:color="auto"/>
        <w:left w:val="none" w:sz="0" w:space="0" w:color="auto"/>
        <w:bottom w:val="none" w:sz="0" w:space="0" w:color="auto"/>
        <w:right w:val="none" w:sz="0" w:space="0" w:color="auto"/>
      </w:divBdr>
    </w:div>
    <w:div w:id="1607343837">
      <w:bodyDiv w:val="1"/>
      <w:marLeft w:val="0"/>
      <w:marRight w:val="0"/>
      <w:marTop w:val="0"/>
      <w:marBottom w:val="0"/>
      <w:divBdr>
        <w:top w:val="none" w:sz="0" w:space="0" w:color="auto"/>
        <w:left w:val="none" w:sz="0" w:space="0" w:color="auto"/>
        <w:bottom w:val="none" w:sz="0" w:space="0" w:color="auto"/>
        <w:right w:val="none" w:sz="0" w:space="0" w:color="auto"/>
      </w:divBdr>
    </w:div>
    <w:div w:id="1609006373">
      <w:bodyDiv w:val="1"/>
      <w:marLeft w:val="0"/>
      <w:marRight w:val="0"/>
      <w:marTop w:val="0"/>
      <w:marBottom w:val="0"/>
      <w:divBdr>
        <w:top w:val="none" w:sz="0" w:space="0" w:color="auto"/>
        <w:left w:val="none" w:sz="0" w:space="0" w:color="auto"/>
        <w:bottom w:val="none" w:sz="0" w:space="0" w:color="auto"/>
        <w:right w:val="none" w:sz="0" w:space="0" w:color="auto"/>
      </w:divBdr>
    </w:div>
    <w:div w:id="1611232281">
      <w:bodyDiv w:val="1"/>
      <w:marLeft w:val="0"/>
      <w:marRight w:val="0"/>
      <w:marTop w:val="0"/>
      <w:marBottom w:val="0"/>
      <w:divBdr>
        <w:top w:val="none" w:sz="0" w:space="0" w:color="auto"/>
        <w:left w:val="none" w:sz="0" w:space="0" w:color="auto"/>
        <w:bottom w:val="none" w:sz="0" w:space="0" w:color="auto"/>
        <w:right w:val="none" w:sz="0" w:space="0" w:color="auto"/>
      </w:divBdr>
    </w:div>
    <w:div w:id="1612742311">
      <w:bodyDiv w:val="1"/>
      <w:marLeft w:val="0"/>
      <w:marRight w:val="0"/>
      <w:marTop w:val="0"/>
      <w:marBottom w:val="0"/>
      <w:divBdr>
        <w:top w:val="none" w:sz="0" w:space="0" w:color="auto"/>
        <w:left w:val="none" w:sz="0" w:space="0" w:color="auto"/>
        <w:bottom w:val="none" w:sz="0" w:space="0" w:color="auto"/>
        <w:right w:val="none" w:sz="0" w:space="0" w:color="auto"/>
      </w:divBdr>
      <w:divsChild>
        <w:div w:id="270086527">
          <w:marLeft w:val="0"/>
          <w:marRight w:val="0"/>
          <w:marTop w:val="0"/>
          <w:marBottom w:val="0"/>
          <w:divBdr>
            <w:top w:val="none" w:sz="0" w:space="0" w:color="auto"/>
            <w:left w:val="none" w:sz="0" w:space="0" w:color="auto"/>
            <w:bottom w:val="none" w:sz="0" w:space="0" w:color="auto"/>
            <w:right w:val="none" w:sz="0" w:space="0" w:color="auto"/>
          </w:divBdr>
          <w:divsChild>
            <w:div w:id="184832479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827668062">
              <w:marLeft w:val="0"/>
              <w:marRight w:val="0"/>
              <w:marTop w:val="0"/>
              <w:marBottom w:val="0"/>
              <w:divBdr>
                <w:top w:val="none" w:sz="0" w:space="0" w:color="auto"/>
                <w:left w:val="none" w:sz="0" w:space="0" w:color="auto"/>
                <w:bottom w:val="none" w:sz="0" w:space="0" w:color="auto"/>
                <w:right w:val="none" w:sz="0" w:space="0" w:color="auto"/>
              </w:divBdr>
            </w:div>
            <w:div w:id="1524392334">
              <w:marLeft w:val="0"/>
              <w:marRight w:val="0"/>
              <w:marTop w:val="0"/>
              <w:marBottom w:val="0"/>
              <w:divBdr>
                <w:top w:val="none" w:sz="0" w:space="0" w:color="auto"/>
                <w:left w:val="none" w:sz="0" w:space="0" w:color="auto"/>
                <w:bottom w:val="none" w:sz="0" w:space="0" w:color="auto"/>
                <w:right w:val="none" w:sz="0" w:space="0" w:color="auto"/>
              </w:divBdr>
            </w:div>
            <w:div w:id="759763031">
              <w:marLeft w:val="0"/>
              <w:marRight w:val="0"/>
              <w:marTop w:val="0"/>
              <w:marBottom w:val="0"/>
              <w:divBdr>
                <w:top w:val="none" w:sz="0" w:space="0" w:color="auto"/>
                <w:left w:val="none" w:sz="0" w:space="0" w:color="auto"/>
                <w:bottom w:val="none" w:sz="0" w:space="0" w:color="auto"/>
                <w:right w:val="none" w:sz="0" w:space="0" w:color="auto"/>
              </w:divBdr>
            </w:div>
            <w:div w:id="1886983237">
              <w:marLeft w:val="0"/>
              <w:marRight w:val="0"/>
              <w:marTop w:val="0"/>
              <w:marBottom w:val="0"/>
              <w:divBdr>
                <w:top w:val="none" w:sz="0" w:space="0" w:color="auto"/>
                <w:left w:val="none" w:sz="0" w:space="0" w:color="auto"/>
                <w:bottom w:val="none" w:sz="0" w:space="0" w:color="auto"/>
                <w:right w:val="none" w:sz="0" w:space="0" w:color="auto"/>
              </w:divBdr>
            </w:div>
            <w:div w:id="915869232">
              <w:marLeft w:val="0"/>
              <w:marRight w:val="0"/>
              <w:marTop w:val="0"/>
              <w:marBottom w:val="0"/>
              <w:divBdr>
                <w:top w:val="none" w:sz="0" w:space="0" w:color="auto"/>
                <w:left w:val="none" w:sz="0" w:space="0" w:color="auto"/>
                <w:bottom w:val="none" w:sz="0" w:space="0" w:color="auto"/>
                <w:right w:val="none" w:sz="0" w:space="0" w:color="auto"/>
              </w:divBdr>
            </w:div>
            <w:div w:id="1436903823">
              <w:marLeft w:val="0"/>
              <w:marRight w:val="0"/>
              <w:marTop w:val="0"/>
              <w:marBottom w:val="0"/>
              <w:divBdr>
                <w:top w:val="none" w:sz="0" w:space="0" w:color="auto"/>
                <w:left w:val="none" w:sz="0" w:space="0" w:color="auto"/>
                <w:bottom w:val="none" w:sz="0" w:space="0" w:color="auto"/>
                <w:right w:val="none" w:sz="0" w:space="0" w:color="auto"/>
              </w:divBdr>
            </w:div>
            <w:div w:id="1006902530">
              <w:marLeft w:val="0"/>
              <w:marRight w:val="0"/>
              <w:marTop w:val="0"/>
              <w:marBottom w:val="0"/>
              <w:divBdr>
                <w:top w:val="none" w:sz="0" w:space="0" w:color="auto"/>
                <w:left w:val="none" w:sz="0" w:space="0" w:color="auto"/>
                <w:bottom w:val="none" w:sz="0" w:space="0" w:color="auto"/>
                <w:right w:val="none" w:sz="0" w:space="0" w:color="auto"/>
              </w:divBdr>
            </w:div>
            <w:div w:id="20267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8008">
      <w:bodyDiv w:val="1"/>
      <w:marLeft w:val="0"/>
      <w:marRight w:val="0"/>
      <w:marTop w:val="0"/>
      <w:marBottom w:val="0"/>
      <w:divBdr>
        <w:top w:val="none" w:sz="0" w:space="0" w:color="auto"/>
        <w:left w:val="none" w:sz="0" w:space="0" w:color="auto"/>
        <w:bottom w:val="none" w:sz="0" w:space="0" w:color="auto"/>
        <w:right w:val="none" w:sz="0" w:space="0" w:color="auto"/>
      </w:divBdr>
    </w:div>
    <w:div w:id="1620989220">
      <w:bodyDiv w:val="1"/>
      <w:marLeft w:val="0"/>
      <w:marRight w:val="0"/>
      <w:marTop w:val="0"/>
      <w:marBottom w:val="0"/>
      <w:divBdr>
        <w:top w:val="none" w:sz="0" w:space="0" w:color="auto"/>
        <w:left w:val="none" w:sz="0" w:space="0" w:color="auto"/>
        <w:bottom w:val="none" w:sz="0" w:space="0" w:color="auto"/>
        <w:right w:val="none" w:sz="0" w:space="0" w:color="auto"/>
      </w:divBdr>
    </w:div>
    <w:div w:id="1621062476">
      <w:bodyDiv w:val="1"/>
      <w:marLeft w:val="0"/>
      <w:marRight w:val="0"/>
      <w:marTop w:val="0"/>
      <w:marBottom w:val="0"/>
      <w:divBdr>
        <w:top w:val="none" w:sz="0" w:space="0" w:color="auto"/>
        <w:left w:val="none" w:sz="0" w:space="0" w:color="auto"/>
        <w:bottom w:val="none" w:sz="0" w:space="0" w:color="auto"/>
        <w:right w:val="none" w:sz="0" w:space="0" w:color="auto"/>
      </w:divBdr>
    </w:div>
    <w:div w:id="1621954681">
      <w:bodyDiv w:val="1"/>
      <w:marLeft w:val="0"/>
      <w:marRight w:val="0"/>
      <w:marTop w:val="0"/>
      <w:marBottom w:val="0"/>
      <w:divBdr>
        <w:top w:val="none" w:sz="0" w:space="0" w:color="auto"/>
        <w:left w:val="none" w:sz="0" w:space="0" w:color="auto"/>
        <w:bottom w:val="none" w:sz="0" w:space="0" w:color="auto"/>
        <w:right w:val="none" w:sz="0" w:space="0" w:color="auto"/>
      </w:divBdr>
    </w:div>
    <w:div w:id="1622035702">
      <w:bodyDiv w:val="1"/>
      <w:marLeft w:val="0"/>
      <w:marRight w:val="0"/>
      <w:marTop w:val="0"/>
      <w:marBottom w:val="0"/>
      <w:divBdr>
        <w:top w:val="none" w:sz="0" w:space="0" w:color="auto"/>
        <w:left w:val="none" w:sz="0" w:space="0" w:color="auto"/>
        <w:bottom w:val="none" w:sz="0" w:space="0" w:color="auto"/>
        <w:right w:val="none" w:sz="0" w:space="0" w:color="auto"/>
      </w:divBdr>
      <w:divsChild>
        <w:div w:id="1304389265">
          <w:marLeft w:val="0"/>
          <w:marRight w:val="0"/>
          <w:marTop w:val="0"/>
          <w:marBottom w:val="0"/>
          <w:divBdr>
            <w:top w:val="none" w:sz="0" w:space="0" w:color="auto"/>
            <w:left w:val="none" w:sz="0" w:space="0" w:color="auto"/>
            <w:bottom w:val="none" w:sz="0" w:space="0" w:color="auto"/>
            <w:right w:val="none" w:sz="0" w:space="0" w:color="auto"/>
          </w:divBdr>
          <w:divsChild>
            <w:div w:id="877474655">
              <w:marLeft w:val="0"/>
              <w:marRight w:val="0"/>
              <w:marTop w:val="0"/>
              <w:marBottom w:val="0"/>
              <w:divBdr>
                <w:top w:val="none" w:sz="0" w:space="0" w:color="auto"/>
                <w:left w:val="none" w:sz="0" w:space="0" w:color="auto"/>
                <w:bottom w:val="none" w:sz="0" w:space="0" w:color="auto"/>
                <w:right w:val="none" w:sz="0" w:space="0" w:color="auto"/>
              </w:divBdr>
            </w:div>
            <w:div w:id="1694644162">
              <w:marLeft w:val="0"/>
              <w:marRight w:val="0"/>
              <w:marTop w:val="0"/>
              <w:marBottom w:val="0"/>
              <w:divBdr>
                <w:top w:val="none" w:sz="0" w:space="0" w:color="auto"/>
                <w:left w:val="none" w:sz="0" w:space="0" w:color="auto"/>
                <w:bottom w:val="none" w:sz="0" w:space="0" w:color="auto"/>
                <w:right w:val="none" w:sz="0" w:space="0" w:color="auto"/>
              </w:divBdr>
            </w:div>
            <w:div w:id="648899595">
              <w:marLeft w:val="0"/>
              <w:marRight w:val="0"/>
              <w:marTop w:val="0"/>
              <w:marBottom w:val="0"/>
              <w:divBdr>
                <w:top w:val="none" w:sz="0" w:space="0" w:color="auto"/>
                <w:left w:val="none" w:sz="0" w:space="0" w:color="auto"/>
                <w:bottom w:val="none" w:sz="0" w:space="0" w:color="auto"/>
                <w:right w:val="none" w:sz="0" w:space="0" w:color="auto"/>
              </w:divBdr>
            </w:div>
            <w:div w:id="23405651">
              <w:marLeft w:val="0"/>
              <w:marRight w:val="0"/>
              <w:marTop w:val="0"/>
              <w:marBottom w:val="0"/>
              <w:divBdr>
                <w:top w:val="none" w:sz="0" w:space="0" w:color="auto"/>
                <w:left w:val="none" w:sz="0" w:space="0" w:color="auto"/>
                <w:bottom w:val="none" w:sz="0" w:space="0" w:color="auto"/>
                <w:right w:val="none" w:sz="0" w:space="0" w:color="auto"/>
              </w:divBdr>
            </w:div>
            <w:div w:id="700135118">
              <w:marLeft w:val="0"/>
              <w:marRight w:val="0"/>
              <w:marTop w:val="0"/>
              <w:marBottom w:val="0"/>
              <w:divBdr>
                <w:top w:val="none" w:sz="0" w:space="0" w:color="auto"/>
                <w:left w:val="none" w:sz="0" w:space="0" w:color="auto"/>
                <w:bottom w:val="none" w:sz="0" w:space="0" w:color="auto"/>
                <w:right w:val="none" w:sz="0" w:space="0" w:color="auto"/>
              </w:divBdr>
            </w:div>
            <w:div w:id="97608778">
              <w:marLeft w:val="0"/>
              <w:marRight w:val="0"/>
              <w:marTop w:val="0"/>
              <w:marBottom w:val="0"/>
              <w:divBdr>
                <w:top w:val="none" w:sz="0" w:space="0" w:color="auto"/>
                <w:left w:val="none" w:sz="0" w:space="0" w:color="auto"/>
                <w:bottom w:val="none" w:sz="0" w:space="0" w:color="auto"/>
                <w:right w:val="none" w:sz="0" w:space="0" w:color="auto"/>
              </w:divBdr>
            </w:div>
            <w:div w:id="602031702">
              <w:marLeft w:val="0"/>
              <w:marRight w:val="0"/>
              <w:marTop w:val="0"/>
              <w:marBottom w:val="0"/>
              <w:divBdr>
                <w:top w:val="none" w:sz="0" w:space="0" w:color="auto"/>
                <w:left w:val="none" w:sz="0" w:space="0" w:color="auto"/>
                <w:bottom w:val="none" w:sz="0" w:space="0" w:color="auto"/>
                <w:right w:val="none" w:sz="0" w:space="0" w:color="auto"/>
              </w:divBdr>
            </w:div>
            <w:div w:id="2079787868">
              <w:marLeft w:val="0"/>
              <w:marRight w:val="0"/>
              <w:marTop w:val="0"/>
              <w:marBottom w:val="0"/>
              <w:divBdr>
                <w:top w:val="none" w:sz="0" w:space="0" w:color="auto"/>
                <w:left w:val="none" w:sz="0" w:space="0" w:color="auto"/>
                <w:bottom w:val="none" w:sz="0" w:space="0" w:color="auto"/>
                <w:right w:val="none" w:sz="0" w:space="0" w:color="auto"/>
              </w:divBdr>
            </w:div>
            <w:div w:id="1603956298">
              <w:marLeft w:val="0"/>
              <w:marRight w:val="0"/>
              <w:marTop w:val="0"/>
              <w:marBottom w:val="0"/>
              <w:divBdr>
                <w:top w:val="none" w:sz="0" w:space="0" w:color="auto"/>
                <w:left w:val="none" w:sz="0" w:space="0" w:color="auto"/>
                <w:bottom w:val="none" w:sz="0" w:space="0" w:color="auto"/>
                <w:right w:val="none" w:sz="0" w:space="0" w:color="auto"/>
              </w:divBdr>
            </w:div>
            <w:div w:id="580876376">
              <w:marLeft w:val="0"/>
              <w:marRight w:val="0"/>
              <w:marTop w:val="0"/>
              <w:marBottom w:val="0"/>
              <w:divBdr>
                <w:top w:val="none" w:sz="0" w:space="0" w:color="auto"/>
                <w:left w:val="none" w:sz="0" w:space="0" w:color="auto"/>
                <w:bottom w:val="none" w:sz="0" w:space="0" w:color="auto"/>
                <w:right w:val="none" w:sz="0" w:space="0" w:color="auto"/>
              </w:divBdr>
            </w:div>
            <w:div w:id="1711610721">
              <w:marLeft w:val="0"/>
              <w:marRight w:val="0"/>
              <w:marTop w:val="0"/>
              <w:marBottom w:val="0"/>
              <w:divBdr>
                <w:top w:val="none" w:sz="0" w:space="0" w:color="auto"/>
                <w:left w:val="none" w:sz="0" w:space="0" w:color="auto"/>
                <w:bottom w:val="none" w:sz="0" w:space="0" w:color="auto"/>
                <w:right w:val="none" w:sz="0" w:space="0" w:color="auto"/>
              </w:divBdr>
            </w:div>
            <w:div w:id="2031292310">
              <w:marLeft w:val="0"/>
              <w:marRight w:val="0"/>
              <w:marTop w:val="0"/>
              <w:marBottom w:val="0"/>
              <w:divBdr>
                <w:top w:val="none" w:sz="0" w:space="0" w:color="auto"/>
                <w:left w:val="none" w:sz="0" w:space="0" w:color="auto"/>
                <w:bottom w:val="none" w:sz="0" w:space="0" w:color="auto"/>
                <w:right w:val="none" w:sz="0" w:space="0" w:color="auto"/>
              </w:divBdr>
            </w:div>
            <w:div w:id="150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1451">
      <w:bodyDiv w:val="1"/>
      <w:marLeft w:val="0"/>
      <w:marRight w:val="0"/>
      <w:marTop w:val="0"/>
      <w:marBottom w:val="0"/>
      <w:divBdr>
        <w:top w:val="none" w:sz="0" w:space="0" w:color="auto"/>
        <w:left w:val="none" w:sz="0" w:space="0" w:color="auto"/>
        <w:bottom w:val="none" w:sz="0" w:space="0" w:color="auto"/>
        <w:right w:val="none" w:sz="0" w:space="0" w:color="auto"/>
      </w:divBdr>
    </w:div>
    <w:div w:id="1624726592">
      <w:bodyDiv w:val="1"/>
      <w:marLeft w:val="0"/>
      <w:marRight w:val="0"/>
      <w:marTop w:val="0"/>
      <w:marBottom w:val="0"/>
      <w:divBdr>
        <w:top w:val="none" w:sz="0" w:space="0" w:color="auto"/>
        <w:left w:val="none" w:sz="0" w:space="0" w:color="auto"/>
        <w:bottom w:val="none" w:sz="0" w:space="0" w:color="auto"/>
        <w:right w:val="none" w:sz="0" w:space="0" w:color="auto"/>
      </w:divBdr>
    </w:div>
    <w:div w:id="1627198526">
      <w:bodyDiv w:val="1"/>
      <w:marLeft w:val="0"/>
      <w:marRight w:val="0"/>
      <w:marTop w:val="0"/>
      <w:marBottom w:val="0"/>
      <w:divBdr>
        <w:top w:val="none" w:sz="0" w:space="0" w:color="auto"/>
        <w:left w:val="none" w:sz="0" w:space="0" w:color="auto"/>
        <w:bottom w:val="none" w:sz="0" w:space="0" w:color="auto"/>
        <w:right w:val="none" w:sz="0" w:space="0" w:color="auto"/>
      </w:divBdr>
      <w:divsChild>
        <w:div w:id="1118260959">
          <w:marLeft w:val="0"/>
          <w:marRight w:val="0"/>
          <w:marTop w:val="0"/>
          <w:marBottom w:val="0"/>
          <w:divBdr>
            <w:top w:val="none" w:sz="0" w:space="0" w:color="auto"/>
            <w:left w:val="none" w:sz="0" w:space="0" w:color="auto"/>
            <w:bottom w:val="none" w:sz="0" w:space="0" w:color="auto"/>
            <w:right w:val="none" w:sz="0" w:space="0" w:color="auto"/>
          </w:divBdr>
          <w:divsChild>
            <w:div w:id="15793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2814">
      <w:bodyDiv w:val="1"/>
      <w:marLeft w:val="0"/>
      <w:marRight w:val="0"/>
      <w:marTop w:val="0"/>
      <w:marBottom w:val="0"/>
      <w:divBdr>
        <w:top w:val="none" w:sz="0" w:space="0" w:color="auto"/>
        <w:left w:val="none" w:sz="0" w:space="0" w:color="auto"/>
        <w:bottom w:val="none" w:sz="0" w:space="0" w:color="auto"/>
        <w:right w:val="none" w:sz="0" w:space="0" w:color="auto"/>
      </w:divBdr>
    </w:div>
    <w:div w:id="1629816201">
      <w:bodyDiv w:val="1"/>
      <w:marLeft w:val="0"/>
      <w:marRight w:val="0"/>
      <w:marTop w:val="0"/>
      <w:marBottom w:val="0"/>
      <w:divBdr>
        <w:top w:val="none" w:sz="0" w:space="0" w:color="auto"/>
        <w:left w:val="none" w:sz="0" w:space="0" w:color="auto"/>
        <w:bottom w:val="none" w:sz="0" w:space="0" w:color="auto"/>
        <w:right w:val="none" w:sz="0" w:space="0" w:color="auto"/>
      </w:divBdr>
    </w:div>
    <w:div w:id="1636132280">
      <w:bodyDiv w:val="1"/>
      <w:marLeft w:val="0"/>
      <w:marRight w:val="0"/>
      <w:marTop w:val="0"/>
      <w:marBottom w:val="0"/>
      <w:divBdr>
        <w:top w:val="none" w:sz="0" w:space="0" w:color="auto"/>
        <w:left w:val="none" w:sz="0" w:space="0" w:color="auto"/>
        <w:bottom w:val="none" w:sz="0" w:space="0" w:color="auto"/>
        <w:right w:val="none" w:sz="0" w:space="0" w:color="auto"/>
      </w:divBdr>
    </w:div>
    <w:div w:id="1636645832">
      <w:bodyDiv w:val="1"/>
      <w:marLeft w:val="0"/>
      <w:marRight w:val="0"/>
      <w:marTop w:val="0"/>
      <w:marBottom w:val="0"/>
      <w:divBdr>
        <w:top w:val="none" w:sz="0" w:space="0" w:color="auto"/>
        <w:left w:val="none" w:sz="0" w:space="0" w:color="auto"/>
        <w:bottom w:val="none" w:sz="0" w:space="0" w:color="auto"/>
        <w:right w:val="none" w:sz="0" w:space="0" w:color="auto"/>
      </w:divBdr>
    </w:div>
    <w:div w:id="1638608170">
      <w:bodyDiv w:val="1"/>
      <w:marLeft w:val="0"/>
      <w:marRight w:val="0"/>
      <w:marTop w:val="0"/>
      <w:marBottom w:val="0"/>
      <w:divBdr>
        <w:top w:val="none" w:sz="0" w:space="0" w:color="auto"/>
        <w:left w:val="none" w:sz="0" w:space="0" w:color="auto"/>
        <w:bottom w:val="none" w:sz="0" w:space="0" w:color="auto"/>
        <w:right w:val="none" w:sz="0" w:space="0" w:color="auto"/>
      </w:divBdr>
    </w:div>
    <w:div w:id="1641692616">
      <w:bodyDiv w:val="1"/>
      <w:marLeft w:val="0"/>
      <w:marRight w:val="0"/>
      <w:marTop w:val="0"/>
      <w:marBottom w:val="0"/>
      <w:divBdr>
        <w:top w:val="none" w:sz="0" w:space="0" w:color="auto"/>
        <w:left w:val="none" w:sz="0" w:space="0" w:color="auto"/>
        <w:bottom w:val="none" w:sz="0" w:space="0" w:color="auto"/>
        <w:right w:val="none" w:sz="0" w:space="0" w:color="auto"/>
      </w:divBdr>
    </w:div>
    <w:div w:id="1645044947">
      <w:bodyDiv w:val="1"/>
      <w:marLeft w:val="0"/>
      <w:marRight w:val="0"/>
      <w:marTop w:val="0"/>
      <w:marBottom w:val="0"/>
      <w:divBdr>
        <w:top w:val="none" w:sz="0" w:space="0" w:color="auto"/>
        <w:left w:val="none" w:sz="0" w:space="0" w:color="auto"/>
        <w:bottom w:val="none" w:sz="0" w:space="0" w:color="auto"/>
        <w:right w:val="none" w:sz="0" w:space="0" w:color="auto"/>
      </w:divBdr>
    </w:div>
    <w:div w:id="1647971494">
      <w:bodyDiv w:val="1"/>
      <w:marLeft w:val="0"/>
      <w:marRight w:val="0"/>
      <w:marTop w:val="0"/>
      <w:marBottom w:val="0"/>
      <w:divBdr>
        <w:top w:val="none" w:sz="0" w:space="0" w:color="auto"/>
        <w:left w:val="none" w:sz="0" w:space="0" w:color="auto"/>
        <w:bottom w:val="none" w:sz="0" w:space="0" w:color="auto"/>
        <w:right w:val="none" w:sz="0" w:space="0" w:color="auto"/>
      </w:divBdr>
      <w:divsChild>
        <w:div w:id="398791417">
          <w:marLeft w:val="0"/>
          <w:marRight w:val="0"/>
          <w:marTop w:val="0"/>
          <w:marBottom w:val="0"/>
          <w:divBdr>
            <w:top w:val="none" w:sz="0" w:space="0" w:color="auto"/>
            <w:left w:val="none" w:sz="0" w:space="0" w:color="auto"/>
            <w:bottom w:val="none" w:sz="0" w:space="0" w:color="auto"/>
            <w:right w:val="none" w:sz="0" w:space="0" w:color="auto"/>
          </w:divBdr>
          <w:divsChild>
            <w:div w:id="275527539">
              <w:marLeft w:val="0"/>
              <w:marRight w:val="0"/>
              <w:marTop w:val="0"/>
              <w:marBottom w:val="0"/>
              <w:divBdr>
                <w:top w:val="none" w:sz="0" w:space="0" w:color="auto"/>
                <w:left w:val="none" w:sz="0" w:space="0" w:color="auto"/>
                <w:bottom w:val="none" w:sz="0" w:space="0" w:color="auto"/>
                <w:right w:val="none" w:sz="0" w:space="0" w:color="auto"/>
              </w:divBdr>
            </w:div>
            <w:div w:id="1402413398">
              <w:marLeft w:val="0"/>
              <w:marRight w:val="0"/>
              <w:marTop w:val="0"/>
              <w:marBottom w:val="0"/>
              <w:divBdr>
                <w:top w:val="none" w:sz="0" w:space="0" w:color="auto"/>
                <w:left w:val="none" w:sz="0" w:space="0" w:color="auto"/>
                <w:bottom w:val="none" w:sz="0" w:space="0" w:color="auto"/>
                <w:right w:val="none" w:sz="0" w:space="0" w:color="auto"/>
              </w:divBdr>
            </w:div>
            <w:div w:id="1991397230">
              <w:marLeft w:val="0"/>
              <w:marRight w:val="0"/>
              <w:marTop w:val="0"/>
              <w:marBottom w:val="0"/>
              <w:divBdr>
                <w:top w:val="none" w:sz="0" w:space="0" w:color="auto"/>
                <w:left w:val="none" w:sz="0" w:space="0" w:color="auto"/>
                <w:bottom w:val="none" w:sz="0" w:space="0" w:color="auto"/>
                <w:right w:val="none" w:sz="0" w:space="0" w:color="auto"/>
              </w:divBdr>
            </w:div>
            <w:div w:id="1552224815">
              <w:marLeft w:val="0"/>
              <w:marRight w:val="0"/>
              <w:marTop w:val="0"/>
              <w:marBottom w:val="0"/>
              <w:divBdr>
                <w:top w:val="none" w:sz="0" w:space="0" w:color="auto"/>
                <w:left w:val="none" w:sz="0" w:space="0" w:color="auto"/>
                <w:bottom w:val="none" w:sz="0" w:space="0" w:color="auto"/>
                <w:right w:val="none" w:sz="0" w:space="0" w:color="auto"/>
              </w:divBdr>
            </w:div>
            <w:div w:id="518197962">
              <w:marLeft w:val="0"/>
              <w:marRight w:val="0"/>
              <w:marTop w:val="0"/>
              <w:marBottom w:val="0"/>
              <w:divBdr>
                <w:top w:val="none" w:sz="0" w:space="0" w:color="auto"/>
                <w:left w:val="none" w:sz="0" w:space="0" w:color="auto"/>
                <w:bottom w:val="none" w:sz="0" w:space="0" w:color="auto"/>
                <w:right w:val="none" w:sz="0" w:space="0" w:color="auto"/>
              </w:divBdr>
            </w:div>
            <w:div w:id="1517302652">
              <w:marLeft w:val="0"/>
              <w:marRight w:val="0"/>
              <w:marTop w:val="0"/>
              <w:marBottom w:val="0"/>
              <w:divBdr>
                <w:top w:val="none" w:sz="0" w:space="0" w:color="auto"/>
                <w:left w:val="none" w:sz="0" w:space="0" w:color="auto"/>
                <w:bottom w:val="none" w:sz="0" w:space="0" w:color="auto"/>
                <w:right w:val="none" w:sz="0" w:space="0" w:color="auto"/>
              </w:divBdr>
            </w:div>
            <w:div w:id="747653227">
              <w:marLeft w:val="0"/>
              <w:marRight w:val="0"/>
              <w:marTop w:val="0"/>
              <w:marBottom w:val="0"/>
              <w:divBdr>
                <w:top w:val="none" w:sz="0" w:space="0" w:color="auto"/>
                <w:left w:val="none" w:sz="0" w:space="0" w:color="auto"/>
                <w:bottom w:val="none" w:sz="0" w:space="0" w:color="auto"/>
                <w:right w:val="none" w:sz="0" w:space="0" w:color="auto"/>
              </w:divBdr>
            </w:div>
            <w:div w:id="1637299389">
              <w:marLeft w:val="0"/>
              <w:marRight w:val="0"/>
              <w:marTop w:val="0"/>
              <w:marBottom w:val="0"/>
              <w:divBdr>
                <w:top w:val="none" w:sz="0" w:space="0" w:color="auto"/>
                <w:left w:val="none" w:sz="0" w:space="0" w:color="auto"/>
                <w:bottom w:val="none" w:sz="0" w:space="0" w:color="auto"/>
                <w:right w:val="none" w:sz="0" w:space="0" w:color="auto"/>
              </w:divBdr>
            </w:div>
            <w:div w:id="1258177972">
              <w:marLeft w:val="0"/>
              <w:marRight w:val="0"/>
              <w:marTop w:val="0"/>
              <w:marBottom w:val="0"/>
              <w:divBdr>
                <w:top w:val="none" w:sz="0" w:space="0" w:color="auto"/>
                <w:left w:val="none" w:sz="0" w:space="0" w:color="auto"/>
                <w:bottom w:val="none" w:sz="0" w:space="0" w:color="auto"/>
                <w:right w:val="none" w:sz="0" w:space="0" w:color="auto"/>
              </w:divBdr>
            </w:div>
            <w:div w:id="974526087">
              <w:marLeft w:val="0"/>
              <w:marRight w:val="0"/>
              <w:marTop w:val="0"/>
              <w:marBottom w:val="0"/>
              <w:divBdr>
                <w:top w:val="none" w:sz="0" w:space="0" w:color="auto"/>
                <w:left w:val="none" w:sz="0" w:space="0" w:color="auto"/>
                <w:bottom w:val="none" w:sz="0" w:space="0" w:color="auto"/>
                <w:right w:val="none" w:sz="0" w:space="0" w:color="auto"/>
              </w:divBdr>
            </w:div>
            <w:div w:id="1347172532">
              <w:marLeft w:val="0"/>
              <w:marRight w:val="0"/>
              <w:marTop w:val="0"/>
              <w:marBottom w:val="0"/>
              <w:divBdr>
                <w:top w:val="none" w:sz="0" w:space="0" w:color="auto"/>
                <w:left w:val="none" w:sz="0" w:space="0" w:color="auto"/>
                <w:bottom w:val="none" w:sz="0" w:space="0" w:color="auto"/>
                <w:right w:val="none" w:sz="0" w:space="0" w:color="auto"/>
              </w:divBdr>
            </w:div>
            <w:div w:id="1586840607">
              <w:marLeft w:val="0"/>
              <w:marRight w:val="0"/>
              <w:marTop w:val="0"/>
              <w:marBottom w:val="0"/>
              <w:divBdr>
                <w:top w:val="none" w:sz="0" w:space="0" w:color="auto"/>
                <w:left w:val="none" w:sz="0" w:space="0" w:color="auto"/>
                <w:bottom w:val="none" w:sz="0" w:space="0" w:color="auto"/>
                <w:right w:val="none" w:sz="0" w:space="0" w:color="auto"/>
              </w:divBdr>
            </w:div>
            <w:div w:id="17778183">
              <w:marLeft w:val="0"/>
              <w:marRight w:val="0"/>
              <w:marTop w:val="0"/>
              <w:marBottom w:val="0"/>
              <w:divBdr>
                <w:top w:val="none" w:sz="0" w:space="0" w:color="auto"/>
                <w:left w:val="none" w:sz="0" w:space="0" w:color="auto"/>
                <w:bottom w:val="none" w:sz="0" w:space="0" w:color="auto"/>
                <w:right w:val="none" w:sz="0" w:space="0" w:color="auto"/>
              </w:divBdr>
            </w:div>
            <w:div w:id="224950373">
              <w:marLeft w:val="0"/>
              <w:marRight w:val="0"/>
              <w:marTop w:val="0"/>
              <w:marBottom w:val="0"/>
              <w:divBdr>
                <w:top w:val="none" w:sz="0" w:space="0" w:color="auto"/>
                <w:left w:val="none" w:sz="0" w:space="0" w:color="auto"/>
                <w:bottom w:val="none" w:sz="0" w:space="0" w:color="auto"/>
                <w:right w:val="none" w:sz="0" w:space="0" w:color="auto"/>
              </w:divBdr>
            </w:div>
            <w:div w:id="15598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8468">
      <w:bodyDiv w:val="1"/>
      <w:marLeft w:val="0"/>
      <w:marRight w:val="0"/>
      <w:marTop w:val="0"/>
      <w:marBottom w:val="0"/>
      <w:divBdr>
        <w:top w:val="none" w:sz="0" w:space="0" w:color="auto"/>
        <w:left w:val="none" w:sz="0" w:space="0" w:color="auto"/>
        <w:bottom w:val="none" w:sz="0" w:space="0" w:color="auto"/>
        <w:right w:val="none" w:sz="0" w:space="0" w:color="auto"/>
      </w:divBdr>
    </w:div>
    <w:div w:id="1651248955">
      <w:bodyDiv w:val="1"/>
      <w:marLeft w:val="0"/>
      <w:marRight w:val="0"/>
      <w:marTop w:val="0"/>
      <w:marBottom w:val="0"/>
      <w:divBdr>
        <w:top w:val="none" w:sz="0" w:space="0" w:color="auto"/>
        <w:left w:val="none" w:sz="0" w:space="0" w:color="auto"/>
        <w:bottom w:val="none" w:sz="0" w:space="0" w:color="auto"/>
        <w:right w:val="none" w:sz="0" w:space="0" w:color="auto"/>
      </w:divBdr>
    </w:div>
    <w:div w:id="1658268875">
      <w:bodyDiv w:val="1"/>
      <w:marLeft w:val="0"/>
      <w:marRight w:val="0"/>
      <w:marTop w:val="0"/>
      <w:marBottom w:val="0"/>
      <w:divBdr>
        <w:top w:val="none" w:sz="0" w:space="0" w:color="auto"/>
        <w:left w:val="none" w:sz="0" w:space="0" w:color="auto"/>
        <w:bottom w:val="none" w:sz="0" w:space="0" w:color="auto"/>
        <w:right w:val="none" w:sz="0" w:space="0" w:color="auto"/>
      </w:divBdr>
    </w:div>
    <w:div w:id="1660764044">
      <w:bodyDiv w:val="1"/>
      <w:marLeft w:val="0"/>
      <w:marRight w:val="0"/>
      <w:marTop w:val="0"/>
      <w:marBottom w:val="0"/>
      <w:divBdr>
        <w:top w:val="none" w:sz="0" w:space="0" w:color="auto"/>
        <w:left w:val="none" w:sz="0" w:space="0" w:color="auto"/>
        <w:bottom w:val="none" w:sz="0" w:space="0" w:color="auto"/>
        <w:right w:val="none" w:sz="0" w:space="0" w:color="auto"/>
      </w:divBdr>
    </w:div>
    <w:div w:id="1662390398">
      <w:bodyDiv w:val="1"/>
      <w:marLeft w:val="0"/>
      <w:marRight w:val="0"/>
      <w:marTop w:val="0"/>
      <w:marBottom w:val="0"/>
      <w:divBdr>
        <w:top w:val="none" w:sz="0" w:space="0" w:color="auto"/>
        <w:left w:val="none" w:sz="0" w:space="0" w:color="auto"/>
        <w:bottom w:val="none" w:sz="0" w:space="0" w:color="auto"/>
        <w:right w:val="none" w:sz="0" w:space="0" w:color="auto"/>
      </w:divBdr>
    </w:div>
    <w:div w:id="1670058440">
      <w:bodyDiv w:val="1"/>
      <w:marLeft w:val="0"/>
      <w:marRight w:val="0"/>
      <w:marTop w:val="0"/>
      <w:marBottom w:val="0"/>
      <w:divBdr>
        <w:top w:val="none" w:sz="0" w:space="0" w:color="auto"/>
        <w:left w:val="none" w:sz="0" w:space="0" w:color="auto"/>
        <w:bottom w:val="none" w:sz="0" w:space="0" w:color="auto"/>
        <w:right w:val="none" w:sz="0" w:space="0" w:color="auto"/>
      </w:divBdr>
      <w:divsChild>
        <w:div w:id="1832483457">
          <w:marLeft w:val="0"/>
          <w:marRight w:val="0"/>
          <w:marTop w:val="0"/>
          <w:marBottom w:val="0"/>
          <w:divBdr>
            <w:top w:val="none" w:sz="0" w:space="0" w:color="auto"/>
            <w:left w:val="none" w:sz="0" w:space="0" w:color="auto"/>
            <w:bottom w:val="none" w:sz="0" w:space="0" w:color="auto"/>
            <w:right w:val="none" w:sz="0" w:space="0" w:color="auto"/>
          </w:divBdr>
          <w:divsChild>
            <w:div w:id="703602665">
              <w:marLeft w:val="0"/>
              <w:marRight w:val="0"/>
              <w:marTop w:val="0"/>
              <w:marBottom w:val="0"/>
              <w:divBdr>
                <w:top w:val="none" w:sz="0" w:space="0" w:color="auto"/>
                <w:left w:val="none" w:sz="0" w:space="0" w:color="auto"/>
                <w:bottom w:val="none" w:sz="0" w:space="0" w:color="auto"/>
                <w:right w:val="none" w:sz="0" w:space="0" w:color="auto"/>
              </w:divBdr>
            </w:div>
            <w:div w:id="965812722">
              <w:marLeft w:val="0"/>
              <w:marRight w:val="0"/>
              <w:marTop w:val="0"/>
              <w:marBottom w:val="0"/>
              <w:divBdr>
                <w:top w:val="none" w:sz="0" w:space="0" w:color="auto"/>
                <w:left w:val="none" w:sz="0" w:space="0" w:color="auto"/>
                <w:bottom w:val="none" w:sz="0" w:space="0" w:color="auto"/>
                <w:right w:val="none" w:sz="0" w:space="0" w:color="auto"/>
              </w:divBdr>
            </w:div>
            <w:div w:id="1445147136">
              <w:marLeft w:val="0"/>
              <w:marRight w:val="0"/>
              <w:marTop w:val="0"/>
              <w:marBottom w:val="0"/>
              <w:divBdr>
                <w:top w:val="none" w:sz="0" w:space="0" w:color="auto"/>
                <w:left w:val="none" w:sz="0" w:space="0" w:color="auto"/>
                <w:bottom w:val="none" w:sz="0" w:space="0" w:color="auto"/>
                <w:right w:val="none" w:sz="0" w:space="0" w:color="auto"/>
              </w:divBdr>
            </w:div>
            <w:div w:id="1073236964">
              <w:marLeft w:val="0"/>
              <w:marRight w:val="0"/>
              <w:marTop w:val="0"/>
              <w:marBottom w:val="0"/>
              <w:divBdr>
                <w:top w:val="none" w:sz="0" w:space="0" w:color="auto"/>
                <w:left w:val="none" w:sz="0" w:space="0" w:color="auto"/>
                <w:bottom w:val="none" w:sz="0" w:space="0" w:color="auto"/>
                <w:right w:val="none" w:sz="0" w:space="0" w:color="auto"/>
              </w:divBdr>
            </w:div>
            <w:div w:id="419374705">
              <w:marLeft w:val="0"/>
              <w:marRight w:val="0"/>
              <w:marTop w:val="0"/>
              <w:marBottom w:val="0"/>
              <w:divBdr>
                <w:top w:val="none" w:sz="0" w:space="0" w:color="auto"/>
                <w:left w:val="none" w:sz="0" w:space="0" w:color="auto"/>
                <w:bottom w:val="none" w:sz="0" w:space="0" w:color="auto"/>
                <w:right w:val="none" w:sz="0" w:space="0" w:color="auto"/>
              </w:divBdr>
            </w:div>
            <w:div w:id="1602452768">
              <w:marLeft w:val="0"/>
              <w:marRight w:val="0"/>
              <w:marTop w:val="0"/>
              <w:marBottom w:val="0"/>
              <w:divBdr>
                <w:top w:val="none" w:sz="0" w:space="0" w:color="auto"/>
                <w:left w:val="none" w:sz="0" w:space="0" w:color="auto"/>
                <w:bottom w:val="none" w:sz="0" w:space="0" w:color="auto"/>
                <w:right w:val="none" w:sz="0" w:space="0" w:color="auto"/>
              </w:divBdr>
            </w:div>
            <w:div w:id="1422605888">
              <w:marLeft w:val="0"/>
              <w:marRight w:val="0"/>
              <w:marTop w:val="0"/>
              <w:marBottom w:val="0"/>
              <w:divBdr>
                <w:top w:val="none" w:sz="0" w:space="0" w:color="auto"/>
                <w:left w:val="none" w:sz="0" w:space="0" w:color="auto"/>
                <w:bottom w:val="none" w:sz="0" w:space="0" w:color="auto"/>
                <w:right w:val="none" w:sz="0" w:space="0" w:color="auto"/>
              </w:divBdr>
            </w:div>
            <w:div w:id="619185060">
              <w:marLeft w:val="0"/>
              <w:marRight w:val="0"/>
              <w:marTop w:val="0"/>
              <w:marBottom w:val="0"/>
              <w:divBdr>
                <w:top w:val="none" w:sz="0" w:space="0" w:color="auto"/>
                <w:left w:val="none" w:sz="0" w:space="0" w:color="auto"/>
                <w:bottom w:val="none" w:sz="0" w:space="0" w:color="auto"/>
                <w:right w:val="none" w:sz="0" w:space="0" w:color="auto"/>
              </w:divBdr>
            </w:div>
            <w:div w:id="1052852876">
              <w:marLeft w:val="0"/>
              <w:marRight w:val="0"/>
              <w:marTop w:val="0"/>
              <w:marBottom w:val="0"/>
              <w:divBdr>
                <w:top w:val="none" w:sz="0" w:space="0" w:color="auto"/>
                <w:left w:val="none" w:sz="0" w:space="0" w:color="auto"/>
                <w:bottom w:val="none" w:sz="0" w:space="0" w:color="auto"/>
                <w:right w:val="none" w:sz="0" w:space="0" w:color="auto"/>
              </w:divBdr>
            </w:div>
            <w:div w:id="323507750">
              <w:marLeft w:val="0"/>
              <w:marRight w:val="0"/>
              <w:marTop w:val="0"/>
              <w:marBottom w:val="0"/>
              <w:divBdr>
                <w:top w:val="none" w:sz="0" w:space="0" w:color="auto"/>
                <w:left w:val="none" w:sz="0" w:space="0" w:color="auto"/>
                <w:bottom w:val="none" w:sz="0" w:space="0" w:color="auto"/>
                <w:right w:val="none" w:sz="0" w:space="0" w:color="auto"/>
              </w:divBdr>
            </w:div>
            <w:div w:id="508107526">
              <w:marLeft w:val="0"/>
              <w:marRight w:val="0"/>
              <w:marTop w:val="0"/>
              <w:marBottom w:val="0"/>
              <w:divBdr>
                <w:top w:val="none" w:sz="0" w:space="0" w:color="auto"/>
                <w:left w:val="none" w:sz="0" w:space="0" w:color="auto"/>
                <w:bottom w:val="none" w:sz="0" w:space="0" w:color="auto"/>
                <w:right w:val="none" w:sz="0" w:space="0" w:color="auto"/>
              </w:divBdr>
            </w:div>
            <w:div w:id="877595083">
              <w:marLeft w:val="0"/>
              <w:marRight w:val="0"/>
              <w:marTop w:val="0"/>
              <w:marBottom w:val="0"/>
              <w:divBdr>
                <w:top w:val="none" w:sz="0" w:space="0" w:color="auto"/>
                <w:left w:val="none" w:sz="0" w:space="0" w:color="auto"/>
                <w:bottom w:val="none" w:sz="0" w:space="0" w:color="auto"/>
                <w:right w:val="none" w:sz="0" w:space="0" w:color="auto"/>
              </w:divBdr>
            </w:div>
            <w:div w:id="1310793562">
              <w:marLeft w:val="0"/>
              <w:marRight w:val="0"/>
              <w:marTop w:val="0"/>
              <w:marBottom w:val="0"/>
              <w:divBdr>
                <w:top w:val="none" w:sz="0" w:space="0" w:color="auto"/>
                <w:left w:val="none" w:sz="0" w:space="0" w:color="auto"/>
                <w:bottom w:val="none" w:sz="0" w:space="0" w:color="auto"/>
                <w:right w:val="none" w:sz="0" w:space="0" w:color="auto"/>
              </w:divBdr>
            </w:div>
            <w:div w:id="1268348100">
              <w:marLeft w:val="0"/>
              <w:marRight w:val="0"/>
              <w:marTop w:val="0"/>
              <w:marBottom w:val="0"/>
              <w:divBdr>
                <w:top w:val="none" w:sz="0" w:space="0" w:color="auto"/>
                <w:left w:val="none" w:sz="0" w:space="0" w:color="auto"/>
                <w:bottom w:val="none" w:sz="0" w:space="0" w:color="auto"/>
                <w:right w:val="none" w:sz="0" w:space="0" w:color="auto"/>
              </w:divBdr>
            </w:div>
            <w:div w:id="1065567416">
              <w:marLeft w:val="0"/>
              <w:marRight w:val="0"/>
              <w:marTop w:val="0"/>
              <w:marBottom w:val="0"/>
              <w:divBdr>
                <w:top w:val="none" w:sz="0" w:space="0" w:color="auto"/>
                <w:left w:val="none" w:sz="0" w:space="0" w:color="auto"/>
                <w:bottom w:val="none" w:sz="0" w:space="0" w:color="auto"/>
                <w:right w:val="none" w:sz="0" w:space="0" w:color="auto"/>
              </w:divBdr>
            </w:div>
            <w:div w:id="1929459270">
              <w:marLeft w:val="0"/>
              <w:marRight w:val="0"/>
              <w:marTop w:val="0"/>
              <w:marBottom w:val="0"/>
              <w:divBdr>
                <w:top w:val="none" w:sz="0" w:space="0" w:color="auto"/>
                <w:left w:val="none" w:sz="0" w:space="0" w:color="auto"/>
                <w:bottom w:val="none" w:sz="0" w:space="0" w:color="auto"/>
                <w:right w:val="none" w:sz="0" w:space="0" w:color="auto"/>
              </w:divBdr>
            </w:div>
            <w:div w:id="795028037">
              <w:marLeft w:val="0"/>
              <w:marRight w:val="0"/>
              <w:marTop w:val="0"/>
              <w:marBottom w:val="0"/>
              <w:divBdr>
                <w:top w:val="none" w:sz="0" w:space="0" w:color="auto"/>
                <w:left w:val="none" w:sz="0" w:space="0" w:color="auto"/>
                <w:bottom w:val="none" w:sz="0" w:space="0" w:color="auto"/>
                <w:right w:val="none" w:sz="0" w:space="0" w:color="auto"/>
              </w:divBdr>
            </w:div>
            <w:div w:id="906038945">
              <w:marLeft w:val="0"/>
              <w:marRight w:val="0"/>
              <w:marTop w:val="0"/>
              <w:marBottom w:val="0"/>
              <w:divBdr>
                <w:top w:val="none" w:sz="0" w:space="0" w:color="auto"/>
                <w:left w:val="none" w:sz="0" w:space="0" w:color="auto"/>
                <w:bottom w:val="none" w:sz="0" w:space="0" w:color="auto"/>
                <w:right w:val="none" w:sz="0" w:space="0" w:color="auto"/>
              </w:divBdr>
            </w:div>
            <w:div w:id="938679909">
              <w:marLeft w:val="0"/>
              <w:marRight w:val="0"/>
              <w:marTop w:val="0"/>
              <w:marBottom w:val="0"/>
              <w:divBdr>
                <w:top w:val="none" w:sz="0" w:space="0" w:color="auto"/>
                <w:left w:val="none" w:sz="0" w:space="0" w:color="auto"/>
                <w:bottom w:val="none" w:sz="0" w:space="0" w:color="auto"/>
                <w:right w:val="none" w:sz="0" w:space="0" w:color="auto"/>
              </w:divBdr>
            </w:div>
            <w:div w:id="281420957">
              <w:marLeft w:val="0"/>
              <w:marRight w:val="0"/>
              <w:marTop w:val="0"/>
              <w:marBottom w:val="0"/>
              <w:divBdr>
                <w:top w:val="none" w:sz="0" w:space="0" w:color="auto"/>
                <w:left w:val="none" w:sz="0" w:space="0" w:color="auto"/>
                <w:bottom w:val="none" w:sz="0" w:space="0" w:color="auto"/>
                <w:right w:val="none" w:sz="0" w:space="0" w:color="auto"/>
              </w:divBdr>
            </w:div>
            <w:div w:id="542401659">
              <w:marLeft w:val="0"/>
              <w:marRight w:val="0"/>
              <w:marTop w:val="0"/>
              <w:marBottom w:val="0"/>
              <w:divBdr>
                <w:top w:val="none" w:sz="0" w:space="0" w:color="auto"/>
                <w:left w:val="none" w:sz="0" w:space="0" w:color="auto"/>
                <w:bottom w:val="none" w:sz="0" w:space="0" w:color="auto"/>
                <w:right w:val="none" w:sz="0" w:space="0" w:color="auto"/>
              </w:divBdr>
            </w:div>
            <w:div w:id="1769348250">
              <w:marLeft w:val="0"/>
              <w:marRight w:val="0"/>
              <w:marTop w:val="0"/>
              <w:marBottom w:val="0"/>
              <w:divBdr>
                <w:top w:val="none" w:sz="0" w:space="0" w:color="auto"/>
                <w:left w:val="none" w:sz="0" w:space="0" w:color="auto"/>
                <w:bottom w:val="none" w:sz="0" w:space="0" w:color="auto"/>
                <w:right w:val="none" w:sz="0" w:space="0" w:color="auto"/>
              </w:divBdr>
            </w:div>
            <w:div w:id="1281837106">
              <w:marLeft w:val="0"/>
              <w:marRight w:val="0"/>
              <w:marTop w:val="0"/>
              <w:marBottom w:val="0"/>
              <w:divBdr>
                <w:top w:val="none" w:sz="0" w:space="0" w:color="auto"/>
                <w:left w:val="none" w:sz="0" w:space="0" w:color="auto"/>
                <w:bottom w:val="none" w:sz="0" w:space="0" w:color="auto"/>
                <w:right w:val="none" w:sz="0" w:space="0" w:color="auto"/>
              </w:divBdr>
            </w:div>
            <w:div w:id="877858514">
              <w:marLeft w:val="0"/>
              <w:marRight w:val="0"/>
              <w:marTop w:val="0"/>
              <w:marBottom w:val="0"/>
              <w:divBdr>
                <w:top w:val="none" w:sz="0" w:space="0" w:color="auto"/>
                <w:left w:val="none" w:sz="0" w:space="0" w:color="auto"/>
                <w:bottom w:val="none" w:sz="0" w:space="0" w:color="auto"/>
                <w:right w:val="none" w:sz="0" w:space="0" w:color="auto"/>
              </w:divBdr>
            </w:div>
            <w:div w:id="677392171">
              <w:marLeft w:val="0"/>
              <w:marRight w:val="0"/>
              <w:marTop w:val="0"/>
              <w:marBottom w:val="0"/>
              <w:divBdr>
                <w:top w:val="none" w:sz="0" w:space="0" w:color="auto"/>
                <w:left w:val="none" w:sz="0" w:space="0" w:color="auto"/>
                <w:bottom w:val="none" w:sz="0" w:space="0" w:color="auto"/>
                <w:right w:val="none" w:sz="0" w:space="0" w:color="auto"/>
              </w:divBdr>
            </w:div>
            <w:div w:id="420830807">
              <w:marLeft w:val="0"/>
              <w:marRight w:val="0"/>
              <w:marTop w:val="0"/>
              <w:marBottom w:val="0"/>
              <w:divBdr>
                <w:top w:val="none" w:sz="0" w:space="0" w:color="auto"/>
                <w:left w:val="none" w:sz="0" w:space="0" w:color="auto"/>
                <w:bottom w:val="none" w:sz="0" w:space="0" w:color="auto"/>
                <w:right w:val="none" w:sz="0" w:space="0" w:color="auto"/>
              </w:divBdr>
            </w:div>
            <w:div w:id="1559632245">
              <w:marLeft w:val="0"/>
              <w:marRight w:val="0"/>
              <w:marTop w:val="0"/>
              <w:marBottom w:val="0"/>
              <w:divBdr>
                <w:top w:val="none" w:sz="0" w:space="0" w:color="auto"/>
                <w:left w:val="none" w:sz="0" w:space="0" w:color="auto"/>
                <w:bottom w:val="none" w:sz="0" w:space="0" w:color="auto"/>
                <w:right w:val="none" w:sz="0" w:space="0" w:color="auto"/>
              </w:divBdr>
            </w:div>
            <w:div w:id="602958306">
              <w:marLeft w:val="0"/>
              <w:marRight w:val="0"/>
              <w:marTop w:val="0"/>
              <w:marBottom w:val="0"/>
              <w:divBdr>
                <w:top w:val="none" w:sz="0" w:space="0" w:color="auto"/>
                <w:left w:val="none" w:sz="0" w:space="0" w:color="auto"/>
                <w:bottom w:val="none" w:sz="0" w:space="0" w:color="auto"/>
                <w:right w:val="none" w:sz="0" w:space="0" w:color="auto"/>
              </w:divBdr>
            </w:div>
            <w:div w:id="471993572">
              <w:marLeft w:val="0"/>
              <w:marRight w:val="0"/>
              <w:marTop w:val="0"/>
              <w:marBottom w:val="0"/>
              <w:divBdr>
                <w:top w:val="none" w:sz="0" w:space="0" w:color="auto"/>
                <w:left w:val="none" w:sz="0" w:space="0" w:color="auto"/>
                <w:bottom w:val="none" w:sz="0" w:space="0" w:color="auto"/>
                <w:right w:val="none" w:sz="0" w:space="0" w:color="auto"/>
              </w:divBdr>
            </w:div>
            <w:div w:id="346947664">
              <w:marLeft w:val="0"/>
              <w:marRight w:val="0"/>
              <w:marTop w:val="0"/>
              <w:marBottom w:val="0"/>
              <w:divBdr>
                <w:top w:val="none" w:sz="0" w:space="0" w:color="auto"/>
                <w:left w:val="none" w:sz="0" w:space="0" w:color="auto"/>
                <w:bottom w:val="none" w:sz="0" w:space="0" w:color="auto"/>
                <w:right w:val="none" w:sz="0" w:space="0" w:color="auto"/>
              </w:divBdr>
            </w:div>
            <w:div w:id="1592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6228">
      <w:bodyDiv w:val="1"/>
      <w:marLeft w:val="0"/>
      <w:marRight w:val="0"/>
      <w:marTop w:val="0"/>
      <w:marBottom w:val="0"/>
      <w:divBdr>
        <w:top w:val="none" w:sz="0" w:space="0" w:color="auto"/>
        <w:left w:val="none" w:sz="0" w:space="0" w:color="auto"/>
        <w:bottom w:val="none" w:sz="0" w:space="0" w:color="auto"/>
        <w:right w:val="none" w:sz="0" w:space="0" w:color="auto"/>
      </w:divBdr>
    </w:div>
    <w:div w:id="1671177987">
      <w:bodyDiv w:val="1"/>
      <w:marLeft w:val="0"/>
      <w:marRight w:val="0"/>
      <w:marTop w:val="0"/>
      <w:marBottom w:val="0"/>
      <w:divBdr>
        <w:top w:val="none" w:sz="0" w:space="0" w:color="auto"/>
        <w:left w:val="none" w:sz="0" w:space="0" w:color="auto"/>
        <w:bottom w:val="none" w:sz="0" w:space="0" w:color="auto"/>
        <w:right w:val="none" w:sz="0" w:space="0" w:color="auto"/>
      </w:divBdr>
    </w:div>
    <w:div w:id="1676348569">
      <w:bodyDiv w:val="1"/>
      <w:marLeft w:val="0"/>
      <w:marRight w:val="0"/>
      <w:marTop w:val="0"/>
      <w:marBottom w:val="0"/>
      <w:divBdr>
        <w:top w:val="none" w:sz="0" w:space="0" w:color="auto"/>
        <w:left w:val="none" w:sz="0" w:space="0" w:color="auto"/>
        <w:bottom w:val="none" w:sz="0" w:space="0" w:color="auto"/>
        <w:right w:val="none" w:sz="0" w:space="0" w:color="auto"/>
      </w:divBdr>
    </w:div>
    <w:div w:id="1680038643">
      <w:bodyDiv w:val="1"/>
      <w:marLeft w:val="0"/>
      <w:marRight w:val="0"/>
      <w:marTop w:val="0"/>
      <w:marBottom w:val="0"/>
      <w:divBdr>
        <w:top w:val="none" w:sz="0" w:space="0" w:color="auto"/>
        <w:left w:val="none" w:sz="0" w:space="0" w:color="auto"/>
        <w:bottom w:val="none" w:sz="0" w:space="0" w:color="auto"/>
        <w:right w:val="none" w:sz="0" w:space="0" w:color="auto"/>
      </w:divBdr>
    </w:div>
    <w:div w:id="1680812234">
      <w:bodyDiv w:val="1"/>
      <w:marLeft w:val="0"/>
      <w:marRight w:val="0"/>
      <w:marTop w:val="0"/>
      <w:marBottom w:val="0"/>
      <w:divBdr>
        <w:top w:val="none" w:sz="0" w:space="0" w:color="auto"/>
        <w:left w:val="none" w:sz="0" w:space="0" w:color="auto"/>
        <w:bottom w:val="none" w:sz="0" w:space="0" w:color="auto"/>
        <w:right w:val="none" w:sz="0" w:space="0" w:color="auto"/>
      </w:divBdr>
    </w:div>
    <w:div w:id="1683818640">
      <w:bodyDiv w:val="1"/>
      <w:marLeft w:val="0"/>
      <w:marRight w:val="0"/>
      <w:marTop w:val="0"/>
      <w:marBottom w:val="0"/>
      <w:divBdr>
        <w:top w:val="none" w:sz="0" w:space="0" w:color="auto"/>
        <w:left w:val="none" w:sz="0" w:space="0" w:color="auto"/>
        <w:bottom w:val="none" w:sz="0" w:space="0" w:color="auto"/>
        <w:right w:val="none" w:sz="0" w:space="0" w:color="auto"/>
      </w:divBdr>
    </w:div>
    <w:div w:id="1689334615">
      <w:bodyDiv w:val="1"/>
      <w:marLeft w:val="0"/>
      <w:marRight w:val="0"/>
      <w:marTop w:val="0"/>
      <w:marBottom w:val="0"/>
      <w:divBdr>
        <w:top w:val="none" w:sz="0" w:space="0" w:color="auto"/>
        <w:left w:val="none" w:sz="0" w:space="0" w:color="auto"/>
        <w:bottom w:val="none" w:sz="0" w:space="0" w:color="auto"/>
        <w:right w:val="none" w:sz="0" w:space="0" w:color="auto"/>
      </w:divBdr>
    </w:div>
    <w:div w:id="1689716749">
      <w:bodyDiv w:val="1"/>
      <w:marLeft w:val="0"/>
      <w:marRight w:val="0"/>
      <w:marTop w:val="0"/>
      <w:marBottom w:val="0"/>
      <w:divBdr>
        <w:top w:val="none" w:sz="0" w:space="0" w:color="auto"/>
        <w:left w:val="none" w:sz="0" w:space="0" w:color="auto"/>
        <w:bottom w:val="none" w:sz="0" w:space="0" w:color="auto"/>
        <w:right w:val="none" w:sz="0" w:space="0" w:color="auto"/>
      </w:divBdr>
    </w:div>
    <w:div w:id="1691292836">
      <w:bodyDiv w:val="1"/>
      <w:marLeft w:val="0"/>
      <w:marRight w:val="0"/>
      <w:marTop w:val="0"/>
      <w:marBottom w:val="0"/>
      <w:divBdr>
        <w:top w:val="none" w:sz="0" w:space="0" w:color="auto"/>
        <w:left w:val="none" w:sz="0" w:space="0" w:color="auto"/>
        <w:bottom w:val="none" w:sz="0" w:space="0" w:color="auto"/>
        <w:right w:val="none" w:sz="0" w:space="0" w:color="auto"/>
      </w:divBdr>
    </w:div>
    <w:div w:id="1695423428">
      <w:bodyDiv w:val="1"/>
      <w:marLeft w:val="0"/>
      <w:marRight w:val="0"/>
      <w:marTop w:val="0"/>
      <w:marBottom w:val="0"/>
      <w:divBdr>
        <w:top w:val="none" w:sz="0" w:space="0" w:color="auto"/>
        <w:left w:val="none" w:sz="0" w:space="0" w:color="auto"/>
        <w:bottom w:val="none" w:sz="0" w:space="0" w:color="auto"/>
        <w:right w:val="none" w:sz="0" w:space="0" w:color="auto"/>
      </w:divBdr>
    </w:div>
    <w:div w:id="1696468105">
      <w:bodyDiv w:val="1"/>
      <w:marLeft w:val="0"/>
      <w:marRight w:val="0"/>
      <w:marTop w:val="0"/>
      <w:marBottom w:val="0"/>
      <w:divBdr>
        <w:top w:val="none" w:sz="0" w:space="0" w:color="auto"/>
        <w:left w:val="none" w:sz="0" w:space="0" w:color="auto"/>
        <w:bottom w:val="none" w:sz="0" w:space="0" w:color="auto"/>
        <w:right w:val="none" w:sz="0" w:space="0" w:color="auto"/>
      </w:divBdr>
    </w:div>
    <w:div w:id="1701663316">
      <w:bodyDiv w:val="1"/>
      <w:marLeft w:val="0"/>
      <w:marRight w:val="0"/>
      <w:marTop w:val="0"/>
      <w:marBottom w:val="0"/>
      <w:divBdr>
        <w:top w:val="none" w:sz="0" w:space="0" w:color="auto"/>
        <w:left w:val="none" w:sz="0" w:space="0" w:color="auto"/>
        <w:bottom w:val="none" w:sz="0" w:space="0" w:color="auto"/>
        <w:right w:val="none" w:sz="0" w:space="0" w:color="auto"/>
      </w:divBdr>
    </w:div>
    <w:div w:id="1703091920">
      <w:bodyDiv w:val="1"/>
      <w:marLeft w:val="0"/>
      <w:marRight w:val="0"/>
      <w:marTop w:val="0"/>
      <w:marBottom w:val="0"/>
      <w:divBdr>
        <w:top w:val="none" w:sz="0" w:space="0" w:color="auto"/>
        <w:left w:val="none" w:sz="0" w:space="0" w:color="auto"/>
        <w:bottom w:val="none" w:sz="0" w:space="0" w:color="auto"/>
        <w:right w:val="none" w:sz="0" w:space="0" w:color="auto"/>
      </w:divBdr>
      <w:divsChild>
        <w:div w:id="2010794062">
          <w:marLeft w:val="0"/>
          <w:marRight w:val="0"/>
          <w:marTop w:val="0"/>
          <w:marBottom w:val="0"/>
          <w:divBdr>
            <w:top w:val="none" w:sz="0" w:space="0" w:color="auto"/>
            <w:left w:val="none" w:sz="0" w:space="0" w:color="auto"/>
            <w:bottom w:val="none" w:sz="0" w:space="0" w:color="auto"/>
            <w:right w:val="none" w:sz="0" w:space="0" w:color="auto"/>
          </w:divBdr>
          <w:divsChild>
            <w:div w:id="1469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9322">
      <w:bodyDiv w:val="1"/>
      <w:marLeft w:val="0"/>
      <w:marRight w:val="0"/>
      <w:marTop w:val="0"/>
      <w:marBottom w:val="0"/>
      <w:divBdr>
        <w:top w:val="none" w:sz="0" w:space="0" w:color="auto"/>
        <w:left w:val="none" w:sz="0" w:space="0" w:color="auto"/>
        <w:bottom w:val="none" w:sz="0" w:space="0" w:color="auto"/>
        <w:right w:val="none" w:sz="0" w:space="0" w:color="auto"/>
      </w:divBdr>
    </w:div>
    <w:div w:id="1706516283">
      <w:bodyDiv w:val="1"/>
      <w:marLeft w:val="0"/>
      <w:marRight w:val="0"/>
      <w:marTop w:val="0"/>
      <w:marBottom w:val="0"/>
      <w:divBdr>
        <w:top w:val="none" w:sz="0" w:space="0" w:color="auto"/>
        <w:left w:val="none" w:sz="0" w:space="0" w:color="auto"/>
        <w:bottom w:val="none" w:sz="0" w:space="0" w:color="auto"/>
        <w:right w:val="none" w:sz="0" w:space="0" w:color="auto"/>
      </w:divBdr>
    </w:div>
    <w:div w:id="1706951714">
      <w:bodyDiv w:val="1"/>
      <w:marLeft w:val="0"/>
      <w:marRight w:val="0"/>
      <w:marTop w:val="0"/>
      <w:marBottom w:val="0"/>
      <w:divBdr>
        <w:top w:val="none" w:sz="0" w:space="0" w:color="auto"/>
        <w:left w:val="none" w:sz="0" w:space="0" w:color="auto"/>
        <w:bottom w:val="none" w:sz="0" w:space="0" w:color="auto"/>
        <w:right w:val="none" w:sz="0" w:space="0" w:color="auto"/>
      </w:divBdr>
    </w:div>
    <w:div w:id="1706980290">
      <w:bodyDiv w:val="1"/>
      <w:marLeft w:val="0"/>
      <w:marRight w:val="0"/>
      <w:marTop w:val="0"/>
      <w:marBottom w:val="0"/>
      <w:divBdr>
        <w:top w:val="none" w:sz="0" w:space="0" w:color="auto"/>
        <w:left w:val="none" w:sz="0" w:space="0" w:color="auto"/>
        <w:bottom w:val="none" w:sz="0" w:space="0" w:color="auto"/>
        <w:right w:val="none" w:sz="0" w:space="0" w:color="auto"/>
      </w:divBdr>
    </w:div>
    <w:div w:id="1715040541">
      <w:bodyDiv w:val="1"/>
      <w:marLeft w:val="0"/>
      <w:marRight w:val="0"/>
      <w:marTop w:val="0"/>
      <w:marBottom w:val="0"/>
      <w:divBdr>
        <w:top w:val="none" w:sz="0" w:space="0" w:color="auto"/>
        <w:left w:val="none" w:sz="0" w:space="0" w:color="auto"/>
        <w:bottom w:val="none" w:sz="0" w:space="0" w:color="auto"/>
        <w:right w:val="none" w:sz="0" w:space="0" w:color="auto"/>
      </w:divBdr>
    </w:div>
    <w:div w:id="1719208034">
      <w:bodyDiv w:val="1"/>
      <w:marLeft w:val="0"/>
      <w:marRight w:val="0"/>
      <w:marTop w:val="0"/>
      <w:marBottom w:val="0"/>
      <w:divBdr>
        <w:top w:val="none" w:sz="0" w:space="0" w:color="auto"/>
        <w:left w:val="none" w:sz="0" w:space="0" w:color="auto"/>
        <w:bottom w:val="none" w:sz="0" w:space="0" w:color="auto"/>
        <w:right w:val="none" w:sz="0" w:space="0" w:color="auto"/>
      </w:divBdr>
    </w:div>
    <w:div w:id="1721317421">
      <w:bodyDiv w:val="1"/>
      <w:marLeft w:val="0"/>
      <w:marRight w:val="0"/>
      <w:marTop w:val="0"/>
      <w:marBottom w:val="0"/>
      <w:divBdr>
        <w:top w:val="none" w:sz="0" w:space="0" w:color="auto"/>
        <w:left w:val="none" w:sz="0" w:space="0" w:color="auto"/>
        <w:bottom w:val="none" w:sz="0" w:space="0" w:color="auto"/>
        <w:right w:val="none" w:sz="0" w:space="0" w:color="auto"/>
      </w:divBdr>
    </w:div>
    <w:div w:id="1722946080">
      <w:bodyDiv w:val="1"/>
      <w:marLeft w:val="0"/>
      <w:marRight w:val="0"/>
      <w:marTop w:val="0"/>
      <w:marBottom w:val="0"/>
      <w:divBdr>
        <w:top w:val="none" w:sz="0" w:space="0" w:color="auto"/>
        <w:left w:val="none" w:sz="0" w:space="0" w:color="auto"/>
        <w:bottom w:val="none" w:sz="0" w:space="0" w:color="auto"/>
        <w:right w:val="none" w:sz="0" w:space="0" w:color="auto"/>
      </w:divBdr>
    </w:div>
    <w:div w:id="1723556829">
      <w:bodyDiv w:val="1"/>
      <w:marLeft w:val="0"/>
      <w:marRight w:val="0"/>
      <w:marTop w:val="0"/>
      <w:marBottom w:val="0"/>
      <w:divBdr>
        <w:top w:val="none" w:sz="0" w:space="0" w:color="auto"/>
        <w:left w:val="none" w:sz="0" w:space="0" w:color="auto"/>
        <w:bottom w:val="none" w:sz="0" w:space="0" w:color="auto"/>
        <w:right w:val="none" w:sz="0" w:space="0" w:color="auto"/>
      </w:divBdr>
    </w:div>
    <w:div w:id="1725369547">
      <w:bodyDiv w:val="1"/>
      <w:marLeft w:val="0"/>
      <w:marRight w:val="0"/>
      <w:marTop w:val="0"/>
      <w:marBottom w:val="0"/>
      <w:divBdr>
        <w:top w:val="none" w:sz="0" w:space="0" w:color="auto"/>
        <w:left w:val="none" w:sz="0" w:space="0" w:color="auto"/>
        <w:bottom w:val="none" w:sz="0" w:space="0" w:color="auto"/>
        <w:right w:val="none" w:sz="0" w:space="0" w:color="auto"/>
      </w:divBdr>
    </w:div>
    <w:div w:id="1725835816">
      <w:bodyDiv w:val="1"/>
      <w:marLeft w:val="0"/>
      <w:marRight w:val="0"/>
      <w:marTop w:val="0"/>
      <w:marBottom w:val="0"/>
      <w:divBdr>
        <w:top w:val="none" w:sz="0" w:space="0" w:color="auto"/>
        <w:left w:val="none" w:sz="0" w:space="0" w:color="auto"/>
        <w:bottom w:val="none" w:sz="0" w:space="0" w:color="auto"/>
        <w:right w:val="none" w:sz="0" w:space="0" w:color="auto"/>
      </w:divBdr>
    </w:div>
    <w:div w:id="1731922236">
      <w:bodyDiv w:val="1"/>
      <w:marLeft w:val="0"/>
      <w:marRight w:val="0"/>
      <w:marTop w:val="0"/>
      <w:marBottom w:val="0"/>
      <w:divBdr>
        <w:top w:val="none" w:sz="0" w:space="0" w:color="auto"/>
        <w:left w:val="none" w:sz="0" w:space="0" w:color="auto"/>
        <w:bottom w:val="none" w:sz="0" w:space="0" w:color="auto"/>
        <w:right w:val="none" w:sz="0" w:space="0" w:color="auto"/>
      </w:divBdr>
    </w:div>
    <w:div w:id="1739984272">
      <w:bodyDiv w:val="1"/>
      <w:marLeft w:val="0"/>
      <w:marRight w:val="0"/>
      <w:marTop w:val="0"/>
      <w:marBottom w:val="0"/>
      <w:divBdr>
        <w:top w:val="none" w:sz="0" w:space="0" w:color="auto"/>
        <w:left w:val="none" w:sz="0" w:space="0" w:color="auto"/>
        <w:bottom w:val="none" w:sz="0" w:space="0" w:color="auto"/>
        <w:right w:val="none" w:sz="0" w:space="0" w:color="auto"/>
      </w:divBdr>
    </w:div>
    <w:div w:id="1741520294">
      <w:bodyDiv w:val="1"/>
      <w:marLeft w:val="0"/>
      <w:marRight w:val="0"/>
      <w:marTop w:val="0"/>
      <w:marBottom w:val="0"/>
      <w:divBdr>
        <w:top w:val="none" w:sz="0" w:space="0" w:color="auto"/>
        <w:left w:val="none" w:sz="0" w:space="0" w:color="auto"/>
        <w:bottom w:val="none" w:sz="0" w:space="0" w:color="auto"/>
        <w:right w:val="none" w:sz="0" w:space="0" w:color="auto"/>
      </w:divBdr>
    </w:div>
    <w:div w:id="1746414277">
      <w:bodyDiv w:val="1"/>
      <w:marLeft w:val="0"/>
      <w:marRight w:val="0"/>
      <w:marTop w:val="0"/>
      <w:marBottom w:val="0"/>
      <w:divBdr>
        <w:top w:val="none" w:sz="0" w:space="0" w:color="auto"/>
        <w:left w:val="none" w:sz="0" w:space="0" w:color="auto"/>
        <w:bottom w:val="none" w:sz="0" w:space="0" w:color="auto"/>
        <w:right w:val="none" w:sz="0" w:space="0" w:color="auto"/>
      </w:divBdr>
    </w:div>
    <w:div w:id="1749226534">
      <w:bodyDiv w:val="1"/>
      <w:marLeft w:val="0"/>
      <w:marRight w:val="0"/>
      <w:marTop w:val="0"/>
      <w:marBottom w:val="0"/>
      <w:divBdr>
        <w:top w:val="none" w:sz="0" w:space="0" w:color="auto"/>
        <w:left w:val="none" w:sz="0" w:space="0" w:color="auto"/>
        <w:bottom w:val="none" w:sz="0" w:space="0" w:color="auto"/>
        <w:right w:val="none" w:sz="0" w:space="0" w:color="auto"/>
      </w:divBdr>
    </w:div>
    <w:div w:id="1750613749">
      <w:bodyDiv w:val="1"/>
      <w:marLeft w:val="0"/>
      <w:marRight w:val="0"/>
      <w:marTop w:val="0"/>
      <w:marBottom w:val="0"/>
      <w:divBdr>
        <w:top w:val="none" w:sz="0" w:space="0" w:color="auto"/>
        <w:left w:val="none" w:sz="0" w:space="0" w:color="auto"/>
        <w:bottom w:val="none" w:sz="0" w:space="0" w:color="auto"/>
        <w:right w:val="none" w:sz="0" w:space="0" w:color="auto"/>
      </w:divBdr>
    </w:div>
    <w:div w:id="1757097025">
      <w:bodyDiv w:val="1"/>
      <w:marLeft w:val="0"/>
      <w:marRight w:val="0"/>
      <w:marTop w:val="0"/>
      <w:marBottom w:val="0"/>
      <w:divBdr>
        <w:top w:val="none" w:sz="0" w:space="0" w:color="auto"/>
        <w:left w:val="none" w:sz="0" w:space="0" w:color="auto"/>
        <w:bottom w:val="none" w:sz="0" w:space="0" w:color="auto"/>
        <w:right w:val="none" w:sz="0" w:space="0" w:color="auto"/>
      </w:divBdr>
    </w:div>
    <w:div w:id="1758332751">
      <w:bodyDiv w:val="1"/>
      <w:marLeft w:val="0"/>
      <w:marRight w:val="0"/>
      <w:marTop w:val="0"/>
      <w:marBottom w:val="0"/>
      <w:divBdr>
        <w:top w:val="none" w:sz="0" w:space="0" w:color="auto"/>
        <w:left w:val="none" w:sz="0" w:space="0" w:color="auto"/>
        <w:bottom w:val="none" w:sz="0" w:space="0" w:color="auto"/>
        <w:right w:val="none" w:sz="0" w:space="0" w:color="auto"/>
      </w:divBdr>
    </w:div>
    <w:div w:id="1764181055">
      <w:bodyDiv w:val="1"/>
      <w:marLeft w:val="0"/>
      <w:marRight w:val="0"/>
      <w:marTop w:val="0"/>
      <w:marBottom w:val="0"/>
      <w:divBdr>
        <w:top w:val="none" w:sz="0" w:space="0" w:color="auto"/>
        <w:left w:val="none" w:sz="0" w:space="0" w:color="auto"/>
        <w:bottom w:val="none" w:sz="0" w:space="0" w:color="auto"/>
        <w:right w:val="none" w:sz="0" w:space="0" w:color="auto"/>
      </w:divBdr>
      <w:divsChild>
        <w:div w:id="191110135">
          <w:marLeft w:val="0"/>
          <w:marRight w:val="0"/>
          <w:marTop w:val="0"/>
          <w:marBottom w:val="0"/>
          <w:divBdr>
            <w:top w:val="none" w:sz="0" w:space="0" w:color="auto"/>
            <w:left w:val="none" w:sz="0" w:space="0" w:color="auto"/>
            <w:bottom w:val="none" w:sz="0" w:space="0" w:color="auto"/>
            <w:right w:val="none" w:sz="0" w:space="0" w:color="auto"/>
          </w:divBdr>
          <w:divsChild>
            <w:div w:id="675116853">
              <w:marLeft w:val="0"/>
              <w:marRight w:val="0"/>
              <w:marTop w:val="0"/>
              <w:marBottom w:val="0"/>
              <w:divBdr>
                <w:top w:val="none" w:sz="0" w:space="0" w:color="auto"/>
                <w:left w:val="none" w:sz="0" w:space="0" w:color="auto"/>
                <w:bottom w:val="none" w:sz="0" w:space="0" w:color="auto"/>
                <w:right w:val="none" w:sz="0" w:space="0" w:color="auto"/>
              </w:divBdr>
            </w:div>
            <w:div w:id="1744257520">
              <w:marLeft w:val="0"/>
              <w:marRight w:val="0"/>
              <w:marTop w:val="0"/>
              <w:marBottom w:val="0"/>
              <w:divBdr>
                <w:top w:val="none" w:sz="0" w:space="0" w:color="auto"/>
                <w:left w:val="none" w:sz="0" w:space="0" w:color="auto"/>
                <w:bottom w:val="none" w:sz="0" w:space="0" w:color="auto"/>
                <w:right w:val="none" w:sz="0" w:space="0" w:color="auto"/>
              </w:divBdr>
            </w:div>
            <w:div w:id="657264783">
              <w:marLeft w:val="0"/>
              <w:marRight w:val="0"/>
              <w:marTop w:val="0"/>
              <w:marBottom w:val="0"/>
              <w:divBdr>
                <w:top w:val="none" w:sz="0" w:space="0" w:color="auto"/>
                <w:left w:val="none" w:sz="0" w:space="0" w:color="auto"/>
                <w:bottom w:val="none" w:sz="0" w:space="0" w:color="auto"/>
                <w:right w:val="none" w:sz="0" w:space="0" w:color="auto"/>
              </w:divBdr>
            </w:div>
            <w:div w:id="1103913588">
              <w:marLeft w:val="0"/>
              <w:marRight w:val="0"/>
              <w:marTop w:val="0"/>
              <w:marBottom w:val="0"/>
              <w:divBdr>
                <w:top w:val="none" w:sz="0" w:space="0" w:color="auto"/>
                <w:left w:val="none" w:sz="0" w:space="0" w:color="auto"/>
                <w:bottom w:val="none" w:sz="0" w:space="0" w:color="auto"/>
                <w:right w:val="none" w:sz="0" w:space="0" w:color="auto"/>
              </w:divBdr>
            </w:div>
            <w:div w:id="747574720">
              <w:marLeft w:val="0"/>
              <w:marRight w:val="0"/>
              <w:marTop w:val="0"/>
              <w:marBottom w:val="0"/>
              <w:divBdr>
                <w:top w:val="none" w:sz="0" w:space="0" w:color="auto"/>
                <w:left w:val="none" w:sz="0" w:space="0" w:color="auto"/>
                <w:bottom w:val="none" w:sz="0" w:space="0" w:color="auto"/>
                <w:right w:val="none" w:sz="0" w:space="0" w:color="auto"/>
              </w:divBdr>
            </w:div>
            <w:div w:id="558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7016">
      <w:bodyDiv w:val="1"/>
      <w:marLeft w:val="0"/>
      <w:marRight w:val="0"/>
      <w:marTop w:val="0"/>
      <w:marBottom w:val="0"/>
      <w:divBdr>
        <w:top w:val="none" w:sz="0" w:space="0" w:color="auto"/>
        <w:left w:val="none" w:sz="0" w:space="0" w:color="auto"/>
        <w:bottom w:val="none" w:sz="0" w:space="0" w:color="auto"/>
        <w:right w:val="none" w:sz="0" w:space="0" w:color="auto"/>
      </w:divBdr>
    </w:div>
    <w:div w:id="1766607470">
      <w:bodyDiv w:val="1"/>
      <w:marLeft w:val="0"/>
      <w:marRight w:val="0"/>
      <w:marTop w:val="0"/>
      <w:marBottom w:val="0"/>
      <w:divBdr>
        <w:top w:val="none" w:sz="0" w:space="0" w:color="auto"/>
        <w:left w:val="none" w:sz="0" w:space="0" w:color="auto"/>
        <w:bottom w:val="none" w:sz="0" w:space="0" w:color="auto"/>
        <w:right w:val="none" w:sz="0" w:space="0" w:color="auto"/>
      </w:divBdr>
    </w:div>
    <w:div w:id="1768227845">
      <w:bodyDiv w:val="1"/>
      <w:marLeft w:val="0"/>
      <w:marRight w:val="0"/>
      <w:marTop w:val="0"/>
      <w:marBottom w:val="0"/>
      <w:divBdr>
        <w:top w:val="none" w:sz="0" w:space="0" w:color="auto"/>
        <w:left w:val="none" w:sz="0" w:space="0" w:color="auto"/>
        <w:bottom w:val="none" w:sz="0" w:space="0" w:color="auto"/>
        <w:right w:val="none" w:sz="0" w:space="0" w:color="auto"/>
      </w:divBdr>
    </w:div>
    <w:div w:id="1770462368">
      <w:bodyDiv w:val="1"/>
      <w:marLeft w:val="0"/>
      <w:marRight w:val="0"/>
      <w:marTop w:val="0"/>
      <w:marBottom w:val="0"/>
      <w:divBdr>
        <w:top w:val="none" w:sz="0" w:space="0" w:color="auto"/>
        <w:left w:val="none" w:sz="0" w:space="0" w:color="auto"/>
        <w:bottom w:val="none" w:sz="0" w:space="0" w:color="auto"/>
        <w:right w:val="none" w:sz="0" w:space="0" w:color="auto"/>
      </w:divBdr>
    </w:div>
    <w:div w:id="1777944168">
      <w:bodyDiv w:val="1"/>
      <w:marLeft w:val="0"/>
      <w:marRight w:val="0"/>
      <w:marTop w:val="0"/>
      <w:marBottom w:val="0"/>
      <w:divBdr>
        <w:top w:val="none" w:sz="0" w:space="0" w:color="auto"/>
        <w:left w:val="none" w:sz="0" w:space="0" w:color="auto"/>
        <w:bottom w:val="none" w:sz="0" w:space="0" w:color="auto"/>
        <w:right w:val="none" w:sz="0" w:space="0" w:color="auto"/>
      </w:divBdr>
    </w:div>
    <w:div w:id="1779106729">
      <w:bodyDiv w:val="1"/>
      <w:marLeft w:val="0"/>
      <w:marRight w:val="0"/>
      <w:marTop w:val="0"/>
      <w:marBottom w:val="0"/>
      <w:divBdr>
        <w:top w:val="none" w:sz="0" w:space="0" w:color="auto"/>
        <w:left w:val="none" w:sz="0" w:space="0" w:color="auto"/>
        <w:bottom w:val="none" w:sz="0" w:space="0" w:color="auto"/>
        <w:right w:val="none" w:sz="0" w:space="0" w:color="auto"/>
      </w:divBdr>
    </w:div>
    <w:div w:id="1779912001">
      <w:bodyDiv w:val="1"/>
      <w:marLeft w:val="0"/>
      <w:marRight w:val="0"/>
      <w:marTop w:val="0"/>
      <w:marBottom w:val="0"/>
      <w:divBdr>
        <w:top w:val="none" w:sz="0" w:space="0" w:color="auto"/>
        <w:left w:val="none" w:sz="0" w:space="0" w:color="auto"/>
        <w:bottom w:val="none" w:sz="0" w:space="0" w:color="auto"/>
        <w:right w:val="none" w:sz="0" w:space="0" w:color="auto"/>
      </w:divBdr>
    </w:div>
    <w:div w:id="1785228138">
      <w:bodyDiv w:val="1"/>
      <w:marLeft w:val="0"/>
      <w:marRight w:val="0"/>
      <w:marTop w:val="0"/>
      <w:marBottom w:val="0"/>
      <w:divBdr>
        <w:top w:val="none" w:sz="0" w:space="0" w:color="auto"/>
        <w:left w:val="none" w:sz="0" w:space="0" w:color="auto"/>
        <w:bottom w:val="none" w:sz="0" w:space="0" w:color="auto"/>
        <w:right w:val="none" w:sz="0" w:space="0" w:color="auto"/>
      </w:divBdr>
    </w:div>
    <w:div w:id="1786924555">
      <w:bodyDiv w:val="1"/>
      <w:marLeft w:val="0"/>
      <w:marRight w:val="0"/>
      <w:marTop w:val="0"/>
      <w:marBottom w:val="0"/>
      <w:divBdr>
        <w:top w:val="none" w:sz="0" w:space="0" w:color="auto"/>
        <w:left w:val="none" w:sz="0" w:space="0" w:color="auto"/>
        <w:bottom w:val="none" w:sz="0" w:space="0" w:color="auto"/>
        <w:right w:val="none" w:sz="0" w:space="0" w:color="auto"/>
      </w:divBdr>
    </w:div>
    <w:div w:id="1787045544">
      <w:bodyDiv w:val="1"/>
      <w:marLeft w:val="0"/>
      <w:marRight w:val="0"/>
      <w:marTop w:val="0"/>
      <w:marBottom w:val="0"/>
      <w:divBdr>
        <w:top w:val="none" w:sz="0" w:space="0" w:color="auto"/>
        <w:left w:val="none" w:sz="0" w:space="0" w:color="auto"/>
        <w:bottom w:val="none" w:sz="0" w:space="0" w:color="auto"/>
        <w:right w:val="none" w:sz="0" w:space="0" w:color="auto"/>
      </w:divBdr>
    </w:div>
    <w:div w:id="1790195349">
      <w:bodyDiv w:val="1"/>
      <w:marLeft w:val="0"/>
      <w:marRight w:val="0"/>
      <w:marTop w:val="0"/>
      <w:marBottom w:val="0"/>
      <w:divBdr>
        <w:top w:val="none" w:sz="0" w:space="0" w:color="auto"/>
        <w:left w:val="none" w:sz="0" w:space="0" w:color="auto"/>
        <w:bottom w:val="none" w:sz="0" w:space="0" w:color="auto"/>
        <w:right w:val="none" w:sz="0" w:space="0" w:color="auto"/>
      </w:divBdr>
    </w:div>
    <w:div w:id="1790202276">
      <w:bodyDiv w:val="1"/>
      <w:marLeft w:val="0"/>
      <w:marRight w:val="0"/>
      <w:marTop w:val="0"/>
      <w:marBottom w:val="0"/>
      <w:divBdr>
        <w:top w:val="none" w:sz="0" w:space="0" w:color="auto"/>
        <w:left w:val="none" w:sz="0" w:space="0" w:color="auto"/>
        <w:bottom w:val="none" w:sz="0" w:space="0" w:color="auto"/>
        <w:right w:val="none" w:sz="0" w:space="0" w:color="auto"/>
      </w:divBdr>
    </w:div>
    <w:div w:id="1790590635">
      <w:bodyDiv w:val="1"/>
      <w:marLeft w:val="0"/>
      <w:marRight w:val="0"/>
      <w:marTop w:val="0"/>
      <w:marBottom w:val="0"/>
      <w:divBdr>
        <w:top w:val="none" w:sz="0" w:space="0" w:color="auto"/>
        <w:left w:val="none" w:sz="0" w:space="0" w:color="auto"/>
        <w:bottom w:val="none" w:sz="0" w:space="0" w:color="auto"/>
        <w:right w:val="none" w:sz="0" w:space="0" w:color="auto"/>
      </w:divBdr>
    </w:div>
    <w:div w:id="1793355576">
      <w:bodyDiv w:val="1"/>
      <w:marLeft w:val="0"/>
      <w:marRight w:val="0"/>
      <w:marTop w:val="0"/>
      <w:marBottom w:val="0"/>
      <w:divBdr>
        <w:top w:val="none" w:sz="0" w:space="0" w:color="auto"/>
        <w:left w:val="none" w:sz="0" w:space="0" w:color="auto"/>
        <w:bottom w:val="none" w:sz="0" w:space="0" w:color="auto"/>
        <w:right w:val="none" w:sz="0" w:space="0" w:color="auto"/>
      </w:divBdr>
    </w:div>
    <w:div w:id="1805849509">
      <w:bodyDiv w:val="1"/>
      <w:marLeft w:val="0"/>
      <w:marRight w:val="0"/>
      <w:marTop w:val="0"/>
      <w:marBottom w:val="0"/>
      <w:divBdr>
        <w:top w:val="none" w:sz="0" w:space="0" w:color="auto"/>
        <w:left w:val="none" w:sz="0" w:space="0" w:color="auto"/>
        <w:bottom w:val="none" w:sz="0" w:space="0" w:color="auto"/>
        <w:right w:val="none" w:sz="0" w:space="0" w:color="auto"/>
      </w:divBdr>
    </w:div>
    <w:div w:id="1816331352">
      <w:bodyDiv w:val="1"/>
      <w:marLeft w:val="0"/>
      <w:marRight w:val="0"/>
      <w:marTop w:val="0"/>
      <w:marBottom w:val="0"/>
      <w:divBdr>
        <w:top w:val="none" w:sz="0" w:space="0" w:color="auto"/>
        <w:left w:val="none" w:sz="0" w:space="0" w:color="auto"/>
        <w:bottom w:val="none" w:sz="0" w:space="0" w:color="auto"/>
        <w:right w:val="none" w:sz="0" w:space="0" w:color="auto"/>
      </w:divBdr>
    </w:div>
    <w:div w:id="1817722269">
      <w:bodyDiv w:val="1"/>
      <w:marLeft w:val="0"/>
      <w:marRight w:val="0"/>
      <w:marTop w:val="0"/>
      <w:marBottom w:val="0"/>
      <w:divBdr>
        <w:top w:val="none" w:sz="0" w:space="0" w:color="auto"/>
        <w:left w:val="none" w:sz="0" w:space="0" w:color="auto"/>
        <w:bottom w:val="none" w:sz="0" w:space="0" w:color="auto"/>
        <w:right w:val="none" w:sz="0" w:space="0" w:color="auto"/>
      </w:divBdr>
    </w:div>
    <w:div w:id="1818064532">
      <w:bodyDiv w:val="1"/>
      <w:marLeft w:val="0"/>
      <w:marRight w:val="0"/>
      <w:marTop w:val="0"/>
      <w:marBottom w:val="0"/>
      <w:divBdr>
        <w:top w:val="none" w:sz="0" w:space="0" w:color="auto"/>
        <w:left w:val="none" w:sz="0" w:space="0" w:color="auto"/>
        <w:bottom w:val="none" w:sz="0" w:space="0" w:color="auto"/>
        <w:right w:val="none" w:sz="0" w:space="0" w:color="auto"/>
      </w:divBdr>
    </w:div>
    <w:div w:id="1820224078">
      <w:bodyDiv w:val="1"/>
      <w:marLeft w:val="0"/>
      <w:marRight w:val="0"/>
      <w:marTop w:val="0"/>
      <w:marBottom w:val="0"/>
      <w:divBdr>
        <w:top w:val="none" w:sz="0" w:space="0" w:color="auto"/>
        <w:left w:val="none" w:sz="0" w:space="0" w:color="auto"/>
        <w:bottom w:val="none" w:sz="0" w:space="0" w:color="auto"/>
        <w:right w:val="none" w:sz="0" w:space="0" w:color="auto"/>
      </w:divBdr>
    </w:div>
    <w:div w:id="1820534766">
      <w:bodyDiv w:val="1"/>
      <w:marLeft w:val="0"/>
      <w:marRight w:val="0"/>
      <w:marTop w:val="0"/>
      <w:marBottom w:val="0"/>
      <w:divBdr>
        <w:top w:val="none" w:sz="0" w:space="0" w:color="auto"/>
        <w:left w:val="none" w:sz="0" w:space="0" w:color="auto"/>
        <w:bottom w:val="none" w:sz="0" w:space="0" w:color="auto"/>
        <w:right w:val="none" w:sz="0" w:space="0" w:color="auto"/>
      </w:divBdr>
      <w:divsChild>
        <w:div w:id="1259216888">
          <w:marLeft w:val="0"/>
          <w:marRight w:val="0"/>
          <w:marTop w:val="0"/>
          <w:marBottom w:val="0"/>
          <w:divBdr>
            <w:top w:val="none" w:sz="0" w:space="0" w:color="auto"/>
            <w:left w:val="none" w:sz="0" w:space="0" w:color="auto"/>
            <w:bottom w:val="none" w:sz="0" w:space="0" w:color="auto"/>
            <w:right w:val="none" w:sz="0" w:space="0" w:color="auto"/>
          </w:divBdr>
          <w:divsChild>
            <w:div w:id="1867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309">
      <w:bodyDiv w:val="1"/>
      <w:marLeft w:val="0"/>
      <w:marRight w:val="0"/>
      <w:marTop w:val="0"/>
      <w:marBottom w:val="0"/>
      <w:divBdr>
        <w:top w:val="none" w:sz="0" w:space="0" w:color="auto"/>
        <w:left w:val="none" w:sz="0" w:space="0" w:color="auto"/>
        <w:bottom w:val="none" w:sz="0" w:space="0" w:color="auto"/>
        <w:right w:val="none" w:sz="0" w:space="0" w:color="auto"/>
      </w:divBdr>
    </w:div>
    <w:div w:id="1823034376">
      <w:bodyDiv w:val="1"/>
      <w:marLeft w:val="0"/>
      <w:marRight w:val="0"/>
      <w:marTop w:val="0"/>
      <w:marBottom w:val="0"/>
      <w:divBdr>
        <w:top w:val="none" w:sz="0" w:space="0" w:color="auto"/>
        <w:left w:val="none" w:sz="0" w:space="0" w:color="auto"/>
        <w:bottom w:val="none" w:sz="0" w:space="0" w:color="auto"/>
        <w:right w:val="none" w:sz="0" w:space="0" w:color="auto"/>
      </w:divBdr>
    </w:div>
    <w:div w:id="1826975304">
      <w:bodyDiv w:val="1"/>
      <w:marLeft w:val="0"/>
      <w:marRight w:val="0"/>
      <w:marTop w:val="0"/>
      <w:marBottom w:val="0"/>
      <w:divBdr>
        <w:top w:val="none" w:sz="0" w:space="0" w:color="auto"/>
        <w:left w:val="none" w:sz="0" w:space="0" w:color="auto"/>
        <w:bottom w:val="none" w:sz="0" w:space="0" w:color="auto"/>
        <w:right w:val="none" w:sz="0" w:space="0" w:color="auto"/>
      </w:divBdr>
    </w:div>
    <w:div w:id="1828355658">
      <w:bodyDiv w:val="1"/>
      <w:marLeft w:val="0"/>
      <w:marRight w:val="0"/>
      <w:marTop w:val="0"/>
      <w:marBottom w:val="0"/>
      <w:divBdr>
        <w:top w:val="none" w:sz="0" w:space="0" w:color="auto"/>
        <w:left w:val="none" w:sz="0" w:space="0" w:color="auto"/>
        <w:bottom w:val="none" w:sz="0" w:space="0" w:color="auto"/>
        <w:right w:val="none" w:sz="0" w:space="0" w:color="auto"/>
      </w:divBdr>
    </w:div>
    <w:div w:id="1829200774">
      <w:bodyDiv w:val="1"/>
      <w:marLeft w:val="0"/>
      <w:marRight w:val="0"/>
      <w:marTop w:val="0"/>
      <w:marBottom w:val="0"/>
      <w:divBdr>
        <w:top w:val="none" w:sz="0" w:space="0" w:color="auto"/>
        <w:left w:val="none" w:sz="0" w:space="0" w:color="auto"/>
        <w:bottom w:val="none" w:sz="0" w:space="0" w:color="auto"/>
        <w:right w:val="none" w:sz="0" w:space="0" w:color="auto"/>
      </w:divBdr>
    </w:div>
    <w:div w:id="1839006090">
      <w:bodyDiv w:val="1"/>
      <w:marLeft w:val="0"/>
      <w:marRight w:val="0"/>
      <w:marTop w:val="0"/>
      <w:marBottom w:val="0"/>
      <w:divBdr>
        <w:top w:val="none" w:sz="0" w:space="0" w:color="auto"/>
        <w:left w:val="none" w:sz="0" w:space="0" w:color="auto"/>
        <w:bottom w:val="none" w:sz="0" w:space="0" w:color="auto"/>
        <w:right w:val="none" w:sz="0" w:space="0" w:color="auto"/>
      </w:divBdr>
    </w:div>
    <w:div w:id="1841776464">
      <w:bodyDiv w:val="1"/>
      <w:marLeft w:val="0"/>
      <w:marRight w:val="0"/>
      <w:marTop w:val="0"/>
      <w:marBottom w:val="0"/>
      <w:divBdr>
        <w:top w:val="none" w:sz="0" w:space="0" w:color="auto"/>
        <w:left w:val="none" w:sz="0" w:space="0" w:color="auto"/>
        <w:bottom w:val="none" w:sz="0" w:space="0" w:color="auto"/>
        <w:right w:val="none" w:sz="0" w:space="0" w:color="auto"/>
      </w:divBdr>
    </w:div>
    <w:div w:id="1849755012">
      <w:bodyDiv w:val="1"/>
      <w:marLeft w:val="0"/>
      <w:marRight w:val="0"/>
      <w:marTop w:val="0"/>
      <w:marBottom w:val="0"/>
      <w:divBdr>
        <w:top w:val="none" w:sz="0" w:space="0" w:color="auto"/>
        <w:left w:val="none" w:sz="0" w:space="0" w:color="auto"/>
        <w:bottom w:val="none" w:sz="0" w:space="0" w:color="auto"/>
        <w:right w:val="none" w:sz="0" w:space="0" w:color="auto"/>
      </w:divBdr>
    </w:div>
    <w:div w:id="1850874715">
      <w:bodyDiv w:val="1"/>
      <w:marLeft w:val="0"/>
      <w:marRight w:val="0"/>
      <w:marTop w:val="0"/>
      <w:marBottom w:val="0"/>
      <w:divBdr>
        <w:top w:val="none" w:sz="0" w:space="0" w:color="auto"/>
        <w:left w:val="none" w:sz="0" w:space="0" w:color="auto"/>
        <w:bottom w:val="none" w:sz="0" w:space="0" w:color="auto"/>
        <w:right w:val="none" w:sz="0" w:space="0" w:color="auto"/>
      </w:divBdr>
    </w:div>
    <w:div w:id="1859269461">
      <w:bodyDiv w:val="1"/>
      <w:marLeft w:val="0"/>
      <w:marRight w:val="0"/>
      <w:marTop w:val="0"/>
      <w:marBottom w:val="0"/>
      <w:divBdr>
        <w:top w:val="none" w:sz="0" w:space="0" w:color="auto"/>
        <w:left w:val="none" w:sz="0" w:space="0" w:color="auto"/>
        <w:bottom w:val="none" w:sz="0" w:space="0" w:color="auto"/>
        <w:right w:val="none" w:sz="0" w:space="0" w:color="auto"/>
      </w:divBdr>
    </w:div>
    <w:div w:id="1859656966">
      <w:bodyDiv w:val="1"/>
      <w:marLeft w:val="0"/>
      <w:marRight w:val="0"/>
      <w:marTop w:val="0"/>
      <w:marBottom w:val="0"/>
      <w:divBdr>
        <w:top w:val="none" w:sz="0" w:space="0" w:color="auto"/>
        <w:left w:val="none" w:sz="0" w:space="0" w:color="auto"/>
        <w:bottom w:val="none" w:sz="0" w:space="0" w:color="auto"/>
        <w:right w:val="none" w:sz="0" w:space="0" w:color="auto"/>
      </w:divBdr>
      <w:divsChild>
        <w:div w:id="859782064">
          <w:marLeft w:val="0"/>
          <w:marRight w:val="0"/>
          <w:marTop w:val="0"/>
          <w:marBottom w:val="0"/>
          <w:divBdr>
            <w:top w:val="none" w:sz="0" w:space="0" w:color="auto"/>
            <w:left w:val="none" w:sz="0" w:space="0" w:color="auto"/>
            <w:bottom w:val="none" w:sz="0" w:space="0" w:color="auto"/>
            <w:right w:val="none" w:sz="0" w:space="0" w:color="auto"/>
          </w:divBdr>
          <w:divsChild>
            <w:div w:id="1312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621">
      <w:bodyDiv w:val="1"/>
      <w:marLeft w:val="0"/>
      <w:marRight w:val="0"/>
      <w:marTop w:val="0"/>
      <w:marBottom w:val="0"/>
      <w:divBdr>
        <w:top w:val="none" w:sz="0" w:space="0" w:color="auto"/>
        <w:left w:val="none" w:sz="0" w:space="0" w:color="auto"/>
        <w:bottom w:val="none" w:sz="0" w:space="0" w:color="auto"/>
        <w:right w:val="none" w:sz="0" w:space="0" w:color="auto"/>
      </w:divBdr>
    </w:div>
    <w:div w:id="1870487676">
      <w:bodyDiv w:val="1"/>
      <w:marLeft w:val="0"/>
      <w:marRight w:val="0"/>
      <w:marTop w:val="0"/>
      <w:marBottom w:val="0"/>
      <w:divBdr>
        <w:top w:val="none" w:sz="0" w:space="0" w:color="auto"/>
        <w:left w:val="none" w:sz="0" w:space="0" w:color="auto"/>
        <w:bottom w:val="none" w:sz="0" w:space="0" w:color="auto"/>
        <w:right w:val="none" w:sz="0" w:space="0" w:color="auto"/>
      </w:divBdr>
    </w:div>
    <w:div w:id="1870679775">
      <w:bodyDiv w:val="1"/>
      <w:marLeft w:val="0"/>
      <w:marRight w:val="0"/>
      <w:marTop w:val="0"/>
      <w:marBottom w:val="0"/>
      <w:divBdr>
        <w:top w:val="none" w:sz="0" w:space="0" w:color="auto"/>
        <w:left w:val="none" w:sz="0" w:space="0" w:color="auto"/>
        <w:bottom w:val="none" w:sz="0" w:space="0" w:color="auto"/>
        <w:right w:val="none" w:sz="0" w:space="0" w:color="auto"/>
      </w:divBdr>
    </w:div>
    <w:div w:id="1874607622">
      <w:bodyDiv w:val="1"/>
      <w:marLeft w:val="0"/>
      <w:marRight w:val="0"/>
      <w:marTop w:val="0"/>
      <w:marBottom w:val="0"/>
      <w:divBdr>
        <w:top w:val="none" w:sz="0" w:space="0" w:color="auto"/>
        <w:left w:val="none" w:sz="0" w:space="0" w:color="auto"/>
        <w:bottom w:val="none" w:sz="0" w:space="0" w:color="auto"/>
        <w:right w:val="none" w:sz="0" w:space="0" w:color="auto"/>
      </w:divBdr>
    </w:div>
    <w:div w:id="1875537896">
      <w:bodyDiv w:val="1"/>
      <w:marLeft w:val="0"/>
      <w:marRight w:val="0"/>
      <w:marTop w:val="0"/>
      <w:marBottom w:val="0"/>
      <w:divBdr>
        <w:top w:val="none" w:sz="0" w:space="0" w:color="auto"/>
        <w:left w:val="none" w:sz="0" w:space="0" w:color="auto"/>
        <w:bottom w:val="none" w:sz="0" w:space="0" w:color="auto"/>
        <w:right w:val="none" w:sz="0" w:space="0" w:color="auto"/>
      </w:divBdr>
    </w:div>
    <w:div w:id="1881166844">
      <w:bodyDiv w:val="1"/>
      <w:marLeft w:val="0"/>
      <w:marRight w:val="0"/>
      <w:marTop w:val="0"/>
      <w:marBottom w:val="0"/>
      <w:divBdr>
        <w:top w:val="none" w:sz="0" w:space="0" w:color="auto"/>
        <w:left w:val="none" w:sz="0" w:space="0" w:color="auto"/>
        <w:bottom w:val="none" w:sz="0" w:space="0" w:color="auto"/>
        <w:right w:val="none" w:sz="0" w:space="0" w:color="auto"/>
      </w:divBdr>
    </w:div>
    <w:div w:id="1887641201">
      <w:bodyDiv w:val="1"/>
      <w:marLeft w:val="0"/>
      <w:marRight w:val="0"/>
      <w:marTop w:val="0"/>
      <w:marBottom w:val="0"/>
      <w:divBdr>
        <w:top w:val="none" w:sz="0" w:space="0" w:color="auto"/>
        <w:left w:val="none" w:sz="0" w:space="0" w:color="auto"/>
        <w:bottom w:val="none" w:sz="0" w:space="0" w:color="auto"/>
        <w:right w:val="none" w:sz="0" w:space="0" w:color="auto"/>
      </w:divBdr>
    </w:div>
    <w:div w:id="1888487628">
      <w:bodyDiv w:val="1"/>
      <w:marLeft w:val="0"/>
      <w:marRight w:val="0"/>
      <w:marTop w:val="0"/>
      <w:marBottom w:val="0"/>
      <w:divBdr>
        <w:top w:val="none" w:sz="0" w:space="0" w:color="auto"/>
        <w:left w:val="none" w:sz="0" w:space="0" w:color="auto"/>
        <w:bottom w:val="none" w:sz="0" w:space="0" w:color="auto"/>
        <w:right w:val="none" w:sz="0" w:space="0" w:color="auto"/>
      </w:divBdr>
    </w:div>
    <w:div w:id="1890528152">
      <w:bodyDiv w:val="1"/>
      <w:marLeft w:val="0"/>
      <w:marRight w:val="0"/>
      <w:marTop w:val="0"/>
      <w:marBottom w:val="0"/>
      <w:divBdr>
        <w:top w:val="none" w:sz="0" w:space="0" w:color="auto"/>
        <w:left w:val="none" w:sz="0" w:space="0" w:color="auto"/>
        <w:bottom w:val="none" w:sz="0" w:space="0" w:color="auto"/>
        <w:right w:val="none" w:sz="0" w:space="0" w:color="auto"/>
      </w:divBdr>
    </w:div>
    <w:div w:id="1892376281">
      <w:bodyDiv w:val="1"/>
      <w:marLeft w:val="0"/>
      <w:marRight w:val="0"/>
      <w:marTop w:val="0"/>
      <w:marBottom w:val="0"/>
      <w:divBdr>
        <w:top w:val="none" w:sz="0" w:space="0" w:color="auto"/>
        <w:left w:val="none" w:sz="0" w:space="0" w:color="auto"/>
        <w:bottom w:val="none" w:sz="0" w:space="0" w:color="auto"/>
        <w:right w:val="none" w:sz="0" w:space="0" w:color="auto"/>
      </w:divBdr>
    </w:div>
    <w:div w:id="1893493685">
      <w:bodyDiv w:val="1"/>
      <w:marLeft w:val="0"/>
      <w:marRight w:val="0"/>
      <w:marTop w:val="0"/>
      <w:marBottom w:val="0"/>
      <w:divBdr>
        <w:top w:val="none" w:sz="0" w:space="0" w:color="auto"/>
        <w:left w:val="none" w:sz="0" w:space="0" w:color="auto"/>
        <w:bottom w:val="none" w:sz="0" w:space="0" w:color="auto"/>
        <w:right w:val="none" w:sz="0" w:space="0" w:color="auto"/>
      </w:divBdr>
      <w:divsChild>
        <w:div w:id="738133309">
          <w:marLeft w:val="0"/>
          <w:marRight w:val="0"/>
          <w:marTop w:val="0"/>
          <w:marBottom w:val="0"/>
          <w:divBdr>
            <w:top w:val="none" w:sz="0" w:space="0" w:color="auto"/>
            <w:left w:val="none" w:sz="0" w:space="0" w:color="auto"/>
            <w:bottom w:val="none" w:sz="0" w:space="0" w:color="auto"/>
            <w:right w:val="none" w:sz="0" w:space="0" w:color="auto"/>
          </w:divBdr>
          <w:divsChild>
            <w:div w:id="18208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4415">
      <w:bodyDiv w:val="1"/>
      <w:marLeft w:val="0"/>
      <w:marRight w:val="0"/>
      <w:marTop w:val="0"/>
      <w:marBottom w:val="0"/>
      <w:divBdr>
        <w:top w:val="none" w:sz="0" w:space="0" w:color="auto"/>
        <w:left w:val="none" w:sz="0" w:space="0" w:color="auto"/>
        <w:bottom w:val="none" w:sz="0" w:space="0" w:color="auto"/>
        <w:right w:val="none" w:sz="0" w:space="0" w:color="auto"/>
      </w:divBdr>
    </w:div>
    <w:div w:id="1896306299">
      <w:bodyDiv w:val="1"/>
      <w:marLeft w:val="0"/>
      <w:marRight w:val="0"/>
      <w:marTop w:val="0"/>
      <w:marBottom w:val="0"/>
      <w:divBdr>
        <w:top w:val="none" w:sz="0" w:space="0" w:color="auto"/>
        <w:left w:val="none" w:sz="0" w:space="0" w:color="auto"/>
        <w:bottom w:val="none" w:sz="0" w:space="0" w:color="auto"/>
        <w:right w:val="none" w:sz="0" w:space="0" w:color="auto"/>
      </w:divBdr>
    </w:div>
    <w:div w:id="1896356553">
      <w:bodyDiv w:val="1"/>
      <w:marLeft w:val="0"/>
      <w:marRight w:val="0"/>
      <w:marTop w:val="0"/>
      <w:marBottom w:val="0"/>
      <w:divBdr>
        <w:top w:val="none" w:sz="0" w:space="0" w:color="auto"/>
        <w:left w:val="none" w:sz="0" w:space="0" w:color="auto"/>
        <w:bottom w:val="none" w:sz="0" w:space="0" w:color="auto"/>
        <w:right w:val="none" w:sz="0" w:space="0" w:color="auto"/>
      </w:divBdr>
    </w:div>
    <w:div w:id="1901165050">
      <w:bodyDiv w:val="1"/>
      <w:marLeft w:val="0"/>
      <w:marRight w:val="0"/>
      <w:marTop w:val="0"/>
      <w:marBottom w:val="0"/>
      <w:divBdr>
        <w:top w:val="none" w:sz="0" w:space="0" w:color="auto"/>
        <w:left w:val="none" w:sz="0" w:space="0" w:color="auto"/>
        <w:bottom w:val="none" w:sz="0" w:space="0" w:color="auto"/>
        <w:right w:val="none" w:sz="0" w:space="0" w:color="auto"/>
      </w:divBdr>
      <w:divsChild>
        <w:div w:id="637807558">
          <w:marLeft w:val="0"/>
          <w:marRight w:val="0"/>
          <w:marTop w:val="0"/>
          <w:marBottom w:val="0"/>
          <w:divBdr>
            <w:top w:val="none" w:sz="0" w:space="0" w:color="auto"/>
            <w:left w:val="none" w:sz="0" w:space="0" w:color="auto"/>
            <w:bottom w:val="none" w:sz="0" w:space="0" w:color="auto"/>
            <w:right w:val="none" w:sz="0" w:space="0" w:color="auto"/>
          </w:divBdr>
          <w:divsChild>
            <w:div w:id="264580465">
              <w:marLeft w:val="0"/>
              <w:marRight w:val="0"/>
              <w:marTop w:val="0"/>
              <w:marBottom w:val="0"/>
              <w:divBdr>
                <w:top w:val="none" w:sz="0" w:space="0" w:color="auto"/>
                <w:left w:val="none" w:sz="0" w:space="0" w:color="auto"/>
                <w:bottom w:val="none" w:sz="0" w:space="0" w:color="auto"/>
                <w:right w:val="none" w:sz="0" w:space="0" w:color="auto"/>
              </w:divBdr>
            </w:div>
            <w:div w:id="16150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291">
      <w:bodyDiv w:val="1"/>
      <w:marLeft w:val="0"/>
      <w:marRight w:val="0"/>
      <w:marTop w:val="0"/>
      <w:marBottom w:val="0"/>
      <w:divBdr>
        <w:top w:val="none" w:sz="0" w:space="0" w:color="auto"/>
        <w:left w:val="none" w:sz="0" w:space="0" w:color="auto"/>
        <w:bottom w:val="none" w:sz="0" w:space="0" w:color="auto"/>
        <w:right w:val="none" w:sz="0" w:space="0" w:color="auto"/>
      </w:divBdr>
    </w:div>
    <w:div w:id="1912690428">
      <w:bodyDiv w:val="1"/>
      <w:marLeft w:val="0"/>
      <w:marRight w:val="0"/>
      <w:marTop w:val="0"/>
      <w:marBottom w:val="0"/>
      <w:divBdr>
        <w:top w:val="none" w:sz="0" w:space="0" w:color="auto"/>
        <w:left w:val="none" w:sz="0" w:space="0" w:color="auto"/>
        <w:bottom w:val="none" w:sz="0" w:space="0" w:color="auto"/>
        <w:right w:val="none" w:sz="0" w:space="0" w:color="auto"/>
      </w:divBdr>
    </w:div>
    <w:div w:id="1913543076">
      <w:bodyDiv w:val="1"/>
      <w:marLeft w:val="0"/>
      <w:marRight w:val="0"/>
      <w:marTop w:val="0"/>
      <w:marBottom w:val="0"/>
      <w:divBdr>
        <w:top w:val="none" w:sz="0" w:space="0" w:color="auto"/>
        <w:left w:val="none" w:sz="0" w:space="0" w:color="auto"/>
        <w:bottom w:val="none" w:sz="0" w:space="0" w:color="auto"/>
        <w:right w:val="none" w:sz="0" w:space="0" w:color="auto"/>
      </w:divBdr>
    </w:div>
    <w:div w:id="1916433109">
      <w:bodyDiv w:val="1"/>
      <w:marLeft w:val="0"/>
      <w:marRight w:val="0"/>
      <w:marTop w:val="0"/>
      <w:marBottom w:val="0"/>
      <w:divBdr>
        <w:top w:val="none" w:sz="0" w:space="0" w:color="auto"/>
        <w:left w:val="none" w:sz="0" w:space="0" w:color="auto"/>
        <w:bottom w:val="none" w:sz="0" w:space="0" w:color="auto"/>
        <w:right w:val="none" w:sz="0" w:space="0" w:color="auto"/>
      </w:divBdr>
    </w:div>
    <w:div w:id="1916893134">
      <w:bodyDiv w:val="1"/>
      <w:marLeft w:val="0"/>
      <w:marRight w:val="0"/>
      <w:marTop w:val="0"/>
      <w:marBottom w:val="0"/>
      <w:divBdr>
        <w:top w:val="none" w:sz="0" w:space="0" w:color="auto"/>
        <w:left w:val="none" w:sz="0" w:space="0" w:color="auto"/>
        <w:bottom w:val="none" w:sz="0" w:space="0" w:color="auto"/>
        <w:right w:val="none" w:sz="0" w:space="0" w:color="auto"/>
      </w:divBdr>
    </w:div>
    <w:div w:id="1917548454">
      <w:bodyDiv w:val="1"/>
      <w:marLeft w:val="0"/>
      <w:marRight w:val="0"/>
      <w:marTop w:val="0"/>
      <w:marBottom w:val="0"/>
      <w:divBdr>
        <w:top w:val="none" w:sz="0" w:space="0" w:color="auto"/>
        <w:left w:val="none" w:sz="0" w:space="0" w:color="auto"/>
        <w:bottom w:val="none" w:sz="0" w:space="0" w:color="auto"/>
        <w:right w:val="none" w:sz="0" w:space="0" w:color="auto"/>
      </w:divBdr>
    </w:div>
    <w:div w:id="1917939722">
      <w:bodyDiv w:val="1"/>
      <w:marLeft w:val="0"/>
      <w:marRight w:val="0"/>
      <w:marTop w:val="0"/>
      <w:marBottom w:val="0"/>
      <w:divBdr>
        <w:top w:val="none" w:sz="0" w:space="0" w:color="auto"/>
        <w:left w:val="none" w:sz="0" w:space="0" w:color="auto"/>
        <w:bottom w:val="none" w:sz="0" w:space="0" w:color="auto"/>
        <w:right w:val="none" w:sz="0" w:space="0" w:color="auto"/>
      </w:divBdr>
    </w:div>
    <w:div w:id="1923248746">
      <w:bodyDiv w:val="1"/>
      <w:marLeft w:val="0"/>
      <w:marRight w:val="0"/>
      <w:marTop w:val="0"/>
      <w:marBottom w:val="0"/>
      <w:divBdr>
        <w:top w:val="none" w:sz="0" w:space="0" w:color="auto"/>
        <w:left w:val="none" w:sz="0" w:space="0" w:color="auto"/>
        <w:bottom w:val="none" w:sz="0" w:space="0" w:color="auto"/>
        <w:right w:val="none" w:sz="0" w:space="0" w:color="auto"/>
      </w:divBdr>
    </w:div>
    <w:div w:id="1925145921">
      <w:bodyDiv w:val="1"/>
      <w:marLeft w:val="0"/>
      <w:marRight w:val="0"/>
      <w:marTop w:val="0"/>
      <w:marBottom w:val="0"/>
      <w:divBdr>
        <w:top w:val="none" w:sz="0" w:space="0" w:color="auto"/>
        <w:left w:val="none" w:sz="0" w:space="0" w:color="auto"/>
        <w:bottom w:val="none" w:sz="0" w:space="0" w:color="auto"/>
        <w:right w:val="none" w:sz="0" w:space="0" w:color="auto"/>
      </w:divBdr>
    </w:div>
    <w:div w:id="1932081943">
      <w:bodyDiv w:val="1"/>
      <w:marLeft w:val="0"/>
      <w:marRight w:val="0"/>
      <w:marTop w:val="0"/>
      <w:marBottom w:val="0"/>
      <w:divBdr>
        <w:top w:val="none" w:sz="0" w:space="0" w:color="auto"/>
        <w:left w:val="none" w:sz="0" w:space="0" w:color="auto"/>
        <w:bottom w:val="none" w:sz="0" w:space="0" w:color="auto"/>
        <w:right w:val="none" w:sz="0" w:space="0" w:color="auto"/>
      </w:divBdr>
      <w:divsChild>
        <w:div w:id="560216498">
          <w:marLeft w:val="0"/>
          <w:marRight w:val="0"/>
          <w:marTop w:val="0"/>
          <w:marBottom w:val="0"/>
          <w:divBdr>
            <w:top w:val="none" w:sz="0" w:space="0" w:color="auto"/>
            <w:left w:val="none" w:sz="0" w:space="0" w:color="auto"/>
            <w:bottom w:val="none" w:sz="0" w:space="0" w:color="auto"/>
            <w:right w:val="none" w:sz="0" w:space="0" w:color="auto"/>
          </w:divBdr>
          <w:divsChild>
            <w:div w:id="9264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105">
      <w:bodyDiv w:val="1"/>
      <w:marLeft w:val="0"/>
      <w:marRight w:val="0"/>
      <w:marTop w:val="0"/>
      <w:marBottom w:val="0"/>
      <w:divBdr>
        <w:top w:val="none" w:sz="0" w:space="0" w:color="auto"/>
        <w:left w:val="none" w:sz="0" w:space="0" w:color="auto"/>
        <w:bottom w:val="none" w:sz="0" w:space="0" w:color="auto"/>
        <w:right w:val="none" w:sz="0" w:space="0" w:color="auto"/>
      </w:divBdr>
    </w:div>
    <w:div w:id="1932856807">
      <w:bodyDiv w:val="1"/>
      <w:marLeft w:val="0"/>
      <w:marRight w:val="0"/>
      <w:marTop w:val="0"/>
      <w:marBottom w:val="0"/>
      <w:divBdr>
        <w:top w:val="none" w:sz="0" w:space="0" w:color="auto"/>
        <w:left w:val="none" w:sz="0" w:space="0" w:color="auto"/>
        <w:bottom w:val="none" w:sz="0" w:space="0" w:color="auto"/>
        <w:right w:val="none" w:sz="0" w:space="0" w:color="auto"/>
      </w:divBdr>
    </w:div>
    <w:div w:id="1938636191">
      <w:bodyDiv w:val="1"/>
      <w:marLeft w:val="0"/>
      <w:marRight w:val="0"/>
      <w:marTop w:val="0"/>
      <w:marBottom w:val="0"/>
      <w:divBdr>
        <w:top w:val="none" w:sz="0" w:space="0" w:color="auto"/>
        <w:left w:val="none" w:sz="0" w:space="0" w:color="auto"/>
        <w:bottom w:val="none" w:sz="0" w:space="0" w:color="auto"/>
        <w:right w:val="none" w:sz="0" w:space="0" w:color="auto"/>
      </w:divBdr>
    </w:div>
    <w:div w:id="1946955818">
      <w:bodyDiv w:val="1"/>
      <w:marLeft w:val="0"/>
      <w:marRight w:val="0"/>
      <w:marTop w:val="0"/>
      <w:marBottom w:val="0"/>
      <w:divBdr>
        <w:top w:val="none" w:sz="0" w:space="0" w:color="auto"/>
        <w:left w:val="none" w:sz="0" w:space="0" w:color="auto"/>
        <w:bottom w:val="none" w:sz="0" w:space="0" w:color="auto"/>
        <w:right w:val="none" w:sz="0" w:space="0" w:color="auto"/>
      </w:divBdr>
    </w:div>
    <w:div w:id="1950045110">
      <w:bodyDiv w:val="1"/>
      <w:marLeft w:val="0"/>
      <w:marRight w:val="0"/>
      <w:marTop w:val="0"/>
      <w:marBottom w:val="0"/>
      <w:divBdr>
        <w:top w:val="none" w:sz="0" w:space="0" w:color="auto"/>
        <w:left w:val="none" w:sz="0" w:space="0" w:color="auto"/>
        <w:bottom w:val="none" w:sz="0" w:space="0" w:color="auto"/>
        <w:right w:val="none" w:sz="0" w:space="0" w:color="auto"/>
      </w:divBdr>
    </w:div>
    <w:div w:id="1950702200">
      <w:bodyDiv w:val="1"/>
      <w:marLeft w:val="0"/>
      <w:marRight w:val="0"/>
      <w:marTop w:val="0"/>
      <w:marBottom w:val="0"/>
      <w:divBdr>
        <w:top w:val="none" w:sz="0" w:space="0" w:color="auto"/>
        <w:left w:val="none" w:sz="0" w:space="0" w:color="auto"/>
        <w:bottom w:val="none" w:sz="0" w:space="0" w:color="auto"/>
        <w:right w:val="none" w:sz="0" w:space="0" w:color="auto"/>
      </w:divBdr>
      <w:divsChild>
        <w:div w:id="728891565">
          <w:marLeft w:val="0"/>
          <w:marRight w:val="0"/>
          <w:marTop w:val="0"/>
          <w:marBottom w:val="0"/>
          <w:divBdr>
            <w:top w:val="none" w:sz="0" w:space="0" w:color="auto"/>
            <w:left w:val="none" w:sz="0" w:space="0" w:color="auto"/>
            <w:bottom w:val="none" w:sz="0" w:space="0" w:color="auto"/>
            <w:right w:val="none" w:sz="0" w:space="0" w:color="auto"/>
          </w:divBdr>
          <w:divsChild>
            <w:div w:id="879130297">
              <w:marLeft w:val="0"/>
              <w:marRight w:val="0"/>
              <w:marTop w:val="0"/>
              <w:marBottom w:val="0"/>
              <w:divBdr>
                <w:top w:val="none" w:sz="0" w:space="0" w:color="auto"/>
                <w:left w:val="none" w:sz="0" w:space="0" w:color="auto"/>
                <w:bottom w:val="none" w:sz="0" w:space="0" w:color="auto"/>
                <w:right w:val="none" w:sz="0" w:space="0" w:color="auto"/>
              </w:divBdr>
            </w:div>
            <w:div w:id="1053037640">
              <w:marLeft w:val="0"/>
              <w:marRight w:val="0"/>
              <w:marTop w:val="0"/>
              <w:marBottom w:val="0"/>
              <w:divBdr>
                <w:top w:val="none" w:sz="0" w:space="0" w:color="auto"/>
                <w:left w:val="none" w:sz="0" w:space="0" w:color="auto"/>
                <w:bottom w:val="none" w:sz="0" w:space="0" w:color="auto"/>
                <w:right w:val="none" w:sz="0" w:space="0" w:color="auto"/>
              </w:divBdr>
            </w:div>
            <w:div w:id="176776211">
              <w:marLeft w:val="0"/>
              <w:marRight w:val="0"/>
              <w:marTop w:val="0"/>
              <w:marBottom w:val="0"/>
              <w:divBdr>
                <w:top w:val="none" w:sz="0" w:space="0" w:color="auto"/>
                <w:left w:val="none" w:sz="0" w:space="0" w:color="auto"/>
                <w:bottom w:val="none" w:sz="0" w:space="0" w:color="auto"/>
                <w:right w:val="none" w:sz="0" w:space="0" w:color="auto"/>
              </w:divBdr>
            </w:div>
            <w:div w:id="1430391115">
              <w:marLeft w:val="0"/>
              <w:marRight w:val="0"/>
              <w:marTop w:val="0"/>
              <w:marBottom w:val="0"/>
              <w:divBdr>
                <w:top w:val="none" w:sz="0" w:space="0" w:color="auto"/>
                <w:left w:val="none" w:sz="0" w:space="0" w:color="auto"/>
                <w:bottom w:val="none" w:sz="0" w:space="0" w:color="auto"/>
                <w:right w:val="none" w:sz="0" w:space="0" w:color="auto"/>
              </w:divBdr>
            </w:div>
            <w:div w:id="99765425">
              <w:marLeft w:val="0"/>
              <w:marRight w:val="0"/>
              <w:marTop w:val="0"/>
              <w:marBottom w:val="0"/>
              <w:divBdr>
                <w:top w:val="none" w:sz="0" w:space="0" w:color="auto"/>
                <w:left w:val="none" w:sz="0" w:space="0" w:color="auto"/>
                <w:bottom w:val="none" w:sz="0" w:space="0" w:color="auto"/>
                <w:right w:val="none" w:sz="0" w:space="0" w:color="auto"/>
              </w:divBdr>
            </w:div>
            <w:div w:id="1315913349">
              <w:marLeft w:val="0"/>
              <w:marRight w:val="0"/>
              <w:marTop w:val="0"/>
              <w:marBottom w:val="0"/>
              <w:divBdr>
                <w:top w:val="none" w:sz="0" w:space="0" w:color="auto"/>
                <w:left w:val="none" w:sz="0" w:space="0" w:color="auto"/>
                <w:bottom w:val="none" w:sz="0" w:space="0" w:color="auto"/>
                <w:right w:val="none" w:sz="0" w:space="0" w:color="auto"/>
              </w:divBdr>
            </w:div>
            <w:div w:id="109322259">
              <w:marLeft w:val="0"/>
              <w:marRight w:val="0"/>
              <w:marTop w:val="0"/>
              <w:marBottom w:val="0"/>
              <w:divBdr>
                <w:top w:val="none" w:sz="0" w:space="0" w:color="auto"/>
                <w:left w:val="none" w:sz="0" w:space="0" w:color="auto"/>
                <w:bottom w:val="none" w:sz="0" w:space="0" w:color="auto"/>
                <w:right w:val="none" w:sz="0" w:space="0" w:color="auto"/>
              </w:divBdr>
            </w:div>
            <w:div w:id="119275656">
              <w:marLeft w:val="0"/>
              <w:marRight w:val="0"/>
              <w:marTop w:val="0"/>
              <w:marBottom w:val="0"/>
              <w:divBdr>
                <w:top w:val="none" w:sz="0" w:space="0" w:color="auto"/>
                <w:left w:val="none" w:sz="0" w:space="0" w:color="auto"/>
                <w:bottom w:val="none" w:sz="0" w:space="0" w:color="auto"/>
                <w:right w:val="none" w:sz="0" w:space="0" w:color="auto"/>
              </w:divBdr>
            </w:div>
            <w:div w:id="1603412055">
              <w:marLeft w:val="0"/>
              <w:marRight w:val="0"/>
              <w:marTop w:val="0"/>
              <w:marBottom w:val="0"/>
              <w:divBdr>
                <w:top w:val="none" w:sz="0" w:space="0" w:color="auto"/>
                <w:left w:val="none" w:sz="0" w:space="0" w:color="auto"/>
                <w:bottom w:val="none" w:sz="0" w:space="0" w:color="auto"/>
                <w:right w:val="none" w:sz="0" w:space="0" w:color="auto"/>
              </w:divBdr>
            </w:div>
            <w:div w:id="113718774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 w:id="160632350">
              <w:marLeft w:val="0"/>
              <w:marRight w:val="0"/>
              <w:marTop w:val="0"/>
              <w:marBottom w:val="0"/>
              <w:divBdr>
                <w:top w:val="none" w:sz="0" w:space="0" w:color="auto"/>
                <w:left w:val="none" w:sz="0" w:space="0" w:color="auto"/>
                <w:bottom w:val="none" w:sz="0" w:space="0" w:color="auto"/>
                <w:right w:val="none" w:sz="0" w:space="0" w:color="auto"/>
              </w:divBdr>
            </w:div>
            <w:div w:id="398556172">
              <w:marLeft w:val="0"/>
              <w:marRight w:val="0"/>
              <w:marTop w:val="0"/>
              <w:marBottom w:val="0"/>
              <w:divBdr>
                <w:top w:val="none" w:sz="0" w:space="0" w:color="auto"/>
                <w:left w:val="none" w:sz="0" w:space="0" w:color="auto"/>
                <w:bottom w:val="none" w:sz="0" w:space="0" w:color="auto"/>
                <w:right w:val="none" w:sz="0" w:space="0" w:color="auto"/>
              </w:divBdr>
            </w:div>
            <w:div w:id="2105684639">
              <w:marLeft w:val="0"/>
              <w:marRight w:val="0"/>
              <w:marTop w:val="0"/>
              <w:marBottom w:val="0"/>
              <w:divBdr>
                <w:top w:val="none" w:sz="0" w:space="0" w:color="auto"/>
                <w:left w:val="none" w:sz="0" w:space="0" w:color="auto"/>
                <w:bottom w:val="none" w:sz="0" w:space="0" w:color="auto"/>
                <w:right w:val="none" w:sz="0" w:space="0" w:color="auto"/>
              </w:divBdr>
            </w:div>
            <w:div w:id="644894512">
              <w:marLeft w:val="0"/>
              <w:marRight w:val="0"/>
              <w:marTop w:val="0"/>
              <w:marBottom w:val="0"/>
              <w:divBdr>
                <w:top w:val="none" w:sz="0" w:space="0" w:color="auto"/>
                <w:left w:val="none" w:sz="0" w:space="0" w:color="auto"/>
                <w:bottom w:val="none" w:sz="0" w:space="0" w:color="auto"/>
                <w:right w:val="none" w:sz="0" w:space="0" w:color="auto"/>
              </w:divBdr>
            </w:div>
            <w:div w:id="1988432396">
              <w:marLeft w:val="0"/>
              <w:marRight w:val="0"/>
              <w:marTop w:val="0"/>
              <w:marBottom w:val="0"/>
              <w:divBdr>
                <w:top w:val="none" w:sz="0" w:space="0" w:color="auto"/>
                <w:left w:val="none" w:sz="0" w:space="0" w:color="auto"/>
                <w:bottom w:val="none" w:sz="0" w:space="0" w:color="auto"/>
                <w:right w:val="none" w:sz="0" w:space="0" w:color="auto"/>
              </w:divBdr>
            </w:div>
            <w:div w:id="1952781991">
              <w:marLeft w:val="0"/>
              <w:marRight w:val="0"/>
              <w:marTop w:val="0"/>
              <w:marBottom w:val="0"/>
              <w:divBdr>
                <w:top w:val="none" w:sz="0" w:space="0" w:color="auto"/>
                <w:left w:val="none" w:sz="0" w:space="0" w:color="auto"/>
                <w:bottom w:val="none" w:sz="0" w:space="0" w:color="auto"/>
                <w:right w:val="none" w:sz="0" w:space="0" w:color="auto"/>
              </w:divBdr>
            </w:div>
            <w:div w:id="256714301">
              <w:marLeft w:val="0"/>
              <w:marRight w:val="0"/>
              <w:marTop w:val="0"/>
              <w:marBottom w:val="0"/>
              <w:divBdr>
                <w:top w:val="none" w:sz="0" w:space="0" w:color="auto"/>
                <w:left w:val="none" w:sz="0" w:space="0" w:color="auto"/>
                <w:bottom w:val="none" w:sz="0" w:space="0" w:color="auto"/>
                <w:right w:val="none" w:sz="0" w:space="0" w:color="auto"/>
              </w:divBdr>
            </w:div>
            <w:div w:id="113326645">
              <w:marLeft w:val="0"/>
              <w:marRight w:val="0"/>
              <w:marTop w:val="0"/>
              <w:marBottom w:val="0"/>
              <w:divBdr>
                <w:top w:val="none" w:sz="0" w:space="0" w:color="auto"/>
                <w:left w:val="none" w:sz="0" w:space="0" w:color="auto"/>
                <w:bottom w:val="none" w:sz="0" w:space="0" w:color="auto"/>
                <w:right w:val="none" w:sz="0" w:space="0" w:color="auto"/>
              </w:divBdr>
            </w:div>
            <w:div w:id="319387522">
              <w:marLeft w:val="0"/>
              <w:marRight w:val="0"/>
              <w:marTop w:val="0"/>
              <w:marBottom w:val="0"/>
              <w:divBdr>
                <w:top w:val="none" w:sz="0" w:space="0" w:color="auto"/>
                <w:left w:val="none" w:sz="0" w:space="0" w:color="auto"/>
                <w:bottom w:val="none" w:sz="0" w:space="0" w:color="auto"/>
                <w:right w:val="none" w:sz="0" w:space="0" w:color="auto"/>
              </w:divBdr>
            </w:div>
            <w:div w:id="1904901299">
              <w:marLeft w:val="0"/>
              <w:marRight w:val="0"/>
              <w:marTop w:val="0"/>
              <w:marBottom w:val="0"/>
              <w:divBdr>
                <w:top w:val="none" w:sz="0" w:space="0" w:color="auto"/>
                <w:left w:val="none" w:sz="0" w:space="0" w:color="auto"/>
                <w:bottom w:val="none" w:sz="0" w:space="0" w:color="auto"/>
                <w:right w:val="none" w:sz="0" w:space="0" w:color="auto"/>
              </w:divBdr>
            </w:div>
            <w:div w:id="309287110">
              <w:marLeft w:val="0"/>
              <w:marRight w:val="0"/>
              <w:marTop w:val="0"/>
              <w:marBottom w:val="0"/>
              <w:divBdr>
                <w:top w:val="none" w:sz="0" w:space="0" w:color="auto"/>
                <w:left w:val="none" w:sz="0" w:space="0" w:color="auto"/>
                <w:bottom w:val="none" w:sz="0" w:space="0" w:color="auto"/>
                <w:right w:val="none" w:sz="0" w:space="0" w:color="auto"/>
              </w:divBdr>
            </w:div>
            <w:div w:id="1056321418">
              <w:marLeft w:val="0"/>
              <w:marRight w:val="0"/>
              <w:marTop w:val="0"/>
              <w:marBottom w:val="0"/>
              <w:divBdr>
                <w:top w:val="none" w:sz="0" w:space="0" w:color="auto"/>
                <w:left w:val="none" w:sz="0" w:space="0" w:color="auto"/>
                <w:bottom w:val="none" w:sz="0" w:space="0" w:color="auto"/>
                <w:right w:val="none" w:sz="0" w:space="0" w:color="auto"/>
              </w:divBdr>
            </w:div>
            <w:div w:id="1487208951">
              <w:marLeft w:val="0"/>
              <w:marRight w:val="0"/>
              <w:marTop w:val="0"/>
              <w:marBottom w:val="0"/>
              <w:divBdr>
                <w:top w:val="none" w:sz="0" w:space="0" w:color="auto"/>
                <w:left w:val="none" w:sz="0" w:space="0" w:color="auto"/>
                <w:bottom w:val="none" w:sz="0" w:space="0" w:color="auto"/>
                <w:right w:val="none" w:sz="0" w:space="0" w:color="auto"/>
              </w:divBdr>
            </w:div>
            <w:div w:id="1823279542">
              <w:marLeft w:val="0"/>
              <w:marRight w:val="0"/>
              <w:marTop w:val="0"/>
              <w:marBottom w:val="0"/>
              <w:divBdr>
                <w:top w:val="none" w:sz="0" w:space="0" w:color="auto"/>
                <w:left w:val="none" w:sz="0" w:space="0" w:color="auto"/>
                <w:bottom w:val="none" w:sz="0" w:space="0" w:color="auto"/>
                <w:right w:val="none" w:sz="0" w:space="0" w:color="auto"/>
              </w:divBdr>
            </w:div>
            <w:div w:id="171144118">
              <w:marLeft w:val="0"/>
              <w:marRight w:val="0"/>
              <w:marTop w:val="0"/>
              <w:marBottom w:val="0"/>
              <w:divBdr>
                <w:top w:val="none" w:sz="0" w:space="0" w:color="auto"/>
                <w:left w:val="none" w:sz="0" w:space="0" w:color="auto"/>
                <w:bottom w:val="none" w:sz="0" w:space="0" w:color="auto"/>
                <w:right w:val="none" w:sz="0" w:space="0" w:color="auto"/>
              </w:divBdr>
            </w:div>
            <w:div w:id="1107309063">
              <w:marLeft w:val="0"/>
              <w:marRight w:val="0"/>
              <w:marTop w:val="0"/>
              <w:marBottom w:val="0"/>
              <w:divBdr>
                <w:top w:val="none" w:sz="0" w:space="0" w:color="auto"/>
                <w:left w:val="none" w:sz="0" w:space="0" w:color="auto"/>
                <w:bottom w:val="none" w:sz="0" w:space="0" w:color="auto"/>
                <w:right w:val="none" w:sz="0" w:space="0" w:color="auto"/>
              </w:divBdr>
            </w:div>
            <w:div w:id="1241721465">
              <w:marLeft w:val="0"/>
              <w:marRight w:val="0"/>
              <w:marTop w:val="0"/>
              <w:marBottom w:val="0"/>
              <w:divBdr>
                <w:top w:val="none" w:sz="0" w:space="0" w:color="auto"/>
                <w:left w:val="none" w:sz="0" w:space="0" w:color="auto"/>
                <w:bottom w:val="none" w:sz="0" w:space="0" w:color="auto"/>
                <w:right w:val="none" w:sz="0" w:space="0" w:color="auto"/>
              </w:divBdr>
            </w:div>
            <w:div w:id="1983000486">
              <w:marLeft w:val="0"/>
              <w:marRight w:val="0"/>
              <w:marTop w:val="0"/>
              <w:marBottom w:val="0"/>
              <w:divBdr>
                <w:top w:val="none" w:sz="0" w:space="0" w:color="auto"/>
                <w:left w:val="none" w:sz="0" w:space="0" w:color="auto"/>
                <w:bottom w:val="none" w:sz="0" w:space="0" w:color="auto"/>
                <w:right w:val="none" w:sz="0" w:space="0" w:color="auto"/>
              </w:divBdr>
            </w:div>
            <w:div w:id="430206920">
              <w:marLeft w:val="0"/>
              <w:marRight w:val="0"/>
              <w:marTop w:val="0"/>
              <w:marBottom w:val="0"/>
              <w:divBdr>
                <w:top w:val="none" w:sz="0" w:space="0" w:color="auto"/>
                <w:left w:val="none" w:sz="0" w:space="0" w:color="auto"/>
                <w:bottom w:val="none" w:sz="0" w:space="0" w:color="auto"/>
                <w:right w:val="none" w:sz="0" w:space="0" w:color="auto"/>
              </w:divBdr>
            </w:div>
            <w:div w:id="18685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5820">
      <w:bodyDiv w:val="1"/>
      <w:marLeft w:val="0"/>
      <w:marRight w:val="0"/>
      <w:marTop w:val="0"/>
      <w:marBottom w:val="0"/>
      <w:divBdr>
        <w:top w:val="none" w:sz="0" w:space="0" w:color="auto"/>
        <w:left w:val="none" w:sz="0" w:space="0" w:color="auto"/>
        <w:bottom w:val="none" w:sz="0" w:space="0" w:color="auto"/>
        <w:right w:val="none" w:sz="0" w:space="0" w:color="auto"/>
      </w:divBdr>
    </w:div>
    <w:div w:id="1956061076">
      <w:bodyDiv w:val="1"/>
      <w:marLeft w:val="0"/>
      <w:marRight w:val="0"/>
      <w:marTop w:val="0"/>
      <w:marBottom w:val="0"/>
      <w:divBdr>
        <w:top w:val="none" w:sz="0" w:space="0" w:color="auto"/>
        <w:left w:val="none" w:sz="0" w:space="0" w:color="auto"/>
        <w:bottom w:val="none" w:sz="0" w:space="0" w:color="auto"/>
        <w:right w:val="none" w:sz="0" w:space="0" w:color="auto"/>
      </w:divBdr>
    </w:div>
    <w:div w:id="1956789158">
      <w:bodyDiv w:val="1"/>
      <w:marLeft w:val="0"/>
      <w:marRight w:val="0"/>
      <w:marTop w:val="0"/>
      <w:marBottom w:val="0"/>
      <w:divBdr>
        <w:top w:val="none" w:sz="0" w:space="0" w:color="auto"/>
        <w:left w:val="none" w:sz="0" w:space="0" w:color="auto"/>
        <w:bottom w:val="none" w:sz="0" w:space="0" w:color="auto"/>
        <w:right w:val="none" w:sz="0" w:space="0" w:color="auto"/>
      </w:divBdr>
    </w:div>
    <w:div w:id="1960911023">
      <w:bodyDiv w:val="1"/>
      <w:marLeft w:val="0"/>
      <w:marRight w:val="0"/>
      <w:marTop w:val="0"/>
      <w:marBottom w:val="0"/>
      <w:divBdr>
        <w:top w:val="none" w:sz="0" w:space="0" w:color="auto"/>
        <w:left w:val="none" w:sz="0" w:space="0" w:color="auto"/>
        <w:bottom w:val="none" w:sz="0" w:space="0" w:color="auto"/>
        <w:right w:val="none" w:sz="0" w:space="0" w:color="auto"/>
      </w:divBdr>
    </w:div>
    <w:div w:id="1961641571">
      <w:bodyDiv w:val="1"/>
      <w:marLeft w:val="0"/>
      <w:marRight w:val="0"/>
      <w:marTop w:val="0"/>
      <w:marBottom w:val="0"/>
      <w:divBdr>
        <w:top w:val="none" w:sz="0" w:space="0" w:color="auto"/>
        <w:left w:val="none" w:sz="0" w:space="0" w:color="auto"/>
        <w:bottom w:val="none" w:sz="0" w:space="0" w:color="auto"/>
        <w:right w:val="none" w:sz="0" w:space="0" w:color="auto"/>
      </w:divBdr>
    </w:div>
    <w:div w:id="1962684629">
      <w:bodyDiv w:val="1"/>
      <w:marLeft w:val="0"/>
      <w:marRight w:val="0"/>
      <w:marTop w:val="0"/>
      <w:marBottom w:val="0"/>
      <w:divBdr>
        <w:top w:val="none" w:sz="0" w:space="0" w:color="auto"/>
        <w:left w:val="none" w:sz="0" w:space="0" w:color="auto"/>
        <w:bottom w:val="none" w:sz="0" w:space="0" w:color="auto"/>
        <w:right w:val="none" w:sz="0" w:space="0" w:color="auto"/>
      </w:divBdr>
    </w:div>
    <w:div w:id="1966041116">
      <w:bodyDiv w:val="1"/>
      <w:marLeft w:val="0"/>
      <w:marRight w:val="0"/>
      <w:marTop w:val="0"/>
      <w:marBottom w:val="0"/>
      <w:divBdr>
        <w:top w:val="none" w:sz="0" w:space="0" w:color="auto"/>
        <w:left w:val="none" w:sz="0" w:space="0" w:color="auto"/>
        <w:bottom w:val="none" w:sz="0" w:space="0" w:color="auto"/>
        <w:right w:val="none" w:sz="0" w:space="0" w:color="auto"/>
      </w:divBdr>
    </w:div>
    <w:div w:id="1968466141">
      <w:bodyDiv w:val="1"/>
      <w:marLeft w:val="0"/>
      <w:marRight w:val="0"/>
      <w:marTop w:val="0"/>
      <w:marBottom w:val="0"/>
      <w:divBdr>
        <w:top w:val="none" w:sz="0" w:space="0" w:color="auto"/>
        <w:left w:val="none" w:sz="0" w:space="0" w:color="auto"/>
        <w:bottom w:val="none" w:sz="0" w:space="0" w:color="auto"/>
        <w:right w:val="none" w:sz="0" w:space="0" w:color="auto"/>
      </w:divBdr>
    </w:div>
    <w:div w:id="1974366277">
      <w:bodyDiv w:val="1"/>
      <w:marLeft w:val="0"/>
      <w:marRight w:val="0"/>
      <w:marTop w:val="0"/>
      <w:marBottom w:val="0"/>
      <w:divBdr>
        <w:top w:val="none" w:sz="0" w:space="0" w:color="auto"/>
        <w:left w:val="none" w:sz="0" w:space="0" w:color="auto"/>
        <w:bottom w:val="none" w:sz="0" w:space="0" w:color="auto"/>
        <w:right w:val="none" w:sz="0" w:space="0" w:color="auto"/>
      </w:divBdr>
      <w:divsChild>
        <w:div w:id="5909223">
          <w:marLeft w:val="0"/>
          <w:marRight w:val="0"/>
          <w:marTop w:val="0"/>
          <w:marBottom w:val="0"/>
          <w:divBdr>
            <w:top w:val="none" w:sz="0" w:space="0" w:color="auto"/>
            <w:left w:val="none" w:sz="0" w:space="0" w:color="auto"/>
            <w:bottom w:val="none" w:sz="0" w:space="0" w:color="auto"/>
            <w:right w:val="none" w:sz="0" w:space="0" w:color="auto"/>
          </w:divBdr>
          <w:divsChild>
            <w:div w:id="1482964704">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86274702">
              <w:marLeft w:val="0"/>
              <w:marRight w:val="0"/>
              <w:marTop w:val="0"/>
              <w:marBottom w:val="0"/>
              <w:divBdr>
                <w:top w:val="none" w:sz="0" w:space="0" w:color="auto"/>
                <w:left w:val="none" w:sz="0" w:space="0" w:color="auto"/>
                <w:bottom w:val="none" w:sz="0" w:space="0" w:color="auto"/>
                <w:right w:val="none" w:sz="0" w:space="0" w:color="auto"/>
              </w:divBdr>
            </w:div>
            <w:div w:id="1438209620">
              <w:marLeft w:val="0"/>
              <w:marRight w:val="0"/>
              <w:marTop w:val="0"/>
              <w:marBottom w:val="0"/>
              <w:divBdr>
                <w:top w:val="none" w:sz="0" w:space="0" w:color="auto"/>
                <w:left w:val="none" w:sz="0" w:space="0" w:color="auto"/>
                <w:bottom w:val="none" w:sz="0" w:space="0" w:color="auto"/>
                <w:right w:val="none" w:sz="0" w:space="0" w:color="auto"/>
              </w:divBdr>
            </w:div>
            <w:div w:id="1926725107">
              <w:marLeft w:val="0"/>
              <w:marRight w:val="0"/>
              <w:marTop w:val="0"/>
              <w:marBottom w:val="0"/>
              <w:divBdr>
                <w:top w:val="none" w:sz="0" w:space="0" w:color="auto"/>
                <w:left w:val="none" w:sz="0" w:space="0" w:color="auto"/>
                <w:bottom w:val="none" w:sz="0" w:space="0" w:color="auto"/>
                <w:right w:val="none" w:sz="0" w:space="0" w:color="auto"/>
              </w:divBdr>
            </w:div>
            <w:div w:id="2133278059">
              <w:marLeft w:val="0"/>
              <w:marRight w:val="0"/>
              <w:marTop w:val="0"/>
              <w:marBottom w:val="0"/>
              <w:divBdr>
                <w:top w:val="none" w:sz="0" w:space="0" w:color="auto"/>
                <w:left w:val="none" w:sz="0" w:space="0" w:color="auto"/>
                <w:bottom w:val="none" w:sz="0" w:space="0" w:color="auto"/>
                <w:right w:val="none" w:sz="0" w:space="0" w:color="auto"/>
              </w:divBdr>
            </w:div>
            <w:div w:id="1121726854">
              <w:marLeft w:val="0"/>
              <w:marRight w:val="0"/>
              <w:marTop w:val="0"/>
              <w:marBottom w:val="0"/>
              <w:divBdr>
                <w:top w:val="none" w:sz="0" w:space="0" w:color="auto"/>
                <w:left w:val="none" w:sz="0" w:space="0" w:color="auto"/>
                <w:bottom w:val="none" w:sz="0" w:space="0" w:color="auto"/>
                <w:right w:val="none" w:sz="0" w:space="0" w:color="auto"/>
              </w:divBdr>
            </w:div>
            <w:div w:id="2016876907">
              <w:marLeft w:val="0"/>
              <w:marRight w:val="0"/>
              <w:marTop w:val="0"/>
              <w:marBottom w:val="0"/>
              <w:divBdr>
                <w:top w:val="none" w:sz="0" w:space="0" w:color="auto"/>
                <w:left w:val="none" w:sz="0" w:space="0" w:color="auto"/>
                <w:bottom w:val="none" w:sz="0" w:space="0" w:color="auto"/>
                <w:right w:val="none" w:sz="0" w:space="0" w:color="auto"/>
              </w:divBdr>
            </w:div>
            <w:div w:id="663120949">
              <w:marLeft w:val="0"/>
              <w:marRight w:val="0"/>
              <w:marTop w:val="0"/>
              <w:marBottom w:val="0"/>
              <w:divBdr>
                <w:top w:val="none" w:sz="0" w:space="0" w:color="auto"/>
                <w:left w:val="none" w:sz="0" w:space="0" w:color="auto"/>
                <w:bottom w:val="none" w:sz="0" w:space="0" w:color="auto"/>
                <w:right w:val="none" w:sz="0" w:space="0" w:color="auto"/>
              </w:divBdr>
            </w:div>
            <w:div w:id="1476682567">
              <w:marLeft w:val="0"/>
              <w:marRight w:val="0"/>
              <w:marTop w:val="0"/>
              <w:marBottom w:val="0"/>
              <w:divBdr>
                <w:top w:val="none" w:sz="0" w:space="0" w:color="auto"/>
                <w:left w:val="none" w:sz="0" w:space="0" w:color="auto"/>
                <w:bottom w:val="none" w:sz="0" w:space="0" w:color="auto"/>
                <w:right w:val="none" w:sz="0" w:space="0" w:color="auto"/>
              </w:divBdr>
            </w:div>
            <w:div w:id="868375761">
              <w:marLeft w:val="0"/>
              <w:marRight w:val="0"/>
              <w:marTop w:val="0"/>
              <w:marBottom w:val="0"/>
              <w:divBdr>
                <w:top w:val="none" w:sz="0" w:space="0" w:color="auto"/>
                <w:left w:val="none" w:sz="0" w:space="0" w:color="auto"/>
                <w:bottom w:val="none" w:sz="0" w:space="0" w:color="auto"/>
                <w:right w:val="none" w:sz="0" w:space="0" w:color="auto"/>
              </w:divBdr>
            </w:div>
            <w:div w:id="1722318738">
              <w:marLeft w:val="0"/>
              <w:marRight w:val="0"/>
              <w:marTop w:val="0"/>
              <w:marBottom w:val="0"/>
              <w:divBdr>
                <w:top w:val="none" w:sz="0" w:space="0" w:color="auto"/>
                <w:left w:val="none" w:sz="0" w:space="0" w:color="auto"/>
                <w:bottom w:val="none" w:sz="0" w:space="0" w:color="auto"/>
                <w:right w:val="none" w:sz="0" w:space="0" w:color="auto"/>
              </w:divBdr>
            </w:div>
            <w:div w:id="1123692644">
              <w:marLeft w:val="0"/>
              <w:marRight w:val="0"/>
              <w:marTop w:val="0"/>
              <w:marBottom w:val="0"/>
              <w:divBdr>
                <w:top w:val="none" w:sz="0" w:space="0" w:color="auto"/>
                <w:left w:val="none" w:sz="0" w:space="0" w:color="auto"/>
                <w:bottom w:val="none" w:sz="0" w:space="0" w:color="auto"/>
                <w:right w:val="none" w:sz="0" w:space="0" w:color="auto"/>
              </w:divBdr>
            </w:div>
            <w:div w:id="2030447878">
              <w:marLeft w:val="0"/>
              <w:marRight w:val="0"/>
              <w:marTop w:val="0"/>
              <w:marBottom w:val="0"/>
              <w:divBdr>
                <w:top w:val="none" w:sz="0" w:space="0" w:color="auto"/>
                <w:left w:val="none" w:sz="0" w:space="0" w:color="auto"/>
                <w:bottom w:val="none" w:sz="0" w:space="0" w:color="auto"/>
                <w:right w:val="none" w:sz="0" w:space="0" w:color="auto"/>
              </w:divBdr>
            </w:div>
            <w:div w:id="17103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2243">
      <w:bodyDiv w:val="1"/>
      <w:marLeft w:val="0"/>
      <w:marRight w:val="0"/>
      <w:marTop w:val="0"/>
      <w:marBottom w:val="0"/>
      <w:divBdr>
        <w:top w:val="none" w:sz="0" w:space="0" w:color="auto"/>
        <w:left w:val="none" w:sz="0" w:space="0" w:color="auto"/>
        <w:bottom w:val="none" w:sz="0" w:space="0" w:color="auto"/>
        <w:right w:val="none" w:sz="0" w:space="0" w:color="auto"/>
      </w:divBdr>
    </w:div>
    <w:div w:id="1977684125">
      <w:bodyDiv w:val="1"/>
      <w:marLeft w:val="0"/>
      <w:marRight w:val="0"/>
      <w:marTop w:val="0"/>
      <w:marBottom w:val="0"/>
      <w:divBdr>
        <w:top w:val="none" w:sz="0" w:space="0" w:color="auto"/>
        <w:left w:val="none" w:sz="0" w:space="0" w:color="auto"/>
        <w:bottom w:val="none" w:sz="0" w:space="0" w:color="auto"/>
        <w:right w:val="none" w:sz="0" w:space="0" w:color="auto"/>
      </w:divBdr>
    </w:div>
    <w:div w:id="1978030635">
      <w:bodyDiv w:val="1"/>
      <w:marLeft w:val="0"/>
      <w:marRight w:val="0"/>
      <w:marTop w:val="0"/>
      <w:marBottom w:val="0"/>
      <w:divBdr>
        <w:top w:val="none" w:sz="0" w:space="0" w:color="auto"/>
        <w:left w:val="none" w:sz="0" w:space="0" w:color="auto"/>
        <w:bottom w:val="none" w:sz="0" w:space="0" w:color="auto"/>
        <w:right w:val="none" w:sz="0" w:space="0" w:color="auto"/>
      </w:divBdr>
    </w:div>
    <w:div w:id="1979645977">
      <w:bodyDiv w:val="1"/>
      <w:marLeft w:val="0"/>
      <w:marRight w:val="0"/>
      <w:marTop w:val="0"/>
      <w:marBottom w:val="0"/>
      <w:divBdr>
        <w:top w:val="none" w:sz="0" w:space="0" w:color="auto"/>
        <w:left w:val="none" w:sz="0" w:space="0" w:color="auto"/>
        <w:bottom w:val="none" w:sz="0" w:space="0" w:color="auto"/>
        <w:right w:val="none" w:sz="0" w:space="0" w:color="auto"/>
      </w:divBdr>
    </w:div>
    <w:div w:id="1979913038">
      <w:bodyDiv w:val="1"/>
      <w:marLeft w:val="0"/>
      <w:marRight w:val="0"/>
      <w:marTop w:val="0"/>
      <w:marBottom w:val="0"/>
      <w:divBdr>
        <w:top w:val="none" w:sz="0" w:space="0" w:color="auto"/>
        <w:left w:val="none" w:sz="0" w:space="0" w:color="auto"/>
        <w:bottom w:val="none" w:sz="0" w:space="0" w:color="auto"/>
        <w:right w:val="none" w:sz="0" w:space="0" w:color="auto"/>
      </w:divBdr>
    </w:div>
    <w:div w:id="1983271844">
      <w:bodyDiv w:val="1"/>
      <w:marLeft w:val="0"/>
      <w:marRight w:val="0"/>
      <w:marTop w:val="0"/>
      <w:marBottom w:val="0"/>
      <w:divBdr>
        <w:top w:val="none" w:sz="0" w:space="0" w:color="auto"/>
        <w:left w:val="none" w:sz="0" w:space="0" w:color="auto"/>
        <w:bottom w:val="none" w:sz="0" w:space="0" w:color="auto"/>
        <w:right w:val="none" w:sz="0" w:space="0" w:color="auto"/>
      </w:divBdr>
    </w:div>
    <w:div w:id="1989628642">
      <w:bodyDiv w:val="1"/>
      <w:marLeft w:val="0"/>
      <w:marRight w:val="0"/>
      <w:marTop w:val="0"/>
      <w:marBottom w:val="0"/>
      <w:divBdr>
        <w:top w:val="none" w:sz="0" w:space="0" w:color="auto"/>
        <w:left w:val="none" w:sz="0" w:space="0" w:color="auto"/>
        <w:bottom w:val="none" w:sz="0" w:space="0" w:color="auto"/>
        <w:right w:val="none" w:sz="0" w:space="0" w:color="auto"/>
      </w:divBdr>
    </w:div>
    <w:div w:id="1993559822">
      <w:bodyDiv w:val="1"/>
      <w:marLeft w:val="0"/>
      <w:marRight w:val="0"/>
      <w:marTop w:val="0"/>
      <w:marBottom w:val="0"/>
      <w:divBdr>
        <w:top w:val="none" w:sz="0" w:space="0" w:color="auto"/>
        <w:left w:val="none" w:sz="0" w:space="0" w:color="auto"/>
        <w:bottom w:val="none" w:sz="0" w:space="0" w:color="auto"/>
        <w:right w:val="none" w:sz="0" w:space="0" w:color="auto"/>
      </w:divBdr>
    </w:div>
    <w:div w:id="1994404865">
      <w:bodyDiv w:val="1"/>
      <w:marLeft w:val="0"/>
      <w:marRight w:val="0"/>
      <w:marTop w:val="0"/>
      <w:marBottom w:val="0"/>
      <w:divBdr>
        <w:top w:val="none" w:sz="0" w:space="0" w:color="auto"/>
        <w:left w:val="none" w:sz="0" w:space="0" w:color="auto"/>
        <w:bottom w:val="none" w:sz="0" w:space="0" w:color="auto"/>
        <w:right w:val="none" w:sz="0" w:space="0" w:color="auto"/>
      </w:divBdr>
    </w:div>
    <w:div w:id="1995184428">
      <w:bodyDiv w:val="1"/>
      <w:marLeft w:val="0"/>
      <w:marRight w:val="0"/>
      <w:marTop w:val="0"/>
      <w:marBottom w:val="0"/>
      <w:divBdr>
        <w:top w:val="none" w:sz="0" w:space="0" w:color="auto"/>
        <w:left w:val="none" w:sz="0" w:space="0" w:color="auto"/>
        <w:bottom w:val="none" w:sz="0" w:space="0" w:color="auto"/>
        <w:right w:val="none" w:sz="0" w:space="0" w:color="auto"/>
      </w:divBdr>
    </w:div>
    <w:div w:id="1998341576">
      <w:bodyDiv w:val="1"/>
      <w:marLeft w:val="0"/>
      <w:marRight w:val="0"/>
      <w:marTop w:val="0"/>
      <w:marBottom w:val="0"/>
      <w:divBdr>
        <w:top w:val="none" w:sz="0" w:space="0" w:color="auto"/>
        <w:left w:val="none" w:sz="0" w:space="0" w:color="auto"/>
        <w:bottom w:val="none" w:sz="0" w:space="0" w:color="auto"/>
        <w:right w:val="none" w:sz="0" w:space="0" w:color="auto"/>
      </w:divBdr>
    </w:div>
    <w:div w:id="2001032710">
      <w:bodyDiv w:val="1"/>
      <w:marLeft w:val="0"/>
      <w:marRight w:val="0"/>
      <w:marTop w:val="0"/>
      <w:marBottom w:val="0"/>
      <w:divBdr>
        <w:top w:val="none" w:sz="0" w:space="0" w:color="auto"/>
        <w:left w:val="none" w:sz="0" w:space="0" w:color="auto"/>
        <w:bottom w:val="none" w:sz="0" w:space="0" w:color="auto"/>
        <w:right w:val="none" w:sz="0" w:space="0" w:color="auto"/>
      </w:divBdr>
    </w:div>
    <w:div w:id="2002585749">
      <w:bodyDiv w:val="1"/>
      <w:marLeft w:val="0"/>
      <w:marRight w:val="0"/>
      <w:marTop w:val="0"/>
      <w:marBottom w:val="0"/>
      <w:divBdr>
        <w:top w:val="none" w:sz="0" w:space="0" w:color="auto"/>
        <w:left w:val="none" w:sz="0" w:space="0" w:color="auto"/>
        <w:bottom w:val="none" w:sz="0" w:space="0" w:color="auto"/>
        <w:right w:val="none" w:sz="0" w:space="0" w:color="auto"/>
      </w:divBdr>
    </w:div>
    <w:div w:id="2004354647">
      <w:bodyDiv w:val="1"/>
      <w:marLeft w:val="0"/>
      <w:marRight w:val="0"/>
      <w:marTop w:val="0"/>
      <w:marBottom w:val="0"/>
      <w:divBdr>
        <w:top w:val="none" w:sz="0" w:space="0" w:color="auto"/>
        <w:left w:val="none" w:sz="0" w:space="0" w:color="auto"/>
        <w:bottom w:val="none" w:sz="0" w:space="0" w:color="auto"/>
        <w:right w:val="none" w:sz="0" w:space="0" w:color="auto"/>
      </w:divBdr>
    </w:div>
    <w:div w:id="2004553248">
      <w:bodyDiv w:val="1"/>
      <w:marLeft w:val="0"/>
      <w:marRight w:val="0"/>
      <w:marTop w:val="0"/>
      <w:marBottom w:val="0"/>
      <w:divBdr>
        <w:top w:val="none" w:sz="0" w:space="0" w:color="auto"/>
        <w:left w:val="none" w:sz="0" w:space="0" w:color="auto"/>
        <w:bottom w:val="none" w:sz="0" w:space="0" w:color="auto"/>
        <w:right w:val="none" w:sz="0" w:space="0" w:color="auto"/>
      </w:divBdr>
    </w:div>
    <w:div w:id="2006128252">
      <w:bodyDiv w:val="1"/>
      <w:marLeft w:val="0"/>
      <w:marRight w:val="0"/>
      <w:marTop w:val="0"/>
      <w:marBottom w:val="0"/>
      <w:divBdr>
        <w:top w:val="none" w:sz="0" w:space="0" w:color="auto"/>
        <w:left w:val="none" w:sz="0" w:space="0" w:color="auto"/>
        <w:bottom w:val="none" w:sz="0" w:space="0" w:color="auto"/>
        <w:right w:val="none" w:sz="0" w:space="0" w:color="auto"/>
      </w:divBdr>
    </w:div>
    <w:div w:id="2008896382">
      <w:bodyDiv w:val="1"/>
      <w:marLeft w:val="0"/>
      <w:marRight w:val="0"/>
      <w:marTop w:val="0"/>
      <w:marBottom w:val="0"/>
      <w:divBdr>
        <w:top w:val="none" w:sz="0" w:space="0" w:color="auto"/>
        <w:left w:val="none" w:sz="0" w:space="0" w:color="auto"/>
        <w:bottom w:val="none" w:sz="0" w:space="0" w:color="auto"/>
        <w:right w:val="none" w:sz="0" w:space="0" w:color="auto"/>
      </w:divBdr>
    </w:div>
    <w:div w:id="2011254248">
      <w:bodyDiv w:val="1"/>
      <w:marLeft w:val="0"/>
      <w:marRight w:val="0"/>
      <w:marTop w:val="0"/>
      <w:marBottom w:val="0"/>
      <w:divBdr>
        <w:top w:val="none" w:sz="0" w:space="0" w:color="auto"/>
        <w:left w:val="none" w:sz="0" w:space="0" w:color="auto"/>
        <w:bottom w:val="none" w:sz="0" w:space="0" w:color="auto"/>
        <w:right w:val="none" w:sz="0" w:space="0" w:color="auto"/>
      </w:divBdr>
    </w:div>
    <w:div w:id="2013022058">
      <w:bodyDiv w:val="1"/>
      <w:marLeft w:val="0"/>
      <w:marRight w:val="0"/>
      <w:marTop w:val="0"/>
      <w:marBottom w:val="0"/>
      <w:divBdr>
        <w:top w:val="none" w:sz="0" w:space="0" w:color="auto"/>
        <w:left w:val="none" w:sz="0" w:space="0" w:color="auto"/>
        <w:bottom w:val="none" w:sz="0" w:space="0" w:color="auto"/>
        <w:right w:val="none" w:sz="0" w:space="0" w:color="auto"/>
      </w:divBdr>
    </w:div>
    <w:div w:id="2016151951">
      <w:bodyDiv w:val="1"/>
      <w:marLeft w:val="0"/>
      <w:marRight w:val="0"/>
      <w:marTop w:val="0"/>
      <w:marBottom w:val="0"/>
      <w:divBdr>
        <w:top w:val="none" w:sz="0" w:space="0" w:color="auto"/>
        <w:left w:val="none" w:sz="0" w:space="0" w:color="auto"/>
        <w:bottom w:val="none" w:sz="0" w:space="0" w:color="auto"/>
        <w:right w:val="none" w:sz="0" w:space="0" w:color="auto"/>
      </w:divBdr>
    </w:div>
    <w:div w:id="2019967047">
      <w:bodyDiv w:val="1"/>
      <w:marLeft w:val="0"/>
      <w:marRight w:val="0"/>
      <w:marTop w:val="0"/>
      <w:marBottom w:val="0"/>
      <w:divBdr>
        <w:top w:val="none" w:sz="0" w:space="0" w:color="auto"/>
        <w:left w:val="none" w:sz="0" w:space="0" w:color="auto"/>
        <w:bottom w:val="none" w:sz="0" w:space="0" w:color="auto"/>
        <w:right w:val="none" w:sz="0" w:space="0" w:color="auto"/>
      </w:divBdr>
    </w:div>
    <w:div w:id="2020305887">
      <w:bodyDiv w:val="1"/>
      <w:marLeft w:val="0"/>
      <w:marRight w:val="0"/>
      <w:marTop w:val="0"/>
      <w:marBottom w:val="0"/>
      <w:divBdr>
        <w:top w:val="none" w:sz="0" w:space="0" w:color="auto"/>
        <w:left w:val="none" w:sz="0" w:space="0" w:color="auto"/>
        <w:bottom w:val="none" w:sz="0" w:space="0" w:color="auto"/>
        <w:right w:val="none" w:sz="0" w:space="0" w:color="auto"/>
      </w:divBdr>
    </w:div>
    <w:div w:id="2021199007">
      <w:bodyDiv w:val="1"/>
      <w:marLeft w:val="0"/>
      <w:marRight w:val="0"/>
      <w:marTop w:val="0"/>
      <w:marBottom w:val="0"/>
      <w:divBdr>
        <w:top w:val="none" w:sz="0" w:space="0" w:color="auto"/>
        <w:left w:val="none" w:sz="0" w:space="0" w:color="auto"/>
        <w:bottom w:val="none" w:sz="0" w:space="0" w:color="auto"/>
        <w:right w:val="none" w:sz="0" w:space="0" w:color="auto"/>
      </w:divBdr>
    </w:div>
    <w:div w:id="2022463492">
      <w:bodyDiv w:val="1"/>
      <w:marLeft w:val="0"/>
      <w:marRight w:val="0"/>
      <w:marTop w:val="0"/>
      <w:marBottom w:val="0"/>
      <w:divBdr>
        <w:top w:val="none" w:sz="0" w:space="0" w:color="auto"/>
        <w:left w:val="none" w:sz="0" w:space="0" w:color="auto"/>
        <w:bottom w:val="none" w:sz="0" w:space="0" w:color="auto"/>
        <w:right w:val="none" w:sz="0" w:space="0" w:color="auto"/>
      </w:divBdr>
    </w:div>
    <w:div w:id="2025209874">
      <w:bodyDiv w:val="1"/>
      <w:marLeft w:val="0"/>
      <w:marRight w:val="0"/>
      <w:marTop w:val="0"/>
      <w:marBottom w:val="0"/>
      <w:divBdr>
        <w:top w:val="none" w:sz="0" w:space="0" w:color="auto"/>
        <w:left w:val="none" w:sz="0" w:space="0" w:color="auto"/>
        <w:bottom w:val="none" w:sz="0" w:space="0" w:color="auto"/>
        <w:right w:val="none" w:sz="0" w:space="0" w:color="auto"/>
      </w:divBdr>
    </w:div>
    <w:div w:id="2027292606">
      <w:bodyDiv w:val="1"/>
      <w:marLeft w:val="0"/>
      <w:marRight w:val="0"/>
      <w:marTop w:val="0"/>
      <w:marBottom w:val="0"/>
      <w:divBdr>
        <w:top w:val="none" w:sz="0" w:space="0" w:color="auto"/>
        <w:left w:val="none" w:sz="0" w:space="0" w:color="auto"/>
        <w:bottom w:val="none" w:sz="0" w:space="0" w:color="auto"/>
        <w:right w:val="none" w:sz="0" w:space="0" w:color="auto"/>
      </w:divBdr>
    </w:div>
    <w:div w:id="2028629462">
      <w:bodyDiv w:val="1"/>
      <w:marLeft w:val="0"/>
      <w:marRight w:val="0"/>
      <w:marTop w:val="0"/>
      <w:marBottom w:val="0"/>
      <w:divBdr>
        <w:top w:val="none" w:sz="0" w:space="0" w:color="auto"/>
        <w:left w:val="none" w:sz="0" w:space="0" w:color="auto"/>
        <w:bottom w:val="none" w:sz="0" w:space="0" w:color="auto"/>
        <w:right w:val="none" w:sz="0" w:space="0" w:color="auto"/>
      </w:divBdr>
    </w:div>
    <w:div w:id="2029020077">
      <w:bodyDiv w:val="1"/>
      <w:marLeft w:val="0"/>
      <w:marRight w:val="0"/>
      <w:marTop w:val="0"/>
      <w:marBottom w:val="0"/>
      <w:divBdr>
        <w:top w:val="none" w:sz="0" w:space="0" w:color="auto"/>
        <w:left w:val="none" w:sz="0" w:space="0" w:color="auto"/>
        <w:bottom w:val="none" w:sz="0" w:space="0" w:color="auto"/>
        <w:right w:val="none" w:sz="0" w:space="0" w:color="auto"/>
      </w:divBdr>
    </w:div>
    <w:div w:id="2029594644">
      <w:bodyDiv w:val="1"/>
      <w:marLeft w:val="0"/>
      <w:marRight w:val="0"/>
      <w:marTop w:val="0"/>
      <w:marBottom w:val="0"/>
      <w:divBdr>
        <w:top w:val="none" w:sz="0" w:space="0" w:color="auto"/>
        <w:left w:val="none" w:sz="0" w:space="0" w:color="auto"/>
        <w:bottom w:val="none" w:sz="0" w:space="0" w:color="auto"/>
        <w:right w:val="none" w:sz="0" w:space="0" w:color="auto"/>
      </w:divBdr>
    </w:div>
    <w:div w:id="2032219502">
      <w:bodyDiv w:val="1"/>
      <w:marLeft w:val="0"/>
      <w:marRight w:val="0"/>
      <w:marTop w:val="0"/>
      <w:marBottom w:val="0"/>
      <w:divBdr>
        <w:top w:val="none" w:sz="0" w:space="0" w:color="auto"/>
        <w:left w:val="none" w:sz="0" w:space="0" w:color="auto"/>
        <w:bottom w:val="none" w:sz="0" w:space="0" w:color="auto"/>
        <w:right w:val="none" w:sz="0" w:space="0" w:color="auto"/>
      </w:divBdr>
    </w:div>
    <w:div w:id="2040811039">
      <w:bodyDiv w:val="1"/>
      <w:marLeft w:val="0"/>
      <w:marRight w:val="0"/>
      <w:marTop w:val="0"/>
      <w:marBottom w:val="0"/>
      <w:divBdr>
        <w:top w:val="none" w:sz="0" w:space="0" w:color="auto"/>
        <w:left w:val="none" w:sz="0" w:space="0" w:color="auto"/>
        <w:bottom w:val="none" w:sz="0" w:space="0" w:color="auto"/>
        <w:right w:val="none" w:sz="0" w:space="0" w:color="auto"/>
      </w:divBdr>
    </w:div>
    <w:div w:id="2041589330">
      <w:bodyDiv w:val="1"/>
      <w:marLeft w:val="0"/>
      <w:marRight w:val="0"/>
      <w:marTop w:val="0"/>
      <w:marBottom w:val="0"/>
      <w:divBdr>
        <w:top w:val="none" w:sz="0" w:space="0" w:color="auto"/>
        <w:left w:val="none" w:sz="0" w:space="0" w:color="auto"/>
        <w:bottom w:val="none" w:sz="0" w:space="0" w:color="auto"/>
        <w:right w:val="none" w:sz="0" w:space="0" w:color="auto"/>
      </w:divBdr>
    </w:div>
    <w:div w:id="2045667288">
      <w:bodyDiv w:val="1"/>
      <w:marLeft w:val="0"/>
      <w:marRight w:val="0"/>
      <w:marTop w:val="0"/>
      <w:marBottom w:val="0"/>
      <w:divBdr>
        <w:top w:val="none" w:sz="0" w:space="0" w:color="auto"/>
        <w:left w:val="none" w:sz="0" w:space="0" w:color="auto"/>
        <w:bottom w:val="none" w:sz="0" w:space="0" w:color="auto"/>
        <w:right w:val="none" w:sz="0" w:space="0" w:color="auto"/>
      </w:divBdr>
    </w:div>
    <w:div w:id="2046589876">
      <w:bodyDiv w:val="1"/>
      <w:marLeft w:val="0"/>
      <w:marRight w:val="0"/>
      <w:marTop w:val="0"/>
      <w:marBottom w:val="0"/>
      <w:divBdr>
        <w:top w:val="none" w:sz="0" w:space="0" w:color="auto"/>
        <w:left w:val="none" w:sz="0" w:space="0" w:color="auto"/>
        <w:bottom w:val="none" w:sz="0" w:space="0" w:color="auto"/>
        <w:right w:val="none" w:sz="0" w:space="0" w:color="auto"/>
      </w:divBdr>
      <w:divsChild>
        <w:div w:id="1922326775">
          <w:marLeft w:val="0"/>
          <w:marRight w:val="0"/>
          <w:marTop w:val="0"/>
          <w:marBottom w:val="0"/>
          <w:divBdr>
            <w:top w:val="none" w:sz="0" w:space="0" w:color="auto"/>
            <w:left w:val="none" w:sz="0" w:space="0" w:color="auto"/>
            <w:bottom w:val="none" w:sz="0" w:space="0" w:color="auto"/>
            <w:right w:val="none" w:sz="0" w:space="0" w:color="auto"/>
          </w:divBdr>
          <w:divsChild>
            <w:div w:id="11874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926">
      <w:bodyDiv w:val="1"/>
      <w:marLeft w:val="0"/>
      <w:marRight w:val="0"/>
      <w:marTop w:val="0"/>
      <w:marBottom w:val="0"/>
      <w:divBdr>
        <w:top w:val="none" w:sz="0" w:space="0" w:color="auto"/>
        <w:left w:val="none" w:sz="0" w:space="0" w:color="auto"/>
        <w:bottom w:val="none" w:sz="0" w:space="0" w:color="auto"/>
        <w:right w:val="none" w:sz="0" w:space="0" w:color="auto"/>
      </w:divBdr>
    </w:div>
    <w:div w:id="2057966527">
      <w:bodyDiv w:val="1"/>
      <w:marLeft w:val="0"/>
      <w:marRight w:val="0"/>
      <w:marTop w:val="0"/>
      <w:marBottom w:val="0"/>
      <w:divBdr>
        <w:top w:val="none" w:sz="0" w:space="0" w:color="auto"/>
        <w:left w:val="none" w:sz="0" w:space="0" w:color="auto"/>
        <w:bottom w:val="none" w:sz="0" w:space="0" w:color="auto"/>
        <w:right w:val="none" w:sz="0" w:space="0" w:color="auto"/>
      </w:divBdr>
    </w:div>
    <w:div w:id="2058119971">
      <w:bodyDiv w:val="1"/>
      <w:marLeft w:val="0"/>
      <w:marRight w:val="0"/>
      <w:marTop w:val="0"/>
      <w:marBottom w:val="0"/>
      <w:divBdr>
        <w:top w:val="none" w:sz="0" w:space="0" w:color="auto"/>
        <w:left w:val="none" w:sz="0" w:space="0" w:color="auto"/>
        <w:bottom w:val="none" w:sz="0" w:space="0" w:color="auto"/>
        <w:right w:val="none" w:sz="0" w:space="0" w:color="auto"/>
      </w:divBdr>
    </w:div>
    <w:div w:id="2059552189">
      <w:bodyDiv w:val="1"/>
      <w:marLeft w:val="0"/>
      <w:marRight w:val="0"/>
      <w:marTop w:val="0"/>
      <w:marBottom w:val="0"/>
      <w:divBdr>
        <w:top w:val="none" w:sz="0" w:space="0" w:color="auto"/>
        <w:left w:val="none" w:sz="0" w:space="0" w:color="auto"/>
        <w:bottom w:val="none" w:sz="0" w:space="0" w:color="auto"/>
        <w:right w:val="none" w:sz="0" w:space="0" w:color="auto"/>
      </w:divBdr>
    </w:div>
    <w:div w:id="2060202478">
      <w:bodyDiv w:val="1"/>
      <w:marLeft w:val="0"/>
      <w:marRight w:val="0"/>
      <w:marTop w:val="0"/>
      <w:marBottom w:val="0"/>
      <w:divBdr>
        <w:top w:val="none" w:sz="0" w:space="0" w:color="auto"/>
        <w:left w:val="none" w:sz="0" w:space="0" w:color="auto"/>
        <w:bottom w:val="none" w:sz="0" w:space="0" w:color="auto"/>
        <w:right w:val="none" w:sz="0" w:space="0" w:color="auto"/>
      </w:divBdr>
    </w:div>
    <w:div w:id="2063478136">
      <w:bodyDiv w:val="1"/>
      <w:marLeft w:val="0"/>
      <w:marRight w:val="0"/>
      <w:marTop w:val="0"/>
      <w:marBottom w:val="0"/>
      <w:divBdr>
        <w:top w:val="none" w:sz="0" w:space="0" w:color="auto"/>
        <w:left w:val="none" w:sz="0" w:space="0" w:color="auto"/>
        <w:bottom w:val="none" w:sz="0" w:space="0" w:color="auto"/>
        <w:right w:val="none" w:sz="0" w:space="0" w:color="auto"/>
      </w:divBdr>
    </w:div>
    <w:div w:id="2067290720">
      <w:bodyDiv w:val="1"/>
      <w:marLeft w:val="0"/>
      <w:marRight w:val="0"/>
      <w:marTop w:val="0"/>
      <w:marBottom w:val="0"/>
      <w:divBdr>
        <w:top w:val="none" w:sz="0" w:space="0" w:color="auto"/>
        <w:left w:val="none" w:sz="0" w:space="0" w:color="auto"/>
        <w:bottom w:val="none" w:sz="0" w:space="0" w:color="auto"/>
        <w:right w:val="none" w:sz="0" w:space="0" w:color="auto"/>
      </w:divBdr>
    </w:div>
    <w:div w:id="2069188882">
      <w:bodyDiv w:val="1"/>
      <w:marLeft w:val="0"/>
      <w:marRight w:val="0"/>
      <w:marTop w:val="0"/>
      <w:marBottom w:val="0"/>
      <w:divBdr>
        <w:top w:val="none" w:sz="0" w:space="0" w:color="auto"/>
        <w:left w:val="none" w:sz="0" w:space="0" w:color="auto"/>
        <w:bottom w:val="none" w:sz="0" w:space="0" w:color="auto"/>
        <w:right w:val="none" w:sz="0" w:space="0" w:color="auto"/>
      </w:divBdr>
    </w:div>
    <w:div w:id="2075199710">
      <w:bodyDiv w:val="1"/>
      <w:marLeft w:val="0"/>
      <w:marRight w:val="0"/>
      <w:marTop w:val="0"/>
      <w:marBottom w:val="0"/>
      <w:divBdr>
        <w:top w:val="none" w:sz="0" w:space="0" w:color="auto"/>
        <w:left w:val="none" w:sz="0" w:space="0" w:color="auto"/>
        <w:bottom w:val="none" w:sz="0" w:space="0" w:color="auto"/>
        <w:right w:val="none" w:sz="0" w:space="0" w:color="auto"/>
      </w:divBdr>
    </w:div>
    <w:div w:id="2075201850">
      <w:bodyDiv w:val="1"/>
      <w:marLeft w:val="0"/>
      <w:marRight w:val="0"/>
      <w:marTop w:val="0"/>
      <w:marBottom w:val="0"/>
      <w:divBdr>
        <w:top w:val="none" w:sz="0" w:space="0" w:color="auto"/>
        <w:left w:val="none" w:sz="0" w:space="0" w:color="auto"/>
        <w:bottom w:val="none" w:sz="0" w:space="0" w:color="auto"/>
        <w:right w:val="none" w:sz="0" w:space="0" w:color="auto"/>
      </w:divBdr>
    </w:div>
    <w:div w:id="2075471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09">
          <w:marLeft w:val="0"/>
          <w:marRight w:val="0"/>
          <w:marTop w:val="0"/>
          <w:marBottom w:val="0"/>
          <w:divBdr>
            <w:top w:val="none" w:sz="0" w:space="0" w:color="auto"/>
            <w:left w:val="none" w:sz="0" w:space="0" w:color="auto"/>
            <w:bottom w:val="none" w:sz="0" w:space="0" w:color="auto"/>
            <w:right w:val="none" w:sz="0" w:space="0" w:color="auto"/>
          </w:divBdr>
          <w:divsChild>
            <w:div w:id="341395809">
              <w:marLeft w:val="0"/>
              <w:marRight w:val="0"/>
              <w:marTop w:val="0"/>
              <w:marBottom w:val="0"/>
              <w:divBdr>
                <w:top w:val="none" w:sz="0" w:space="0" w:color="auto"/>
                <w:left w:val="none" w:sz="0" w:space="0" w:color="auto"/>
                <w:bottom w:val="none" w:sz="0" w:space="0" w:color="auto"/>
                <w:right w:val="none" w:sz="0" w:space="0" w:color="auto"/>
              </w:divBdr>
            </w:div>
            <w:div w:id="872496589">
              <w:marLeft w:val="0"/>
              <w:marRight w:val="0"/>
              <w:marTop w:val="0"/>
              <w:marBottom w:val="0"/>
              <w:divBdr>
                <w:top w:val="none" w:sz="0" w:space="0" w:color="auto"/>
                <w:left w:val="none" w:sz="0" w:space="0" w:color="auto"/>
                <w:bottom w:val="none" w:sz="0" w:space="0" w:color="auto"/>
                <w:right w:val="none" w:sz="0" w:space="0" w:color="auto"/>
              </w:divBdr>
            </w:div>
            <w:div w:id="12807461">
              <w:marLeft w:val="0"/>
              <w:marRight w:val="0"/>
              <w:marTop w:val="0"/>
              <w:marBottom w:val="0"/>
              <w:divBdr>
                <w:top w:val="none" w:sz="0" w:space="0" w:color="auto"/>
                <w:left w:val="none" w:sz="0" w:space="0" w:color="auto"/>
                <w:bottom w:val="none" w:sz="0" w:space="0" w:color="auto"/>
                <w:right w:val="none" w:sz="0" w:space="0" w:color="auto"/>
              </w:divBdr>
            </w:div>
            <w:div w:id="1400908585">
              <w:marLeft w:val="0"/>
              <w:marRight w:val="0"/>
              <w:marTop w:val="0"/>
              <w:marBottom w:val="0"/>
              <w:divBdr>
                <w:top w:val="none" w:sz="0" w:space="0" w:color="auto"/>
                <w:left w:val="none" w:sz="0" w:space="0" w:color="auto"/>
                <w:bottom w:val="none" w:sz="0" w:space="0" w:color="auto"/>
                <w:right w:val="none" w:sz="0" w:space="0" w:color="auto"/>
              </w:divBdr>
            </w:div>
            <w:div w:id="1575704537">
              <w:marLeft w:val="0"/>
              <w:marRight w:val="0"/>
              <w:marTop w:val="0"/>
              <w:marBottom w:val="0"/>
              <w:divBdr>
                <w:top w:val="none" w:sz="0" w:space="0" w:color="auto"/>
                <w:left w:val="none" w:sz="0" w:space="0" w:color="auto"/>
                <w:bottom w:val="none" w:sz="0" w:space="0" w:color="auto"/>
                <w:right w:val="none" w:sz="0" w:space="0" w:color="auto"/>
              </w:divBdr>
            </w:div>
            <w:div w:id="1120420083">
              <w:marLeft w:val="0"/>
              <w:marRight w:val="0"/>
              <w:marTop w:val="0"/>
              <w:marBottom w:val="0"/>
              <w:divBdr>
                <w:top w:val="none" w:sz="0" w:space="0" w:color="auto"/>
                <w:left w:val="none" w:sz="0" w:space="0" w:color="auto"/>
                <w:bottom w:val="none" w:sz="0" w:space="0" w:color="auto"/>
                <w:right w:val="none" w:sz="0" w:space="0" w:color="auto"/>
              </w:divBdr>
            </w:div>
            <w:div w:id="1465467861">
              <w:marLeft w:val="0"/>
              <w:marRight w:val="0"/>
              <w:marTop w:val="0"/>
              <w:marBottom w:val="0"/>
              <w:divBdr>
                <w:top w:val="none" w:sz="0" w:space="0" w:color="auto"/>
                <w:left w:val="none" w:sz="0" w:space="0" w:color="auto"/>
                <w:bottom w:val="none" w:sz="0" w:space="0" w:color="auto"/>
                <w:right w:val="none" w:sz="0" w:space="0" w:color="auto"/>
              </w:divBdr>
            </w:div>
            <w:div w:id="1552497387">
              <w:marLeft w:val="0"/>
              <w:marRight w:val="0"/>
              <w:marTop w:val="0"/>
              <w:marBottom w:val="0"/>
              <w:divBdr>
                <w:top w:val="none" w:sz="0" w:space="0" w:color="auto"/>
                <w:left w:val="none" w:sz="0" w:space="0" w:color="auto"/>
                <w:bottom w:val="none" w:sz="0" w:space="0" w:color="auto"/>
                <w:right w:val="none" w:sz="0" w:space="0" w:color="auto"/>
              </w:divBdr>
            </w:div>
            <w:div w:id="1367371337">
              <w:marLeft w:val="0"/>
              <w:marRight w:val="0"/>
              <w:marTop w:val="0"/>
              <w:marBottom w:val="0"/>
              <w:divBdr>
                <w:top w:val="none" w:sz="0" w:space="0" w:color="auto"/>
                <w:left w:val="none" w:sz="0" w:space="0" w:color="auto"/>
                <w:bottom w:val="none" w:sz="0" w:space="0" w:color="auto"/>
                <w:right w:val="none" w:sz="0" w:space="0" w:color="auto"/>
              </w:divBdr>
            </w:div>
            <w:div w:id="156113537">
              <w:marLeft w:val="0"/>
              <w:marRight w:val="0"/>
              <w:marTop w:val="0"/>
              <w:marBottom w:val="0"/>
              <w:divBdr>
                <w:top w:val="none" w:sz="0" w:space="0" w:color="auto"/>
                <w:left w:val="none" w:sz="0" w:space="0" w:color="auto"/>
                <w:bottom w:val="none" w:sz="0" w:space="0" w:color="auto"/>
                <w:right w:val="none" w:sz="0" w:space="0" w:color="auto"/>
              </w:divBdr>
            </w:div>
            <w:div w:id="1522015642">
              <w:marLeft w:val="0"/>
              <w:marRight w:val="0"/>
              <w:marTop w:val="0"/>
              <w:marBottom w:val="0"/>
              <w:divBdr>
                <w:top w:val="none" w:sz="0" w:space="0" w:color="auto"/>
                <w:left w:val="none" w:sz="0" w:space="0" w:color="auto"/>
                <w:bottom w:val="none" w:sz="0" w:space="0" w:color="auto"/>
                <w:right w:val="none" w:sz="0" w:space="0" w:color="auto"/>
              </w:divBdr>
            </w:div>
            <w:div w:id="775297232">
              <w:marLeft w:val="0"/>
              <w:marRight w:val="0"/>
              <w:marTop w:val="0"/>
              <w:marBottom w:val="0"/>
              <w:divBdr>
                <w:top w:val="none" w:sz="0" w:space="0" w:color="auto"/>
                <w:left w:val="none" w:sz="0" w:space="0" w:color="auto"/>
                <w:bottom w:val="none" w:sz="0" w:space="0" w:color="auto"/>
                <w:right w:val="none" w:sz="0" w:space="0" w:color="auto"/>
              </w:divBdr>
            </w:div>
            <w:div w:id="17638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1917">
      <w:bodyDiv w:val="1"/>
      <w:marLeft w:val="0"/>
      <w:marRight w:val="0"/>
      <w:marTop w:val="0"/>
      <w:marBottom w:val="0"/>
      <w:divBdr>
        <w:top w:val="none" w:sz="0" w:space="0" w:color="auto"/>
        <w:left w:val="none" w:sz="0" w:space="0" w:color="auto"/>
        <w:bottom w:val="none" w:sz="0" w:space="0" w:color="auto"/>
        <w:right w:val="none" w:sz="0" w:space="0" w:color="auto"/>
      </w:divBdr>
    </w:div>
    <w:div w:id="2083991518">
      <w:bodyDiv w:val="1"/>
      <w:marLeft w:val="0"/>
      <w:marRight w:val="0"/>
      <w:marTop w:val="0"/>
      <w:marBottom w:val="0"/>
      <w:divBdr>
        <w:top w:val="none" w:sz="0" w:space="0" w:color="auto"/>
        <w:left w:val="none" w:sz="0" w:space="0" w:color="auto"/>
        <w:bottom w:val="none" w:sz="0" w:space="0" w:color="auto"/>
        <w:right w:val="none" w:sz="0" w:space="0" w:color="auto"/>
      </w:divBdr>
    </w:div>
    <w:div w:id="2090619159">
      <w:bodyDiv w:val="1"/>
      <w:marLeft w:val="0"/>
      <w:marRight w:val="0"/>
      <w:marTop w:val="0"/>
      <w:marBottom w:val="0"/>
      <w:divBdr>
        <w:top w:val="none" w:sz="0" w:space="0" w:color="auto"/>
        <w:left w:val="none" w:sz="0" w:space="0" w:color="auto"/>
        <w:bottom w:val="none" w:sz="0" w:space="0" w:color="auto"/>
        <w:right w:val="none" w:sz="0" w:space="0" w:color="auto"/>
      </w:divBdr>
    </w:div>
    <w:div w:id="2090693552">
      <w:bodyDiv w:val="1"/>
      <w:marLeft w:val="0"/>
      <w:marRight w:val="0"/>
      <w:marTop w:val="0"/>
      <w:marBottom w:val="0"/>
      <w:divBdr>
        <w:top w:val="none" w:sz="0" w:space="0" w:color="auto"/>
        <w:left w:val="none" w:sz="0" w:space="0" w:color="auto"/>
        <w:bottom w:val="none" w:sz="0" w:space="0" w:color="auto"/>
        <w:right w:val="none" w:sz="0" w:space="0" w:color="auto"/>
      </w:divBdr>
    </w:div>
    <w:div w:id="2092000822">
      <w:bodyDiv w:val="1"/>
      <w:marLeft w:val="0"/>
      <w:marRight w:val="0"/>
      <w:marTop w:val="0"/>
      <w:marBottom w:val="0"/>
      <w:divBdr>
        <w:top w:val="none" w:sz="0" w:space="0" w:color="auto"/>
        <w:left w:val="none" w:sz="0" w:space="0" w:color="auto"/>
        <w:bottom w:val="none" w:sz="0" w:space="0" w:color="auto"/>
        <w:right w:val="none" w:sz="0" w:space="0" w:color="auto"/>
      </w:divBdr>
    </w:div>
    <w:div w:id="2098282381">
      <w:bodyDiv w:val="1"/>
      <w:marLeft w:val="0"/>
      <w:marRight w:val="0"/>
      <w:marTop w:val="0"/>
      <w:marBottom w:val="0"/>
      <w:divBdr>
        <w:top w:val="none" w:sz="0" w:space="0" w:color="auto"/>
        <w:left w:val="none" w:sz="0" w:space="0" w:color="auto"/>
        <w:bottom w:val="none" w:sz="0" w:space="0" w:color="auto"/>
        <w:right w:val="none" w:sz="0" w:space="0" w:color="auto"/>
      </w:divBdr>
      <w:divsChild>
        <w:div w:id="1787039098">
          <w:marLeft w:val="0"/>
          <w:marRight w:val="0"/>
          <w:marTop w:val="0"/>
          <w:marBottom w:val="0"/>
          <w:divBdr>
            <w:top w:val="none" w:sz="0" w:space="0" w:color="auto"/>
            <w:left w:val="none" w:sz="0" w:space="0" w:color="auto"/>
            <w:bottom w:val="none" w:sz="0" w:space="0" w:color="auto"/>
            <w:right w:val="none" w:sz="0" w:space="0" w:color="auto"/>
          </w:divBdr>
          <w:divsChild>
            <w:div w:id="2019187038">
              <w:marLeft w:val="0"/>
              <w:marRight w:val="0"/>
              <w:marTop w:val="0"/>
              <w:marBottom w:val="0"/>
              <w:divBdr>
                <w:top w:val="none" w:sz="0" w:space="0" w:color="auto"/>
                <w:left w:val="none" w:sz="0" w:space="0" w:color="auto"/>
                <w:bottom w:val="none" w:sz="0" w:space="0" w:color="auto"/>
                <w:right w:val="none" w:sz="0" w:space="0" w:color="auto"/>
              </w:divBdr>
            </w:div>
            <w:div w:id="513499919">
              <w:marLeft w:val="0"/>
              <w:marRight w:val="0"/>
              <w:marTop w:val="0"/>
              <w:marBottom w:val="0"/>
              <w:divBdr>
                <w:top w:val="none" w:sz="0" w:space="0" w:color="auto"/>
                <w:left w:val="none" w:sz="0" w:space="0" w:color="auto"/>
                <w:bottom w:val="none" w:sz="0" w:space="0" w:color="auto"/>
                <w:right w:val="none" w:sz="0" w:space="0" w:color="auto"/>
              </w:divBdr>
            </w:div>
            <w:div w:id="1565525056">
              <w:marLeft w:val="0"/>
              <w:marRight w:val="0"/>
              <w:marTop w:val="0"/>
              <w:marBottom w:val="0"/>
              <w:divBdr>
                <w:top w:val="none" w:sz="0" w:space="0" w:color="auto"/>
                <w:left w:val="none" w:sz="0" w:space="0" w:color="auto"/>
                <w:bottom w:val="none" w:sz="0" w:space="0" w:color="auto"/>
                <w:right w:val="none" w:sz="0" w:space="0" w:color="auto"/>
              </w:divBdr>
            </w:div>
            <w:div w:id="5603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3613">
      <w:bodyDiv w:val="1"/>
      <w:marLeft w:val="0"/>
      <w:marRight w:val="0"/>
      <w:marTop w:val="0"/>
      <w:marBottom w:val="0"/>
      <w:divBdr>
        <w:top w:val="none" w:sz="0" w:space="0" w:color="auto"/>
        <w:left w:val="none" w:sz="0" w:space="0" w:color="auto"/>
        <w:bottom w:val="none" w:sz="0" w:space="0" w:color="auto"/>
        <w:right w:val="none" w:sz="0" w:space="0" w:color="auto"/>
      </w:divBdr>
    </w:div>
    <w:div w:id="2107842774">
      <w:bodyDiv w:val="1"/>
      <w:marLeft w:val="0"/>
      <w:marRight w:val="0"/>
      <w:marTop w:val="0"/>
      <w:marBottom w:val="0"/>
      <w:divBdr>
        <w:top w:val="none" w:sz="0" w:space="0" w:color="auto"/>
        <w:left w:val="none" w:sz="0" w:space="0" w:color="auto"/>
        <w:bottom w:val="none" w:sz="0" w:space="0" w:color="auto"/>
        <w:right w:val="none" w:sz="0" w:space="0" w:color="auto"/>
      </w:divBdr>
    </w:div>
    <w:div w:id="2109349511">
      <w:bodyDiv w:val="1"/>
      <w:marLeft w:val="0"/>
      <w:marRight w:val="0"/>
      <w:marTop w:val="0"/>
      <w:marBottom w:val="0"/>
      <w:divBdr>
        <w:top w:val="none" w:sz="0" w:space="0" w:color="auto"/>
        <w:left w:val="none" w:sz="0" w:space="0" w:color="auto"/>
        <w:bottom w:val="none" w:sz="0" w:space="0" w:color="auto"/>
        <w:right w:val="none" w:sz="0" w:space="0" w:color="auto"/>
      </w:divBdr>
    </w:div>
    <w:div w:id="2111656443">
      <w:bodyDiv w:val="1"/>
      <w:marLeft w:val="0"/>
      <w:marRight w:val="0"/>
      <w:marTop w:val="0"/>
      <w:marBottom w:val="0"/>
      <w:divBdr>
        <w:top w:val="none" w:sz="0" w:space="0" w:color="auto"/>
        <w:left w:val="none" w:sz="0" w:space="0" w:color="auto"/>
        <w:bottom w:val="none" w:sz="0" w:space="0" w:color="auto"/>
        <w:right w:val="none" w:sz="0" w:space="0" w:color="auto"/>
      </w:divBdr>
    </w:div>
    <w:div w:id="2112310306">
      <w:bodyDiv w:val="1"/>
      <w:marLeft w:val="0"/>
      <w:marRight w:val="0"/>
      <w:marTop w:val="0"/>
      <w:marBottom w:val="0"/>
      <w:divBdr>
        <w:top w:val="none" w:sz="0" w:space="0" w:color="auto"/>
        <w:left w:val="none" w:sz="0" w:space="0" w:color="auto"/>
        <w:bottom w:val="none" w:sz="0" w:space="0" w:color="auto"/>
        <w:right w:val="none" w:sz="0" w:space="0" w:color="auto"/>
      </w:divBdr>
    </w:div>
    <w:div w:id="211512563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950717">
      <w:bodyDiv w:val="1"/>
      <w:marLeft w:val="0"/>
      <w:marRight w:val="0"/>
      <w:marTop w:val="0"/>
      <w:marBottom w:val="0"/>
      <w:divBdr>
        <w:top w:val="none" w:sz="0" w:space="0" w:color="auto"/>
        <w:left w:val="none" w:sz="0" w:space="0" w:color="auto"/>
        <w:bottom w:val="none" w:sz="0" w:space="0" w:color="auto"/>
        <w:right w:val="none" w:sz="0" w:space="0" w:color="auto"/>
      </w:divBdr>
    </w:div>
    <w:div w:id="2121870226">
      <w:bodyDiv w:val="1"/>
      <w:marLeft w:val="0"/>
      <w:marRight w:val="0"/>
      <w:marTop w:val="0"/>
      <w:marBottom w:val="0"/>
      <w:divBdr>
        <w:top w:val="none" w:sz="0" w:space="0" w:color="auto"/>
        <w:left w:val="none" w:sz="0" w:space="0" w:color="auto"/>
        <w:bottom w:val="none" w:sz="0" w:space="0" w:color="auto"/>
        <w:right w:val="none" w:sz="0" w:space="0" w:color="auto"/>
      </w:divBdr>
    </w:div>
    <w:div w:id="2122801331">
      <w:bodyDiv w:val="1"/>
      <w:marLeft w:val="0"/>
      <w:marRight w:val="0"/>
      <w:marTop w:val="0"/>
      <w:marBottom w:val="0"/>
      <w:divBdr>
        <w:top w:val="none" w:sz="0" w:space="0" w:color="auto"/>
        <w:left w:val="none" w:sz="0" w:space="0" w:color="auto"/>
        <w:bottom w:val="none" w:sz="0" w:space="0" w:color="auto"/>
        <w:right w:val="none" w:sz="0" w:space="0" w:color="auto"/>
      </w:divBdr>
    </w:div>
    <w:div w:id="2124303466">
      <w:bodyDiv w:val="1"/>
      <w:marLeft w:val="0"/>
      <w:marRight w:val="0"/>
      <w:marTop w:val="0"/>
      <w:marBottom w:val="0"/>
      <w:divBdr>
        <w:top w:val="none" w:sz="0" w:space="0" w:color="auto"/>
        <w:left w:val="none" w:sz="0" w:space="0" w:color="auto"/>
        <w:bottom w:val="none" w:sz="0" w:space="0" w:color="auto"/>
        <w:right w:val="none" w:sz="0" w:space="0" w:color="auto"/>
      </w:divBdr>
      <w:divsChild>
        <w:div w:id="1771463230">
          <w:marLeft w:val="0"/>
          <w:marRight w:val="0"/>
          <w:marTop w:val="0"/>
          <w:marBottom w:val="0"/>
          <w:divBdr>
            <w:top w:val="none" w:sz="0" w:space="0" w:color="auto"/>
            <w:left w:val="none" w:sz="0" w:space="0" w:color="auto"/>
            <w:bottom w:val="none" w:sz="0" w:space="0" w:color="auto"/>
            <w:right w:val="none" w:sz="0" w:space="0" w:color="auto"/>
          </w:divBdr>
          <w:divsChild>
            <w:div w:id="942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5757">
      <w:bodyDiv w:val="1"/>
      <w:marLeft w:val="0"/>
      <w:marRight w:val="0"/>
      <w:marTop w:val="0"/>
      <w:marBottom w:val="0"/>
      <w:divBdr>
        <w:top w:val="none" w:sz="0" w:space="0" w:color="auto"/>
        <w:left w:val="none" w:sz="0" w:space="0" w:color="auto"/>
        <w:bottom w:val="none" w:sz="0" w:space="0" w:color="auto"/>
        <w:right w:val="none" w:sz="0" w:space="0" w:color="auto"/>
      </w:divBdr>
    </w:div>
    <w:div w:id="2126649978">
      <w:bodyDiv w:val="1"/>
      <w:marLeft w:val="0"/>
      <w:marRight w:val="0"/>
      <w:marTop w:val="0"/>
      <w:marBottom w:val="0"/>
      <w:divBdr>
        <w:top w:val="none" w:sz="0" w:space="0" w:color="auto"/>
        <w:left w:val="none" w:sz="0" w:space="0" w:color="auto"/>
        <w:bottom w:val="none" w:sz="0" w:space="0" w:color="auto"/>
        <w:right w:val="none" w:sz="0" w:space="0" w:color="auto"/>
      </w:divBdr>
    </w:div>
    <w:div w:id="2137871213">
      <w:bodyDiv w:val="1"/>
      <w:marLeft w:val="0"/>
      <w:marRight w:val="0"/>
      <w:marTop w:val="0"/>
      <w:marBottom w:val="0"/>
      <w:divBdr>
        <w:top w:val="none" w:sz="0" w:space="0" w:color="auto"/>
        <w:left w:val="none" w:sz="0" w:space="0" w:color="auto"/>
        <w:bottom w:val="none" w:sz="0" w:space="0" w:color="auto"/>
        <w:right w:val="none" w:sz="0" w:space="0" w:color="auto"/>
      </w:divBdr>
    </w:div>
    <w:div w:id="2140562795">
      <w:bodyDiv w:val="1"/>
      <w:marLeft w:val="0"/>
      <w:marRight w:val="0"/>
      <w:marTop w:val="0"/>
      <w:marBottom w:val="0"/>
      <w:divBdr>
        <w:top w:val="none" w:sz="0" w:space="0" w:color="auto"/>
        <w:left w:val="none" w:sz="0" w:space="0" w:color="auto"/>
        <w:bottom w:val="none" w:sz="0" w:space="0" w:color="auto"/>
        <w:right w:val="none" w:sz="0" w:space="0" w:color="auto"/>
      </w:divBdr>
    </w:div>
    <w:div w:id="2141802979">
      <w:bodyDiv w:val="1"/>
      <w:marLeft w:val="0"/>
      <w:marRight w:val="0"/>
      <w:marTop w:val="0"/>
      <w:marBottom w:val="0"/>
      <w:divBdr>
        <w:top w:val="none" w:sz="0" w:space="0" w:color="auto"/>
        <w:left w:val="none" w:sz="0" w:space="0" w:color="auto"/>
        <w:bottom w:val="none" w:sz="0" w:space="0" w:color="auto"/>
        <w:right w:val="none" w:sz="0" w:space="0" w:color="auto"/>
      </w:divBdr>
      <w:divsChild>
        <w:div w:id="1381517027">
          <w:marLeft w:val="0"/>
          <w:marRight w:val="0"/>
          <w:marTop w:val="0"/>
          <w:marBottom w:val="0"/>
          <w:divBdr>
            <w:top w:val="none" w:sz="0" w:space="0" w:color="auto"/>
            <w:left w:val="none" w:sz="0" w:space="0" w:color="auto"/>
            <w:bottom w:val="none" w:sz="0" w:space="0" w:color="auto"/>
            <w:right w:val="none" w:sz="0" w:space="0" w:color="auto"/>
          </w:divBdr>
          <w:divsChild>
            <w:div w:id="11883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2988">
      <w:bodyDiv w:val="1"/>
      <w:marLeft w:val="0"/>
      <w:marRight w:val="0"/>
      <w:marTop w:val="0"/>
      <w:marBottom w:val="0"/>
      <w:divBdr>
        <w:top w:val="none" w:sz="0" w:space="0" w:color="auto"/>
        <w:left w:val="none" w:sz="0" w:space="0" w:color="auto"/>
        <w:bottom w:val="none" w:sz="0" w:space="0" w:color="auto"/>
        <w:right w:val="none" w:sz="0" w:space="0" w:color="auto"/>
      </w:divBdr>
    </w:div>
    <w:div w:id="2146269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jp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Micnd</b:Tag>
    <b:SourceType>InternetSite</b:SourceType>
    <b:Guid>{DC869A7D-D9D6-404A-8089-F81AFC14C6CA}</b:Guid>
    <b:Title>www.Github.com</b:Title>
    <b:Year>n.d.</b:Year>
    <b:Author>
      <b:Author>
        <b:Corporate>Microsoft</b:Corporate>
      </b:Author>
    </b:Author>
    <b:URL>https://microsoft.github.io/azureml-ops-accelerator/1-MLOpsFoundation/2-SkillsRolesAndResponsibilities/1-AdoptingDSProcess.html</b:URL>
    <b:YearAccessed>2025</b:YearAccessed>
    <b:MonthAccessed>Oktober</b:MonthAccessed>
    <b:DayAccessed>18</b:DayAccessed>
    <b:RefOrder>1</b:RefOrder>
  </b:Source>
  <b:Source>
    <b:Tag>MLFnd</b:Tag>
    <b:SourceType>InternetSite</b:SourceType>
    <b:Guid>{63C3CF5D-7DD2-49CA-B646-9CBF534CC781}</b:Guid>
    <b:Author>
      <b:Author>
        <b:Corporate>MLFlow</b:Corporate>
      </b:Author>
    </b:Author>
    <b:Title>www.mlflow.de</b:Title>
    <b:Year>n.d.</b:Year>
    <b:URL>https://mlflow.org/docs/latest/genai/tracing/observe-with-traces/ui</b:URL>
    <b:YearAccessed>2025</b:YearAccessed>
    <b:MonthAccessed>Oktober</b:MonthAccessed>
    <b:DayAccessed>19</b:DayAccessed>
    <b:RefOrder>2</b:RefOrder>
  </b:Source>
  <b:Source>
    <b:Tag>IBM21</b:Tag>
    <b:SourceType>InternetSite</b:SourceType>
    <b:Guid>{19B6DD6A-F6CD-48F9-8841-ABD11BF1D81B}</b:Guid>
    <b:Author>
      <b:Author>
        <b:Corporate>IBM</b:Corporate>
      </b:Author>
    </b:Author>
    <b:Title>www.ibm.com</b:Title>
    <b:Year>2021</b:Year>
    <b:Month>August</b:Month>
    <b:Day>17</b:Day>
    <b:URL>https://www.ibm.com/docs/de/spss-modeler/saas?topic=dm-crisp-help-overview</b:URL>
    <b:RefOrder>3</b:RefOrder>
  </b:Source>
  <b:Source>
    <b:Tag>Tha25</b:Tag>
    <b:SourceType>InternetSite</b:SourceType>
    <b:Guid>{DB8714B2-7D72-41CD-A22C-A0B6C3821B59}</b:Guid>
    <b:Title>https://code-b.dev/blog</b:Title>
    <b:Year>2025</b:Year>
    <b:Month>April</b:Month>
    <b:Day>01</b:Day>
    <b:URL>https://code-b.dev/blog/encoders-machine-learning</b:URL>
    <b:Author>
      <b:Author>
        <b:NameList>
          <b:Person>
            <b:Last>Thakur</b:Last>
            <b:First>Komal </b:First>
          </b:Person>
        </b:NameList>
      </b:Author>
    </b:Author>
    <b:RefOrder>4</b:RefOrder>
  </b:Source>
  <b:Source>
    <b:Tag>Valst</b:Tag>
    <b:SourceType>InternetSite</b:SourceType>
    <b:Guid>{6B07DBF4-6D0E-462E-A186-16011DBE9390}</b:Guid>
    <b:Title>www.medium.com</b:Title>
    <b:InternetSiteTitle>2024</b:InternetSiteTitle>
    <b:Year>August</b:Year>
    <b:Month>20</b:Month>
    <b:URL>https://medium.com/@valencamatheus97/sine-and-cosine-transformation-and-normalization-491a6f71c091</b:URL>
    <b:Author>
      <b:Author>
        <b:NameList>
          <b:Person>
            <b:Last>Valença</b:Last>
            <b:First>Matheus </b:First>
          </b:Person>
        </b:NameList>
      </b:Author>
    </b:Author>
    <b:RefOrder>5</b:RefOrder>
  </b:Source>
  <b:Source>
    <b:Tag>Jai25</b:Tag>
    <b:SourceType>InternetSite</b:SourceType>
    <b:Guid>{C72C6BE6-6ACB-411A-A7CB-1EB3EBEF8626}</b:Guid>
    <b:Title>www.datacamp.com</b:Title>
    <b:Year>2025</b:Year>
    <b:Month>Janaur</b:Month>
    <b:Day>16</b:Day>
    <b:URL>https://www.datacamp.com/de/tutorial/normalization-in-machine-learning</b:URL>
    <b:Author>
      <b:Author>
        <b:NameList>
          <b:Person>
            <b:Last>Jaiswal</b:Last>
            <b:First>Sejal </b:First>
          </b:Person>
        </b:NameList>
      </b:Author>
    </b:Author>
    <b:RefOrder>6</b:RefOrder>
  </b:Source>
  <b:Source>
    <b:Tag>Soe23</b:Tag>
    <b:SourceType>InternetSite</b:SourceType>
    <b:Guid>{162CECEE-1718-426D-8814-EBA08F657FD5}</b:Guid>
    <b:Title>www.statsandr.com</b:Title>
    <b:Year>2023</b:Year>
    <b:Month>September</b:Month>
    <b:Day>05</b:Day>
    <b:URL>https://statsandr.com/blog/pearson-spearman-kendall-correlation-by-hand/</b:URL>
    <b:Author>
      <b:Author>
        <b:NameList>
          <b:Person>
            <b:Last>Soetewey</b:Last>
            <b:First>Antoine  </b:First>
          </b:Person>
        </b:NameList>
      </b:Author>
    </b:Author>
    <b:RefOrder>7</b:RefOrder>
  </b:Source>
  <b:Source>
    <b:Tag>scind1</b:Tag>
    <b:SourceType>InternetSite</b:SourceType>
    <b:Guid>{BB4C9DF7-3482-45FE-A85A-7810E050CC38}</b:Guid>
    <b:Author>
      <b:Author>
        <b:Corporate>Werk 1: scikit-learn</b:Corporate>
      </b:Author>
    </b:Author>
    <b:Title>www.scikit-learn.de</b:Title>
    <b:Year>n.d.</b:Year>
    <b:URL>https://scikit-learn.org/stable/modules/generated/sklearn.feature_selection.SelectKBest.html</b:URL>
    <b:YearAccessed>2025</b:YearAccessed>
    <b:MonthAccessed>Oktober</b:MonthAccessed>
    <b:DayAccessed>19</b:DayAccessed>
    <b:RefOrder>8</b:RefOrder>
  </b:Source>
  <b:Source>
    <b:Tag>gee25</b:Tag>
    <b:SourceType>InternetSite</b:SourceType>
    <b:Guid>{2E46CBD9-E85B-42C6-8E5D-F0CA9569517A}</b:Guid>
    <b:Author>
      <b:Author>
        <b:Corporate>geeksforgeeks</b:Corporate>
      </b:Author>
    </b:Author>
    <b:Title>www.geeksforgeeks.de</b:Title>
    <b:Year>2025</b:Year>
    <b:Month>Juli</b:Month>
    <b:Day>23</b:Day>
    <b:URL>https://www.geeksforgeeks.org/machine-learning/recursive-feature-elimination/</b:URL>
    <b:RefOrder>10</b:RefOrder>
  </b:Source>
  <b:Source>
    <b:Tag>Wernd2</b:Tag>
    <b:SourceType>InternetSite</b:SourceType>
    <b:Guid>{1A0333D0-00E5-45A2-82BF-066F73E26AC9}</b:Guid>
    <b:Author>
      <b:Author>
        <b:Corporate>Werk 2: scikit-learn</b:Corporate>
      </b:Author>
    </b:Author>
    <b:Title>www./scikit-learn.de</b:Title>
    <b:Year>n.d.</b:Year>
    <b:URL>https://scikit-learn.org/stable/modules/generated/sklearn.feature_selection.SequentialFeatureSelector.html</b:URL>
    <b:YearAccessed>2025</b:YearAccessed>
    <b:MonthAccessed>Oktober</b:MonthAccessed>
    <b:DayAccessed>19</b:DayAccessed>
    <b:RefOrder>9</b:RefOrder>
  </b:Source>
  <b:Source>
    <b:Tag>Grand</b:Tag>
    <b:SourceType>InternetSite</b:SourceType>
    <b:Guid>{30818E47-92B1-4398-BC50-AF750A83E1F6}</b:Guid>
    <b:Author>
      <b:Author>
        <b:Corporate>Gradio</b:Corporate>
      </b:Author>
    </b:Author>
    <b:Title>www.Gradio.com</b:Title>
    <b:Year>n.d.</b:Year>
    <b:URL>https://www.gradio.app/</b:URL>
    <b:YearAccessed>2025</b:YearAccessed>
    <b:MonthAccessed>Oktober</b:MonthAccessed>
    <b:DayAccessed>19</b:DayAccessed>
    <b:RefOrder>11</b:RefOrder>
  </b:Source>
</b:Sources>
</file>

<file path=customXml/itemProps1.xml><?xml version="1.0" encoding="utf-8"?>
<ds:datastoreItem xmlns:ds="http://schemas.openxmlformats.org/officeDocument/2006/customXml" ds:itemID="{77E16827-7CF1-4F4C-A7F5-9566FD766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10703</Words>
  <Characters>67435</Characters>
  <Application>Microsoft Office Word</Application>
  <DocSecurity>0</DocSecurity>
  <Lines>561</Lines>
  <Paragraphs>155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Libbrecht, Paul</dc:creator>
  <cp:keywords/>
  <dc:description/>
  <cp:lastModifiedBy>Clara Simon</cp:lastModifiedBy>
  <cp:revision>17</cp:revision>
  <cp:lastPrinted>2025-10-20T07:32:00Z</cp:lastPrinted>
  <dcterms:created xsi:type="dcterms:W3CDTF">2025-10-19T17:54:00Z</dcterms:created>
  <dcterms:modified xsi:type="dcterms:W3CDTF">2025-10-20T07:37:00Z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0x01010042EECAA730FF3247B83828255C7674D9</vt:lpwstr>
  </property>
  <property fmtid="{D5CDD505-2E9C-101B-9397-08002B2CF9AE}" pid="3" name="ClassificationContentMarkingFooterShapeIds">
    <vt:lpwstr>1,3,4,5,6,7,8,9,a</vt:lpwstr>
  </property>
  <property fmtid="{D5CDD505-2E9C-101B-9397-08002B2CF9AE}" pid="4" name="ClassificationContentMarkingFooterFontProps">
    <vt:lpwstr>#000000,10,Calibri</vt:lpwstr>
  </property>
  <property fmtid="{D5CDD505-2E9C-101B-9397-08002B2CF9AE}" pid="5" name="ClassificationContentMarkingFooterText">
    <vt:lpwstr>congatec confidential information | This information is confidential and solely for the use of the recipient or entity and may not be reproduced or circulated without congatec prior written consent</vt:lpwstr>
  </property>
  <property fmtid="{D5CDD505-2E9C-101B-9397-08002B2CF9AE}" pid="6" name="MSIP_Label_cffacaf4-12c9-4a18-9e17-a1a61701c062_Enabled">
    <vt:lpwstr>true</vt:lpwstr>
  </property>
  <property fmtid="{D5CDD505-2E9C-101B-9397-08002B2CF9AE}" pid="7" name="MSIP_Label_cffacaf4-12c9-4a18-9e17-a1a61701c062_SetDate">
    <vt:lpwstr>2024-12-19T13:21:39Z</vt:lpwstr>
  </property>
  <property fmtid="{D5CDD505-2E9C-101B-9397-08002B2CF9AE}" pid="8" name="MSIP_Label_cffacaf4-12c9-4a18-9e17-a1a61701c062_Method">
    <vt:lpwstr>Standard</vt:lpwstr>
  </property>
  <property fmtid="{D5CDD505-2E9C-101B-9397-08002B2CF9AE}" pid="9" name="MSIP_Label_cffacaf4-12c9-4a18-9e17-a1a61701c062_Name">
    <vt:lpwstr>confidential</vt:lpwstr>
  </property>
  <property fmtid="{D5CDD505-2E9C-101B-9397-08002B2CF9AE}" pid="10" name="MSIP_Label_cffacaf4-12c9-4a18-9e17-a1a61701c062_SiteId">
    <vt:lpwstr>1b738660-1266-4587-9d54-54e9ad89e4cb</vt:lpwstr>
  </property>
  <property fmtid="{D5CDD505-2E9C-101B-9397-08002B2CF9AE}" pid="11" name="MSIP_Label_cffacaf4-12c9-4a18-9e17-a1a61701c062_ActionId">
    <vt:lpwstr>0d814bdc-3b35-466c-a4e0-f72d7b8a9ab2</vt:lpwstr>
  </property>
  <property fmtid="{D5CDD505-2E9C-101B-9397-08002B2CF9AE}" pid="12" name="MSIP_Label_cffacaf4-12c9-4a18-9e17-a1a61701c062_ContentBits">
    <vt:lpwstr>2</vt:lpwstr>
  </property>
</Properties>
</file>