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430A72" w14:textId="1EFB40BC" w:rsidR="00132D04" w:rsidRPr="00541698" w:rsidRDefault="00283337" w:rsidP="008A393F">
      <w:bookmarkStart w:id="0" w:name="_Hlk145574081"/>
      <w:bookmarkEnd w:id="0"/>
      <w:r w:rsidRPr="00541698">
        <w:rPr>
          <w:noProof/>
        </w:rPr>
        <w:drawing>
          <wp:inline distT="0" distB="0" distL="0" distR="0" wp14:anchorId="0200A3B9" wp14:editId="0962664D">
            <wp:extent cx="4676503" cy="957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2467" cy="973149"/>
                    </a:xfrm>
                    <a:prstGeom prst="rect">
                      <a:avLst/>
                    </a:prstGeom>
                  </pic:spPr>
                </pic:pic>
              </a:graphicData>
            </a:graphic>
          </wp:inline>
        </w:drawing>
      </w:r>
    </w:p>
    <w:p w14:paraId="27EF3EF2" w14:textId="204E8ACE" w:rsidR="00283337" w:rsidRPr="00541698" w:rsidRDefault="00283337" w:rsidP="008A393F"/>
    <w:p w14:paraId="002FBFDB" w14:textId="42DFDED1" w:rsidR="00283337" w:rsidRPr="00541698" w:rsidRDefault="00283337" w:rsidP="008A393F"/>
    <w:p w14:paraId="2173E2DA" w14:textId="75D28EC6" w:rsidR="00283337" w:rsidRPr="00541698" w:rsidRDefault="00283337" w:rsidP="008A393F"/>
    <w:p w14:paraId="29BC2A02" w14:textId="32A44DBE" w:rsidR="00283337" w:rsidRPr="00541698" w:rsidRDefault="00283337" w:rsidP="008A393F"/>
    <w:p w14:paraId="4CAEF056" w14:textId="61D1F3E1" w:rsidR="00743D5B" w:rsidRDefault="008920CE" w:rsidP="00D91C5E">
      <w:pPr>
        <w:jc w:val="center"/>
        <w:rPr>
          <w:rFonts w:eastAsiaTheme="majorEastAsia"/>
          <w:spacing w:val="-10"/>
          <w:kern w:val="28"/>
          <w:sz w:val="28"/>
          <w:szCs w:val="28"/>
        </w:rPr>
      </w:pPr>
      <w:r>
        <w:rPr>
          <w:rFonts w:eastAsiaTheme="majorEastAsia"/>
          <w:spacing w:val="-10"/>
          <w:kern w:val="28"/>
          <w:sz w:val="28"/>
          <w:szCs w:val="28"/>
        </w:rPr>
        <w:t>Fallstudie</w:t>
      </w:r>
      <w:r w:rsidR="00D91C5E" w:rsidRPr="009B50A4">
        <w:rPr>
          <w:rFonts w:eastAsiaTheme="majorEastAsia"/>
          <w:spacing w:val="-10"/>
          <w:kern w:val="28"/>
          <w:sz w:val="28"/>
          <w:szCs w:val="28"/>
        </w:rPr>
        <w:t xml:space="preserve"> </w:t>
      </w:r>
      <w:r w:rsidR="000B2DEA">
        <w:rPr>
          <w:rFonts w:eastAsiaTheme="majorEastAsia"/>
          <w:spacing w:val="-10"/>
          <w:kern w:val="28"/>
          <w:sz w:val="28"/>
          <w:szCs w:val="28"/>
        </w:rPr>
        <w:t xml:space="preserve">- </w:t>
      </w:r>
      <w:r w:rsidR="000B2DEA" w:rsidRPr="000B2DEA">
        <w:rPr>
          <w:rFonts w:eastAsiaTheme="majorEastAsia"/>
          <w:spacing w:val="-10"/>
          <w:kern w:val="28"/>
          <w:sz w:val="28"/>
          <w:szCs w:val="28"/>
        </w:rPr>
        <w:t>DLMDWME01</w:t>
      </w:r>
    </w:p>
    <w:p w14:paraId="19CB4D70" w14:textId="0FE4842A" w:rsidR="00283337" w:rsidRDefault="00932F7B" w:rsidP="00B40CAC">
      <w:pPr>
        <w:jc w:val="center"/>
      </w:pPr>
      <w:r>
        <w:t>University of Applied Science – online</w:t>
      </w:r>
    </w:p>
    <w:p w14:paraId="0C3A6ADF" w14:textId="1098BA36" w:rsidR="00932F7B" w:rsidRPr="00CF3015" w:rsidRDefault="00932F7B" w:rsidP="00B40CAC">
      <w:pPr>
        <w:jc w:val="center"/>
      </w:pPr>
      <w:r w:rsidRPr="00CF3015">
        <w:t>Studiengang: Data Science Master</w:t>
      </w:r>
    </w:p>
    <w:p w14:paraId="7AAA1BCF" w14:textId="1C079082" w:rsidR="00D91C5E" w:rsidRPr="00251D18" w:rsidRDefault="000B2DEA" w:rsidP="00D91C5E">
      <w:pPr>
        <w:jc w:val="center"/>
      </w:pPr>
      <w:r w:rsidRPr="00251D18">
        <w:t>DLMDWME01</w:t>
      </w:r>
      <w:r w:rsidR="00C97BA0" w:rsidRPr="00251D18">
        <w:t xml:space="preserve">– </w:t>
      </w:r>
      <w:r w:rsidRPr="00251D18">
        <w:t>Model Engineering</w:t>
      </w:r>
      <w:r w:rsidR="00D91C5E" w:rsidRPr="00251D18">
        <w:t xml:space="preserve"> </w:t>
      </w:r>
    </w:p>
    <w:p w14:paraId="221C6D40" w14:textId="338A2E1D" w:rsidR="00283337" w:rsidRPr="00E5545E" w:rsidRDefault="00E41C4A" w:rsidP="00B40CAC">
      <w:pPr>
        <w:jc w:val="center"/>
        <w:rPr>
          <w:lang w:val="de-DE"/>
        </w:rPr>
      </w:pPr>
      <w:r w:rsidRPr="00E5545E">
        <w:rPr>
          <w:lang w:val="de-DE"/>
        </w:rPr>
        <w:t>Clara Simon</w:t>
      </w:r>
    </w:p>
    <w:p w14:paraId="55E6EF6B" w14:textId="667514C8" w:rsidR="00E41C4A" w:rsidRPr="005B4AA6" w:rsidRDefault="00932F7B" w:rsidP="00A16EFE">
      <w:pPr>
        <w:jc w:val="center"/>
        <w:rPr>
          <w:lang w:val="de-DE"/>
        </w:rPr>
      </w:pPr>
      <w:r w:rsidRPr="005B4AA6">
        <w:rPr>
          <w:lang w:val="de-DE"/>
        </w:rPr>
        <w:t xml:space="preserve">Matrikelnummer: </w:t>
      </w:r>
      <w:r w:rsidR="00E41C4A" w:rsidRPr="005B4AA6">
        <w:rPr>
          <w:lang w:val="de-DE"/>
        </w:rPr>
        <w:t>321150405</w:t>
      </w:r>
    </w:p>
    <w:p w14:paraId="557310C2" w14:textId="6F777D95" w:rsidR="00283337" w:rsidRPr="005B4AA6" w:rsidRDefault="00283337" w:rsidP="00B40CAC">
      <w:pPr>
        <w:jc w:val="center"/>
        <w:rPr>
          <w:lang w:val="de-DE"/>
        </w:rPr>
      </w:pPr>
    </w:p>
    <w:p w14:paraId="63837A59" w14:textId="45F98B89" w:rsidR="00283337" w:rsidRPr="005B4AA6" w:rsidRDefault="00283337" w:rsidP="00B40CAC">
      <w:pPr>
        <w:jc w:val="center"/>
        <w:rPr>
          <w:lang w:val="de-DE"/>
        </w:rPr>
      </w:pPr>
    </w:p>
    <w:p w14:paraId="116AF37E" w14:textId="4F0BF1C1" w:rsidR="00283337" w:rsidRPr="005B4AA6" w:rsidRDefault="00283337" w:rsidP="00B40CAC">
      <w:pPr>
        <w:jc w:val="center"/>
        <w:rPr>
          <w:lang w:val="de-DE"/>
        </w:rPr>
      </w:pPr>
    </w:p>
    <w:p w14:paraId="5C9A651C" w14:textId="54B36024" w:rsidR="00E41C4A" w:rsidRPr="00541698" w:rsidRDefault="00E41C4A" w:rsidP="00B40CAC">
      <w:pPr>
        <w:jc w:val="center"/>
        <w:rPr>
          <w:lang w:val="de-DE"/>
        </w:rPr>
      </w:pPr>
      <w:r w:rsidRPr="00541698">
        <w:fldChar w:fldCharType="begin"/>
      </w:r>
      <w:r w:rsidRPr="00541698">
        <w:rPr>
          <w:lang w:val="de-DE"/>
        </w:rPr>
        <w:instrText xml:space="preserve"> TIME \@ "dd.MM.yyyy" </w:instrText>
      </w:r>
      <w:r w:rsidRPr="00541698">
        <w:fldChar w:fldCharType="separate"/>
      </w:r>
      <w:r w:rsidR="005C3EFE">
        <w:rPr>
          <w:noProof/>
          <w:lang w:val="de-DE"/>
        </w:rPr>
        <w:t>23.10.2025</w:t>
      </w:r>
      <w:r w:rsidRPr="00541698">
        <w:fldChar w:fldCharType="end"/>
      </w:r>
    </w:p>
    <w:p w14:paraId="0573DB97" w14:textId="472BCEFE" w:rsidR="00283337" w:rsidRPr="00830F52" w:rsidRDefault="00E41C4A" w:rsidP="00B40CAC">
      <w:pPr>
        <w:jc w:val="center"/>
        <w:rPr>
          <w:lang w:val="de-DE"/>
        </w:rPr>
      </w:pPr>
      <w:r w:rsidRPr="00830F52">
        <w:rPr>
          <w:lang w:val="de-DE"/>
        </w:rPr>
        <w:t>Neubulach</w:t>
      </w:r>
    </w:p>
    <w:p w14:paraId="04B044D5" w14:textId="77777777" w:rsidR="001A3DE8" w:rsidRPr="00830F52" w:rsidRDefault="001A3DE8" w:rsidP="001A3DE8">
      <w:pPr>
        <w:rPr>
          <w:lang w:val="de-DE"/>
        </w:rPr>
      </w:pPr>
      <w:bookmarkStart w:id="1" w:name="_Toc47428173"/>
    </w:p>
    <w:p w14:paraId="4769106E" w14:textId="77777777" w:rsidR="00B615AB" w:rsidRDefault="00B615AB" w:rsidP="001A3DE8">
      <w:pPr>
        <w:rPr>
          <w:lang w:val="de-DE"/>
        </w:rPr>
      </w:pPr>
    </w:p>
    <w:p w14:paraId="5B26E3AB" w14:textId="77777777" w:rsidR="0021291C" w:rsidRPr="0021291C" w:rsidRDefault="0021291C" w:rsidP="0021291C">
      <w:pPr>
        <w:rPr>
          <w:lang w:val="de-DE"/>
        </w:rPr>
      </w:pPr>
    </w:p>
    <w:p w14:paraId="55883946" w14:textId="77777777" w:rsidR="0021291C" w:rsidRPr="0021291C" w:rsidRDefault="0021291C" w:rsidP="0021291C">
      <w:pPr>
        <w:rPr>
          <w:lang w:val="de-DE"/>
        </w:rPr>
      </w:pPr>
    </w:p>
    <w:p w14:paraId="2E1D5B5B" w14:textId="67D0277C" w:rsidR="0021291C" w:rsidRDefault="0021291C" w:rsidP="0021291C">
      <w:pPr>
        <w:tabs>
          <w:tab w:val="left" w:pos="2205"/>
        </w:tabs>
        <w:rPr>
          <w:lang w:val="de-DE"/>
        </w:rPr>
      </w:pPr>
      <w:r>
        <w:rPr>
          <w:lang w:val="de-DE"/>
        </w:rPr>
        <w:tab/>
      </w:r>
    </w:p>
    <w:p w14:paraId="1CBB5535" w14:textId="77777777" w:rsidR="0021291C" w:rsidRDefault="0021291C" w:rsidP="0021291C">
      <w:pPr>
        <w:rPr>
          <w:lang w:val="de-DE"/>
        </w:rPr>
      </w:pPr>
    </w:p>
    <w:p w14:paraId="2088A607" w14:textId="36740A49" w:rsidR="0021291C" w:rsidRPr="0021291C" w:rsidRDefault="0021291C" w:rsidP="0021291C">
      <w:pPr>
        <w:rPr>
          <w:lang w:val="de-DE"/>
        </w:rPr>
        <w:sectPr w:rsidR="0021291C" w:rsidRPr="0021291C" w:rsidSect="007F7CE6">
          <w:headerReference w:type="even" r:id="rId9"/>
          <w:headerReference w:type="default" r:id="rId10"/>
          <w:footerReference w:type="even" r:id="rId11"/>
          <w:footerReference w:type="default" r:id="rId12"/>
          <w:headerReference w:type="first" r:id="rId13"/>
          <w:pgSz w:w="11900" w:h="16840"/>
          <w:pgMar w:top="1440" w:right="1440" w:bottom="1440" w:left="1440" w:header="709" w:footer="709" w:gutter="0"/>
          <w:cols w:space="708"/>
          <w:titlePg/>
          <w:docGrid w:linePitch="360"/>
        </w:sectPr>
      </w:pPr>
    </w:p>
    <w:bookmarkEnd w:id="1" w:displacedByCustomXml="next"/>
    <w:sdt>
      <w:sdtPr>
        <w:rPr>
          <w:color w:val="2F5496" w:themeColor="accent1" w:themeShade="BF"/>
        </w:rPr>
        <w:id w:val="-1188362938"/>
        <w:docPartObj>
          <w:docPartGallery w:val="Table of Contents"/>
          <w:docPartUnique/>
        </w:docPartObj>
      </w:sdtPr>
      <w:sdtEndPr>
        <w:rPr>
          <w:b/>
          <w:bCs/>
          <w:color w:val="auto"/>
        </w:rPr>
      </w:sdtEndPr>
      <w:sdtContent>
        <w:p w14:paraId="375F3241" w14:textId="1D90C1A3" w:rsidR="006073D2" w:rsidRPr="005211BF" w:rsidRDefault="006073D2" w:rsidP="00541698">
          <w:pPr>
            <w:rPr>
              <w:color w:val="2F5496" w:themeColor="accent1" w:themeShade="BF"/>
              <w:lang w:val="de-DE"/>
            </w:rPr>
          </w:pPr>
          <w:r w:rsidRPr="005211BF">
            <w:rPr>
              <w:color w:val="2F5496" w:themeColor="accent1" w:themeShade="BF"/>
              <w:lang w:val="de-DE"/>
            </w:rPr>
            <w:t>Inhalt</w:t>
          </w:r>
          <w:r w:rsidR="00596CC4" w:rsidRPr="005211BF">
            <w:rPr>
              <w:color w:val="2F5496" w:themeColor="accent1" w:themeShade="BF"/>
              <w:lang w:val="de-DE"/>
            </w:rPr>
            <w:t>sverzeichnis</w:t>
          </w:r>
        </w:p>
        <w:p w14:paraId="51BCB74D" w14:textId="00AB2F6B" w:rsidR="00682470" w:rsidRDefault="006073D2">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r w:rsidRPr="005211BF">
            <w:rPr>
              <w:rFonts w:ascii="Arial" w:hAnsi="Arial" w:cs="Arial"/>
              <w:b w:val="0"/>
              <w:bCs w:val="0"/>
              <w:caps w:val="0"/>
              <w:sz w:val="22"/>
              <w:szCs w:val="22"/>
            </w:rPr>
            <w:fldChar w:fldCharType="begin"/>
          </w:r>
          <w:r w:rsidRPr="005211BF">
            <w:rPr>
              <w:rFonts w:ascii="Arial" w:hAnsi="Arial" w:cs="Arial"/>
              <w:b w:val="0"/>
              <w:bCs w:val="0"/>
              <w:caps w:val="0"/>
              <w:sz w:val="22"/>
              <w:szCs w:val="22"/>
              <w:lang w:val="de-DE"/>
            </w:rPr>
            <w:instrText xml:space="preserve"> TOC \o "1-3" \h \z \u </w:instrText>
          </w:r>
          <w:r w:rsidRPr="005211BF">
            <w:rPr>
              <w:rFonts w:ascii="Arial" w:hAnsi="Arial" w:cs="Arial"/>
              <w:b w:val="0"/>
              <w:bCs w:val="0"/>
              <w:caps w:val="0"/>
              <w:sz w:val="22"/>
              <w:szCs w:val="22"/>
            </w:rPr>
            <w:fldChar w:fldCharType="separate"/>
          </w:r>
          <w:hyperlink w:anchor="_Toc212124265" w:history="1">
            <w:r w:rsidR="00682470" w:rsidRPr="000A1369">
              <w:rPr>
                <w:rStyle w:val="Hyperlink"/>
                <w:noProof/>
              </w:rPr>
              <w:t>1</w:t>
            </w:r>
            <w:r w:rsidR="00682470">
              <w:rPr>
                <w:rFonts w:asciiTheme="minorHAnsi" w:eastAsiaTheme="minorEastAsia" w:hAnsiTheme="minorHAnsi" w:cstheme="minorBidi"/>
                <w:b w:val="0"/>
                <w:bCs w:val="0"/>
                <w:caps w:val="0"/>
                <w:noProof/>
                <w:kern w:val="2"/>
                <w:lang w:val="de-DE" w:eastAsia="zh-TW"/>
                <w14:ligatures w14:val="standardContextual"/>
              </w:rPr>
              <w:tab/>
            </w:r>
            <w:r w:rsidR="00682470" w:rsidRPr="000A1369">
              <w:rPr>
                <w:rStyle w:val="Hyperlink"/>
                <w:noProof/>
              </w:rPr>
              <w:t>Einleitung</w:t>
            </w:r>
            <w:r w:rsidR="00682470">
              <w:rPr>
                <w:noProof/>
                <w:webHidden/>
              </w:rPr>
              <w:tab/>
            </w:r>
            <w:r w:rsidR="00682470">
              <w:rPr>
                <w:noProof/>
                <w:webHidden/>
              </w:rPr>
              <w:fldChar w:fldCharType="begin"/>
            </w:r>
            <w:r w:rsidR="00682470">
              <w:rPr>
                <w:noProof/>
                <w:webHidden/>
              </w:rPr>
              <w:instrText xml:space="preserve"> PAGEREF _Toc212124265 \h </w:instrText>
            </w:r>
            <w:r w:rsidR="00682470">
              <w:rPr>
                <w:noProof/>
                <w:webHidden/>
              </w:rPr>
            </w:r>
            <w:r w:rsidR="00682470">
              <w:rPr>
                <w:noProof/>
                <w:webHidden/>
              </w:rPr>
              <w:fldChar w:fldCharType="separate"/>
            </w:r>
            <w:r w:rsidR="005C3EFE">
              <w:rPr>
                <w:noProof/>
                <w:webHidden/>
              </w:rPr>
              <w:t>1</w:t>
            </w:r>
            <w:r w:rsidR="00682470">
              <w:rPr>
                <w:noProof/>
                <w:webHidden/>
              </w:rPr>
              <w:fldChar w:fldCharType="end"/>
            </w:r>
          </w:hyperlink>
        </w:p>
        <w:p w14:paraId="4FD0E2EF" w14:textId="31C118AE" w:rsidR="00682470" w:rsidRDefault="00682470">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2124266" w:history="1">
            <w:r w:rsidRPr="000A1369">
              <w:rPr>
                <w:rStyle w:val="Hyperlink"/>
                <w:noProof/>
                <w:lang w:val="de-DE"/>
              </w:rPr>
              <w:t>1.1</w:t>
            </w:r>
            <w:r>
              <w:rPr>
                <w:rFonts w:eastAsiaTheme="minorEastAsia" w:cstheme="minorBidi"/>
                <w:b w:val="0"/>
                <w:bCs w:val="0"/>
                <w:noProof/>
                <w:kern w:val="2"/>
                <w:sz w:val="24"/>
                <w:szCs w:val="24"/>
                <w:lang w:val="de-DE" w:eastAsia="zh-TW"/>
                <w14:ligatures w14:val="standardContextual"/>
              </w:rPr>
              <w:tab/>
            </w:r>
            <w:r w:rsidRPr="000A1369">
              <w:rPr>
                <w:rStyle w:val="Hyperlink"/>
                <w:noProof/>
                <w:lang w:val="de-DE"/>
              </w:rPr>
              <w:t>Motivation und Zielsetzung</w:t>
            </w:r>
            <w:r>
              <w:rPr>
                <w:noProof/>
                <w:webHidden/>
              </w:rPr>
              <w:tab/>
            </w:r>
            <w:r>
              <w:rPr>
                <w:noProof/>
                <w:webHidden/>
              </w:rPr>
              <w:fldChar w:fldCharType="begin"/>
            </w:r>
            <w:r>
              <w:rPr>
                <w:noProof/>
                <w:webHidden/>
              </w:rPr>
              <w:instrText xml:space="preserve"> PAGEREF _Toc212124266 \h </w:instrText>
            </w:r>
            <w:r>
              <w:rPr>
                <w:noProof/>
                <w:webHidden/>
              </w:rPr>
            </w:r>
            <w:r>
              <w:rPr>
                <w:noProof/>
                <w:webHidden/>
              </w:rPr>
              <w:fldChar w:fldCharType="separate"/>
            </w:r>
            <w:r w:rsidR="005C3EFE">
              <w:rPr>
                <w:noProof/>
                <w:webHidden/>
              </w:rPr>
              <w:t>1</w:t>
            </w:r>
            <w:r>
              <w:rPr>
                <w:noProof/>
                <w:webHidden/>
              </w:rPr>
              <w:fldChar w:fldCharType="end"/>
            </w:r>
          </w:hyperlink>
        </w:p>
        <w:p w14:paraId="1B9EBC20" w14:textId="42FD4034" w:rsidR="00682470" w:rsidRDefault="00682470">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2124267" w:history="1">
            <w:r w:rsidRPr="000A1369">
              <w:rPr>
                <w:rStyle w:val="Hyperlink"/>
                <w:noProof/>
                <w:lang w:val="de-DE"/>
              </w:rPr>
              <w:t>1.2</w:t>
            </w:r>
            <w:r>
              <w:rPr>
                <w:rFonts w:eastAsiaTheme="minorEastAsia" w:cstheme="minorBidi"/>
                <w:b w:val="0"/>
                <w:bCs w:val="0"/>
                <w:noProof/>
                <w:kern w:val="2"/>
                <w:sz w:val="24"/>
                <w:szCs w:val="24"/>
                <w:lang w:val="de-DE" w:eastAsia="zh-TW"/>
                <w14:ligatures w14:val="standardContextual"/>
              </w:rPr>
              <w:tab/>
            </w:r>
            <w:r w:rsidRPr="000A1369">
              <w:rPr>
                <w:rStyle w:val="Hyperlink"/>
                <w:noProof/>
                <w:lang w:val="de-DE"/>
              </w:rPr>
              <w:t>Aufbau der Arbeit</w:t>
            </w:r>
            <w:r>
              <w:rPr>
                <w:noProof/>
                <w:webHidden/>
              </w:rPr>
              <w:tab/>
            </w:r>
            <w:r>
              <w:rPr>
                <w:noProof/>
                <w:webHidden/>
              </w:rPr>
              <w:fldChar w:fldCharType="begin"/>
            </w:r>
            <w:r>
              <w:rPr>
                <w:noProof/>
                <w:webHidden/>
              </w:rPr>
              <w:instrText xml:space="preserve"> PAGEREF _Toc212124267 \h </w:instrText>
            </w:r>
            <w:r>
              <w:rPr>
                <w:noProof/>
                <w:webHidden/>
              </w:rPr>
            </w:r>
            <w:r>
              <w:rPr>
                <w:noProof/>
                <w:webHidden/>
              </w:rPr>
              <w:fldChar w:fldCharType="separate"/>
            </w:r>
            <w:r w:rsidR="005C3EFE">
              <w:rPr>
                <w:noProof/>
                <w:webHidden/>
              </w:rPr>
              <w:t>1</w:t>
            </w:r>
            <w:r>
              <w:rPr>
                <w:noProof/>
                <w:webHidden/>
              </w:rPr>
              <w:fldChar w:fldCharType="end"/>
            </w:r>
          </w:hyperlink>
        </w:p>
        <w:p w14:paraId="33A3CE2D" w14:textId="5079E9BD" w:rsidR="00682470" w:rsidRDefault="00682470">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2124268" w:history="1">
            <w:r w:rsidRPr="000A1369">
              <w:rPr>
                <w:rStyle w:val="Hyperlink"/>
                <w:noProof/>
                <w:lang w:val="de-DE"/>
              </w:rPr>
              <w:t>2</w:t>
            </w:r>
            <w:r>
              <w:rPr>
                <w:rFonts w:asciiTheme="minorHAnsi" w:eastAsiaTheme="minorEastAsia" w:hAnsiTheme="minorHAnsi" w:cstheme="minorBidi"/>
                <w:b w:val="0"/>
                <w:bCs w:val="0"/>
                <w:caps w:val="0"/>
                <w:noProof/>
                <w:kern w:val="2"/>
                <w:lang w:val="de-DE" w:eastAsia="zh-TW"/>
                <w14:ligatures w14:val="standardContextual"/>
              </w:rPr>
              <w:tab/>
            </w:r>
            <w:r w:rsidRPr="000A1369">
              <w:rPr>
                <w:rStyle w:val="Hyperlink"/>
                <w:noProof/>
                <w:lang w:val="de-DE"/>
              </w:rPr>
              <w:t>Geschäftsverständnis</w:t>
            </w:r>
            <w:r>
              <w:rPr>
                <w:noProof/>
                <w:webHidden/>
              </w:rPr>
              <w:tab/>
            </w:r>
            <w:r>
              <w:rPr>
                <w:noProof/>
                <w:webHidden/>
              </w:rPr>
              <w:fldChar w:fldCharType="begin"/>
            </w:r>
            <w:r>
              <w:rPr>
                <w:noProof/>
                <w:webHidden/>
              </w:rPr>
              <w:instrText xml:space="preserve"> PAGEREF _Toc212124268 \h </w:instrText>
            </w:r>
            <w:r>
              <w:rPr>
                <w:noProof/>
                <w:webHidden/>
              </w:rPr>
            </w:r>
            <w:r>
              <w:rPr>
                <w:noProof/>
                <w:webHidden/>
              </w:rPr>
              <w:fldChar w:fldCharType="separate"/>
            </w:r>
            <w:r w:rsidR="005C3EFE">
              <w:rPr>
                <w:noProof/>
                <w:webHidden/>
              </w:rPr>
              <w:t>2</w:t>
            </w:r>
            <w:r>
              <w:rPr>
                <w:noProof/>
                <w:webHidden/>
              </w:rPr>
              <w:fldChar w:fldCharType="end"/>
            </w:r>
          </w:hyperlink>
        </w:p>
        <w:p w14:paraId="2E2950D1" w14:textId="1D73CC03" w:rsidR="00682470" w:rsidRDefault="00682470">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2124269" w:history="1">
            <w:r w:rsidRPr="000A1369">
              <w:rPr>
                <w:rStyle w:val="Hyperlink"/>
                <w:noProof/>
                <w:lang w:val="de-DE"/>
              </w:rPr>
              <w:t>3</w:t>
            </w:r>
            <w:r>
              <w:rPr>
                <w:rFonts w:asciiTheme="minorHAnsi" w:eastAsiaTheme="minorEastAsia" w:hAnsiTheme="minorHAnsi" w:cstheme="minorBidi"/>
                <w:b w:val="0"/>
                <w:bCs w:val="0"/>
                <w:caps w:val="0"/>
                <w:noProof/>
                <w:kern w:val="2"/>
                <w:lang w:val="de-DE" w:eastAsia="zh-TW"/>
                <w14:ligatures w14:val="standardContextual"/>
              </w:rPr>
              <w:tab/>
            </w:r>
            <w:r w:rsidRPr="000A1369">
              <w:rPr>
                <w:rStyle w:val="Hyperlink"/>
                <w:noProof/>
                <w:lang w:val="de-DE"/>
              </w:rPr>
              <w:t>Dateistruktur und Versionierung</w:t>
            </w:r>
            <w:r>
              <w:rPr>
                <w:noProof/>
                <w:webHidden/>
              </w:rPr>
              <w:tab/>
            </w:r>
            <w:r>
              <w:rPr>
                <w:noProof/>
                <w:webHidden/>
              </w:rPr>
              <w:fldChar w:fldCharType="begin"/>
            </w:r>
            <w:r>
              <w:rPr>
                <w:noProof/>
                <w:webHidden/>
              </w:rPr>
              <w:instrText xml:space="preserve"> PAGEREF _Toc212124269 \h </w:instrText>
            </w:r>
            <w:r>
              <w:rPr>
                <w:noProof/>
                <w:webHidden/>
              </w:rPr>
            </w:r>
            <w:r>
              <w:rPr>
                <w:noProof/>
                <w:webHidden/>
              </w:rPr>
              <w:fldChar w:fldCharType="separate"/>
            </w:r>
            <w:r w:rsidR="005C3EFE">
              <w:rPr>
                <w:noProof/>
                <w:webHidden/>
              </w:rPr>
              <w:t>2</w:t>
            </w:r>
            <w:r>
              <w:rPr>
                <w:noProof/>
                <w:webHidden/>
              </w:rPr>
              <w:fldChar w:fldCharType="end"/>
            </w:r>
          </w:hyperlink>
        </w:p>
        <w:p w14:paraId="020E2BCF" w14:textId="343704CC" w:rsidR="00682470" w:rsidRDefault="00682470">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2124270" w:history="1">
            <w:r w:rsidRPr="000A1369">
              <w:rPr>
                <w:rStyle w:val="Hyperlink"/>
                <w:noProof/>
                <w:lang w:val="de-DE"/>
              </w:rPr>
              <w:t>4</w:t>
            </w:r>
            <w:r>
              <w:rPr>
                <w:rFonts w:asciiTheme="minorHAnsi" w:eastAsiaTheme="minorEastAsia" w:hAnsiTheme="minorHAnsi" w:cstheme="minorBidi"/>
                <w:b w:val="0"/>
                <w:bCs w:val="0"/>
                <w:caps w:val="0"/>
                <w:noProof/>
                <w:kern w:val="2"/>
                <w:lang w:val="de-DE" w:eastAsia="zh-TW"/>
                <w14:ligatures w14:val="standardContextual"/>
              </w:rPr>
              <w:tab/>
            </w:r>
            <w:r w:rsidRPr="000A1369">
              <w:rPr>
                <w:rStyle w:val="Hyperlink"/>
                <w:noProof/>
                <w:lang w:val="de-DE"/>
              </w:rPr>
              <w:t>Datenerfassung und Verständnis</w:t>
            </w:r>
            <w:r>
              <w:rPr>
                <w:noProof/>
                <w:webHidden/>
              </w:rPr>
              <w:tab/>
            </w:r>
            <w:r>
              <w:rPr>
                <w:noProof/>
                <w:webHidden/>
              </w:rPr>
              <w:fldChar w:fldCharType="begin"/>
            </w:r>
            <w:r>
              <w:rPr>
                <w:noProof/>
                <w:webHidden/>
              </w:rPr>
              <w:instrText xml:space="preserve"> PAGEREF _Toc212124270 \h </w:instrText>
            </w:r>
            <w:r>
              <w:rPr>
                <w:noProof/>
                <w:webHidden/>
              </w:rPr>
            </w:r>
            <w:r>
              <w:rPr>
                <w:noProof/>
                <w:webHidden/>
              </w:rPr>
              <w:fldChar w:fldCharType="separate"/>
            </w:r>
            <w:r w:rsidR="005C3EFE">
              <w:rPr>
                <w:noProof/>
                <w:webHidden/>
              </w:rPr>
              <w:t>3</w:t>
            </w:r>
            <w:r>
              <w:rPr>
                <w:noProof/>
                <w:webHidden/>
              </w:rPr>
              <w:fldChar w:fldCharType="end"/>
            </w:r>
          </w:hyperlink>
        </w:p>
        <w:p w14:paraId="74B35B6B" w14:textId="034A529C" w:rsidR="00682470" w:rsidRDefault="00682470">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2124271" w:history="1">
            <w:r w:rsidRPr="000A1369">
              <w:rPr>
                <w:rStyle w:val="Hyperlink"/>
                <w:noProof/>
                <w:lang w:val="de-DE"/>
              </w:rPr>
              <w:t>4.1</w:t>
            </w:r>
            <w:r>
              <w:rPr>
                <w:rFonts w:eastAsiaTheme="minorEastAsia" w:cstheme="minorBidi"/>
                <w:b w:val="0"/>
                <w:bCs w:val="0"/>
                <w:noProof/>
                <w:kern w:val="2"/>
                <w:sz w:val="24"/>
                <w:szCs w:val="24"/>
                <w:lang w:val="de-DE" w:eastAsia="zh-TW"/>
                <w14:ligatures w14:val="standardContextual"/>
              </w:rPr>
              <w:tab/>
            </w:r>
            <w:r w:rsidRPr="000A1369">
              <w:rPr>
                <w:rStyle w:val="Hyperlink"/>
                <w:noProof/>
                <w:lang w:val="de-DE"/>
              </w:rPr>
              <w:t>Datenqualität</w:t>
            </w:r>
            <w:r>
              <w:rPr>
                <w:noProof/>
                <w:webHidden/>
              </w:rPr>
              <w:tab/>
            </w:r>
            <w:r>
              <w:rPr>
                <w:noProof/>
                <w:webHidden/>
              </w:rPr>
              <w:fldChar w:fldCharType="begin"/>
            </w:r>
            <w:r>
              <w:rPr>
                <w:noProof/>
                <w:webHidden/>
              </w:rPr>
              <w:instrText xml:space="preserve"> PAGEREF _Toc212124271 \h </w:instrText>
            </w:r>
            <w:r>
              <w:rPr>
                <w:noProof/>
                <w:webHidden/>
              </w:rPr>
            </w:r>
            <w:r>
              <w:rPr>
                <w:noProof/>
                <w:webHidden/>
              </w:rPr>
              <w:fldChar w:fldCharType="separate"/>
            </w:r>
            <w:r w:rsidR="005C3EFE">
              <w:rPr>
                <w:noProof/>
                <w:webHidden/>
              </w:rPr>
              <w:t>3</w:t>
            </w:r>
            <w:r>
              <w:rPr>
                <w:noProof/>
                <w:webHidden/>
              </w:rPr>
              <w:fldChar w:fldCharType="end"/>
            </w:r>
          </w:hyperlink>
        </w:p>
        <w:p w14:paraId="1FC7130F" w14:textId="75DBD486"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72" w:history="1">
            <w:r w:rsidRPr="000A1369">
              <w:rPr>
                <w:rStyle w:val="Hyperlink"/>
                <w:noProof/>
                <w:lang w:val="de-DE"/>
              </w:rPr>
              <w:t>4.1.1</w:t>
            </w:r>
            <w:r>
              <w:rPr>
                <w:rFonts w:eastAsiaTheme="minorEastAsia" w:cstheme="minorBidi"/>
                <w:noProof/>
                <w:kern w:val="2"/>
                <w:sz w:val="24"/>
                <w:szCs w:val="24"/>
                <w:lang w:val="de-DE" w:eastAsia="zh-TW"/>
                <w14:ligatures w14:val="standardContextual"/>
              </w:rPr>
              <w:tab/>
            </w:r>
            <w:r w:rsidRPr="000A1369">
              <w:rPr>
                <w:rStyle w:val="Hyperlink"/>
                <w:noProof/>
                <w:lang w:val="de-DE"/>
              </w:rPr>
              <w:t>Datenbereinigung und -struktur</w:t>
            </w:r>
            <w:r>
              <w:rPr>
                <w:noProof/>
                <w:webHidden/>
              </w:rPr>
              <w:tab/>
            </w:r>
            <w:r>
              <w:rPr>
                <w:noProof/>
                <w:webHidden/>
              </w:rPr>
              <w:fldChar w:fldCharType="begin"/>
            </w:r>
            <w:r>
              <w:rPr>
                <w:noProof/>
                <w:webHidden/>
              </w:rPr>
              <w:instrText xml:space="preserve"> PAGEREF _Toc212124272 \h </w:instrText>
            </w:r>
            <w:r>
              <w:rPr>
                <w:noProof/>
                <w:webHidden/>
              </w:rPr>
            </w:r>
            <w:r>
              <w:rPr>
                <w:noProof/>
                <w:webHidden/>
              </w:rPr>
              <w:fldChar w:fldCharType="separate"/>
            </w:r>
            <w:r w:rsidR="005C3EFE">
              <w:rPr>
                <w:noProof/>
                <w:webHidden/>
              </w:rPr>
              <w:t>3</w:t>
            </w:r>
            <w:r>
              <w:rPr>
                <w:noProof/>
                <w:webHidden/>
              </w:rPr>
              <w:fldChar w:fldCharType="end"/>
            </w:r>
          </w:hyperlink>
        </w:p>
        <w:p w14:paraId="3332E251" w14:textId="61597BA3"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73" w:history="1">
            <w:r w:rsidRPr="000A1369">
              <w:rPr>
                <w:rStyle w:val="Hyperlink"/>
                <w:noProof/>
                <w:lang w:val="de-DE"/>
              </w:rPr>
              <w:t>4.1.2</w:t>
            </w:r>
            <w:r>
              <w:rPr>
                <w:rFonts w:eastAsiaTheme="minorEastAsia" w:cstheme="minorBidi"/>
                <w:noProof/>
                <w:kern w:val="2"/>
                <w:sz w:val="24"/>
                <w:szCs w:val="24"/>
                <w:lang w:val="de-DE" w:eastAsia="zh-TW"/>
                <w14:ligatures w14:val="standardContextual"/>
              </w:rPr>
              <w:tab/>
            </w:r>
            <w:r w:rsidRPr="000A1369">
              <w:rPr>
                <w:rStyle w:val="Hyperlink"/>
                <w:noProof/>
                <w:lang w:val="de-DE"/>
              </w:rPr>
              <w:t>Deskriptive Analyse der Transaktionsdaten</w:t>
            </w:r>
            <w:r>
              <w:rPr>
                <w:noProof/>
                <w:webHidden/>
              </w:rPr>
              <w:tab/>
            </w:r>
            <w:r>
              <w:rPr>
                <w:noProof/>
                <w:webHidden/>
              </w:rPr>
              <w:fldChar w:fldCharType="begin"/>
            </w:r>
            <w:r>
              <w:rPr>
                <w:noProof/>
                <w:webHidden/>
              </w:rPr>
              <w:instrText xml:space="preserve"> PAGEREF _Toc212124273 \h </w:instrText>
            </w:r>
            <w:r>
              <w:rPr>
                <w:noProof/>
                <w:webHidden/>
              </w:rPr>
            </w:r>
            <w:r>
              <w:rPr>
                <w:noProof/>
                <w:webHidden/>
              </w:rPr>
              <w:fldChar w:fldCharType="separate"/>
            </w:r>
            <w:r w:rsidR="005C3EFE">
              <w:rPr>
                <w:noProof/>
                <w:webHidden/>
              </w:rPr>
              <w:t>3</w:t>
            </w:r>
            <w:r>
              <w:rPr>
                <w:noProof/>
                <w:webHidden/>
              </w:rPr>
              <w:fldChar w:fldCharType="end"/>
            </w:r>
          </w:hyperlink>
        </w:p>
        <w:p w14:paraId="42211C49" w14:textId="450BDF0F"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74" w:history="1">
            <w:r w:rsidRPr="000A1369">
              <w:rPr>
                <w:rStyle w:val="Hyperlink"/>
                <w:noProof/>
                <w:lang w:val="de-DE"/>
              </w:rPr>
              <w:t>4.1.3</w:t>
            </w:r>
            <w:r>
              <w:rPr>
                <w:rFonts w:eastAsiaTheme="minorEastAsia" w:cstheme="minorBidi"/>
                <w:noProof/>
                <w:kern w:val="2"/>
                <w:sz w:val="24"/>
                <w:szCs w:val="24"/>
                <w:lang w:val="de-DE" w:eastAsia="zh-TW"/>
                <w14:ligatures w14:val="standardContextual"/>
              </w:rPr>
              <w:tab/>
            </w:r>
            <w:r w:rsidRPr="000A1369">
              <w:rPr>
                <w:rStyle w:val="Hyperlink"/>
                <w:noProof/>
                <w:lang w:val="de-DE"/>
              </w:rPr>
              <w:t>Analyse der kategorialen Spalten</w:t>
            </w:r>
            <w:r>
              <w:rPr>
                <w:noProof/>
                <w:webHidden/>
              </w:rPr>
              <w:tab/>
            </w:r>
            <w:r>
              <w:rPr>
                <w:noProof/>
                <w:webHidden/>
              </w:rPr>
              <w:fldChar w:fldCharType="begin"/>
            </w:r>
            <w:r>
              <w:rPr>
                <w:noProof/>
                <w:webHidden/>
              </w:rPr>
              <w:instrText xml:space="preserve"> PAGEREF _Toc212124274 \h </w:instrText>
            </w:r>
            <w:r>
              <w:rPr>
                <w:noProof/>
                <w:webHidden/>
              </w:rPr>
            </w:r>
            <w:r>
              <w:rPr>
                <w:noProof/>
                <w:webHidden/>
              </w:rPr>
              <w:fldChar w:fldCharType="separate"/>
            </w:r>
            <w:r w:rsidR="005C3EFE">
              <w:rPr>
                <w:noProof/>
                <w:webHidden/>
              </w:rPr>
              <w:t>4</w:t>
            </w:r>
            <w:r>
              <w:rPr>
                <w:noProof/>
                <w:webHidden/>
              </w:rPr>
              <w:fldChar w:fldCharType="end"/>
            </w:r>
          </w:hyperlink>
        </w:p>
        <w:p w14:paraId="0B46F4B7" w14:textId="07DA7916"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75" w:history="1">
            <w:r w:rsidRPr="000A1369">
              <w:rPr>
                <w:rStyle w:val="Hyperlink"/>
                <w:noProof/>
                <w:lang w:val="de-DE"/>
              </w:rPr>
              <w:t>4.1.4</w:t>
            </w:r>
            <w:r>
              <w:rPr>
                <w:rFonts w:eastAsiaTheme="minorEastAsia" w:cstheme="minorBidi"/>
                <w:noProof/>
                <w:kern w:val="2"/>
                <w:sz w:val="24"/>
                <w:szCs w:val="24"/>
                <w:lang w:val="de-DE" w:eastAsia="zh-TW"/>
                <w14:ligatures w14:val="standardContextual"/>
              </w:rPr>
              <w:tab/>
            </w:r>
            <w:r w:rsidRPr="000A1369">
              <w:rPr>
                <w:rStyle w:val="Hyperlink"/>
                <w:noProof/>
                <w:lang w:val="de-DE"/>
              </w:rPr>
              <w:t>Zeitreihenanalyse ('tmsp')</w:t>
            </w:r>
            <w:r>
              <w:rPr>
                <w:noProof/>
                <w:webHidden/>
              </w:rPr>
              <w:tab/>
            </w:r>
            <w:r>
              <w:rPr>
                <w:noProof/>
                <w:webHidden/>
              </w:rPr>
              <w:fldChar w:fldCharType="begin"/>
            </w:r>
            <w:r>
              <w:rPr>
                <w:noProof/>
                <w:webHidden/>
              </w:rPr>
              <w:instrText xml:space="preserve"> PAGEREF _Toc212124275 \h </w:instrText>
            </w:r>
            <w:r>
              <w:rPr>
                <w:noProof/>
                <w:webHidden/>
              </w:rPr>
            </w:r>
            <w:r>
              <w:rPr>
                <w:noProof/>
                <w:webHidden/>
              </w:rPr>
              <w:fldChar w:fldCharType="separate"/>
            </w:r>
            <w:r w:rsidR="005C3EFE">
              <w:rPr>
                <w:noProof/>
                <w:webHidden/>
              </w:rPr>
              <w:t>4</w:t>
            </w:r>
            <w:r>
              <w:rPr>
                <w:noProof/>
                <w:webHidden/>
              </w:rPr>
              <w:fldChar w:fldCharType="end"/>
            </w:r>
          </w:hyperlink>
        </w:p>
        <w:p w14:paraId="3C26BBF0" w14:textId="0B3681D3" w:rsidR="00682470" w:rsidRDefault="00682470">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2124276" w:history="1">
            <w:r w:rsidRPr="000A1369">
              <w:rPr>
                <w:rStyle w:val="Hyperlink"/>
                <w:noProof/>
                <w:lang w:val="de-DE"/>
              </w:rPr>
              <w:t>4.2</w:t>
            </w:r>
            <w:r>
              <w:rPr>
                <w:rFonts w:eastAsiaTheme="minorEastAsia" w:cstheme="minorBidi"/>
                <w:b w:val="0"/>
                <w:bCs w:val="0"/>
                <w:noProof/>
                <w:kern w:val="2"/>
                <w:sz w:val="24"/>
                <w:szCs w:val="24"/>
                <w:lang w:val="de-DE" w:eastAsia="zh-TW"/>
                <w14:ligatures w14:val="standardContextual"/>
              </w:rPr>
              <w:tab/>
            </w:r>
            <w:r w:rsidRPr="000A1369">
              <w:rPr>
                <w:rStyle w:val="Hyperlink"/>
                <w:noProof/>
                <w:lang w:val="de-DE"/>
              </w:rPr>
              <w:t>Datenvorverarbeitung</w:t>
            </w:r>
            <w:r>
              <w:rPr>
                <w:noProof/>
                <w:webHidden/>
              </w:rPr>
              <w:tab/>
            </w:r>
            <w:r>
              <w:rPr>
                <w:noProof/>
                <w:webHidden/>
              </w:rPr>
              <w:fldChar w:fldCharType="begin"/>
            </w:r>
            <w:r>
              <w:rPr>
                <w:noProof/>
                <w:webHidden/>
              </w:rPr>
              <w:instrText xml:space="preserve"> PAGEREF _Toc212124276 \h </w:instrText>
            </w:r>
            <w:r>
              <w:rPr>
                <w:noProof/>
                <w:webHidden/>
              </w:rPr>
            </w:r>
            <w:r>
              <w:rPr>
                <w:noProof/>
                <w:webHidden/>
              </w:rPr>
              <w:fldChar w:fldCharType="separate"/>
            </w:r>
            <w:r w:rsidR="005C3EFE">
              <w:rPr>
                <w:noProof/>
                <w:webHidden/>
              </w:rPr>
              <w:t>4</w:t>
            </w:r>
            <w:r>
              <w:rPr>
                <w:noProof/>
                <w:webHidden/>
              </w:rPr>
              <w:fldChar w:fldCharType="end"/>
            </w:r>
          </w:hyperlink>
        </w:p>
        <w:p w14:paraId="3504CD84" w14:textId="56DEA7FD"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77" w:history="1">
            <w:r w:rsidRPr="000A1369">
              <w:rPr>
                <w:rStyle w:val="Hyperlink"/>
                <w:noProof/>
                <w:lang w:val="de-DE"/>
              </w:rPr>
              <w:t>4.2.1</w:t>
            </w:r>
            <w:r>
              <w:rPr>
                <w:rFonts w:eastAsiaTheme="minorEastAsia" w:cstheme="minorBidi"/>
                <w:noProof/>
                <w:kern w:val="2"/>
                <w:sz w:val="24"/>
                <w:szCs w:val="24"/>
                <w:lang w:val="de-DE" w:eastAsia="zh-TW"/>
                <w14:ligatures w14:val="standardContextual"/>
              </w:rPr>
              <w:tab/>
            </w:r>
            <w:r w:rsidRPr="000A1369">
              <w:rPr>
                <w:rStyle w:val="Hyperlink"/>
                <w:noProof/>
                <w:lang w:val="de-DE"/>
              </w:rPr>
              <w:t>Merkmal Generierung</w:t>
            </w:r>
            <w:r>
              <w:rPr>
                <w:noProof/>
                <w:webHidden/>
              </w:rPr>
              <w:tab/>
            </w:r>
            <w:r>
              <w:rPr>
                <w:noProof/>
                <w:webHidden/>
              </w:rPr>
              <w:fldChar w:fldCharType="begin"/>
            </w:r>
            <w:r>
              <w:rPr>
                <w:noProof/>
                <w:webHidden/>
              </w:rPr>
              <w:instrText xml:space="preserve"> PAGEREF _Toc212124277 \h </w:instrText>
            </w:r>
            <w:r>
              <w:rPr>
                <w:noProof/>
                <w:webHidden/>
              </w:rPr>
            </w:r>
            <w:r>
              <w:rPr>
                <w:noProof/>
                <w:webHidden/>
              </w:rPr>
              <w:fldChar w:fldCharType="separate"/>
            </w:r>
            <w:r w:rsidR="005C3EFE">
              <w:rPr>
                <w:noProof/>
                <w:webHidden/>
              </w:rPr>
              <w:t>5</w:t>
            </w:r>
            <w:r>
              <w:rPr>
                <w:noProof/>
                <w:webHidden/>
              </w:rPr>
              <w:fldChar w:fldCharType="end"/>
            </w:r>
          </w:hyperlink>
        </w:p>
        <w:p w14:paraId="144D06F0" w14:textId="36DBF413"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78" w:history="1">
            <w:r w:rsidRPr="000A1369">
              <w:rPr>
                <w:rStyle w:val="Hyperlink"/>
                <w:noProof/>
                <w:lang w:val="de-DE"/>
              </w:rPr>
              <w:t>4.2.2</w:t>
            </w:r>
            <w:r>
              <w:rPr>
                <w:rFonts w:eastAsiaTheme="minorEastAsia" w:cstheme="minorBidi"/>
                <w:noProof/>
                <w:kern w:val="2"/>
                <w:sz w:val="24"/>
                <w:szCs w:val="24"/>
                <w:lang w:val="de-DE" w:eastAsia="zh-TW"/>
                <w14:ligatures w14:val="standardContextual"/>
              </w:rPr>
              <w:tab/>
            </w:r>
            <w:r w:rsidRPr="000A1369">
              <w:rPr>
                <w:rStyle w:val="Hyperlink"/>
                <w:noProof/>
                <w:lang w:val="de-DE"/>
              </w:rPr>
              <w:t>Kodierung</w:t>
            </w:r>
            <w:r>
              <w:rPr>
                <w:noProof/>
                <w:webHidden/>
              </w:rPr>
              <w:tab/>
            </w:r>
            <w:r>
              <w:rPr>
                <w:noProof/>
                <w:webHidden/>
              </w:rPr>
              <w:fldChar w:fldCharType="begin"/>
            </w:r>
            <w:r>
              <w:rPr>
                <w:noProof/>
                <w:webHidden/>
              </w:rPr>
              <w:instrText xml:space="preserve"> PAGEREF _Toc212124278 \h </w:instrText>
            </w:r>
            <w:r>
              <w:rPr>
                <w:noProof/>
                <w:webHidden/>
              </w:rPr>
            </w:r>
            <w:r>
              <w:rPr>
                <w:noProof/>
                <w:webHidden/>
              </w:rPr>
              <w:fldChar w:fldCharType="separate"/>
            </w:r>
            <w:r w:rsidR="005C3EFE">
              <w:rPr>
                <w:noProof/>
                <w:webHidden/>
              </w:rPr>
              <w:t>6</w:t>
            </w:r>
            <w:r>
              <w:rPr>
                <w:noProof/>
                <w:webHidden/>
              </w:rPr>
              <w:fldChar w:fldCharType="end"/>
            </w:r>
          </w:hyperlink>
        </w:p>
        <w:p w14:paraId="6A0FF1B0" w14:textId="45BDCD18"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79" w:history="1">
            <w:r w:rsidRPr="000A1369">
              <w:rPr>
                <w:rStyle w:val="Hyperlink"/>
                <w:noProof/>
                <w:lang w:val="de-DE"/>
              </w:rPr>
              <w:t>4.2.3</w:t>
            </w:r>
            <w:r>
              <w:rPr>
                <w:rFonts w:eastAsiaTheme="minorEastAsia" w:cstheme="minorBidi"/>
                <w:noProof/>
                <w:kern w:val="2"/>
                <w:sz w:val="24"/>
                <w:szCs w:val="24"/>
                <w:lang w:val="de-DE" w:eastAsia="zh-TW"/>
                <w14:ligatures w14:val="standardContextual"/>
              </w:rPr>
              <w:tab/>
            </w:r>
            <w:r w:rsidRPr="000A1369">
              <w:rPr>
                <w:rStyle w:val="Hyperlink"/>
                <w:noProof/>
                <w:lang w:val="de-DE"/>
              </w:rPr>
              <w:t>Normalisierung numerischer Features</w:t>
            </w:r>
            <w:r>
              <w:rPr>
                <w:noProof/>
                <w:webHidden/>
              </w:rPr>
              <w:tab/>
            </w:r>
            <w:r>
              <w:rPr>
                <w:noProof/>
                <w:webHidden/>
              </w:rPr>
              <w:fldChar w:fldCharType="begin"/>
            </w:r>
            <w:r>
              <w:rPr>
                <w:noProof/>
                <w:webHidden/>
              </w:rPr>
              <w:instrText xml:space="preserve"> PAGEREF _Toc212124279 \h </w:instrText>
            </w:r>
            <w:r>
              <w:rPr>
                <w:noProof/>
                <w:webHidden/>
              </w:rPr>
            </w:r>
            <w:r>
              <w:rPr>
                <w:noProof/>
                <w:webHidden/>
              </w:rPr>
              <w:fldChar w:fldCharType="separate"/>
            </w:r>
            <w:r w:rsidR="005C3EFE">
              <w:rPr>
                <w:noProof/>
                <w:webHidden/>
              </w:rPr>
              <w:t>6</w:t>
            </w:r>
            <w:r>
              <w:rPr>
                <w:noProof/>
                <w:webHidden/>
              </w:rPr>
              <w:fldChar w:fldCharType="end"/>
            </w:r>
          </w:hyperlink>
        </w:p>
        <w:p w14:paraId="00B7D83D" w14:textId="3455B66B" w:rsidR="00682470" w:rsidRDefault="00682470">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2124280" w:history="1">
            <w:r w:rsidRPr="000A1369">
              <w:rPr>
                <w:rStyle w:val="Hyperlink"/>
                <w:noProof/>
                <w:lang w:val="de-DE"/>
              </w:rPr>
              <w:t>4.3</w:t>
            </w:r>
            <w:r>
              <w:rPr>
                <w:rFonts w:eastAsiaTheme="minorEastAsia" w:cstheme="minorBidi"/>
                <w:b w:val="0"/>
                <w:bCs w:val="0"/>
                <w:noProof/>
                <w:kern w:val="2"/>
                <w:sz w:val="24"/>
                <w:szCs w:val="24"/>
                <w:lang w:val="de-DE" w:eastAsia="zh-TW"/>
                <w14:ligatures w14:val="standardContextual"/>
              </w:rPr>
              <w:tab/>
            </w:r>
            <w:r w:rsidRPr="000A1369">
              <w:rPr>
                <w:rStyle w:val="Hyperlink"/>
                <w:noProof/>
                <w:lang w:val="de-DE"/>
              </w:rPr>
              <w:t>Explorative Datenanalyse</w:t>
            </w:r>
            <w:r>
              <w:rPr>
                <w:noProof/>
                <w:webHidden/>
              </w:rPr>
              <w:tab/>
            </w:r>
            <w:r>
              <w:rPr>
                <w:noProof/>
                <w:webHidden/>
              </w:rPr>
              <w:fldChar w:fldCharType="begin"/>
            </w:r>
            <w:r>
              <w:rPr>
                <w:noProof/>
                <w:webHidden/>
              </w:rPr>
              <w:instrText xml:space="preserve"> PAGEREF _Toc212124280 \h </w:instrText>
            </w:r>
            <w:r>
              <w:rPr>
                <w:noProof/>
                <w:webHidden/>
              </w:rPr>
            </w:r>
            <w:r>
              <w:rPr>
                <w:noProof/>
                <w:webHidden/>
              </w:rPr>
              <w:fldChar w:fldCharType="separate"/>
            </w:r>
            <w:r w:rsidR="005C3EFE">
              <w:rPr>
                <w:noProof/>
                <w:webHidden/>
              </w:rPr>
              <w:t>7</w:t>
            </w:r>
            <w:r>
              <w:rPr>
                <w:noProof/>
                <w:webHidden/>
              </w:rPr>
              <w:fldChar w:fldCharType="end"/>
            </w:r>
          </w:hyperlink>
        </w:p>
        <w:p w14:paraId="27EF53D5" w14:textId="6571E815"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81" w:history="1">
            <w:r w:rsidRPr="000A1369">
              <w:rPr>
                <w:rStyle w:val="Hyperlink"/>
                <w:noProof/>
                <w:lang w:val="de-DE"/>
              </w:rPr>
              <w:t>4.3.1</w:t>
            </w:r>
            <w:r>
              <w:rPr>
                <w:rFonts w:eastAsiaTheme="minorEastAsia" w:cstheme="minorBidi"/>
                <w:noProof/>
                <w:kern w:val="2"/>
                <w:sz w:val="24"/>
                <w:szCs w:val="24"/>
                <w:lang w:val="de-DE" w:eastAsia="zh-TW"/>
                <w14:ligatures w14:val="standardContextual"/>
              </w:rPr>
              <w:tab/>
            </w:r>
            <w:r w:rsidRPr="000A1369">
              <w:rPr>
                <w:rStyle w:val="Hyperlink"/>
                <w:noProof/>
                <w:lang w:val="de-DE"/>
              </w:rPr>
              <w:t>EDA für die Zielvariable success</w:t>
            </w:r>
            <w:r>
              <w:rPr>
                <w:noProof/>
                <w:webHidden/>
              </w:rPr>
              <w:tab/>
            </w:r>
            <w:r>
              <w:rPr>
                <w:noProof/>
                <w:webHidden/>
              </w:rPr>
              <w:fldChar w:fldCharType="begin"/>
            </w:r>
            <w:r>
              <w:rPr>
                <w:noProof/>
                <w:webHidden/>
              </w:rPr>
              <w:instrText xml:space="preserve"> PAGEREF _Toc212124281 \h </w:instrText>
            </w:r>
            <w:r>
              <w:rPr>
                <w:noProof/>
                <w:webHidden/>
              </w:rPr>
            </w:r>
            <w:r>
              <w:rPr>
                <w:noProof/>
                <w:webHidden/>
              </w:rPr>
              <w:fldChar w:fldCharType="separate"/>
            </w:r>
            <w:r w:rsidR="005C3EFE">
              <w:rPr>
                <w:noProof/>
                <w:webHidden/>
              </w:rPr>
              <w:t>8</w:t>
            </w:r>
            <w:r>
              <w:rPr>
                <w:noProof/>
                <w:webHidden/>
              </w:rPr>
              <w:fldChar w:fldCharType="end"/>
            </w:r>
          </w:hyperlink>
        </w:p>
        <w:p w14:paraId="236FEAA6" w14:textId="2981F59C"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82" w:history="1">
            <w:r w:rsidRPr="000A1369">
              <w:rPr>
                <w:rStyle w:val="Hyperlink"/>
                <w:noProof/>
                <w:lang w:val="de-DE"/>
              </w:rPr>
              <w:t>4.3.2</w:t>
            </w:r>
            <w:r>
              <w:rPr>
                <w:rFonts w:eastAsiaTheme="minorEastAsia" w:cstheme="minorBidi"/>
                <w:noProof/>
                <w:kern w:val="2"/>
                <w:sz w:val="24"/>
                <w:szCs w:val="24"/>
                <w:lang w:val="de-DE" w:eastAsia="zh-TW"/>
                <w14:ligatures w14:val="standardContextual"/>
              </w:rPr>
              <w:tab/>
            </w:r>
            <w:r w:rsidRPr="000A1369">
              <w:rPr>
                <w:rStyle w:val="Hyperlink"/>
                <w:noProof/>
                <w:lang w:val="de-DE"/>
              </w:rPr>
              <w:t>EDA für die Zielvariable Fee</w:t>
            </w:r>
            <w:r>
              <w:rPr>
                <w:noProof/>
                <w:webHidden/>
              </w:rPr>
              <w:tab/>
            </w:r>
            <w:r>
              <w:rPr>
                <w:noProof/>
                <w:webHidden/>
              </w:rPr>
              <w:fldChar w:fldCharType="begin"/>
            </w:r>
            <w:r>
              <w:rPr>
                <w:noProof/>
                <w:webHidden/>
              </w:rPr>
              <w:instrText xml:space="preserve"> PAGEREF _Toc212124282 \h </w:instrText>
            </w:r>
            <w:r>
              <w:rPr>
                <w:noProof/>
                <w:webHidden/>
              </w:rPr>
            </w:r>
            <w:r>
              <w:rPr>
                <w:noProof/>
                <w:webHidden/>
              </w:rPr>
              <w:fldChar w:fldCharType="separate"/>
            </w:r>
            <w:r w:rsidR="005C3EFE">
              <w:rPr>
                <w:noProof/>
                <w:webHidden/>
              </w:rPr>
              <w:t>17</w:t>
            </w:r>
            <w:r>
              <w:rPr>
                <w:noProof/>
                <w:webHidden/>
              </w:rPr>
              <w:fldChar w:fldCharType="end"/>
            </w:r>
          </w:hyperlink>
        </w:p>
        <w:p w14:paraId="1789A03C" w14:textId="2735574A"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83" w:history="1">
            <w:r w:rsidRPr="000A1369">
              <w:rPr>
                <w:rStyle w:val="Hyperlink"/>
                <w:noProof/>
                <w:lang w:val="de-DE"/>
              </w:rPr>
              <w:t>4.3.3</w:t>
            </w:r>
            <w:r>
              <w:rPr>
                <w:rFonts w:eastAsiaTheme="minorEastAsia" w:cstheme="minorBidi"/>
                <w:noProof/>
                <w:kern w:val="2"/>
                <w:sz w:val="24"/>
                <w:szCs w:val="24"/>
                <w:lang w:val="de-DE" w:eastAsia="zh-TW"/>
                <w14:ligatures w14:val="standardContextual"/>
              </w:rPr>
              <w:tab/>
            </w:r>
            <w:r w:rsidRPr="000A1369">
              <w:rPr>
                <w:rStyle w:val="Hyperlink"/>
                <w:noProof/>
                <w:lang w:val="de-DE"/>
              </w:rPr>
              <w:t>Fazit der Explorativen Datenanalyse</w:t>
            </w:r>
            <w:r>
              <w:rPr>
                <w:noProof/>
                <w:webHidden/>
              </w:rPr>
              <w:tab/>
            </w:r>
            <w:r>
              <w:rPr>
                <w:noProof/>
                <w:webHidden/>
              </w:rPr>
              <w:fldChar w:fldCharType="begin"/>
            </w:r>
            <w:r>
              <w:rPr>
                <w:noProof/>
                <w:webHidden/>
              </w:rPr>
              <w:instrText xml:space="preserve"> PAGEREF _Toc212124283 \h </w:instrText>
            </w:r>
            <w:r>
              <w:rPr>
                <w:noProof/>
                <w:webHidden/>
              </w:rPr>
            </w:r>
            <w:r>
              <w:rPr>
                <w:noProof/>
                <w:webHidden/>
              </w:rPr>
              <w:fldChar w:fldCharType="separate"/>
            </w:r>
            <w:r w:rsidR="005C3EFE">
              <w:rPr>
                <w:noProof/>
                <w:webHidden/>
              </w:rPr>
              <w:t>21</w:t>
            </w:r>
            <w:r>
              <w:rPr>
                <w:noProof/>
                <w:webHidden/>
              </w:rPr>
              <w:fldChar w:fldCharType="end"/>
            </w:r>
          </w:hyperlink>
        </w:p>
        <w:p w14:paraId="15D4E94A" w14:textId="0E054A07" w:rsidR="00682470" w:rsidRDefault="00682470">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2124284" w:history="1">
            <w:r w:rsidRPr="000A1369">
              <w:rPr>
                <w:rStyle w:val="Hyperlink"/>
                <w:noProof/>
                <w:lang w:val="de-DE"/>
              </w:rPr>
              <w:t>5</w:t>
            </w:r>
            <w:r>
              <w:rPr>
                <w:rFonts w:asciiTheme="minorHAnsi" w:eastAsiaTheme="minorEastAsia" w:hAnsiTheme="minorHAnsi" w:cstheme="minorBidi"/>
                <w:b w:val="0"/>
                <w:bCs w:val="0"/>
                <w:caps w:val="0"/>
                <w:noProof/>
                <w:kern w:val="2"/>
                <w:lang w:val="de-DE" w:eastAsia="zh-TW"/>
                <w14:ligatures w14:val="standardContextual"/>
              </w:rPr>
              <w:tab/>
            </w:r>
            <w:r w:rsidRPr="000A1369">
              <w:rPr>
                <w:rStyle w:val="Hyperlink"/>
                <w:noProof/>
                <w:lang w:val="de-DE"/>
              </w:rPr>
              <w:t>Modellierung</w:t>
            </w:r>
            <w:r>
              <w:rPr>
                <w:noProof/>
                <w:webHidden/>
              </w:rPr>
              <w:tab/>
            </w:r>
            <w:r>
              <w:rPr>
                <w:noProof/>
                <w:webHidden/>
              </w:rPr>
              <w:fldChar w:fldCharType="begin"/>
            </w:r>
            <w:r>
              <w:rPr>
                <w:noProof/>
                <w:webHidden/>
              </w:rPr>
              <w:instrText xml:space="preserve"> PAGEREF _Toc212124284 \h </w:instrText>
            </w:r>
            <w:r>
              <w:rPr>
                <w:noProof/>
                <w:webHidden/>
              </w:rPr>
            </w:r>
            <w:r>
              <w:rPr>
                <w:noProof/>
                <w:webHidden/>
              </w:rPr>
              <w:fldChar w:fldCharType="separate"/>
            </w:r>
            <w:r w:rsidR="005C3EFE">
              <w:rPr>
                <w:noProof/>
                <w:webHidden/>
              </w:rPr>
              <w:t>22</w:t>
            </w:r>
            <w:r>
              <w:rPr>
                <w:noProof/>
                <w:webHidden/>
              </w:rPr>
              <w:fldChar w:fldCharType="end"/>
            </w:r>
          </w:hyperlink>
        </w:p>
        <w:p w14:paraId="240682A8" w14:textId="1AE219A5" w:rsidR="00682470" w:rsidRDefault="00682470">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2124285" w:history="1">
            <w:r w:rsidRPr="000A1369">
              <w:rPr>
                <w:rStyle w:val="Hyperlink"/>
                <w:noProof/>
              </w:rPr>
              <w:t>5.1</w:t>
            </w:r>
            <w:r>
              <w:rPr>
                <w:rFonts w:eastAsiaTheme="minorEastAsia" w:cstheme="minorBidi"/>
                <w:b w:val="0"/>
                <w:bCs w:val="0"/>
                <w:noProof/>
                <w:kern w:val="2"/>
                <w:sz w:val="24"/>
                <w:szCs w:val="24"/>
                <w:lang w:val="de-DE" w:eastAsia="zh-TW"/>
                <w14:ligatures w14:val="standardContextual"/>
              </w:rPr>
              <w:tab/>
            </w:r>
            <w:r w:rsidRPr="000A1369">
              <w:rPr>
                <w:rStyle w:val="Hyperlink"/>
                <w:noProof/>
              </w:rPr>
              <w:t>Feature Selektion</w:t>
            </w:r>
            <w:r>
              <w:rPr>
                <w:noProof/>
                <w:webHidden/>
              </w:rPr>
              <w:tab/>
            </w:r>
            <w:r>
              <w:rPr>
                <w:noProof/>
                <w:webHidden/>
              </w:rPr>
              <w:fldChar w:fldCharType="begin"/>
            </w:r>
            <w:r>
              <w:rPr>
                <w:noProof/>
                <w:webHidden/>
              </w:rPr>
              <w:instrText xml:space="preserve"> PAGEREF _Toc212124285 \h </w:instrText>
            </w:r>
            <w:r>
              <w:rPr>
                <w:noProof/>
                <w:webHidden/>
              </w:rPr>
            </w:r>
            <w:r>
              <w:rPr>
                <w:noProof/>
                <w:webHidden/>
              </w:rPr>
              <w:fldChar w:fldCharType="separate"/>
            </w:r>
            <w:r w:rsidR="005C3EFE">
              <w:rPr>
                <w:noProof/>
                <w:webHidden/>
              </w:rPr>
              <w:t>22</w:t>
            </w:r>
            <w:r>
              <w:rPr>
                <w:noProof/>
                <w:webHidden/>
              </w:rPr>
              <w:fldChar w:fldCharType="end"/>
            </w:r>
          </w:hyperlink>
        </w:p>
        <w:p w14:paraId="28CF1CCB" w14:textId="35CF89AE" w:rsidR="00682470" w:rsidRDefault="00682470">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2124286" w:history="1">
            <w:r w:rsidRPr="000A1369">
              <w:rPr>
                <w:rStyle w:val="Hyperlink"/>
                <w:noProof/>
                <w:lang w:val="de-DE"/>
              </w:rPr>
              <w:t>5.2</w:t>
            </w:r>
            <w:r>
              <w:rPr>
                <w:rFonts w:eastAsiaTheme="minorEastAsia" w:cstheme="minorBidi"/>
                <w:b w:val="0"/>
                <w:bCs w:val="0"/>
                <w:noProof/>
                <w:kern w:val="2"/>
                <w:sz w:val="24"/>
                <w:szCs w:val="24"/>
                <w:lang w:val="de-DE" w:eastAsia="zh-TW"/>
                <w14:ligatures w14:val="standardContextual"/>
              </w:rPr>
              <w:tab/>
            </w:r>
            <w:r w:rsidRPr="000A1369">
              <w:rPr>
                <w:rStyle w:val="Hyperlink"/>
                <w:noProof/>
                <w:lang w:val="de-DE"/>
              </w:rPr>
              <w:t>Modell Training</w:t>
            </w:r>
            <w:r>
              <w:rPr>
                <w:noProof/>
                <w:webHidden/>
              </w:rPr>
              <w:tab/>
            </w:r>
            <w:r>
              <w:rPr>
                <w:noProof/>
                <w:webHidden/>
              </w:rPr>
              <w:fldChar w:fldCharType="begin"/>
            </w:r>
            <w:r>
              <w:rPr>
                <w:noProof/>
                <w:webHidden/>
              </w:rPr>
              <w:instrText xml:space="preserve"> PAGEREF _Toc212124286 \h </w:instrText>
            </w:r>
            <w:r>
              <w:rPr>
                <w:noProof/>
                <w:webHidden/>
              </w:rPr>
            </w:r>
            <w:r>
              <w:rPr>
                <w:noProof/>
                <w:webHidden/>
              </w:rPr>
              <w:fldChar w:fldCharType="separate"/>
            </w:r>
            <w:r w:rsidR="005C3EFE">
              <w:rPr>
                <w:noProof/>
                <w:webHidden/>
              </w:rPr>
              <w:t>23</w:t>
            </w:r>
            <w:r>
              <w:rPr>
                <w:noProof/>
                <w:webHidden/>
              </w:rPr>
              <w:fldChar w:fldCharType="end"/>
            </w:r>
          </w:hyperlink>
        </w:p>
        <w:p w14:paraId="2C906AF5" w14:textId="6E4A7076"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87" w:history="1">
            <w:r w:rsidRPr="000A1369">
              <w:rPr>
                <w:rStyle w:val="Hyperlink"/>
                <w:noProof/>
                <w:lang w:val="de-DE"/>
              </w:rPr>
              <w:t>5.2.1</w:t>
            </w:r>
            <w:r>
              <w:rPr>
                <w:rFonts w:eastAsiaTheme="minorEastAsia" w:cstheme="minorBidi"/>
                <w:noProof/>
                <w:kern w:val="2"/>
                <w:sz w:val="24"/>
                <w:szCs w:val="24"/>
                <w:lang w:val="de-DE" w:eastAsia="zh-TW"/>
                <w14:ligatures w14:val="standardContextual"/>
              </w:rPr>
              <w:tab/>
            </w:r>
            <w:r w:rsidRPr="000A1369">
              <w:rPr>
                <w:rStyle w:val="Hyperlink"/>
                <w:noProof/>
                <w:lang w:val="de-DE"/>
              </w:rPr>
              <w:t>Klassifikation</w:t>
            </w:r>
            <w:r>
              <w:rPr>
                <w:noProof/>
                <w:webHidden/>
              </w:rPr>
              <w:tab/>
            </w:r>
            <w:r>
              <w:rPr>
                <w:noProof/>
                <w:webHidden/>
              </w:rPr>
              <w:fldChar w:fldCharType="begin"/>
            </w:r>
            <w:r>
              <w:rPr>
                <w:noProof/>
                <w:webHidden/>
              </w:rPr>
              <w:instrText xml:space="preserve"> PAGEREF _Toc212124287 \h </w:instrText>
            </w:r>
            <w:r>
              <w:rPr>
                <w:noProof/>
                <w:webHidden/>
              </w:rPr>
            </w:r>
            <w:r>
              <w:rPr>
                <w:noProof/>
                <w:webHidden/>
              </w:rPr>
              <w:fldChar w:fldCharType="separate"/>
            </w:r>
            <w:r w:rsidR="005C3EFE">
              <w:rPr>
                <w:noProof/>
                <w:webHidden/>
              </w:rPr>
              <w:t>23</w:t>
            </w:r>
            <w:r>
              <w:rPr>
                <w:noProof/>
                <w:webHidden/>
              </w:rPr>
              <w:fldChar w:fldCharType="end"/>
            </w:r>
          </w:hyperlink>
        </w:p>
        <w:p w14:paraId="3B63F49C" w14:textId="1EA79A6E"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88" w:history="1">
            <w:r w:rsidRPr="000A1369">
              <w:rPr>
                <w:rStyle w:val="Hyperlink"/>
                <w:noProof/>
                <w:lang w:val="de-DE"/>
              </w:rPr>
              <w:t>5.2.2</w:t>
            </w:r>
            <w:r>
              <w:rPr>
                <w:rFonts w:eastAsiaTheme="minorEastAsia" w:cstheme="minorBidi"/>
                <w:noProof/>
                <w:kern w:val="2"/>
                <w:sz w:val="24"/>
                <w:szCs w:val="24"/>
                <w:lang w:val="de-DE" w:eastAsia="zh-TW"/>
                <w14:ligatures w14:val="standardContextual"/>
              </w:rPr>
              <w:tab/>
            </w:r>
            <w:r w:rsidRPr="000A1369">
              <w:rPr>
                <w:rStyle w:val="Hyperlink"/>
                <w:noProof/>
                <w:lang w:val="de-DE"/>
              </w:rPr>
              <w:t>Regression</w:t>
            </w:r>
            <w:r>
              <w:rPr>
                <w:noProof/>
                <w:webHidden/>
              </w:rPr>
              <w:tab/>
            </w:r>
            <w:r>
              <w:rPr>
                <w:noProof/>
                <w:webHidden/>
              </w:rPr>
              <w:fldChar w:fldCharType="begin"/>
            </w:r>
            <w:r>
              <w:rPr>
                <w:noProof/>
                <w:webHidden/>
              </w:rPr>
              <w:instrText xml:space="preserve"> PAGEREF _Toc212124288 \h </w:instrText>
            </w:r>
            <w:r>
              <w:rPr>
                <w:noProof/>
                <w:webHidden/>
              </w:rPr>
            </w:r>
            <w:r>
              <w:rPr>
                <w:noProof/>
                <w:webHidden/>
              </w:rPr>
              <w:fldChar w:fldCharType="separate"/>
            </w:r>
            <w:r w:rsidR="005C3EFE">
              <w:rPr>
                <w:noProof/>
                <w:webHidden/>
              </w:rPr>
              <w:t>31</w:t>
            </w:r>
            <w:r>
              <w:rPr>
                <w:noProof/>
                <w:webHidden/>
              </w:rPr>
              <w:fldChar w:fldCharType="end"/>
            </w:r>
          </w:hyperlink>
        </w:p>
        <w:p w14:paraId="04ABDE54" w14:textId="7E6032D4"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89" w:history="1">
            <w:r w:rsidRPr="000A1369">
              <w:rPr>
                <w:rStyle w:val="Hyperlink"/>
                <w:noProof/>
              </w:rPr>
              <w:t>5.2.3</w:t>
            </w:r>
            <w:r>
              <w:rPr>
                <w:rFonts w:eastAsiaTheme="minorEastAsia" w:cstheme="minorBidi"/>
                <w:noProof/>
                <w:kern w:val="2"/>
                <w:sz w:val="24"/>
                <w:szCs w:val="24"/>
                <w:lang w:val="de-DE" w:eastAsia="zh-TW"/>
                <w14:ligatures w14:val="standardContextual"/>
              </w:rPr>
              <w:tab/>
            </w:r>
            <w:r w:rsidRPr="000A1369">
              <w:rPr>
                <w:rStyle w:val="Hyperlink"/>
                <w:noProof/>
              </w:rPr>
              <w:t>Kombiniertes Modell</w:t>
            </w:r>
            <w:r>
              <w:rPr>
                <w:noProof/>
                <w:webHidden/>
              </w:rPr>
              <w:tab/>
            </w:r>
            <w:r>
              <w:rPr>
                <w:noProof/>
                <w:webHidden/>
              </w:rPr>
              <w:fldChar w:fldCharType="begin"/>
            </w:r>
            <w:r>
              <w:rPr>
                <w:noProof/>
                <w:webHidden/>
              </w:rPr>
              <w:instrText xml:space="preserve"> PAGEREF _Toc212124289 \h </w:instrText>
            </w:r>
            <w:r>
              <w:rPr>
                <w:noProof/>
                <w:webHidden/>
              </w:rPr>
            </w:r>
            <w:r>
              <w:rPr>
                <w:noProof/>
                <w:webHidden/>
              </w:rPr>
              <w:fldChar w:fldCharType="separate"/>
            </w:r>
            <w:r w:rsidR="005C3EFE">
              <w:rPr>
                <w:noProof/>
                <w:webHidden/>
              </w:rPr>
              <w:t>35</w:t>
            </w:r>
            <w:r>
              <w:rPr>
                <w:noProof/>
                <w:webHidden/>
              </w:rPr>
              <w:fldChar w:fldCharType="end"/>
            </w:r>
          </w:hyperlink>
        </w:p>
        <w:p w14:paraId="507CE99F" w14:textId="2D5859E3" w:rsidR="00682470" w:rsidRDefault="00682470">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2124290" w:history="1">
            <w:r w:rsidRPr="000A1369">
              <w:rPr>
                <w:rStyle w:val="Hyperlink"/>
                <w:noProof/>
                <w:lang w:val="de-DE"/>
              </w:rPr>
              <w:t>6</w:t>
            </w:r>
            <w:r>
              <w:rPr>
                <w:rFonts w:asciiTheme="minorHAnsi" w:eastAsiaTheme="minorEastAsia" w:hAnsiTheme="minorHAnsi" w:cstheme="minorBidi"/>
                <w:b w:val="0"/>
                <w:bCs w:val="0"/>
                <w:caps w:val="0"/>
                <w:noProof/>
                <w:kern w:val="2"/>
                <w:lang w:val="de-DE" w:eastAsia="zh-TW"/>
                <w14:ligatures w14:val="standardContextual"/>
              </w:rPr>
              <w:tab/>
            </w:r>
            <w:r w:rsidRPr="000A1369">
              <w:rPr>
                <w:rStyle w:val="Hyperlink"/>
                <w:noProof/>
                <w:lang w:val="de-DE"/>
              </w:rPr>
              <w:t>Bereitstellung</w:t>
            </w:r>
            <w:r>
              <w:rPr>
                <w:noProof/>
                <w:webHidden/>
              </w:rPr>
              <w:tab/>
            </w:r>
            <w:r>
              <w:rPr>
                <w:noProof/>
                <w:webHidden/>
              </w:rPr>
              <w:fldChar w:fldCharType="begin"/>
            </w:r>
            <w:r>
              <w:rPr>
                <w:noProof/>
                <w:webHidden/>
              </w:rPr>
              <w:instrText xml:space="preserve"> PAGEREF _Toc212124290 \h </w:instrText>
            </w:r>
            <w:r>
              <w:rPr>
                <w:noProof/>
                <w:webHidden/>
              </w:rPr>
            </w:r>
            <w:r>
              <w:rPr>
                <w:noProof/>
                <w:webHidden/>
              </w:rPr>
              <w:fldChar w:fldCharType="separate"/>
            </w:r>
            <w:r w:rsidR="005C3EFE">
              <w:rPr>
                <w:noProof/>
                <w:webHidden/>
              </w:rPr>
              <w:t>38</w:t>
            </w:r>
            <w:r>
              <w:rPr>
                <w:noProof/>
                <w:webHidden/>
              </w:rPr>
              <w:fldChar w:fldCharType="end"/>
            </w:r>
          </w:hyperlink>
        </w:p>
        <w:p w14:paraId="631B5FF0" w14:textId="27D04F6B" w:rsidR="00682470" w:rsidRDefault="00682470">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2124291" w:history="1">
            <w:r w:rsidRPr="000A1369">
              <w:rPr>
                <w:rStyle w:val="Hyperlink"/>
                <w:noProof/>
                <w:lang w:val="de-DE"/>
              </w:rPr>
              <w:t>7</w:t>
            </w:r>
            <w:r>
              <w:rPr>
                <w:rFonts w:asciiTheme="minorHAnsi" w:eastAsiaTheme="minorEastAsia" w:hAnsiTheme="minorHAnsi" w:cstheme="minorBidi"/>
                <w:b w:val="0"/>
                <w:bCs w:val="0"/>
                <w:caps w:val="0"/>
                <w:noProof/>
                <w:kern w:val="2"/>
                <w:lang w:val="de-DE" w:eastAsia="zh-TW"/>
                <w14:ligatures w14:val="standardContextual"/>
              </w:rPr>
              <w:tab/>
            </w:r>
            <w:r w:rsidRPr="000A1369">
              <w:rPr>
                <w:rStyle w:val="Hyperlink"/>
                <w:noProof/>
                <w:lang w:val="de-DE"/>
              </w:rPr>
              <w:t>Modell Evaluation</w:t>
            </w:r>
            <w:r>
              <w:rPr>
                <w:noProof/>
                <w:webHidden/>
              </w:rPr>
              <w:tab/>
            </w:r>
            <w:r>
              <w:rPr>
                <w:noProof/>
                <w:webHidden/>
              </w:rPr>
              <w:fldChar w:fldCharType="begin"/>
            </w:r>
            <w:r>
              <w:rPr>
                <w:noProof/>
                <w:webHidden/>
              </w:rPr>
              <w:instrText xml:space="preserve"> PAGEREF _Toc212124291 \h </w:instrText>
            </w:r>
            <w:r>
              <w:rPr>
                <w:noProof/>
                <w:webHidden/>
              </w:rPr>
            </w:r>
            <w:r>
              <w:rPr>
                <w:noProof/>
                <w:webHidden/>
              </w:rPr>
              <w:fldChar w:fldCharType="separate"/>
            </w:r>
            <w:r w:rsidR="005C3EFE">
              <w:rPr>
                <w:noProof/>
                <w:webHidden/>
              </w:rPr>
              <w:t>39</w:t>
            </w:r>
            <w:r>
              <w:rPr>
                <w:noProof/>
                <w:webHidden/>
              </w:rPr>
              <w:fldChar w:fldCharType="end"/>
            </w:r>
          </w:hyperlink>
        </w:p>
        <w:p w14:paraId="2C3C5899" w14:textId="3B751FE7" w:rsidR="00682470" w:rsidRDefault="00682470">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2124292" w:history="1">
            <w:r w:rsidRPr="000A1369">
              <w:rPr>
                <w:rStyle w:val="Hyperlink"/>
                <w:noProof/>
                <w:lang w:val="de-DE"/>
              </w:rPr>
              <w:t>8</w:t>
            </w:r>
            <w:r>
              <w:rPr>
                <w:rFonts w:asciiTheme="minorHAnsi" w:eastAsiaTheme="minorEastAsia" w:hAnsiTheme="minorHAnsi" w:cstheme="minorBidi"/>
                <w:b w:val="0"/>
                <w:bCs w:val="0"/>
                <w:caps w:val="0"/>
                <w:noProof/>
                <w:kern w:val="2"/>
                <w:lang w:val="de-DE" w:eastAsia="zh-TW"/>
                <w14:ligatures w14:val="standardContextual"/>
              </w:rPr>
              <w:tab/>
            </w:r>
            <w:r w:rsidRPr="000A1369">
              <w:rPr>
                <w:rStyle w:val="Hyperlink"/>
                <w:noProof/>
                <w:lang w:val="de-DE"/>
              </w:rPr>
              <w:t>Fazit</w:t>
            </w:r>
            <w:r>
              <w:rPr>
                <w:noProof/>
                <w:webHidden/>
              </w:rPr>
              <w:tab/>
            </w:r>
            <w:r>
              <w:rPr>
                <w:noProof/>
                <w:webHidden/>
              </w:rPr>
              <w:fldChar w:fldCharType="begin"/>
            </w:r>
            <w:r>
              <w:rPr>
                <w:noProof/>
                <w:webHidden/>
              </w:rPr>
              <w:instrText xml:space="preserve"> PAGEREF _Toc212124292 \h </w:instrText>
            </w:r>
            <w:r>
              <w:rPr>
                <w:noProof/>
                <w:webHidden/>
              </w:rPr>
            </w:r>
            <w:r>
              <w:rPr>
                <w:noProof/>
                <w:webHidden/>
              </w:rPr>
              <w:fldChar w:fldCharType="separate"/>
            </w:r>
            <w:r w:rsidR="005C3EFE">
              <w:rPr>
                <w:noProof/>
                <w:webHidden/>
              </w:rPr>
              <w:t>39</w:t>
            </w:r>
            <w:r>
              <w:rPr>
                <w:noProof/>
                <w:webHidden/>
              </w:rPr>
              <w:fldChar w:fldCharType="end"/>
            </w:r>
          </w:hyperlink>
        </w:p>
        <w:p w14:paraId="221FBA54" w14:textId="4E54FCDF" w:rsidR="00682470" w:rsidRDefault="00682470">
          <w:pPr>
            <w:pStyle w:val="Verzeichnis1"/>
            <w:tabs>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2124293" w:history="1">
            <w:r w:rsidRPr="000A1369">
              <w:rPr>
                <w:rStyle w:val="Hyperlink"/>
                <w:noProof/>
                <w:lang w:val="de-DE"/>
              </w:rPr>
              <w:t>Literaturverzeichnis</w:t>
            </w:r>
            <w:r>
              <w:rPr>
                <w:noProof/>
                <w:webHidden/>
              </w:rPr>
              <w:tab/>
            </w:r>
            <w:r>
              <w:rPr>
                <w:noProof/>
                <w:webHidden/>
              </w:rPr>
              <w:fldChar w:fldCharType="begin"/>
            </w:r>
            <w:r>
              <w:rPr>
                <w:noProof/>
                <w:webHidden/>
              </w:rPr>
              <w:instrText xml:space="preserve"> PAGEREF _Toc212124293 \h </w:instrText>
            </w:r>
            <w:r>
              <w:rPr>
                <w:noProof/>
                <w:webHidden/>
              </w:rPr>
            </w:r>
            <w:r>
              <w:rPr>
                <w:noProof/>
                <w:webHidden/>
              </w:rPr>
              <w:fldChar w:fldCharType="separate"/>
            </w:r>
            <w:r w:rsidR="005C3EFE">
              <w:rPr>
                <w:noProof/>
                <w:webHidden/>
              </w:rPr>
              <w:t>41</w:t>
            </w:r>
            <w:r>
              <w:rPr>
                <w:noProof/>
                <w:webHidden/>
              </w:rPr>
              <w:fldChar w:fldCharType="end"/>
            </w:r>
          </w:hyperlink>
        </w:p>
        <w:p w14:paraId="06580676" w14:textId="363BECB4" w:rsidR="001D780A" w:rsidRPr="00830F52" w:rsidRDefault="006073D2" w:rsidP="008A393F">
          <w:pPr>
            <w:rPr>
              <w:lang w:val="de-DE"/>
            </w:rPr>
          </w:pPr>
          <w:r w:rsidRPr="005211BF">
            <w:rPr>
              <w:b/>
              <w:bCs/>
              <w:caps/>
            </w:rPr>
            <w:fldChar w:fldCharType="end"/>
          </w:r>
        </w:p>
      </w:sdtContent>
    </w:sdt>
    <w:p w14:paraId="75ED8FC4" w14:textId="77777777" w:rsidR="00912EA9" w:rsidRDefault="00912EA9" w:rsidP="006073D2">
      <w:pPr>
        <w:rPr>
          <w:color w:val="2F5496" w:themeColor="accent1" w:themeShade="BF"/>
          <w:lang w:val="de-DE"/>
        </w:rPr>
      </w:pPr>
      <w:bookmarkStart w:id="2" w:name="_Hlk141190781"/>
      <w:r>
        <w:rPr>
          <w:color w:val="2F5496" w:themeColor="accent1" w:themeShade="BF"/>
          <w:lang w:val="de-DE"/>
        </w:rPr>
        <w:br w:type="page"/>
      </w:r>
    </w:p>
    <w:p w14:paraId="7D608262" w14:textId="52FF8208" w:rsidR="00F84C12" w:rsidRPr="00811915" w:rsidRDefault="00596CC4" w:rsidP="006073D2">
      <w:pPr>
        <w:rPr>
          <w:color w:val="2F5496" w:themeColor="accent1" w:themeShade="BF"/>
          <w:lang w:val="de-DE"/>
        </w:rPr>
      </w:pPr>
      <w:r w:rsidRPr="00811915">
        <w:rPr>
          <w:color w:val="2F5496" w:themeColor="accent1" w:themeShade="BF"/>
          <w:lang w:val="de-DE"/>
        </w:rPr>
        <w:lastRenderedPageBreak/>
        <w:t>Abbildungsverzeichnis</w:t>
      </w:r>
    </w:p>
    <w:bookmarkStart w:id="3" w:name="OLE_LINK1"/>
    <w:bookmarkStart w:id="4" w:name="OLE_LINK2"/>
    <w:bookmarkEnd w:id="2"/>
    <w:p w14:paraId="378D4523" w14:textId="40AB2B45" w:rsidR="00682470" w:rsidRDefault="0070368F">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r>
        <w:rPr>
          <w:lang w:val="de-DE"/>
        </w:rPr>
        <w:fldChar w:fldCharType="begin"/>
      </w:r>
      <w:r>
        <w:rPr>
          <w:lang w:val="de-DE"/>
        </w:rPr>
        <w:instrText xml:space="preserve"> TOC \h \z \c "Abbildung" </w:instrText>
      </w:r>
      <w:r>
        <w:rPr>
          <w:lang w:val="de-DE"/>
        </w:rPr>
        <w:fldChar w:fldCharType="separate"/>
      </w:r>
      <w:hyperlink w:anchor="_Toc212124294" w:history="1">
        <w:r w:rsidR="00682470" w:rsidRPr="007D678C">
          <w:rPr>
            <w:rStyle w:val="Hyperlink"/>
            <w:noProof/>
            <w:lang w:val="de-DE"/>
          </w:rPr>
          <w:t>Abbildung 1 Verteilung Amount und Fee</w:t>
        </w:r>
        <w:r w:rsidR="00682470">
          <w:rPr>
            <w:noProof/>
            <w:webHidden/>
          </w:rPr>
          <w:tab/>
        </w:r>
        <w:r w:rsidR="00682470">
          <w:rPr>
            <w:noProof/>
            <w:webHidden/>
          </w:rPr>
          <w:fldChar w:fldCharType="begin"/>
        </w:r>
        <w:r w:rsidR="00682470">
          <w:rPr>
            <w:noProof/>
            <w:webHidden/>
          </w:rPr>
          <w:instrText xml:space="preserve"> PAGEREF _Toc212124294 \h </w:instrText>
        </w:r>
        <w:r w:rsidR="00682470">
          <w:rPr>
            <w:noProof/>
            <w:webHidden/>
          </w:rPr>
        </w:r>
        <w:r w:rsidR="00682470">
          <w:rPr>
            <w:noProof/>
            <w:webHidden/>
          </w:rPr>
          <w:fldChar w:fldCharType="separate"/>
        </w:r>
        <w:r w:rsidR="005C3EFE">
          <w:rPr>
            <w:noProof/>
            <w:webHidden/>
          </w:rPr>
          <w:t>7</w:t>
        </w:r>
        <w:r w:rsidR="00682470">
          <w:rPr>
            <w:noProof/>
            <w:webHidden/>
          </w:rPr>
          <w:fldChar w:fldCharType="end"/>
        </w:r>
      </w:hyperlink>
    </w:p>
    <w:p w14:paraId="41A23372" w14:textId="1D0DF265"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295" w:history="1">
        <w:r w:rsidRPr="007D678C">
          <w:rPr>
            <w:rStyle w:val="Hyperlink"/>
            <w:noProof/>
            <w:lang w:val="de-DE"/>
          </w:rPr>
          <w:t>Abbildung 2 Anzahl der Transaktionen mit insgesamt k Versuchen (aufgeteilt in Success und Fail)</w:t>
        </w:r>
        <w:r>
          <w:rPr>
            <w:noProof/>
            <w:webHidden/>
          </w:rPr>
          <w:tab/>
        </w:r>
        <w:r>
          <w:rPr>
            <w:noProof/>
            <w:webHidden/>
          </w:rPr>
          <w:fldChar w:fldCharType="begin"/>
        </w:r>
        <w:r>
          <w:rPr>
            <w:noProof/>
            <w:webHidden/>
          </w:rPr>
          <w:instrText xml:space="preserve"> PAGEREF _Toc212124295 \h </w:instrText>
        </w:r>
        <w:r>
          <w:rPr>
            <w:noProof/>
            <w:webHidden/>
          </w:rPr>
        </w:r>
        <w:r>
          <w:rPr>
            <w:noProof/>
            <w:webHidden/>
          </w:rPr>
          <w:fldChar w:fldCharType="separate"/>
        </w:r>
        <w:r w:rsidR="005C3EFE">
          <w:rPr>
            <w:noProof/>
            <w:webHidden/>
          </w:rPr>
          <w:t>8</w:t>
        </w:r>
        <w:r>
          <w:rPr>
            <w:noProof/>
            <w:webHidden/>
          </w:rPr>
          <w:fldChar w:fldCharType="end"/>
        </w:r>
      </w:hyperlink>
    </w:p>
    <w:p w14:paraId="069C6D31" w14:textId="4456B7D5"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296" w:history="1">
        <w:r w:rsidRPr="007D678C">
          <w:rPr>
            <w:rStyle w:val="Hyperlink"/>
            <w:noProof/>
            <w:lang w:val="de-DE"/>
          </w:rPr>
          <w:t>Abbildung 3 Fluss der Überweisungs nach PSP (berechnet anhand der Versuche und aufgeteilt in Success und Fail)</w:t>
        </w:r>
        <w:r>
          <w:rPr>
            <w:noProof/>
            <w:webHidden/>
          </w:rPr>
          <w:tab/>
        </w:r>
        <w:r>
          <w:rPr>
            <w:noProof/>
            <w:webHidden/>
          </w:rPr>
          <w:fldChar w:fldCharType="begin"/>
        </w:r>
        <w:r>
          <w:rPr>
            <w:noProof/>
            <w:webHidden/>
          </w:rPr>
          <w:instrText xml:space="preserve"> PAGEREF _Toc212124296 \h </w:instrText>
        </w:r>
        <w:r>
          <w:rPr>
            <w:noProof/>
            <w:webHidden/>
          </w:rPr>
        </w:r>
        <w:r>
          <w:rPr>
            <w:noProof/>
            <w:webHidden/>
          </w:rPr>
          <w:fldChar w:fldCharType="separate"/>
        </w:r>
        <w:r w:rsidR="005C3EFE">
          <w:rPr>
            <w:noProof/>
            <w:webHidden/>
          </w:rPr>
          <w:t>9</w:t>
        </w:r>
        <w:r>
          <w:rPr>
            <w:noProof/>
            <w:webHidden/>
          </w:rPr>
          <w:fldChar w:fldCharType="end"/>
        </w:r>
      </w:hyperlink>
    </w:p>
    <w:p w14:paraId="3A159CEF" w14:textId="5426A8C4"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297" w:history="1">
        <w:r w:rsidRPr="007D678C">
          <w:rPr>
            <w:rStyle w:val="Hyperlink"/>
            <w:noProof/>
            <w:lang w:val="de-DE"/>
          </w:rPr>
          <w:t>Abbildung 4 Erfolgsquote je PSP je Durchgang (berechnet anhand der Versuche und aufgeteilt in Success und Fail)</w:t>
        </w:r>
        <w:r>
          <w:rPr>
            <w:noProof/>
            <w:webHidden/>
          </w:rPr>
          <w:tab/>
        </w:r>
        <w:r>
          <w:rPr>
            <w:noProof/>
            <w:webHidden/>
          </w:rPr>
          <w:fldChar w:fldCharType="begin"/>
        </w:r>
        <w:r>
          <w:rPr>
            <w:noProof/>
            <w:webHidden/>
          </w:rPr>
          <w:instrText xml:space="preserve"> PAGEREF _Toc212124297 \h </w:instrText>
        </w:r>
        <w:r>
          <w:rPr>
            <w:noProof/>
            <w:webHidden/>
          </w:rPr>
        </w:r>
        <w:r>
          <w:rPr>
            <w:noProof/>
            <w:webHidden/>
          </w:rPr>
          <w:fldChar w:fldCharType="separate"/>
        </w:r>
        <w:r w:rsidR="005C3EFE">
          <w:rPr>
            <w:noProof/>
            <w:webHidden/>
          </w:rPr>
          <w:t>9</w:t>
        </w:r>
        <w:r>
          <w:rPr>
            <w:noProof/>
            <w:webHidden/>
          </w:rPr>
          <w:fldChar w:fldCharType="end"/>
        </w:r>
      </w:hyperlink>
    </w:p>
    <w:p w14:paraId="6A325623" w14:textId="357BCF4B"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298" w:history="1">
        <w:r w:rsidRPr="007D678C">
          <w:rPr>
            <w:rStyle w:val="Hyperlink"/>
            <w:noProof/>
            <w:lang w:val="de-DE"/>
          </w:rPr>
          <w:t>Abbildung 5 Fluss der Überweisungen nach Kartentyp (berechnet anhand der Versuche und aufgeteilt in Success und Fail)</w:t>
        </w:r>
        <w:r>
          <w:rPr>
            <w:noProof/>
            <w:webHidden/>
          </w:rPr>
          <w:tab/>
        </w:r>
        <w:r>
          <w:rPr>
            <w:noProof/>
            <w:webHidden/>
          </w:rPr>
          <w:fldChar w:fldCharType="begin"/>
        </w:r>
        <w:r>
          <w:rPr>
            <w:noProof/>
            <w:webHidden/>
          </w:rPr>
          <w:instrText xml:space="preserve"> PAGEREF _Toc212124298 \h </w:instrText>
        </w:r>
        <w:r>
          <w:rPr>
            <w:noProof/>
            <w:webHidden/>
          </w:rPr>
        </w:r>
        <w:r>
          <w:rPr>
            <w:noProof/>
            <w:webHidden/>
          </w:rPr>
          <w:fldChar w:fldCharType="separate"/>
        </w:r>
        <w:r w:rsidR="005C3EFE">
          <w:rPr>
            <w:noProof/>
            <w:webHidden/>
          </w:rPr>
          <w:t>10</w:t>
        </w:r>
        <w:r>
          <w:rPr>
            <w:noProof/>
            <w:webHidden/>
          </w:rPr>
          <w:fldChar w:fldCharType="end"/>
        </w:r>
      </w:hyperlink>
    </w:p>
    <w:p w14:paraId="281F6A56" w14:textId="5CEFA36A"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299" w:history="1">
        <w:r w:rsidRPr="007D678C">
          <w:rPr>
            <w:rStyle w:val="Hyperlink"/>
            <w:noProof/>
            <w:lang w:val="de-DE"/>
          </w:rPr>
          <w:t>Abbildung 6 Versuche je Kartentyp (berechnet anhand der Versuche und aufgeteilt in Success und Fail)</w:t>
        </w:r>
        <w:r>
          <w:rPr>
            <w:noProof/>
            <w:webHidden/>
          </w:rPr>
          <w:tab/>
        </w:r>
        <w:r>
          <w:rPr>
            <w:noProof/>
            <w:webHidden/>
          </w:rPr>
          <w:fldChar w:fldCharType="begin"/>
        </w:r>
        <w:r>
          <w:rPr>
            <w:noProof/>
            <w:webHidden/>
          </w:rPr>
          <w:instrText xml:space="preserve"> PAGEREF _Toc212124299 \h </w:instrText>
        </w:r>
        <w:r>
          <w:rPr>
            <w:noProof/>
            <w:webHidden/>
          </w:rPr>
        </w:r>
        <w:r>
          <w:rPr>
            <w:noProof/>
            <w:webHidden/>
          </w:rPr>
          <w:fldChar w:fldCharType="separate"/>
        </w:r>
        <w:r w:rsidR="005C3EFE">
          <w:rPr>
            <w:noProof/>
            <w:webHidden/>
          </w:rPr>
          <w:t>11</w:t>
        </w:r>
        <w:r>
          <w:rPr>
            <w:noProof/>
            <w:webHidden/>
          </w:rPr>
          <w:fldChar w:fldCharType="end"/>
        </w:r>
      </w:hyperlink>
    </w:p>
    <w:p w14:paraId="583F351D" w14:textId="3988C826"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0" w:history="1">
        <w:r w:rsidRPr="007D678C">
          <w:rPr>
            <w:rStyle w:val="Hyperlink"/>
            <w:noProof/>
            <w:lang w:val="de-DE"/>
          </w:rPr>
          <w:t>Abbildung 7 Failure-Rate je Kartentyp nach Stunden (berechnet anhand der Versuche)</w:t>
        </w:r>
        <w:r>
          <w:rPr>
            <w:noProof/>
            <w:webHidden/>
          </w:rPr>
          <w:tab/>
        </w:r>
        <w:r>
          <w:rPr>
            <w:noProof/>
            <w:webHidden/>
          </w:rPr>
          <w:fldChar w:fldCharType="begin"/>
        </w:r>
        <w:r>
          <w:rPr>
            <w:noProof/>
            <w:webHidden/>
          </w:rPr>
          <w:instrText xml:space="preserve"> PAGEREF _Toc212124300 \h </w:instrText>
        </w:r>
        <w:r>
          <w:rPr>
            <w:noProof/>
            <w:webHidden/>
          </w:rPr>
        </w:r>
        <w:r>
          <w:rPr>
            <w:noProof/>
            <w:webHidden/>
          </w:rPr>
          <w:fldChar w:fldCharType="separate"/>
        </w:r>
        <w:r w:rsidR="005C3EFE">
          <w:rPr>
            <w:noProof/>
            <w:webHidden/>
          </w:rPr>
          <w:t>11</w:t>
        </w:r>
        <w:r>
          <w:rPr>
            <w:noProof/>
            <w:webHidden/>
          </w:rPr>
          <w:fldChar w:fldCharType="end"/>
        </w:r>
      </w:hyperlink>
    </w:p>
    <w:p w14:paraId="0BE58B81" w14:textId="1345FEF5"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1" w:history="1">
        <w:r w:rsidRPr="007D678C">
          <w:rPr>
            <w:rStyle w:val="Hyperlink"/>
            <w:noProof/>
            <w:lang w:val="de-DE"/>
          </w:rPr>
          <w:t>Abbildung 8 Failure-Rate pro Stunde pro PSP (berechnet anhand der Versuche)</w:t>
        </w:r>
        <w:r>
          <w:rPr>
            <w:noProof/>
            <w:webHidden/>
          </w:rPr>
          <w:tab/>
        </w:r>
        <w:r>
          <w:rPr>
            <w:noProof/>
            <w:webHidden/>
          </w:rPr>
          <w:fldChar w:fldCharType="begin"/>
        </w:r>
        <w:r>
          <w:rPr>
            <w:noProof/>
            <w:webHidden/>
          </w:rPr>
          <w:instrText xml:space="preserve"> PAGEREF _Toc212124301 \h </w:instrText>
        </w:r>
        <w:r>
          <w:rPr>
            <w:noProof/>
            <w:webHidden/>
          </w:rPr>
        </w:r>
        <w:r>
          <w:rPr>
            <w:noProof/>
            <w:webHidden/>
          </w:rPr>
          <w:fldChar w:fldCharType="separate"/>
        </w:r>
        <w:r w:rsidR="005C3EFE">
          <w:rPr>
            <w:noProof/>
            <w:webHidden/>
          </w:rPr>
          <w:t>12</w:t>
        </w:r>
        <w:r>
          <w:rPr>
            <w:noProof/>
            <w:webHidden/>
          </w:rPr>
          <w:fldChar w:fldCharType="end"/>
        </w:r>
      </w:hyperlink>
    </w:p>
    <w:p w14:paraId="002591E8" w14:textId="2614C4A5"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2" w:history="1">
        <w:r w:rsidRPr="007D678C">
          <w:rPr>
            <w:rStyle w:val="Hyperlink"/>
            <w:noProof/>
            <w:lang w:val="de-DE"/>
          </w:rPr>
          <w:t>Abbildung 9 Prozentualer Anteil von PSP &amp; 3D-Status Kombinationen (berechnet anhand der Versuche und aufgeteilt in Success und Fail)</w:t>
        </w:r>
        <w:r>
          <w:rPr>
            <w:noProof/>
            <w:webHidden/>
          </w:rPr>
          <w:tab/>
        </w:r>
        <w:r>
          <w:rPr>
            <w:noProof/>
            <w:webHidden/>
          </w:rPr>
          <w:fldChar w:fldCharType="begin"/>
        </w:r>
        <w:r>
          <w:rPr>
            <w:noProof/>
            <w:webHidden/>
          </w:rPr>
          <w:instrText xml:space="preserve"> PAGEREF _Toc212124302 \h </w:instrText>
        </w:r>
        <w:r>
          <w:rPr>
            <w:noProof/>
            <w:webHidden/>
          </w:rPr>
        </w:r>
        <w:r>
          <w:rPr>
            <w:noProof/>
            <w:webHidden/>
          </w:rPr>
          <w:fldChar w:fldCharType="separate"/>
        </w:r>
        <w:r w:rsidR="005C3EFE">
          <w:rPr>
            <w:noProof/>
            <w:webHidden/>
          </w:rPr>
          <w:t>14</w:t>
        </w:r>
        <w:r>
          <w:rPr>
            <w:noProof/>
            <w:webHidden/>
          </w:rPr>
          <w:fldChar w:fldCharType="end"/>
        </w:r>
      </w:hyperlink>
    </w:p>
    <w:p w14:paraId="3C5B340B" w14:textId="00CDAA8B"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3" w:history="1">
        <w:r w:rsidRPr="007D678C">
          <w:rPr>
            <w:rStyle w:val="Hyperlink"/>
            <w:noProof/>
            <w:lang w:val="de-DE"/>
          </w:rPr>
          <w:t>Abbildung 10 Prozentualer Anteil von PSP &amp; Betragskategorie Kombinationen (berechnet anhand der Versuche und aufgeteilt in Success und Fail)</w:t>
        </w:r>
        <w:r>
          <w:rPr>
            <w:noProof/>
            <w:webHidden/>
          </w:rPr>
          <w:tab/>
        </w:r>
        <w:r>
          <w:rPr>
            <w:noProof/>
            <w:webHidden/>
          </w:rPr>
          <w:fldChar w:fldCharType="begin"/>
        </w:r>
        <w:r>
          <w:rPr>
            <w:noProof/>
            <w:webHidden/>
          </w:rPr>
          <w:instrText xml:space="preserve"> PAGEREF _Toc212124303 \h </w:instrText>
        </w:r>
        <w:r>
          <w:rPr>
            <w:noProof/>
            <w:webHidden/>
          </w:rPr>
        </w:r>
        <w:r>
          <w:rPr>
            <w:noProof/>
            <w:webHidden/>
          </w:rPr>
          <w:fldChar w:fldCharType="separate"/>
        </w:r>
        <w:r w:rsidR="005C3EFE">
          <w:rPr>
            <w:noProof/>
            <w:webHidden/>
          </w:rPr>
          <w:t>14</w:t>
        </w:r>
        <w:r>
          <w:rPr>
            <w:noProof/>
            <w:webHidden/>
          </w:rPr>
          <w:fldChar w:fldCharType="end"/>
        </w:r>
      </w:hyperlink>
    </w:p>
    <w:p w14:paraId="11E85DC5" w14:textId="3C220141"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4" w:history="1">
        <w:r w:rsidRPr="007D678C">
          <w:rPr>
            <w:rStyle w:val="Hyperlink"/>
            <w:noProof/>
            <w:lang w:val="de-DE"/>
          </w:rPr>
          <w:t>Abbildung 11 Pearson Korrelationsmatrix aller ausgewählten Features</w:t>
        </w:r>
        <w:r>
          <w:rPr>
            <w:noProof/>
            <w:webHidden/>
          </w:rPr>
          <w:tab/>
        </w:r>
        <w:r>
          <w:rPr>
            <w:noProof/>
            <w:webHidden/>
          </w:rPr>
          <w:fldChar w:fldCharType="begin"/>
        </w:r>
        <w:r>
          <w:rPr>
            <w:noProof/>
            <w:webHidden/>
          </w:rPr>
          <w:instrText xml:space="preserve"> PAGEREF _Toc212124304 \h </w:instrText>
        </w:r>
        <w:r>
          <w:rPr>
            <w:noProof/>
            <w:webHidden/>
          </w:rPr>
        </w:r>
        <w:r>
          <w:rPr>
            <w:noProof/>
            <w:webHidden/>
          </w:rPr>
          <w:fldChar w:fldCharType="separate"/>
        </w:r>
        <w:r w:rsidR="005C3EFE">
          <w:rPr>
            <w:noProof/>
            <w:webHidden/>
          </w:rPr>
          <w:t>15</w:t>
        </w:r>
        <w:r>
          <w:rPr>
            <w:noProof/>
            <w:webHidden/>
          </w:rPr>
          <w:fldChar w:fldCharType="end"/>
        </w:r>
      </w:hyperlink>
    </w:p>
    <w:p w14:paraId="1A621347" w14:textId="5D1B9896"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5" w:history="1">
        <w:r w:rsidRPr="007D678C">
          <w:rPr>
            <w:rStyle w:val="Hyperlink"/>
            <w:noProof/>
            <w:lang w:val="de-DE"/>
          </w:rPr>
          <w:t>Abbildung 12 Pearson Korrelationsmatrix aller Kreuzvariablen mit Zielvariable success</w:t>
        </w:r>
        <w:r>
          <w:rPr>
            <w:noProof/>
            <w:webHidden/>
          </w:rPr>
          <w:tab/>
        </w:r>
        <w:r>
          <w:rPr>
            <w:noProof/>
            <w:webHidden/>
          </w:rPr>
          <w:fldChar w:fldCharType="begin"/>
        </w:r>
        <w:r>
          <w:rPr>
            <w:noProof/>
            <w:webHidden/>
          </w:rPr>
          <w:instrText xml:space="preserve"> PAGEREF _Toc212124305 \h </w:instrText>
        </w:r>
        <w:r>
          <w:rPr>
            <w:noProof/>
            <w:webHidden/>
          </w:rPr>
        </w:r>
        <w:r>
          <w:rPr>
            <w:noProof/>
            <w:webHidden/>
          </w:rPr>
          <w:fldChar w:fldCharType="separate"/>
        </w:r>
        <w:r w:rsidR="005C3EFE">
          <w:rPr>
            <w:noProof/>
            <w:webHidden/>
          </w:rPr>
          <w:t>16</w:t>
        </w:r>
        <w:r>
          <w:rPr>
            <w:noProof/>
            <w:webHidden/>
          </w:rPr>
          <w:fldChar w:fldCharType="end"/>
        </w:r>
      </w:hyperlink>
    </w:p>
    <w:p w14:paraId="3F8A53EC" w14:textId="1AECC0A7"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6" w:history="1">
        <w:r w:rsidRPr="007D678C">
          <w:rPr>
            <w:rStyle w:val="Hyperlink"/>
            <w:noProof/>
            <w:lang w:val="de-DE"/>
          </w:rPr>
          <w:t>Abbildung 13 Durchschnittliche Gebühr je PSP und Kartentyp (berechnet anhand der Versuche und aufgeteilt in Success und Fail)</w:t>
        </w:r>
        <w:r>
          <w:rPr>
            <w:noProof/>
            <w:webHidden/>
          </w:rPr>
          <w:tab/>
        </w:r>
        <w:r>
          <w:rPr>
            <w:noProof/>
            <w:webHidden/>
          </w:rPr>
          <w:fldChar w:fldCharType="begin"/>
        </w:r>
        <w:r>
          <w:rPr>
            <w:noProof/>
            <w:webHidden/>
          </w:rPr>
          <w:instrText xml:space="preserve"> PAGEREF _Toc212124306 \h </w:instrText>
        </w:r>
        <w:r>
          <w:rPr>
            <w:noProof/>
            <w:webHidden/>
          </w:rPr>
        </w:r>
        <w:r>
          <w:rPr>
            <w:noProof/>
            <w:webHidden/>
          </w:rPr>
          <w:fldChar w:fldCharType="separate"/>
        </w:r>
        <w:r w:rsidR="005C3EFE">
          <w:rPr>
            <w:noProof/>
            <w:webHidden/>
          </w:rPr>
          <w:t>17</w:t>
        </w:r>
        <w:r>
          <w:rPr>
            <w:noProof/>
            <w:webHidden/>
          </w:rPr>
          <w:fldChar w:fldCharType="end"/>
        </w:r>
      </w:hyperlink>
    </w:p>
    <w:p w14:paraId="38C2695D" w14:textId="4013E2F5"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7" w:history="1">
        <w:r w:rsidRPr="007D678C">
          <w:rPr>
            <w:rStyle w:val="Hyperlink"/>
            <w:noProof/>
            <w:lang w:val="de-DE"/>
          </w:rPr>
          <w:t>Abbildung 14 Durchschnittliche Gebühr je PSP und Kartentyp (berechnet anhand der Versuche und aufgeteilt in Success und Fail)</w:t>
        </w:r>
        <w:r>
          <w:rPr>
            <w:noProof/>
            <w:webHidden/>
          </w:rPr>
          <w:tab/>
        </w:r>
        <w:r>
          <w:rPr>
            <w:noProof/>
            <w:webHidden/>
          </w:rPr>
          <w:fldChar w:fldCharType="begin"/>
        </w:r>
        <w:r>
          <w:rPr>
            <w:noProof/>
            <w:webHidden/>
          </w:rPr>
          <w:instrText xml:space="preserve"> PAGEREF _Toc212124307 \h </w:instrText>
        </w:r>
        <w:r>
          <w:rPr>
            <w:noProof/>
            <w:webHidden/>
          </w:rPr>
        </w:r>
        <w:r>
          <w:rPr>
            <w:noProof/>
            <w:webHidden/>
          </w:rPr>
          <w:fldChar w:fldCharType="separate"/>
        </w:r>
        <w:r w:rsidR="005C3EFE">
          <w:rPr>
            <w:noProof/>
            <w:webHidden/>
          </w:rPr>
          <w:t>17</w:t>
        </w:r>
        <w:r>
          <w:rPr>
            <w:noProof/>
            <w:webHidden/>
          </w:rPr>
          <w:fldChar w:fldCharType="end"/>
        </w:r>
      </w:hyperlink>
    </w:p>
    <w:p w14:paraId="1550EC74" w14:textId="7263F961"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8" w:history="1">
        <w:r w:rsidRPr="007D678C">
          <w:rPr>
            <w:rStyle w:val="Hyperlink"/>
            <w:noProof/>
            <w:lang w:val="de-DE"/>
          </w:rPr>
          <w:t>Abbildung 15 Durchschnittliche kumulierte Gebühr je Transaktion und Versuch (aufgeteilt in Success und Fail)</w:t>
        </w:r>
        <w:r>
          <w:rPr>
            <w:noProof/>
            <w:webHidden/>
          </w:rPr>
          <w:tab/>
        </w:r>
        <w:r>
          <w:rPr>
            <w:noProof/>
            <w:webHidden/>
          </w:rPr>
          <w:fldChar w:fldCharType="begin"/>
        </w:r>
        <w:r>
          <w:rPr>
            <w:noProof/>
            <w:webHidden/>
          </w:rPr>
          <w:instrText xml:space="preserve"> PAGEREF _Toc212124308 \h </w:instrText>
        </w:r>
        <w:r>
          <w:rPr>
            <w:noProof/>
            <w:webHidden/>
          </w:rPr>
        </w:r>
        <w:r>
          <w:rPr>
            <w:noProof/>
            <w:webHidden/>
          </w:rPr>
          <w:fldChar w:fldCharType="separate"/>
        </w:r>
        <w:r w:rsidR="005C3EFE">
          <w:rPr>
            <w:noProof/>
            <w:webHidden/>
          </w:rPr>
          <w:t>18</w:t>
        </w:r>
        <w:r>
          <w:rPr>
            <w:noProof/>
            <w:webHidden/>
          </w:rPr>
          <w:fldChar w:fldCharType="end"/>
        </w:r>
      </w:hyperlink>
    </w:p>
    <w:p w14:paraId="5C8BE58C" w14:textId="70CDC689"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9" w:history="1">
        <w:r w:rsidRPr="007D678C">
          <w:rPr>
            <w:rStyle w:val="Hyperlink"/>
            <w:noProof/>
            <w:lang w:val="de-DE"/>
          </w:rPr>
          <w:t>Abbildung 16 Durchschnittliche kumulierte Gebühr pro Transaktion, aufgeschlüsselt nach der Anzahl der Versuche</w:t>
        </w:r>
        <w:r>
          <w:rPr>
            <w:noProof/>
            <w:webHidden/>
          </w:rPr>
          <w:tab/>
        </w:r>
        <w:r>
          <w:rPr>
            <w:noProof/>
            <w:webHidden/>
          </w:rPr>
          <w:fldChar w:fldCharType="begin"/>
        </w:r>
        <w:r>
          <w:rPr>
            <w:noProof/>
            <w:webHidden/>
          </w:rPr>
          <w:instrText xml:space="preserve"> PAGEREF _Toc212124309 \h </w:instrText>
        </w:r>
        <w:r>
          <w:rPr>
            <w:noProof/>
            <w:webHidden/>
          </w:rPr>
        </w:r>
        <w:r>
          <w:rPr>
            <w:noProof/>
            <w:webHidden/>
          </w:rPr>
          <w:fldChar w:fldCharType="separate"/>
        </w:r>
        <w:r w:rsidR="005C3EFE">
          <w:rPr>
            <w:noProof/>
            <w:webHidden/>
          </w:rPr>
          <w:t>18</w:t>
        </w:r>
        <w:r>
          <w:rPr>
            <w:noProof/>
            <w:webHidden/>
          </w:rPr>
          <w:fldChar w:fldCharType="end"/>
        </w:r>
      </w:hyperlink>
    </w:p>
    <w:p w14:paraId="7DF209AB" w14:textId="26E6947E"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0" w:history="1">
        <w:r w:rsidRPr="007D678C">
          <w:rPr>
            <w:rStyle w:val="Hyperlink"/>
            <w:noProof/>
            <w:lang w:val="de-DE"/>
          </w:rPr>
          <w:t>Abbildung 17 Durchschnittliche kumulierte Gebühr nach Tageszeit (berechnet anhand der Transaktion und aufgeteilt in Success und Fail)</w:t>
        </w:r>
        <w:r>
          <w:rPr>
            <w:noProof/>
            <w:webHidden/>
          </w:rPr>
          <w:tab/>
        </w:r>
        <w:r>
          <w:rPr>
            <w:noProof/>
            <w:webHidden/>
          </w:rPr>
          <w:fldChar w:fldCharType="begin"/>
        </w:r>
        <w:r>
          <w:rPr>
            <w:noProof/>
            <w:webHidden/>
          </w:rPr>
          <w:instrText xml:space="preserve"> PAGEREF _Toc212124310 \h </w:instrText>
        </w:r>
        <w:r>
          <w:rPr>
            <w:noProof/>
            <w:webHidden/>
          </w:rPr>
        </w:r>
        <w:r>
          <w:rPr>
            <w:noProof/>
            <w:webHidden/>
          </w:rPr>
          <w:fldChar w:fldCharType="separate"/>
        </w:r>
        <w:r w:rsidR="005C3EFE">
          <w:rPr>
            <w:noProof/>
            <w:webHidden/>
          </w:rPr>
          <w:t>19</w:t>
        </w:r>
        <w:r>
          <w:rPr>
            <w:noProof/>
            <w:webHidden/>
          </w:rPr>
          <w:fldChar w:fldCharType="end"/>
        </w:r>
      </w:hyperlink>
    </w:p>
    <w:p w14:paraId="4969CED8" w14:textId="59E747CE"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1" w:history="1">
        <w:r w:rsidRPr="007D678C">
          <w:rPr>
            <w:rStyle w:val="Hyperlink"/>
            <w:noProof/>
            <w:lang w:val="de-DE"/>
          </w:rPr>
          <w:t>Abbildung 18 Durchschnittliche Gebühr je Versuch und Transaktion nach 3D-Secure im letzten Durchgang (aufgeteilt in Success und Fail)</w:t>
        </w:r>
        <w:r>
          <w:rPr>
            <w:noProof/>
            <w:webHidden/>
          </w:rPr>
          <w:tab/>
        </w:r>
        <w:r>
          <w:rPr>
            <w:noProof/>
            <w:webHidden/>
          </w:rPr>
          <w:fldChar w:fldCharType="begin"/>
        </w:r>
        <w:r>
          <w:rPr>
            <w:noProof/>
            <w:webHidden/>
          </w:rPr>
          <w:instrText xml:space="preserve"> PAGEREF _Toc212124311 \h </w:instrText>
        </w:r>
        <w:r>
          <w:rPr>
            <w:noProof/>
            <w:webHidden/>
          </w:rPr>
        </w:r>
        <w:r>
          <w:rPr>
            <w:noProof/>
            <w:webHidden/>
          </w:rPr>
          <w:fldChar w:fldCharType="separate"/>
        </w:r>
        <w:r w:rsidR="005C3EFE">
          <w:rPr>
            <w:noProof/>
            <w:webHidden/>
          </w:rPr>
          <w:t>19</w:t>
        </w:r>
        <w:r>
          <w:rPr>
            <w:noProof/>
            <w:webHidden/>
          </w:rPr>
          <w:fldChar w:fldCharType="end"/>
        </w:r>
      </w:hyperlink>
    </w:p>
    <w:p w14:paraId="7B3119B2" w14:textId="49EC6C65"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2" w:history="1">
        <w:r w:rsidRPr="007D678C">
          <w:rPr>
            <w:rStyle w:val="Hyperlink"/>
            <w:noProof/>
            <w:lang w:val="de-DE"/>
          </w:rPr>
          <w:t>Abbildung 19 Durchschnittliche kumulierte Gebühr nach Betragskategorie (berechnet anhand der Transaktion und aufgeteilt in Success und Fail)</w:t>
        </w:r>
        <w:r>
          <w:rPr>
            <w:noProof/>
            <w:webHidden/>
          </w:rPr>
          <w:tab/>
        </w:r>
        <w:r>
          <w:rPr>
            <w:noProof/>
            <w:webHidden/>
          </w:rPr>
          <w:fldChar w:fldCharType="begin"/>
        </w:r>
        <w:r>
          <w:rPr>
            <w:noProof/>
            <w:webHidden/>
          </w:rPr>
          <w:instrText xml:space="preserve"> PAGEREF _Toc212124312 \h </w:instrText>
        </w:r>
        <w:r>
          <w:rPr>
            <w:noProof/>
            <w:webHidden/>
          </w:rPr>
        </w:r>
        <w:r>
          <w:rPr>
            <w:noProof/>
            <w:webHidden/>
          </w:rPr>
          <w:fldChar w:fldCharType="separate"/>
        </w:r>
        <w:r w:rsidR="005C3EFE">
          <w:rPr>
            <w:noProof/>
            <w:webHidden/>
          </w:rPr>
          <w:t>20</w:t>
        </w:r>
        <w:r>
          <w:rPr>
            <w:noProof/>
            <w:webHidden/>
          </w:rPr>
          <w:fldChar w:fldCharType="end"/>
        </w:r>
      </w:hyperlink>
    </w:p>
    <w:p w14:paraId="25B3AAB7" w14:textId="45139675"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3" w:history="1">
        <w:r w:rsidRPr="007D678C">
          <w:rPr>
            <w:rStyle w:val="Hyperlink"/>
            <w:noProof/>
            <w:lang w:val="de-DE"/>
          </w:rPr>
          <w:t>Abbildung 20 Pearson Korrelationsmatrix aller Kreuzvariablen mit Zielvariable Fee</w:t>
        </w:r>
        <w:r>
          <w:rPr>
            <w:noProof/>
            <w:webHidden/>
          </w:rPr>
          <w:tab/>
        </w:r>
        <w:r>
          <w:rPr>
            <w:noProof/>
            <w:webHidden/>
          </w:rPr>
          <w:fldChar w:fldCharType="begin"/>
        </w:r>
        <w:r>
          <w:rPr>
            <w:noProof/>
            <w:webHidden/>
          </w:rPr>
          <w:instrText xml:space="preserve"> PAGEREF _Toc212124313 \h </w:instrText>
        </w:r>
        <w:r>
          <w:rPr>
            <w:noProof/>
            <w:webHidden/>
          </w:rPr>
        </w:r>
        <w:r>
          <w:rPr>
            <w:noProof/>
            <w:webHidden/>
          </w:rPr>
          <w:fldChar w:fldCharType="separate"/>
        </w:r>
        <w:r w:rsidR="005C3EFE">
          <w:rPr>
            <w:noProof/>
            <w:webHidden/>
          </w:rPr>
          <w:t>21</w:t>
        </w:r>
        <w:r>
          <w:rPr>
            <w:noProof/>
            <w:webHidden/>
          </w:rPr>
          <w:fldChar w:fldCharType="end"/>
        </w:r>
      </w:hyperlink>
    </w:p>
    <w:p w14:paraId="78A8FB6E" w14:textId="1658046A"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4" w:history="1">
        <w:r w:rsidRPr="007D678C">
          <w:rPr>
            <w:rStyle w:val="Hyperlink"/>
            <w:noProof/>
            <w:lang w:val="de-DE"/>
          </w:rPr>
          <w:t>Abbildung 21 Vergleich der ROC-Kurven und Vergleich der Precision-Recall-Kurven für alle Modelle</w:t>
        </w:r>
        <w:r>
          <w:rPr>
            <w:noProof/>
            <w:webHidden/>
          </w:rPr>
          <w:tab/>
        </w:r>
        <w:r>
          <w:rPr>
            <w:noProof/>
            <w:webHidden/>
          </w:rPr>
          <w:fldChar w:fldCharType="begin"/>
        </w:r>
        <w:r>
          <w:rPr>
            <w:noProof/>
            <w:webHidden/>
          </w:rPr>
          <w:instrText xml:space="preserve"> PAGEREF _Toc212124314 \h </w:instrText>
        </w:r>
        <w:r>
          <w:rPr>
            <w:noProof/>
            <w:webHidden/>
          </w:rPr>
        </w:r>
        <w:r>
          <w:rPr>
            <w:noProof/>
            <w:webHidden/>
          </w:rPr>
          <w:fldChar w:fldCharType="separate"/>
        </w:r>
        <w:r w:rsidR="005C3EFE">
          <w:rPr>
            <w:noProof/>
            <w:webHidden/>
          </w:rPr>
          <w:t>26</w:t>
        </w:r>
        <w:r>
          <w:rPr>
            <w:noProof/>
            <w:webHidden/>
          </w:rPr>
          <w:fldChar w:fldCharType="end"/>
        </w:r>
      </w:hyperlink>
    </w:p>
    <w:p w14:paraId="05C299B5" w14:textId="38D82B25"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5" w:history="1">
        <w:r w:rsidRPr="007D678C">
          <w:rPr>
            <w:rStyle w:val="Hyperlink"/>
            <w:noProof/>
            <w:lang w:val="de-DE"/>
          </w:rPr>
          <w:t>Abbildung 22 ROC Kurve und Precision Recall Kurve für das  XGBoost Modell aufgeteilt nach PSP</w:t>
        </w:r>
        <w:r>
          <w:rPr>
            <w:noProof/>
            <w:webHidden/>
          </w:rPr>
          <w:tab/>
        </w:r>
        <w:r>
          <w:rPr>
            <w:noProof/>
            <w:webHidden/>
          </w:rPr>
          <w:fldChar w:fldCharType="begin"/>
        </w:r>
        <w:r>
          <w:rPr>
            <w:noProof/>
            <w:webHidden/>
          </w:rPr>
          <w:instrText xml:space="preserve"> PAGEREF _Toc212124315 \h </w:instrText>
        </w:r>
        <w:r>
          <w:rPr>
            <w:noProof/>
            <w:webHidden/>
          </w:rPr>
        </w:r>
        <w:r>
          <w:rPr>
            <w:noProof/>
            <w:webHidden/>
          </w:rPr>
          <w:fldChar w:fldCharType="separate"/>
        </w:r>
        <w:r w:rsidR="005C3EFE">
          <w:rPr>
            <w:noProof/>
            <w:webHidden/>
          </w:rPr>
          <w:t>28</w:t>
        </w:r>
        <w:r>
          <w:rPr>
            <w:noProof/>
            <w:webHidden/>
          </w:rPr>
          <w:fldChar w:fldCharType="end"/>
        </w:r>
      </w:hyperlink>
    </w:p>
    <w:p w14:paraId="158F7A37" w14:textId="79965753"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6" w:history="1">
        <w:r w:rsidRPr="007D678C">
          <w:rPr>
            <w:rStyle w:val="Hyperlink"/>
            <w:noProof/>
            <w:lang w:val="de-DE"/>
          </w:rPr>
          <w:t>Abbildung 23 Optimale Treshholdfindung des XGBoost Modells - Aufgeschlüsselt nach PSP</w:t>
        </w:r>
        <w:r>
          <w:rPr>
            <w:noProof/>
            <w:webHidden/>
          </w:rPr>
          <w:tab/>
        </w:r>
        <w:r>
          <w:rPr>
            <w:noProof/>
            <w:webHidden/>
          </w:rPr>
          <w:fldChar w:fldCharType="begin"/>
        </w:r>
        <w:r>
          <w:rPr>
            <w:noProof/>
            <w:webHidden/>
          </w:rPr>
          <w:instrText xml:space="preserve"> PAGEREF _Toc212124316 \h </w:instrText>
        </w:r>
        <w:r>
          <w:rPr>
            <w:noProof/>
            <w:webHidden/>
          </w:rPr>
        </w:r>
        <w:r>
          <w:rPr>
            <w:noProof/>
            <w:webHidden/>
          </w:rPr>
          <w:fldChar w:fldCharType="separate"/>
        </w:r>
        <w:r w:rsidR="005C3EFE">
          <w:rPr>
            <w:noProof/>
            <w:webHidden/>
          </w:rPr>
          <w:t>29</w:t>
        </w:r>
        <w:r>
          <w:rPr>
            <w:noProof/>
            <w:webHidden/>
          </w:rPr>
          <w:fldChar w:fldCharType="end"/>
        </w:r>
      </w:hyperlink>
    </w:p>
    <w:p w14:paraId="3C505211" w14:textId="197F6553"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7" w:history="1">
        <w:r w:rsidRPr="007D678C">
          <w:rPr>
            <w:rStyle w:val="Hyperlink"/>
            <w:noProof/>
            <w:lang w:val="de-DE"/>
          </w:rPr>
          <w:t>Abbildung 24 Vergleich aller echten vs. Vorhergesagten Werte aller Regressionsmodelle</w:t>
        </w:r>
        <w:r>
          <w:rPr>
            <w:noProof/>
            <w:webHidden/>
          </w:rPr>
          <w:tab/>
        </w:r>
        <w:r>
          <w:rPr>
            <w:noProof/>
            <w:webHidden/>
          </w:rPr>
          <w:fldChar w:fldCharType="begin"/>
        </w:r>
        <w:r>
          <w:rPr>
            <w:noProof/>
            <w:webHidden/>
          </w:rPr>
          <w:instrText xml:space="preserve"> PAGEREF _Toc212124317 \h </w:instrText>
        </w:r>
        <w:r>
          <w:rPr>
            <w:noProof/>
            <w:webHidden/>
          </w:rPr>
        </w:r>
        <w:r>
          <w:rPr>
            <w:noProof/>
            <w:webHidden/>
          </w:rPr>
          <w:fldChar w:fldCharType="separate"/>
        </w:r>
        <w:r w:rsidR="005C3EFE">
          <w:rPr>
            <w:noProof/>
            <w:webHidden/>
          </w:rPr>
          <w:t>32</w:t>
        </w:r>
        <w:r>
          <w:rPr>
            <w:noProof/>
            <w:webHidden/>
          </w:rPr>
          <w:fldChar w:fldCharType="end"/>
        </w:r>
      </w:hyperlink>
    </w:p>
    <w:p w14:paraId="706937F4" w14:textId="1CDC0CFB"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8" w:history="1">
        <w:r w:rsidRPr="007D678C">
          <w:rPr>
            <w:rStyle w:val="Hyperlink"/>
            <w:noProof/>
            <w:lang w:val="de-DE"/>
          </w:rPr>
          <w:t>Abbildung 25 Vergleich einer Stichprobe der echten vs. Vorhergesagten Werte aller Regressionsmodelle</w:t>
        </w:r>
        <w:r>
          <w:rPr>
            <w:noProof/>
            <w:webHidden/>
          </w:rPr>
          <w:tab/>
        </w:r>
        <w:r>
          <w:rPr>
            <w:noProof/>
            <w:webHidden/>
          </w:rPr>
          <w:fldChar w:fldCharType="begin"/>
        </w:r>
        <w:r>
          <w:rPr>
            <w:noProof/>
            <w:webHidden/>
          </w:rPr>
          <w:instrText xml:space="preserve"> PAGEREF _Toc212124318 \h </w:instrText>
        </w:r>
        <w:r>
          <w:rPr>
            <w:noProof/>
            <w:webHidden/>
          </w:rPr>
        </w:r>
        <w:r>
          <w:rPr>
            <w:noProof/>
            <w:webHidden/>
          </w:rPr>
          <w:fldChar w:fldCharType="separate"/>
        </w:r>
        <w:r w:rsidR="005C3EFE">
          <w:rPr>
            <w:noProof/>
            <w:webHidden/>
          </w:rPr>
          <w:t>33</w:t>
        </w:r>
        <w:r>
          <w:rPr>
            <w:noProof/>
            <w:webHidden/>
          </w:rPr>
          <w:fldChar w:fldCharType="end"/>
        </w:r>
      </w:hyperlink>
    </w:p>
    <w:p w14:paraId="0F948D6B" w14:textId="08026925"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9" w:history="1">
        <w:r w:rsidRPr="007D678C">
          <w:rPr>
            <w:rStyle w:val="Hyperlink"/>
            <w:noProof/>
            <w:lang w:val="de-DE"/>
          </w:rPr>
          <w:t>Abbildung 26 Vergleich der echten vs. Vorhergesagten Werte aller LIGHTGBM Modelle</w:t>
        </w:r>
        <w:r>
          <w:rPr>
            <w:noProof/>
            <w:webHidden/>
          </w:rPr>
          <w:tab/>
        </w:r>
        <w:r>
          <w:rPr>
            <w:noProof/>
            <w:webHidden/>
          </w:rPr>
          <w:fldChar w:fldCharType="begin"/>
        </w:r>
        <w:r>
          <w:rPr>
            <w:noProof/>
            <w:webHidden/>
          </w:rPr>
          <w:instrText xml:space="preserve"> PAGEREF _Toc212124319 \h </w:instrText>
        </w:r>
        <w:r>
          <w:rPr>
            <w:noProof/>
            <w:webHidden/>
          </w:rPr>
        </w:r>
        <w:r>
          <w:rPr>
            <w:noProof/>
            <w:webHidden/>
          </w:rPr>
          <w:fldChar w:fldCharType="separate"/>
        </w:r>
        <w:r w:rsidR="005C3EFE">
          <w:rPr>
            <w:noProof/>
            <w:webHidden/>
          </w:rPr>
          <w:t>34</w:t>
        </w:r>
        <w:r>
          <w:rPr>
            <w:noProof/>
            <w:webHidden/>
          </w:rPr>
          <w:fldChar w:fldCharType="end"/>
        </w:r>
      </w:hyperlink>
    </w:p>
    <w:p w14:paraId="51020C6D" w14:textId="0F17986B"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0" w:history="1">
        <w:r w:rsidRPr="007D678C">
          <w:rPr>
            <w:rStyle w:val="Hyperlink"/>
            <w:noProof/>
            <w:lang w:val="de-DE"/>
          </w:rPr>
          <w:t>Abbildung 27 Pipeline des Kombinierten Modells als Python Code</w:t>
        </w:r>
        <w:r>
          <w:rPr>
            <w:noProof/>
            <w:webHidden/>
          </w:rPr>
          <w:tab/>
        </w:r>
        <w:r>
          <w:rPr>
            <w:noProof/>
            <w:webHidden/>
          </w:rPr>
          <w:fldChar w:fldCharType="begin"/>
        </w:r>
        <w:r>
          <w:rPr>
            <w:noProof/>
            <w:webHidden/>
          </w:rPr>
          <w:instrText xml:space="preserve"> PAGEREF _Toc212124320 \h </w:instrText>
        </w:r>
        <w:r>
          <w:rPr>
            <w:noProof/>
            <w:webHidden/>
          </w:rPr>
        </w:r>
        <w:r>
          <w:rPr>
            <w:noProof/>
            <w:webHidden/>
          </w:rPr>
          <w:fldChar w:fldCharType="separate"/>
        </w:r>
        <w:r w:rsidR="005C3EFE">
          <w:rPr>
            <w:noProof/>
            <w:webHidden/>
          </w:rPr>
          <w:t>37</w:t>
        </w:r>
        <w:r>
          <w:rPr>
            <w:noProof/>
            <w:webHidden/>
          </w:rPr>
          <w:fldChar w:fldCharType="end"/>
        </w:r>
      </w:hyperlink>
    </w:p>
    <w:p w14:paraId="56A3812C" w14:textId="632E4327"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1" w:history="1">
        <w:r w:rsidRPr="007D678C">
          <w:rPr>
            <w:rStyle w:val="Hyperlink"/>
            <w:noProof/>
            <w:lang w:val="de-DE"/>
          </w:rPr>
          <w:t>Abbildung 28 Gradio Ausgabe der Umfangreichen Antwort</w:t>
        </w:r>
        <w:r>
          <w:rPr>
            <w:noProof/>
            <w:webHidden/>
          </w:rPr>
          <w:tab/>
        </w:r>
        <w:r>
          <w:rPr>
            <w:noProof/>
            <w:webHidden/>
          </w:rPr>
          <w:fldChar w:fldCharType="begin"/>
        </w:r>
        <w:r>
          <w:rPr>
            <w:noProof/>
            <w:webHidden/>
          </w:rPr>
          <w:instrText xml:space="preserve"> PAGEREF _Toc212124321 \h </w:instrText>
        </w:r>
        <w:r>
          <w:rPr>
            <w:noProof/>
            <w:webHidden/>
          </w:rPr>
        </w:r>
        <w:r>
          <w:rPr>
            <w:noProof/>
            <w:webHidden/>
          </w:rPr>
          <w:fldChar w:fldCharType="separate"/>
        </w:r>
        <w:r w:rsidR="005C3EFE">
          <w:rPr>
            <w:noProof/>
            <w:webHidden/>
          </w:rPr>
          <w:t>38</w:t>
        </w:r>
        <w:r>
          <w:rPr>
            <w:noProof/>
            <w:webHidden/>
          </w:rPr>
          <w:fldChar w:fldCharType="end"/>
        </w:r>
      </w:hyperlink>
    </w:p>
    <w:p w14:paraId="599F4B13" w14:textId="3C4C750B"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2" w:history="1">
        <w:r w:rsidRPr="007D678C">
          <w:rPr>
            <w:rStyle w:val="Hyperlink"/>
            <w:noProof/>
            <w:lang w:val="de-DE"/>
          </w:rPr>
          <w:t>Abbildung 29 Gradio Ausgabe der minimalen Antwort</w:t>
        </w:r>
        <w:r>
          <w:rPr>
            <w:noProof/>
            <w:webHidden/>
          </w:rPr>
          <w:tab/>
        </w:r>
        <w:r>
          <w:rPr>
            <w:noProof/>
            <w:webHidden/>
          </w:rPr>
          <w:fldChar w:fldCharType="begin"/>
        </w:r>
        <w:r>
          <w:rPr>
            <w:noProof/>
            <w:webHidden/>
          </w:rPr>
          <w:instrText xml:space="preserve"> PAGEREF _Toc212124322 \h </w:instrText>
        </w:r>
        <w:r>
          <w:rPr>
            <w:noProof/>
            <w:webHidden/>
          </w:rPr>
        </w:r>
        <w:r>
          <w:rPr>
            <w:noProof/>
            <w:webHidden/>
          </w:rPr>
          <w:fldChar w:fldCharType="separate"/>
        </w:r>
        <w:r w:rsidR="005C3EFE">
          <w:rPr>
            <w:noProof/>
            <w:webHidden/>
          </w:rPr>
          <w:t>39</w:t>
        </w:r>
        <w:r>
          <w:rPr>
            <w:noProof/>
            <w:webHidden/>
          </w:rPr>
          <w:fldChar w:fldCharType="end"/>
        </w:r>
      </w:hyperlink>
    </w:p>
    <w:p w14:paraId="3C761D81" w14:textId="4F100CCA" w:rsidR="00C246FC" w:rsidRPr="00811915" w:rsidRDefault="0070368F" w:rsidP="00C246FC">
      <w:pPr>
        <w:rPr>
          <w:color w:val="2F5496" w:themeColor="accent1" w:themeShade="BF"/>
          <w:lang w:val="de-DE"/>
        </w:rPr>
      </w:pPr>
      <w:r>
        <w:rPr>
          <w:lang w:val="de-DE"/>
        </w:rPr>
        <w:fldChar w:fldCharType="end"/>
      </w:r>
      <w:r w:rsidR="00C246FC">
        <w:rPr>
          <w:color w:val="2F5496" w:themeColor="accent1" w:themeShade="BF"/>
          <w:lang w:val="de-DE"/>
        </w:rPr>
        <w:t>Tabellenverzeichnis</w:t>
      </w:r>
    </w:p>
    <w:p w14:paraId="41A8AF6F" w14:textId="2C12CA9D" w:rsidR="00682470" w:rsidRPr="00446E97" w:rsidRDefault="00C246FC">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r w:rsidRPr="00446E97">
        <w:rPr>
          <w:lang w:val="de-DE"/>
        </w:rPr>
        <w:fldChar w:fldCharType="begin"/>
      </w:r>
      <w:r w:rsidRPr="00446E97">
        <w:rPr>
          <w:lang w:val="de-DE"/>
        </w:rPr>
        <w:instrText xml:space="preserve"> TOC \h \z \c "Tabelle" </w:instrText>
      </w:r>
      <w:r w:rsidRPr="00446E97">
        <w:rPr>
          <w:lang w:val="de-DE"/>
        </w:rPr>
        <w:fldChar w:fldCharType="separate"/>
      </w:r>
      <w:hyperlink w:anchor="_Toc212124323" w:history="1">
        <w:r w:rsidR="00682470" w:rsidRPr="00446E97">
          <w:rPr>
            <w:rStyle w:val="Hyperlink"/>
            <w:noProof/>
            <w:lang w:val="de-DE"/>
          </w:rPr>
          <w:t>Tabelle 1 Kosten der Versuche je PSP (aufgeteilt in Success und Fail)</w:t>
        </w:r>
        <w:r w:rsidR="00682470" w:rsidRPr="00446E97">
          <w:rPr>
            <w:noProof/>
            <w:webHidden/>
          </w:rPr>
          <w:tab/>
        </w:r>
        <w:r w:rsidR="00682470" w:rsidRPr="00446E97">
          <w:rPr>
            <w:noProof/>
            <w:webHidden/>
          </w:rPr>
          <w:fldChar w:fldCharType="begin"/>
        </w:r>
        <w:r w:rsidR="00682470" w:rsidRPr="00446E97">
          <w:rPr>
            <w:noProof/>
            <w:webHidden/>
          </w:rPr>
          <w:instrText xml:space="preserve"> PAGEREF _Toc212124323 \h </w:instrText>
        </w:r>
        <w:r w:rsidR="00682470" w:rsidRPr="00446E97">
          <w:rPr>
            <w:noProof/>
            <w:webHidden/>
          </w:rPr>
        </w:r>
        <w:r w:rsidR="00682470" w:rsidRPr="00446E97">
          <w:rPr>
            <w:noProof/>
            <w:webHidden/>
          </w:rPr>
          <w:fldChar w:fldCharType="separate"/>
        </w:r>
        <w:r w:rsidR="005C3EFE">
          <w:rPr>
            <w:noProof/>
            <w:webHidden/>
          </w:rPr>
          <w:t>2</w:t>
        </w:r>
        <w:r w:rsidR="00682470" w:rsidRPr="00446E97">
          <w:rPr>
            <w:noProof/>
            <w:webHidden/>
          </w:rPr>
          <w:fldChar w:fldCharType="end"/>
        </w:r>
      </w:hyperlink>
    </w:p>
    <w:p w14:paraId="7F5F1F1F" w14:textId="09210FBF" w:rsidR="00682470" w:rsidRPr="00446E97"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4" w:history="1">
        <w:r w:rsidRPr="00446E97">
          <w:rPr>
            <w:rStyle w:val="Hyperlink"/>
            <w:noProof/>
            <w:lang w:val="de-DE"/>
          </w:rPr>
          <w:t>Tabelle 2 Failure Rate nach Kartentyp und Tageszeit (berechnet anhand der Versuche)</w:t>
        </w:r>
        <w:r w:rsidRPr="00446E97">
          <w:rPr>
            <w:noProof/>
            <w:webHidden/>
          </w:rPr>
          <w:tab/>
        </w:r>
        <w:r w:rsidRPr="00446E97">
          <w:rPr>
            <w:noProof/>
            <w:webHidden/>
          </w:rPr>
          <w:fldChar w:fldCharType="begin"/>
        </w:r>
        <w:r w:rsidRPr="00446E97">
          <w:rPr>
            <w:noProof/>
            <w:webHidden/>
          </w:rPr>
          <w:instrText xml:space="preserve"> PAGEREF _Toc212124324 \h </w:instrText>
        </w:r>
        <w:r w:rsidRPr="00446E97">
          <w:rPr>
            <w:noProof/>
            <w:webHidden/>
          </w:rPr>
        </w:r>
        <w:r w:rsidRPr="00446E97">
          <w:rPr>
            <w:noProof/>
            <w:webHidden/>
          </w:rPr>
          <w:fldChar w:fldCharType="separate"/>
        </w:r>
        <w:r w:rsidR="005C3EFE">
          <w:rPr>
            <w:noProof/>
            <w:webHidden/>
          </w:rPr>
          <w:t>12</w:t>
        </w:r>
        <w:r w:rsidRPr="00446E97">
          <w:rPr>
            <w:noProof/>
            <w:webHidden/>
          </w:rPr>
          <w:fldChar w:fldCharType="end"/>
        </w:r>
      </w:hyperlink>
    </w:p>
    <w:p w14:paraId="7F39D461" w14:textId="5FF43A7D" w:rsidR="00682470" w:rsidRPr="00446E97"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5" w:history="1">
        <w:r w:rsidRPr="00446E97">
          <w:rPr>
            <w:rStyle w:val="Hyperlink"/>
            <w:noProof/>
            <w:lang w:val="de-DE"/>
          </w:rPr>
          <w:t>Tabelle 3 Failure Rate nach PSP und Tageszeit (berechnet anhand der Versuche)</w:t>
        </w:r>
        <w:r w:rsidRPr="00446E97">
          <w:rPr>
            <w:noProof/>
            <w:webHidden/>
          </w:rPr>
          <w:tab/>
        </w:r>
        <w:r w:rsidRPr="00446E97">
          <w:rPr>
            <w:noProof/>
            <w:webHidden/>
          </w:rPr>
          <w:fldChar w:fldCharType="begin"/>
        </w:r>
        <w:r w:rsidRPr="00446E97">
          <w:rPr>
            <w:noProof/>
            <w:webHidden/>
          </w:rPr>
          <w:instrText xml:space="preserve"> PAGEREF _Toc212124325 \h </w:instrText>
        </w:r>
        <w:r w:rsidRPr="00446E97">
          <w:rPr>
            <w:noProof/>
            <w:webHidden/>
          </w:rPr>
        </w:r>
        <w:r w:rsidRPr="00446E97">
          <w:rPr>
            <w:noProof/>
            <w:webHidden/>
          </w:rPr>
          <w:fldChar w:fldCharType="separate"/>
        </w:r>
        <w:r w:rsidR="005C3EFE">
          <w:rPr>
            <w:noProof/>
            <w:webHidden/>
          </w:rPr>
          <w:t>13</w:t>
        </w:r>
        <w:r w:rsidRPr="00446E97">
          <w:rPr>
            <w:noProof/>
            <w:webHidden/>
          </w:rPr>
          <w:fldChar w:fldCharType="end"/>
        </w:r>
      </w:hyperlink>
    </w:p>
    <w:p w14:paraId="689591A2" w14:textId="14CD6B0F" w:rsidR="00682470" w:rsidRPr="00446E97"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6" w:history="1">
        <w:r w:rsidRPr="00446E97">
          <w:rPr>
            <w:rStyle w:val="Hyperlink"/>
            <w:noProof/>
            <w:lang w:val="de-DE"/>
          </w:rPr>
          <w:t>Tabelle 4 Failure Rate nach PSP und Wochentag (berechnet anhand der Versuche)</w:t>
        </w:r>
        <w:r w:rsidRPr="00446E97">
          <w:rPr>
            <w:noProof/>
            <w:webHidden/>
          </w:rPr>
          <w:tab/>
        </w:r>
        <w:r w:rsidRPr="00446E97">
          <w:rPr>
            <w:noProof/>
            <w:webHidden/>
          </w:rPr>
          <w:fldChar w:fldCharType="begin"/>
        </w:r>
        <w:r w:rsidRPr="00446E97">
          <w:rPr>
            <w:noProof/>
            <w:webHidden/>
          </w:rPr>
          <w:instrText xml:space="preserve"> PAGEREF _Toc212124326 \h </w:instrText>
        </w:r>
        <w:r w:rsidRPr="00446E97">
          <w:rPr>
            <w:noProof/>
            <w:webHidden/>
          </w:rPr>
        </w:r>
        <w:r w:rsidRPr="00446E97">
          <w:rPr>
            <w:noProof/>
            <w:webHidden/>
          </w:rPr>
          <w:fldChar w:fldCharType="separate"/>
        </w:r>
        <w:r w:rsidR="005C3EFE">
          <w:rPr>
            <w:noProof/>
            <w:webHidden/>
          </w:rPr>
          <w:t>13</w:t>
        </w:r>
        <w:r w:rsidRPr="00446E97">
          <w:rPr>
            <w:noProof/>
            <w:webHidden/>
          </w:rPr>
          <w:fldChar w:fldCharType="end"/>
        </w:r>
      </w:hyperlink>
    </w:p>
    <w:p w14:paraId="4D00F28E" w14:textId="7A117FEC" w:rsidR="00682470" w:rsidRPr="00446E97"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7" w:history="1">
        <w:r w:rsidRPr="00446E97">
          <w:rPr>
            <w:rStyle w:val="Hyperlink"/>
            <w:noProof/>
            <w:lang w:val="de-DE"/>
          </w:rPr>
          <w:t>Tabelle 5 Konfusionsmatrix</w:t>
        </w:r>
        <w:r w:rsidRPr="00446E97">
          <w:rPr>
            <w:noProof/>
            <w:webHidden/>
          </w:rPr>
          <w:tab/>
        </w:r>
        <w:r w:rsidRPr="00446E97">
          <w:rPr>
            <w:noProof/>
            <w:webHidden/>
          </w:rPr>
          <w:fldChar w:fldCharType="begin"/>
        </w:r>
        <w:r w:rsidRPr="00446E97">
          <w:rPr>
            <w:noProof/>
            <w:webHidden/>
          </w:rPr>
          <w:instrText xml:space="preserve"> PAGEREF _Toc212124327 \h </w:instrText>
        </w:r>
        <w:r w:rsidRPr="00446E97">
          <w:rPr>
            <w:noProof/>
            <w:webHidden/>
          </w:rPr>
        </w:r>
        <w:r w:rsidRPr="00446E97">
          <w:rPr>
            <w:noProof/>
            <w:webHidden/>
          </w:rPr>
          <w:fldChar w:fldCharType="separate"/>
        </w:r>
        <w:r w:rsidR="005C3EFE">
          <w:rPr>
            <w:noProof/>
            <w:webHidden/>
          </w:rPr>
          <w:t>23</w:t>
        </w:r>
        <w:r w:rsidRPr="00446E97">
          <w:rPr>
            <w:noProof/>
            <w:webHidden/>
          </w:rPr>
          <w:fldChar w:fldCharType="end"/>
        </w:r>
      </w:hyperlink>
    </w:p>
    <w:p w14:paraId="38661158" w14:textId="2AE861C4" w:rsidR="00682470" w:rsidRPr="00446E97"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8" w:history="1">
        <w:r w:rsidRPr="00446E97">
          <w:rPr>
            <w:rStyle w:val="Hyperlink"/>
            <w:noProof/>
            <w:lang w:val="de-DE"/>
          </w:rPr>
          <w:t>Tabelle 6 XGBoost Modell Metriken</w:t>
        </w:r>
        <w:r w:rsidRPr="00446E97">
          <w:rPr>
            <w:noProof/>
            <w:webHidden/>
          </w:rPr>
          <w:tab/>
        </w:r>
        <w:r w:rsidRPr="00446E97">
          <w:rPr>
            <w:noProof/>
            <w:webHidden/>
          </w:rPr>
          <w:fldChar w:fldCharType="begin"/>
        </w:r>
        <w:r w:rsidRPr="00446E97">
          <w:rPr>
            <w:noProof/>
            <w:webHidden/>
          </w:rPr>
          <w:instrText xml:space="preserve"> PAGEREF _Toc212124328 \h </w:instrText>
        </w:r>
        <w:r w:rsidRPr="00446E97">
          <w:rPr>
            <w:noProof/>
            <w:webHidden/>
          </w:rPr>
        </w:r>
        <w:r w:rsidRPr="00446E97">
          <w:rPr>
            <w:noProof/>
            <w:webHidden/>
          </w:rPr>
          <w:fldChar w:fldCharType="separate"/>
        </w:r>
        <w:r w:rsidR="005C3EFE">
          <w:rPr>
            <w:noProof/>
            <w:webHidden/>
          </w:rPr>
          <w:t>30</w:t>
        </w:r>
        <w:r w:rsidRPr="00446E97">
          <w:rPr>
            <w:noProof/>
            <w:webHidden/>
          </w:rPr>
          <w:fldChar w:fldCharType="end"/>
        </w:r>
      </w:hyperlink>
    </w:p>
    <w:p w14:paraId="3EB43C0E" w14:textId="5BBE833F" w:rsidR="00682470" w:rsidRPr="00446E97"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9" w:history="1">
        <w:r w:rsidRPr="00446E97">
          <w:rPr>
            <w:rStyle w:val="Hyperlink"/>
            <w:noProof/>
            <w:lang w:val="de-DE"/>
          </w:rPr>
          <w:t>Tabelle 7 XGBoost Modell Metriken je PSP</w:t>
        </w:r>
        <w:r w:rsidRPr="00446E97">
          <w:rPr>
            <w:noProof/>
            <w:webHidden/>
          </w:rPr>
          <w:tab/>
        </w:r>
        <w:r w:rsidRPr="00446E97">
          <w:rPr>
            <w:noProof/>
            <w:webHidden/>
          </w:rPr>
          <w:fldChar w:fldCharType="begin"/>
        </w:r>
        <w:r w:rsidRPr="00446E97">
          <w:rPr>
            <w:noProof/>
            <w:webHidden/>
          </w:rPr>
          <w:instrText xml:space="preserve"> PAGEREF _Toc212124329 \h </w:instrText>
        </w:r>
        <w:r w:rsidRPr="00446E97">
          <w:rPr>
            <w:noProof/>
            <w:webHidden/>
          </w:rPr>
        </w:r>
        <w:r w:rsidRPr="00446E97">
          <w:rPr>
            <w:noProof/>
            <w:webHidden/>
          </w:rPr>
          <w:fldChar w:fldCharType="separate"/>
        </w:r>
        <w:r w:rsidR="005C3EFE">
          <w:rPr>
            <w:noProof/>
            <w:webHidden/>
          </w:rPr>
          <w:t>30</w:t>
        </w:r>
        <w:r w:rsidRPr="00446E97">
          <w:rPr>
            <w:noProof/>
            <w:webHidden/>
          </w:rPr>
          <w:fldChar w:fldCharType="end"/>
        </w:r>
      </w:hyperlink>
    </w:p>
    <w:p w14:paraId="2370ABD2" w14:textId="2F133C87" w:rsidR="00682470" w:rsidRPr="00446E97"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30" w:history="1">
        <w:r w:rsidRPr="00446E97">
          <w:rPr>
            <w:rStyle w:val="Hyperlink"/>
            <w:noProof/>
            <w:lang w:val="de-DE"/>
          </w:rPr>
          <w:t>Tabelle 8 XGBoost Modell Overfitting Analyse</w:t>
        </w:r>
        <w:r w:rsidRPr="00446E97">
          <w:rPr>
            <w:noProof/>
            <w:webHidden/>
          </w:rPr>
          <w:tab/>
        </w:r>
        <w:r w:rsidRPr="00446E97">
          <w:rPr>
            <w:noProof/>
            <w:webHidden/>
          </w:rPr>
          <w:fldChar w:fldCharType="begin"/>
        </w:r>
        <w:r w:rsidRPr="00446E97">
          <w:rPr>
            <w:noProof/>
            <w:webHidden/>
          </w:rPr>
          <w:instrText xml:space="preserve"> PAGEREF _Toc212124330 \h </w:instrText>
        </w:r>
        <w:r w:rsidRPr="00446E97">
          <w:rPr>
            <w:noProof/>
            <w:webHidden/>
          </w:rPr>
        </w:r>
        <w:r w:rsidRPr="00446E97">
          <w:rPr>
            <w:noProof/>
            <w:webHidden/>
          </w:rPr>
          <w:fldChar w:fldCharType="separate"/>
        </w:r>
        <w:r w:rsidR="005C3EFE">
          <w:rPr>
            <w:noProof/>
            <w:webHidden/>
          </w:rPr>
          <w:t>31</w:t>
        </w:r>
        <w:r w:rsidRPr="00446E97">
          <w:rPr>
            <w:noProof/>
            <w:webHidden/>
          </w:rPr>
          <w:fldChar w:fldCharType="end"/>
        </w:r>
      </w:hyperlink>
    </w:p>
    <w:p w14:paraId="62F5453F" w14:textId="77777777" w:rsidR="00682470" w:rsidRDefault="00C246FC" w:rsidP="008A393F">
      <w:pPr>
        <w:rPr>
          <w:noProof/>
        </w:rPr>
      </w:pPr>
      <w:r w:rsidRPr="00446E97">
        <w:rPr>
          <w:lang w:val="de-DE"/>
        </w:rPr>
        <w:fldChar w:fldCharType="end"/>
      </w:r>
      <w:r w:rsidR="00D20505">
        <w:rPr>
          <w:color w:val="2F5496" w:themeColor="accent1" w:themeShade="BF"/>
          <w:lang w:val="de-DE"/>
        </w:rPr>
        <w:t>Formelverzeichnis</w:t>
      </w:r>
      <w:r w:rsidR="00D20505">
        <w:rPr>
          <w:lang w:val="de-DE"/>
        </w:rPr>
        <w:fldChar w:fldCharType="begin"/>
      </w:r>
      <w:r w:rsidR="00D20505">
        <w:rPr>
          <w:lang w:val="de-DE"/>
        </w:rPr>
        <w:instrText xml:space="preserve"> TOC \h \z \c "Formel" </w:instrText>
      </w:r>
      <w:r w:rsidR="00D20505">
        <w:rPr>
          <w:lang w:val="de-DE"/>
        </w:rPr>
        <w:fldChar w:fldCharType="separate"/>
      </w:r>
    </w:p>
    <w:p w14:paraId="766E71AD" w14:textId="4860E003"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31" w:history="1">
        <w:r w:rsidRPr="00B07701">
          <w:rPr>
            <w:rStyle w:val="Hyperlink"/>
            <w:noProof/>
            <w:lang w:val="de-DE"/>
          </w:rPr>
          <w:t>Formel 1 Finale Modellgewichtung</w:t>
        </w:r>
        <w:r>
          <w:rPr>
            <w:noProof/>
            <w:webHidden/>
          </w:rPr>
          <w:tab/>
        </w:r>
        <w:r>
          <w:rPr>
            <w:noProof/>
            <w:webHidden/>
          </w:rPr>
          <w:fldChar w:fldCharType="begin"/>
        </w:r>
        <w:r>
          <w:rPr>
            <w:noProof/>
            <w:webHidden/>
          </w:rPr>
          <w:instrText xml:space="preserve"> PAGEREF _Toc212124331 \h </w:instrText>
        </w:r>
        <w:r>
          <w:rPr>
            <w:noProof/>
            <w:webHidden/>
          </w:rPr>
        </w:r>
        <w:r>
          <w:rPr>
            <w:noProof/>
            <w:webHidden/>
          </w:rPr>
          <w:fldChar w:fldCharType="separate"/>
        </w:r>
        <w:r w:rsidR="005C3EFE">
          <w:rPr>
            <w:noProof/>
            <w:webHidden/>
          </w:rPr>
          <w:t>2</w:t>
        </w:r>
        <w:r>
          <w:rPr>
            <w:noProof/>
            <w:webHidden/>
          </w:rPr>
          <w:fldChar w:fldCharType="end"/>
        </w:r>
      </w:hyperlink>
    </w:p>
    <w:p w14:paraId="00E762E1" w14:textId="6B4F1853" w:rsidR="00BD2B92" w:rsidRPr="00D03B48" w:rsidRDefault="00D20505" w:rsidP="008A393F">
      <w:pPr>
        <w:rPr>
          <w:color w:val="2F5496" w:themeColor="accent1" w:themeShade="BF"/>
          <w:lang w:val="de-DE"/>
        </w:rPr>
      </w:pPr>
      <w:r>
        <w:rPr>
          <w:lang w:val="de-DE"/>
        </w:rPr>
        <w:fldChar w:fldCharType="end"/>
      </w:r>
      <w:r w:rsidR="00BD2B92" w:rsidRPr="00D03B48">
        <w:rPr>
          <w:color w:val="2F5496" w:themeColor="accent1" w:themeShade="BF"/>
          <w:lang w:val="de-DE"/>
        </w:rPr>
        <w:t xml:space="preserve">Abkürzungsverzeichnis </w:t>
      </w:r>
    </w:p>
    <w:p w14:paraId="443F4C72" w14:textId="5ABBAD6C" w:rsidR="000B4BCF" w:rsidRPr="006A6B97" w:rsidRDefault="000B4BCF" w:rsidP="00E80103">
      <w:pPr>
        <w:spacing w:line="240" w:lineRule="auto"/>
        <w:rPr>
          <w:rFonts w:asciiTheme="minorHAnsi" w:hAnsiTheme="minorHAnsi" w:cstheme="minorHAnsi"/>
          <w:sz w:val="21"/>
          <w:szCs w:val="21"/>
          <w:lang w:val="de-DE"/>
        </w:rPr>
      </w:pPr>
      <w:r w:rsidRPr="006A6B97">
        <w:rPr>
          <w:rFonts w:asciiTheme="minorHAnsi" w:hAnsiTheme="minorHAnsi" w:cstheme="minorHAnsi"/>
          <w:sz w:val="21"/>
          <w:szCs w:val="21"/>
          <w:lang w:val="de-DE"/>
        </w:rPr>
        <w:t>Explorative Datenanalyse</w:t>
      </w:r>
      <w:r w:rsidRPr="006A6B97">
        <w:rPr>
          <w:rFonts w:asciiTheme="minorHAnsi" w:hAnsiTheme="minorHAnsi" w:cstheme="minorHAnsi"/>
          <w:webHidden/>
          <w:sz w:val="21"/>
          <w:szCs w:val="21"/>
          <w:lang w:val="de-DE"/>
        </w:rPr>
        <w:t>………………………………………………………………………</w:t>
      </w:r>
      <w:r w:rsidR="00E80103" w:rsidRPr="006A6B97">
        <w:rPr>
          <w:rFonts w:asciiTheme="minorHAnsi" w:hAnsiTheme="minorHAnsi" w:cstheme="minorHAnsi"/>
          <w:webHidden/>
          <w:sz w:val="21"/>
          <w:szCs w:val="21"/>
          <w:lang w:val="de-DE"/>
        </w:rPr>
        <w:t>…………</w:t>
      </w:r>
      <w:r w:rsidR="00933D59" w:rsidRPr="006A6B97">
        <w:rPr>
          <w:rFonts w:asciiTheme="minorHAnsi" w:hAnsiTheme="minorHAnsi" w:cstheme="minorHAnsi"/>
          <w:webHidden/>
          <w:sz w:val="21"/>
          <w:szCs w:val="21"/>
          <w:lang w:val="de-DE"/>
        </w:rPr>
        <w:t>……….</w:t>
      </w:r>
      <w:r w:rsidR="00E80103" w:rsidRPr="006A6B97">
        <w:rPr>
          <w:rFonts w:asciiTheme="minorHAnsi" w:hAnsiTheme="minorHAnsi" w:cstheme="minorHAnsi"/>
          <w:webHidden/>
          <w:sz w:val="21"/>
          <w:szCs w:val="21"/>
          <w:lang w:val="de-DE"/>
        </w:rPr>
        <w:t>………………………………</w:t>
      </w:r>
      <w:r w:rsidR="00E3595F" w:rsidRPr="006A6B97">
        <w:rPr>
          <w:rFonts w:asciiTheme="minorHAnsi" w:hAnsiTheme="minorHAnsi" w:cstheme="minorHAnsi"/>
          <w:webHidden/>
          <w:sz w:val="21"/>
          <w:szCs w:val="21"/>
          <w:lang w:val="de-DE"/>
        </w:rPr>
        <w:t>.</w:t>
      </w:r>
      <w:r w:rsidRPr="006A6B97">
        <w:rPr>
          <w:rFonts w:asciiTheme="minorHAnsi" w:hAnsiTheme="minorHAnsi" w:cstheme="minorHAnsi"/>
          <w:webHidden/>
          <w:sz w:val="21"/>
          <w:szCs w:val="21"/>
          <w:lang w:val="de-DE"/>
        </w:rPr>
        <w:t>…….</w:t>
      </w:r>
      <w:r w:rsidRPr="006A6B97">
        <w:rPr>
          <w:rFonts w:asciiTheme="minorHAnsi" w:hAnsiTheme="minorHAnsi" w:cstheme="minorHAnsi"/>
          <w:sz w:val="21"/>
          <w:szCs w:val="21"/>
          <w:lang w:val="de-DE"/>
        </w:rPr>
        <w:t>EDA</w:t>
      </w:r>
    </w:p>
    <w:p w14:paraId="6FC032F2" w14:textId="2D761244" w:rsidR="00BD2B92" w:rsidRPr="006A6B97" w:rsidRDefault="00BD2B92" w:rsidP="00E80103">
      <w:pPr>
        <w:spacing w:line="240" w:lineRule="auto"/>
        <w:rPr>
          <w:rFonts w:asciiTheme="minorHAnsi" w:hAnsiTheme="minorHAnsi" w:cstheme="minorHAnsi"/>
          <w:sz w:val="21"/>
          <w:szCs w:val="21"/>
          <w:lang w:val="de-DE"/>
        </w:rPr>
      </w:pPr>
      <w:r w:rsidRPr="006A6B97">
        <w:rPr>
          <w:rFonts w:asciiTheme="minorHAnsi" w:hAnsiTheme="minorHAnsi" w:cstheme="minorHAnsi"/>
          <w:sz w:val="21"/>
          <w:szCs w:val="21"/>
          <w:lang w:val="de-DE"/>
        </w:rPr>
        <w:t>Payment Service Provider</w:t>
      </w:r>
      <w:r w:rsidR="000B4BCF" w:rsidRPr="006A6B97">
        <w:rPr>
          <w:rFonts w:asciiTheme="minorHAnsi" w:hAnsiTheme="minorHAnsi" w:cstheme="minorHAnsi"/>
          <w:sz w:val="21"/>
          <w:szCs w:val="21"/>
          <w:lang w:val="de-DE"/>
        </w:rPr>
        <w:t>………………………………………………………………………</w:t>
      </w:r>
      <w:r w:rsidR="00E80103" w:rsidRPr="006A6B97">
        <w:rPr>
          <w:rFonts w:asciiTheme="minorHAnsi" w:hAnsiTheme="minorHAnsi" w:cstheme="minorHAnsi"/>
          <w:sz w:val="21"/>
          <w:szCs w:val="21"/>
          <w:lang w:val="de-DE"/>
        </w:rPr>
        <w:t>………………………………………</w:t>
      </w:r>
      <w:r w:rsidR="00933D59" w:rsidRPr="006A6B97">
        <w:rPr>
          <w:rFonts w:asciiTheme="minorHAnsi" w:hAnsiTheme="minorHAnsi" w:cstheme="minorHAnsi"/>
          <w:sz w:val="21"/>
          <w:szCs w:val="21"/>
          <w:lang w:val="de-DE"/>
        </w:rPr>
        <w:t>…………</w:t>
      </w:r>
      <w:r w:rsidR="000B4BCF" w:rsidRPr="006A6B97">
        <w:rPr>
          <w:rFonts w:asciiTheme="minorHAnsi" w:hAnsiTheme="minorHAnsi" w:cstheme="minorHAnsi"/>
          <w:sz w:val="21"/>
          <w:szCs w:val="21"/>
          <w:lang w:val="de-DE"/>
        </w:rPr>
        <w:t>……….</w:t>
      </w:r>
      <w:r w:rsidRPr="006A6B97">
        <w:rPr>
          <w:rFonts w:asciiTheme="minorHAnsi" w:hAnsiTheme="minorHAnsi" w:cstheme="minorHAnsi"/>
          <w:sz w:val="21"/>
          <w:szCs w:val="21"/>
          <w:lang w:val="de-DE"/>
        </w:rPr>
        <w:t>SPS</w:t>
      </w:r>
    </w:p>
    <w:p w14:paraId="7DF2F20E" w14:textId="4CCE57E4" w:rsidR="002D7CC9" w:rsidRPr="00933D59" w:rsidRDefault="002D7CC9" w:rsidP="00E80103">
      <w:pPr>
        <w:spacing w:line="240" w:lineRule="auto"/>
        <w:rPr>
          <w:rFonts w:asciiTheme="minorHAnsi" w:hAnsiTheme="minorHAnsi" w:cstheme="minorHAnsi"/>
          <w:sz w:val="21"/>
          <w:szCs w:val="21"/>
        </w:rPr>
      </w:pPr>
      <w:r w:rsidRPr="00933D59">
        <w:rPr>
          <w:rFonts w:asciiTheme="minorHAnsi" w:hAnsiTheme="minorHAnsi" w:cstheme="minorHAnsi"/>
          <w:sz w:val="21"/>
          <w:szCs w:val="21"/>
        </w:rPr>
        <w:t>Team Data Science Process</w:t>
      </w:r>
      <w:r w:rsidR="000B4BCF" w:rsidRPr="00933D59">
        <w:rPr>
          <w:rFonts w:asciiTheme="minorHAnsi" w:hAnsiTheme="minorHAnsi" w:cstheme="minorHAnsi"/>
          <w:sz w:val="21"/>
          <w:szCs w:val="21"/>
        </w:rPr>
        <w:t>……………………………………………………………………</w:t>
      </w:r>
      <w:r w:rsidR="00E80103" w:rsidRPr="00933D59">
        <w:rPr>
          <w:rFonts w:asciiTheme="minorHAnsi" w:hAnsiTheme="minorHAnsi" w:cstheme="minorHAnsi"/>
          <w:sz w:val="21"/>
          <w:szCs w:val="21"/>
        </w:rPr>
        <w:t>………………………………………</w:t>
      </w:r>
      <w:r w:rsidR="00933D59">
        <w:rPr>
          <w:rFonts w:asciiTheme="minorHAnsi" w:hAnsiTheme="minorHAnsi" w:cstheme="minorHAnsi"/>
          <w:sz w:val="21"/>
          <w:szCs w:val="21"/>
        </w:rPr>
        <w:t>………….</w:t>
      </w:r>
      <w:r w:rsidR="000B4BCF" w:rsidRPr="00933D59">
        <w:rPr>
          <w:rFonts w:asciiTheme="minorHAnsi" w:hAnsiTheme="minorHAnsi" w:cstheme="minorHAnsi"/>
          <w:sz w:val="21"/>
          <w:szCs w:val="21"/>
        </w:rPr>
        <w:t>……</w:t>
      </w:r>
      <w:r w:rsidR="00E3595F" w:rsidRPr="00933D59">
        <w:rPr>
          <w:rFonts w:asciiTheme="minorHAnsi" w:hAnsiTheme="minorHAnsi" w:cstheme="minorHAnsi"/>
          <w:sz w:val="21"/>
          <w:szCs w:val="21"/>
        </w:rPr>
        <w:t>.</w:t>
      </w:r>
      <w:r w:rsidRPr="00933D59">
        <w:rPr>
          <w:rFonts w:asciiTheme="minorHAnsi" w:hAnsiTheme="minorHAnsi" w:cstheme="minorHAnsi"/>
          <w:sz w:val="21"/>
          <w:szCs w:val="21"/>
        </w:rPr>
        <w:t>TDSP</w:t>
      </w:r>
    </w:p>
    <w:p w14:paraId="3B754327" w14:textId="77777777" w:rsidR="00BD2B92" w:rsidRPr="002D7CC9" w:rsidRDefault="00BD2B92" w:rsidP="008A393F"/>
    <w:p w14:paraId="768FDA9A" w14:textId="77777777" w:rsidR="00BD2B92" w:rsidRPr="002D7CC9" w:rsidRDefault="00BD2B92" w:rsidP="008A393F"/>
    <w:p w14:paraId="13416966" w14:textId="2B03A1D3" w:rsidR="00BD2B92" w:rsidRPr="002D7CC9" w:rsidRDefault="00BD2B92" w:rsidP="008A393F">
      <w:pPr>
        <w:sectPr w:rsidR="00BD2B92" w:rsidRPr="002D7CC9" w:rsidSect="00725D1B">
          <w:footerReference w:type="even" r:id="rId14"/>
          <w:footerReference w:type="default" r:id="rId15"/>
          <w:headerReference w:type="first" r:id="rId16"/>
          <w:footerReference w:type="first" r:id="rId17"/>
          <w:pgSz w:w="11900" w:h="16840"/>
          <w:pgMar w:top="1134" w:right="1134" w:bottom="1134" w:left="1134" w:header="709" w:footer="709" w:gutter="0"/>
          <w:pgNumType w:fmt="upperRoman" w:start="1"/>
          <w:cols w:space="708"/>
          <w:titlePg/>
          <w:docGrid w:linePitch="360"/>
        </w:sectPr>
      </w:pPr>
    </w:p>
    <w:p w14:paraId="2E960184" w14:textId="55FBA1F9" w:rsidR="0075507D" w:rsidRDefault="0075507D" w:rsidP="00F24334">
      <w:pPr>
        <w:pStyle w:val="berschrift1"/>
      </w:pPr>
      <w:bookmarkStart w:id="5" w:name="_Toc47428176"/>
      <w:bookmarkStart w:id="6" w:name="_Toc212124265"/>
      <w:bookmarkEnd w:id="3"/>
      <w:bookmarkEnd w:id="4"/>
      <w:r w:rsidRPr="00F24334">
        <w:lastRenderedPageBreak/>
        <w:t>Einleitung</w:t>
      </w:r>
      <w:bookmarkEnd w:id="6"/>
    </w:p>
    <w:bookmarkEnd w:id="5"/>
    <w:p w14:paraId="380302F9" w14:textId="70ABCE0C" w:rsidR="00C975BA" w:rsidRDefault="0045312F" w:rsidP="0045312F">
      <w:pPr>
        <w:rPr>
          <w:lang w:val="de-DE"/>
        </w:rPr>
      </w:pPr>
      <w:r w:rsidRPr="0045312F">
        <w:rPr>
          <w:lang w:val="de-DE"/>
        </w:rPr>
        <w:t>Im Rahmen meiner Tätigkeit als Data Scientist bei einem der weltweit größten Einzelhandelsunternehmen wurde ich mit der Analyse und Optimierung von Online-Zahlungsprozessen betraut. Diese Hausarbeit dokumentiert die Entwicklung eines Machine-Learning-basierten Empfehlungssystems, das darauf abzielt, die Effizienz von Transaktionen durch eine intelligente Auswahl des Zahlungsdienstleisters zu steigern.</w:t>
      </w:r>
    </w:p>
    <w:p w14:paraId="4B9F21D8" w14:textId="4AE0738E" w:rsidR="00604F70" w:rsidRDefault="00604F70" w:rsidP="00604F70">
      <w:pPr>
        <w:pStyle w:val="berschrift2"/>
        <w:rPr>
          <w:lang w:val="de-DE"/>
        </w:rPr>
      </w:pPr>
      <w:bookmarkStart w:id="7" w:name="_Toc212124266"/>
      <w:r>
        <w:rPr>
          <w:lang w:val="de-DE"/>
        </w:rPr>
        <w:t>Motivation</w:t>
      </w:r>
      <w:r w:rsidR="004F1F2E">
        <w:rPr>
          <w:lang w:val="de-DE"/>
        </w:rPr>
        <w:t xml:space="preserve"> und Zielsetzung</w:t>
      </w:r>
      <w:bookmarkEnd w:id="7"/>
    </w:p>
    <w:p w14:paraId="0A2AB1A4" w14:textId="5432BE24" w:rsidR="00604F70" w:rsidRDefault="004F1F2E" w:rsidP="008A7DD4">
      <w:pPr>
        <w:rPr>
          <w:lang w:val="de-DE"/>
        </w:rPr>
      </w:pPr>
      <w:r w:rsidRPr="004F1F2E">
        <w:rPr>
          <w:lang w:val="de-DE"/>
        </w:rPr>
        <w:t>Das Unternehmen steht vor der Herausforderung einer ineffizienten Zahlungsabwicklung, insbesondere bei Online-Kreditkartenzahlungen, die im letzten Jahr eine hohe Ausfallrate aufwiesen. Eine Analyse zeigt, dass 79,7 % aller Zahlungsversuche fehlschlagen. Diese hohe Fehlerrate führt zu direkten finanziellen Verlusten durch anfallende Gebühren an die vier Zahlungsdienstleister und verursacht zusätzlich erhebliche strategische Schäden. Letzteres resultiert aus einer negativen Kundenerfahrung, die Kaufabbrüche, Umsatzverluste und eine nachhaltige Schädigung der Kundenbindung zur Folge hat. Ziel dieser Arbeit ist daher die Entwicklung eines intelligenten, automatisierten PSP-Routing-Systems. Dieses Prognosemodell soll mittels Machine-Learning-Methoden in Echtzeit den optimalen Zahlungsdienstleister für jede</w:t>
      </w:r>
      <w:r w:rsidR="00D70AB7">
        <w:rPr>
          <w:lang w:val="de-DE"/>
        </w:rPr>
        <w:t xml:space="preserve">n Versuch </w:t>
      </w:r>
      <w:r w:rsidRPr="004F1F2E">
        <w:rPr>
          <w:lang w:val="de-DE"/>
        </w:rPr>
        <w:t>vorschlagen. Die Optimierung verfolgt dabei die Maximierung der Transaktionserfolgsrate (als Maß für die Kundenzufriedenheit) und die Minimierung der Transaktionsgebühren.</w:t>
      </w:r>
    </w:p>
    <w:p w14:paraId="04B9964F" w14:textId="12C46711" w:rsidR="00871CE5" w:rsidRDefault="00871CE5" w:rsidP="00871CE5">
      <w:pPr>
        <w:pStyle w:val="berschrift2"/>
        <w:rPr>
          <w:lang w:val="de-DE"/>
        </w:rPr>
      </w:pPr>
      <w:bookmarkStart w:id="8" w:name="_Toc212124267"/>
      <w:r>
        <w:rPr>
          <w:lang w:val="de-DE"/>
        </w:rPr>
        <w:t>Aufbau der Arbeit</w:t>
      </w:r>
      <w:bookmarkEnd w:id="8"/>
    </w:p>
    <w:p w14:paraId="488317C1" w14:textId="3F7EC149" w:rsidR="00871CE5" w:rsidRDefault="00235958" w:rsidP="00235958">
      <w:pPr>
        <w:rPr>
          <w:lang w:val="de-DE"/>
        </w:rPr>
      </w:pPr>
      <w:r w:rsidRPr="00235958">
        <w:rPr>
          <w:lang w:val="de-DE"/>
        </w:rPr>
        <w:t xml:space="preserve">Die vorliegende Arbeit ist </w:t>
      </w:r>
      <w:r w:rsidR="009242BC">
        <w:rPr>
          <w:lang w:val="de-DE"/>
        </w:rPr>
        <w:t>angelehnt an den</w:t>
      </w:r>
      <w:r w:rsidRPr="00235958">
        <w:rPr>
          <w:lang w:val="de-DE"/>
        </w:rPr>
        <w:t xml:space="preserve"> Team Data Science Process strukturiert und gliedert sich in die entsprechenden Phasen dieses Vorgehensmodells</w:t>
      </w:r>
      <w:r w:rsidR="009242BC">
        <w:rPr>
          <w:lang w:val="de-DE"/>
        </w:rPr>
        <w:t xml:space="preserve"> </w:t>
      </w:r>
      <w:sdt>
        <w:sdtPr>
          <w:rPr>
            <w:lang w:val="de-DE"/>
          </w:rPr>
          <w:id w:val="689952510"/>
          <w:citation/>
        </w:sdtPr>
        <w:sdtContent>
          <w:r w:rsidR="009242BC">
            <w:rPr>
              <w:lang w:val="de-DE"/>
            </w:rPr>
            <w:fldChar w:fldCharType="begin"/>
          </w:r>
          <w:r w:rsidR="009242BC">
            <w:rPr>
              <w:lang w:val="de-DE"/>
            </w:rPr>
            <w:instrText xml:space="preserve"> CITATION Micnd \l 1031 </w:instrText>
          </w:r>
          <w:r w:rsidR="009242BC">
            <w:rPr>
              <w:lang w:val="de-DE"/>
            </w:rPr>
            <w:fldChar w:fldCharType="separate"/>
          </w:r>
          <w:r w:rsidR="00682470" w:rsidRPr="00682470">
            <w:rPr>
              <w:noProof/>
              <w:lang w:val="de-DE"/>
            </w:rPr>
            <w:t>(Microsoft, n.d.)</w:t>
          </w:r>
          <w:r w:rsidR="009242BC">
            <w:rPr>
              <w:lang w:val="de-DE"/>
            </w:rPr>
            <w:fldChar w:fldCharType="end"/>
          </w:r>
        </w:sdtContent>
      </w:sdt>
      <w:r w:rsidRPr="00235958">
        <w:rPr>
          <w:lang w:val="de-DE"/>
        </w:rPr>
        <w:t>.</w:t>
      </w:r>
      <w:r>
        <w:rPr>
          <w:lang w:val="de-DE"/>
        </w:rPr>
        <w:t xml:space="preserve"> </w:t>
      </w:r>
      <w:r w:rsidRPr="00235958">
        <w:rPr>
          <w:lang w:val="de-DE"/>
        </w:rPr>
        <w:t xml:space="preserve">Nach der Einleitung (Kapitel 1), welche die Motivation und Zielsetzung des Projekts darlegt, wird in Kapitel </w:t>
      </w:r>
      <w:r w:rsidR="00BC3C68">
        <w:rPr>
          <w:lang w:val="de-DE"/>
        </w:rPr>
        <w:t>2</w:t>
      </w:r>
      <w:r w:rsidRPr="00235958">
        <w:rPr>
          <w:lang w:val="de-DE"/>
        </w:rPr>
        <w:t xml:space="preserve"> das Geschäftsverständnis vertieft.</w:t>
      </w:r>
      <w:r>
        <w:rPr>
          <w:lang w:val="de-DE"/>
        </w:rPr>
        <w:t xml:space="preserve"> </w:t>
      </w:r>
      <w:r w:rsidRPr="00235958">
        <w:rPr>
          <w:lang w:val="de-DE"/>
        </w:rPr>
        <w:t xml:space="preserve">Kapitel </w:t>
      </w:r>
      <w:r w:rsidR="00BC3C68">
        <w:rPr>
          <w:lang w:val="de-DE"/>
        </w:rPr>
        <w:t>3</w:t>
      </w:r>
      <w:r w:rsidRPr="00235958">
        <w:rPr>
          <w:lang w:val="de-DE"/>
        </w:rPr>
        <w:t xml:space="preserve"> befasst sich mit dem verwendeten Ansatz zur Versionierung des Projekts. Im zentralen Kapitel </w:t>
      </w:r>
      <w:r w:rsidR="00BC3C68">
        <w:rPr>
          <w:lang w:val="de-DE"/>
        </w:rPr>
        <w:t>4</w:t>
      </w:r>
      <w:r w:rsidRPr="00235958">
        <w:rPr>
          <w:lang w:val="de-DE"/>
        </w:rPr>
        <w:t xml:space="preserve">, Datenerfassung und Verständnis, wird die Datenqualität analysiert und die Datenvorverarbeitung detailliert beschrieben, einschließlich der Merkmalgenerierung, Kodierung und Skalierung numerischer Features. Den Abschluss dieses Abschnitts bildet die Explorative Datenanalyse, die gesondert für die Zielvariablen </w:t>
      </w:r>
      <w:r w:rsidR="002809F3">
        <w:rPr>
          <w:lang w:val="de-DE"/>
        </w:rPr>
        <w:t>S</w:t>
      </w:r>
      <w:r w:rsidR="002809F3" w:rsidRPr="00235958">
        <w:rPr>
          <w:lang w:val="de-DE"/>
        </w:rPr>
        <w:t xml:space="preserve">uccess </w:t>
      </w:r>
      <w:r w:rsidRPr="00235958">
        <w:rPr>
          <w:lang w:val="de-DE"/>
        </w:rPr>
        <w:t>und Fee durchgeführt wird.</w:t>
      </w:r>
      <w:r>
        <w:rPr>
          <w:lang w:val="de-DE"/>
        </w:rPr>
        <w:t xml:space="preserve"> </w:t>
      </w:r>
      <w:r w:rsidRPr="00235958">
        <w:rPr>
          <w:lang w:val="de-DE"/>
        </w:rPr>
        <w:t xml:space="preserve">Kapitel </w:t>
      </w:r>
      <w:r w:rsidR="00BC3C68">
        <w:rPr>
          <w:lang w:val="de-DE"/>
        </w:rPr>
        <w:t>5</w:t>
      </w:r>
      <w:r w:rsidRPr="00235958">
        <w:rPr>
          <w:lang w:val="de-DE"/>
        </w:rPr>
        <w:t>, die Modellierung, beginnt mit der Feature Selektion. Daraufhin folgt das Modell Training und die Evaluation für die beiden separat entwickelten Modelle: das Klassifikationsmodell und das Regressionsmodell. Abschließend wird die Funktionsweise des Kombinierten Modells dargelegt.</w:t>
      </w:r>
      <w:r>
        <w:rPr>
          <w:lang w:val="de-DE"/>
        </w:rPr>
        <w:t xml:space="preserve"> </w:t>
      </w:r>
      <w:r w:rsidRPr="00235958">
        <w:rPr>
          <w:lang w:val="de-DE"/>
        </w:rPr>
        <w:t xml:space="preserve">Kapitel </w:t>
      </w:r>
      <w:r w:rsidR="00BC3C68">
        <w:rPr>
          <w:lang w:val="de-DE"/>
        </w:rPr>
        <w:t>6</w:t>
      </w:r>
      <w:r w:rsidRPr="00235958">
        <w:rPr>
          <w:lang w:val="de-DE"/>
        </w:rPr>
        <w:t xml:space="preserve"> beschreibt die Bereitstellung (Deployment) des entwickelten Systems</w:t>
      </w:r>
      <w:r w:rsidR="00145B03">
        <w:rPr>
          <w:lang w:val="de-DE"/>
        </w:rPr>
        <w:t xml:space="preserve"> und </w:t>
      </w:r>
      <w:r w:rsidR="00145B03">
        <w:rPr>
          <w:lang w:val="de-DE"/>
        </w:rPr>
        <w:lastRenderedPageBreak/>
        <w:t>Kapitel 7 die Evaluation dessen</w:t>
      </w:r>
      <w:r w:rsidR="00883EB2">
        <w:rPr>
          <w:lang w:val="de-DE"/>
        </w:rPr>
        <w:t xml:space="preserve"> im P</w:t>
      </w:r>
      <w:r w:rsidR="002809F3">
        <w:rPr>
          <w:lang w:val="de-DE"/>
        </w:rPr>
        <w:t>ra</w:t>
      </w:r>
      <w:r w:rsidR="00883EB2">
        <w:rPr>
          <w:lang w:val="de-DE"/>
        </w:rPr>
        <w:t>xiseinsatz</w:t>
      </w:r>
      <w:r w:rsidRPr="00235958">
        <w:rPr>
          <w:lang w:val="de-DE"/>
        </w:rPr>
        <w:t xml:space="preserve">. Die Arbeit schließt mit dem Fazit (Kapitel </w:t>
      </w:r>
      <w:r w:rsidR="00145B03">
        <w:rPr>
          <w:lang w:val="de-DE"/>
        </w:rPr>
        <w:t>8</w:t>
      </w:r>
      <w:r w:rsidRPr="00235958">
        <w:rPr>
          <w:lang w:val="de-DE"/>
        </w:rPr>
        <w:t>), welches die Ergebnisse zusammenfasst und einen Ausblick auf zukünftige Entwicklungen gibt.</w:t>
      </w:r>
    </w:p>
    <w:p w14:paraId="47AFF222" w14:textId="16FCEF99" w:rsidR="00604F70" w:rsidRDefault="00604F70" w:rsidP="00FB140B">
      <w:pPr>
        <w:pStyle w:val="berschrift1"/>
        <w:rPr>
          <w:lang w:val="de-DE"/>
        </w:rPr>
      </w:pPr>
      <w:bookmarkStart w:id="9" w:name="_Toc212124268"/>
      <w:r>
        <w:rPr>
          <w:lang w:val="de-DE"/>
        </w:rPr>
        <w:t>Geschäftsverständnis</w:t>
      </w:r>
      <w:bookmarkEnd w:id="9"/>
    </w:p>
    <w:p w14:paraId="33CD58C3" w14:textId="400736CF" w:rsidR="00121504" w:rsidRPr="004613CB" w:rsidRDefault="000A5C12" w:rsidP="00121504">
      <w:pPr>
        <w:rPr>
          <w:lang w:val="de-DE"/>
        </w:rPr>
      </w:pPr>
      <w:r>
        <w:rPr>
          <w:lang w:val="de-DE"/>
        </w:rPr>
        <w:t xml:space="preserve">Als Grundlage dieses Projektes, ist die Definition einer Transaktion und die, der dazugehörigen Versuchen essentiell. </w:t>
      </w:r>
      <w:r w:rsidR="007C169A" w:rsidRPr="00DB2706">
        <w:rPr>
          <w:lang w:val="de-DE"/>
        </w:rPr>
        <w:t xml:space="preserve">Ein einzelner Kaufvorgang (Transaktion) kann mehrere Zahlungsanläufe (Versuche) umfassen, von denen jeder einzelne, ob erfolgreich oder nicht, Gebühren verursacht.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3"/>
        <w:gridCol w:w="3685"/>
        <w:gridCol w:w="3912"/>
      </w:tblGrid>
      <w:tr w:rsidR="00121504" w:rsidRPr="00F307AA" w14:paraId="40DFD9B8" w14:textId="77777777" w:rsidTr="00F307AA">
        <w:tc>
          <w:tcPr>
            <w:tcW w:w="1413" w:type="dxa"/>
            <w:vAlign w:val="center"/>
          </w:tcPr>
          <w:p w14:paraId="67D30DE6" w14:textId="77777777" w:rsidR="00121504" w:rsidRPr="00F307AA" w:rsidRDefault="00121504" w:rsidP="00F307AA">
            <w:pPr>
              <w:spacing w:before="0" w:line="276" w:lineRule="auto"/>
              <w:jc w:val="left"/>
              <w:rPr>
                <w:b/>
                <w:bCs/>
                <w:sz w:val="16"/>
                <w:szCs w:val="16"/>
                <w:lang w:val="de-DE"/>
              </w:rPr>
            </w:pPr>
            <w:r w:rsidRPr="00F307AA">
              <w:rPr>
                <w:b/>
                <w:bCs/>
                <w:sz w:val="16"/>
                <w:szCs w:val="16"/>
                <w:lang w:val="de-DE"/>
              </w:rPr>
              <w:t>PSP</w:t>
            </w:r>
          </w:p>
        </w:tc>
        <w:tc>
          <w:tcPr>
            <w:tcW w:w="3685" w:type="dxa"/>
            <w:vAlign w:val="center"/>
          </w:tcPr>
          <w:p w14:paraId="26C92153" w14:textId="77777777" w:rsidR="00121504" w:rsidRPr="00F307AA" w:rsidRDefault="00121504" w:rsidP="00F307AA">
            <w:pPr>
              <w:spacing w:before="0" w:line="276" w:lineRule="auto"/>
              <w:jc w:val="center"/>
              <w:rPr>
                <w:b/>
                <w:bCs/>
                <w:sz w:val="16"/>
                <w:szCs w:val="16"/>
                <w:lang w:val="de-DE"/>
              </w:rPr>
            </w:pPr>
            <w:r w:rsidRPr="00F307AA">
              <w:rPr>
                <w:b/>
                <w:bCs/>
                <w:sz w:val="16"/>
                <w:szCs w:val="16"/>
                <w:lang w:val="de-DE"/>
              </w:rPr>
              <w:t>Gebühr erfolgreicher Versuch</w:t>
            </w:r>
          </w:p>
        </w:tc>
        <w:tc>
          <w:tcPr>
            <w:tcW w:w="3912" w:type="dxa"/>
            <w:vAlign w:val="center"/>
          </w:tcPr>
          <w:p w14:paraId="0D102ECB" w14:textId="77777777" w:rsidR="00121504" w:rsidRPr="00F307AA" w:rsidRDefault="00121504" w:rsidP="00F307AA">
            <w:pPr>
              <w:spacing w:before="0" w:line="276" w:lineRule="auto"/>
              <w:jc w:val="center"/>
              <w:rPr>
                <w:b/>
                <w:bCs/>
                <w:sz w:val="16"/>
                <w:szCs w:val="16"/>
                <w:lang w:val="de-DE"/>
              </w:rPr>
            </w:pPr>
            <w:r w:rsidRPr="00F307AA">
              <w:rPr>
                <w:b/>
                <w:bCs/>
                <w:sz w:val="16"/>
                <w:szCs w:val="16"/>
                <w:lang w:val="de-DE"/>
              </w:rPr>
              <w:t>Gebühr fehlgeschlagener Versuch</w:t>
            </w:r>
          </w:p>
        </w:tc>
      </w:tr>
      <w:tr w:rsidR="00121504" w:rsidRPr="00F307AA" w14:paraId="4F2DCB5F" w14:textId="77777777" w:rsidTr="00F307AA">
        <w:tc>
          <w:tcPr>
            <w:tcW w:w="1413" w:type="dxa"/>
            <w:vAlign w:val="center"/>
          </w:tcPr>
          <w:p w14:paraId="66B0359E" w14:textId="77777777" w:rsidR="00121504" w:rsidRPr="00F307AA" w:rsidRDefault="00121504" w:rsidP="00F307AA">
            <w:pPr>
              <w:spacing w:before="0" w:line="276" w:lineRule="auto"/>
              <w:jc w:val="left"/>
              <w:rPr>
                <w:b/>
                <w:bCs/>
                <w:sz w:val="16"/>
                <w:szCs w:val="16"/>
                <w:lang w:val="de-DE"/>
              </w:rPr>
            </w:pPr>
            <w:r w:rsidRPr="00F307AA">
              <w:rPr>
                <w:b/>
                <w:bCs/>
                <w:sz w:val="16"/>
                <w:szCs w:val="16"/>
                <w:lang w:val="de-DE"/>
              </w:rPr>
              <w:t>Moneycard</w:t>
            </w:r>
          </w:p>
        </w:tc>
        <w:tc>
          <w:tcPr>
            <w:tcW w:w="3685" w:type="dxa"/>
            <w:vAlign w:val="center"/>
          </w:tcPr>
          <w:p w14:paraId="1105DD12" w14:textId="6B7CC620" w:rsidR="00121504" w:rsidRPr="00F307AA" w:rsidRDefault="00121504" w:rsidP="00F307AA">
            <w:pPr>
              <w:spacing w:before="0" w:line="276" w:lineRule="auto"/>
              <w:jc w:val="center"/>
              <w:rPr>
                <w:sz w:val="16"/>
                <w:szCs w:val="16"/>
                <w:lang w:val="de-DE"/>
              </w:rPr>
            </w:pPr>
            <w:r w:rsidRPr="00F307AA">
              <w:rPr>
                <w:sz w:val="16"/>
                <w:szCs w:val="16"/>
                <w:lang w:val="de-DE"/>
              </w:rPr>
              <w:t>5€</w:t>
            </w:r>
          </w:p>
        </w:tc>
        <w:tc>
          <w:tcPr>
            <w:tcW w:w="3912" w:type="dxa"/>
            <w:vAlign w:val="center"/>
          </w:tcPr>
          <w:p w14:paraId="28FEB9E2" w14:textId="77777777" w:rsidR="00121504" w:rsidRPr="00F307AA" w:rsidRDefault="00121504" w:rsidP="00F307AA">
            <w:pPr>
              <w:spacing w:before="0" w:line="276" w:lineRule="auto"/>
              <w:jc w:val="center"/>
              <w:rPr>
                <w:sz w:val="16"/>
                <w:szCs w:val="16"/>
                <w:lang w:val="de-DE"/>
              </w:rPr>
            </w:pPr>
            <w:r w:rsidRPr="00F307AA">
              <w:rPr>
                <w:sz w:val="16"/>
                <w:szCs w:val="16"/>
                <w:lang w:val="de-DE"/>
              </w:rPr>
              <w:t>2€</w:t>
            </w:r>
          </w:p>
        </w:tc>
      </w:tr>
      <w:tr w:rsidR="00121504" w:rsidRPr="00F307AA" w14:paraId="544ED124" w14:textId="77777777" w:rsidTr="00F307AA">
        <w:tc>
          <w:tcPr>
            <w:tcW w:w="1413" w:type="dxa"/>
            <w:vAlign w:val="center"/>
          </w:tcPr>
          <w:p w14:paraId="2ADFE52A" w14:textId="77777777" w:rsidR="00121504" w:rsidRPr="00F307AA" w:rsidRDefault="00121504" w:rsidP="00F307AA">
            <w:pPr>
              <w:spacing w:before="0" w:line="276" w:lineRule="auto"/>
              <w:jc w:val="left"/>
              <w:rPr>
                <w:b/>
                <w:bCs/>
                <w:sz w:val="16"/>
                <w:szCs w:val="16"/>
                <w:lang w:val="de-DE"/>
              </w:rPr>
            </w:pPr>
            <w:r w:rsidRPr="00F307AA">
              <w:rPr>
                <w:b/>
                <w:bCs/>
                <w:sz w:val="16"/>
                <w:szCs w:val="16"/>
                <w:lang w:val="de-DE"/>
              </w:rPr>
              <w:t>Goldcard</w:t>
            </w:r>
          </w:p>
        </w:tc>
        <w:tc>
          <w:tcPr>
            <w:tcW w:w="3685" w:type="dxa"/>
            <w:vAlign w:val="center"/>
          </w:tcPr>
          <w:p w14:paraId="6A673414" w14:textId="77777777" w:rsidR="00121504" w:rsidRPr="00F307AA" w:rsidRDefault="00121504" w:rsidP="00F307AA">
            <w:pPr>
              <w:spacing w:before="0" w:line="276" w:lineRule="auto"/>
              <w:jc w:val="center"/>
              <w:rPr>
                <w:sz w:val="16"/>
                <w:szCs w:val="16"/>
                <w:lang w:val="de-DE"/>
              </w:rPr>
            </w:pPr>
            <w:r w:rsidRPr="00F307AA">
              <w:rPr>
                <w:sz w:val="16"/>
                <w:szCs w:val="16"/>
                <w:lang w:val="de-DE"/>
              </w:rPr>
              <w:t>10€</w:t>
            </w:r>
          </w:p>
        </w:tc>
        <w:tc>
          <w:tcPr>
            <w:tcW w:w="3912" w:type="dxa"/>
            <w:vAlign w:val="center"/>
          </w:tcPr>
          <w:p w14:paraId="1445C979" w14:textId="77777777" w:rsidR="00121504" w:rsidRPr="00F307AA" w:rsidRDefault="00121504" w:rsidP="00F307AA">
            <w:pPr>
              <w:spacing w:before="0" w:line="276" w:lineRule="auto"/>
              <w:jc w:val="center"/>
              <w:rPr>
                <w:sz w:val="16"/>
                <w:szCs w:val="16"/>
                <w:lang w:val="de-DE"/>
              </w:rPr>
            </w:pPr>
            <w:r w:rsidRPr="00F307AA">
              <w:rPr>
                <w:sz w:val="16"/>
                <w:szCs w:val="16"/>
                <w:lang w:val="de-DE"/>
              </w:rPr>
              <w:t>5€</w:t>
            </w:r>
          </w:p>
        </w:tc>
      </w:tr>
      <w:tr w:rsidR="00121504" w:rsidRPr="00F307AA" w14:paraId="6611DA82" w14:textId="77777777" w:rsidTr="00F307AA">
        <w:tc>
          <w:tcPr>
            <w:tcW w:w="1413" w:type="dxa"/>
            <w:vAlign w:val="center"/>
          </w:tcPr>
          <w:p w14:paraId="6EBA3608" w14:textId="77777777" w:rsidR="00121504" w:rsidRPr="00F307AA" w:rsidRDefault="00121504" w:rsidP="00F307AA">
            <w:pPr>
              <w:spacing w:before="0" w:line="276" w:lineRule="auto"/>
              <w:jc w:val="left"/>
              <w:rPr>
                <w:b/>
                <w:bCs/>
                <w:sz w:val="16"/>
                <w:szCs w:val="16"/>
                <w:lang w:val="de-DE"/>
              </w:rPr>
            </w:pPr>
            <w:r w:rsidRPr="00F307AA">
              <w:rPr>
                <w:b/>
                <w:bCs/>
                <w:sz w:val="16"/>
                <w:szCs w:val="16"/>
                <w:lang w:val="de-DE"/>
              </w:rPr>
              <w:t>UK Card</w:t>
            </w:r>
          </w:p>
        </w:tc>
        <w:tc>
          <w:tcPr>
            <w:tcW w:w="3685" w:type="dxa"/>
            <w:vAlign w:val="center"/>
          </w:tcPr>
          <w:p w14:paraId="78B7B695" w14:textId="77777777" w:rsidR="00121504" w:rsidRPr="00F307AA" w:rsidRDefault="00121504" w:rsidP="00F307AA">
            <w:pPr>
              <w:spacing w:before="0" w:line="276" w:lineRule="auto"/>
              <w:jc w:val="center"/>
              <w:rPr>
                <w:sz w:val="16"/>
                <w:szCs w:val="16"/>
                <w:lang w:val="de-DE"/>
              </w:rPr>
            </w:pPr>
            <w:r w:rsidRPr="00F307AA">
              <w:rPr>
                <w:sz w:val="16"/>
                <w:szCs w:val="16"/>
                <w:lang w:val="de-DE"/>
              </w:rPr>
              <w:t>3€</w:t>
            </w:r>
          </w:p>
        </w:tc>
        <w:tc>
          <w:tcPr>
            <w:tcW w:w="3912" w:type="dxa"/>
            <w:vAlign w:val="center"/>
          </w:tcPr>
          <w:p w14:paraId="3AE45EB3" w14:textId="77777777" w:rsidR="00121504" w:rsidRPr="00F307AA" w:rsidRDefault="00121504" w:rsidP="00F307AA">
            <w:pPr>
              <w:spacing w:before="0" w:line="276" w:lineRule="auto"/>
              <w:jc w:val="center"/>
              <w:rPr>
                <w:sz w:val="16"/>
                <w:szCs w:val="16"/>
                <w:lang w:val="de-DE"/>
              </w:rPr>
            </w:pPr>
            <w:r w:rsidRPr="00F307AA">
              <w:rPr>
                <w:sz w:val="16"/>
                <w:szCs w:val="16"/>
                <w:lang w:val="de-DE"/>
              </w:rPr>
              <w:t>1€</w:t>
            </w:r>
          </w:p>
        </w:tc>
      </w:tr>
      <w:tr w:rsidR="00121504" w:rsidRPr="00F307AA" w14:paraId="5F8E9793" w14:textId="77777777" w:rsidTr="00F307AA">
        <w:tc>
          <w:tcPr>
            <w:tcW w:w="1413" w:type="dxa"/>
            <w:tcBorders>
              <w:bottom w:val="single" w:sz="4" w:space="0" w:color="auto"/>
            </w:tcBorders>
            <w:vAlign w:val="center"/>
          </w:tcPr>
          <w:p w14:paraId="55F89321" w14:textId="77777777" w:rsidR="00121504" w:rsidRPr="00F307AA" w:rsidRDefault="00121504" w:rsidP="00F307AA">
            <w:pPr>
              <w:spacing w:before="0" w:line="276" w:lineRule="auto"/>
              <w:jc w:val="left"/>
              <w:rPr>
                <w:b/>
                <w:bCs/>
                <w:sz w:val="16"/>
                <w:szCs w:val="16"/>
                <w:lang w:val="de-DE"/>
              </w:rPr>
            </w:pPr>
            <w:r w:rsidRPr="00F307AA">
              <w:rPr>
                <w:b/>
                <w:bCs/>
                <w:sz w:val="16"/>
                <w:szCs w:val="16"/>
                <w:lang w:val="de-DE"/>
              </w:rPr>
              <w:t>Simplecard</w:t>
            </w:r>
          </w:p>
        </w:tc>
        <w:tc>
          <w:tcPr>
            <w:tcW w:w="3685" w:type="dxa"/>
            <w:tcBorders>
              <w:bottom w:val="single" w:sz="4" w:space="0" w:color="auto"/>
            </w:tcBorders>
            <w:vAlign w:val="center"/>
          </w:tcPr>
          <w:p w14:paraId="3C313407" w14:textId="77777777" w:rsidR="00121504" w:rsidRPr="00F307AA" w:rsidRDefault="00121504" w:rsidP="00F307AA">
            <w:pPr>
              <w:spacing w:before="0" w:line="276" w:lineRule="auto"/>
              <w:jc w:val="center"/>
              <w:rPr>
                <w:sz w:val="16"/>
                <w:szCs w:val="16"/>
                <w:lang w:val="de-DE"/>
              </w:rPr>
            </w:pPr>
            <w:r w:rsidRPr="00F307AA">
              <w:rPr>
                <w:sz w:val="16"/>
                <w:szCs w:val="16"/>
                <w:lang w:val="de-DE"/>
              </w:rPr>
              <w:t>1€</w:t>
            </w:r>
          </w:p>
        </w:tc>
        <w:tc>
          <w:tcPr>
            <w:tcW w:w="3912" w:type="dxa"/>
            <w:tcBorders>
              <w:bottom w:val="single" w:sz="4" w:space="0" w:color="auto"/>
            </w:tcBorders>
            <w:vAlign w:val="center"/>
          </w:tcPr>
          <w:p w14:paraId="46A5BE9E" w14:textId="77777777" w:rsidR="00121504" w:rsidRPr="00F307AA" w:rsidRDefault="00121504" w:rsidP="00F307AA">
            <w:pPr>
              <w:spacing w:before="0" w:line="276" w:lineRule="auto"/>
              <w:jc w:val="center"/>
              <w:rPr>
                <w:sz w:val="16"/>
                <w:szCs w:val="16"/>
                <w:lang w:val="de-DE"/>
              </w:rPr>
            </w:pPr>
            <w:r w:rsidRPr="00F307AA">
              <w:rPr>
                <w:sz w:val="16"/>
                <w:szCs w:val="16"/>
                <w:lang w:val="de-DE"/>
              </w:rPr>
              <w:t>0,5€</w:t>
            </w:r>
          </w:p>
        </w:tc>
      </w:tr>
      <w:tr w:rsidR="00121504" w:rsidRPr="0096622D" w14:paraId="1E7F8FAF" w14:textId="77777777" w:rsidTr="00F307AA">
        <w:tc>
          <w:tcPr>
            <w:tcW w:w="9010" w:type="dxa"/>
            <w:gridSpan w:val="3"/>
            <w:tcBorders>
              <w:top w:val="single" w:sz="4" w:space="0" w:color="auto"/>
              <w:left w:val="nil"/>
              <w:bottom w:val="nil"/>
              <w:right w:val="nil"/>
            </w:tcBorders>
            <w:vAlign w:val="center"/>
          </w:tcPr>
          <w:p w14:paraId="7C59DCFB" w14:textId="5670AC1D" w:rsidR="00121504" w:rsidRPr="00F307AA" w:rsidRDefault="00121504" w:rsidP="00F307AA">
            <w:pPr>
              <w:spacing w:line="276" w:lineRule="auto"/>
              <w:jc w:val="left"/>
              <w:rPr>
                <w:sz w:val="16"/>
                <w:szCs w:val="16"/>
                <w:lang w:val="de-DE"/>
              </w:rPr>
            </w:pPr>
            <w:bookmarkStart w:id="10" w:name="_Toc212124323"/>
            <w:r w:rsidRPr="0096622D">
              <w:rPr>
                <w:i/>
                <w:iCs/>
                <w:color w:val="44546A" w:themeColor="text2"/>
                <w:sz w:val="18"/>
                <w:szCs w:val="18"/>
                <w:lang w:val="de-DE"/>
              </w:rPr>
              <w:t xml:space="preserve">Tabelle </w:t>
            </w:r>
            <w:r w:rsidRPr="0096622D">
              <w:rPr>
                <w:i/>
                <w:iCs/>
                <w:color w:val="44546A" w:themeColor="text2"/>
                <w:sz w:val="18"/>
                <w:szCs w:val="18"/>
                <w:lang w:val="de-DE"/>
              </w:rPr>
              <w:fldChar w:fldCharType="begin"/>
            </w:r>
            <w:r w:rsidRPr="0096622D">
              <w:rPr>
                <w:i/>
                <w:iCs/>
                <w:color w:val="44546A" w:themeColor="text2"/>
                <w:sz w:val="18"/>
                <w:szCs w:val="18"/>
                <w:lang w:val="de-DE"/>
              </w:rPr>
              <w:instrText xml:space="preserve"> SEQ Tabelle \* ARABIC </w:instrText>
            </w:r>
            <w:r w:rsidRPr="0096622D">
              <w:rPr>
                <w:i/>
                <w:iCs/>
                <w:color w:val="44546A" w:themeColor="text2"/>
                <w:sz w:val="18"/>
                <w:szCs w:val="18"/>
                <w:lang w:val="de-DE"/>
              </w:rPr>
              <w:fldChar w:fldCharType="separate"/>
            </w:r>
            <w:r w:rsidR="005C3EFE">
              <w:rPr>
                <w:i/>
                <w:iCs/>
                <w:noProof/>
                <w:color w:val="44546A" w:themeColor="text2"/>
                <w:sz w:val="18"/>
                <w:szCs w:val="18"/>
                <w:lang w:val="de-DE"/>
              </w:rPr>
              <w:t>1</w:t>
            </w:r>
            <w:r w:rsidRPr="0096622D">
              <w:rPr>
                <w:i/>
                <w:iCs/>
                <w:color w:val="44546A" w:themeColor="text2"/>
                <w:sz w:val="18"/>
                <w:szCs w:val="18"/>
                <w:lang w:val="de-DE"/>
              </w:rPr>
              <w:fldChar w:fldCharType="end"/>
            </w:r>
            <w:r w:rsidRPr="0096622D">
              <w:rPr>
                <w:i/>
                <w:iCs/>
                <w:color w:val="44546A" w:themeColor="text2"/>
                <w:sz w:val="18"/>
                <w:szCs w:val="18"/>
                <w:lang w:val="de-DE"/>
              </w:rPr>
              <w:t xml:space="preserve"> Kosten der Versuche</w:t>
            </w:r>
            <w:r w:rsidR="0096622D" w:rsidRPr="0096622D">
              <w:rPr>
                <w:i/>
                <w:iCs/>
                <w:color w:val="44546A" w:themeColor="text2"/>
                <w:sz w:val="18"/>
                <w:szCs w:val="18"/>
                <w:lang w:val="de-DE"/>
              </w:rPr>
              <w:t xml:space="preserve"> je PSP </w:t>
            </w:r>
            <w:r w:rsidR="0096622D" w:rsidRPr="0096622D">
              <w:rPr>
                <w:i/>
                <w:iCs/>
                <w:color w:val="44546A" w:themeColor="text2"/>
                <w:sz w:val="18"/>
                <w:szCs w:val="18"/>
                <w:lang w:val="de-DE"/>
              </w:rPr>
              <w:t>(aufgeteilt in Success und Fail)</w:t>
            </w:r>
            <w:bookmarkEnd w:id="10"/>
          </w:p>
        </w:tc>
      </w:tr>
    </w:tbl>
    <w:p w14:paraId="501E41C1" w14:textId="61710837" w:rsidR="00121504" w:rsidRDefault="00121504" w:rsidP="00DB2706">
      <w:pPr>
        <w:rPr>
          <w:lang w:val="de-DE"/>
        </w:rPr>
      </w:pPr>
      <w:r w:rsidRPr="007B3E0A">
        <w:rPr>
          <w:lang w:val="de-DE"/>
        </w:rPr>
        <w:t xml:space="preserve">Die Gebührenstruktur </w:t>
      </w:r>
      <w:r>
        <w:rPr>
          <w:lang w:val="de-DE"/>
        </w:rPr>
        <w:t xml:space="preserve">(Tabelle 1) </w:t>
      </w:r>
      <w:r w:rsidRPr="007B3E0A">
        <w:rPr>
          <w:lang w:val="de-DE"/>
        </w:rPr>
        <w:t xml:space="preserve">variiert dabei erheblich zwischen den Anbietern: Goldcard ist mit 10 € </w:t>
      </w:r>
      <w:r w:rsidR="00D408FE" w:rsidRPr="007B3E0A">
        <w:rPr>
          <w:lang w:val="de-DE"/>
        </w:rPr>
        <w:t>pro erfolgreiche</w:t>
      </w:r>
      <w:r w:rsidR="00D408FE">
        <w:rPr>
          <w:lang w:val="de-DE"/>
        </w:rPr>
        <w:t>n Versuch</w:t>
      </w:r>
      <w:r>
        <w:rPr>
          <w:lang w:val="de-DE"/>
        </w:rPr>
        <w:t xml:space="preserve"> </w:t>
      </w:r>
      <w:r w:rsidRPr="007B3E0A">
        <w:rPr>
          <w:lang w:val="de-DE"/>
        </w:rPr>
        <w:t>am teuersten, während Simplecard mit nur 1 € die kostengünstigste Option darstellt</w:t>
      </w:r>
      <w:r w:rsidR="00D408FE">
        <w:rPr>
          <w:lang w:val="de-DE"/>
        </w:rPr>
        <w:t>.</w:t>
      </w:r>
    </w:p>
    <w:p w14:paraId="6ACD73EF" w14:textId="6D96D6B7" w:rsidR="00DB151A" w:rsidRDefault="00F3128C" w:rsidP="001261C7">
      <w:pPr>
        <w:rPr>
          <w:lang w:val="de-DE"/>
        </w:rPr>
      </w:pPr>
      <w:r w:rsidRPr="00F3128C">
        <w:rPr>
          <w:lang w:val="de-DE"/>
        </w:rPr>
        <w:t>Das primäre Ziel des Unternehmens ist die Stärkung der Kundenzufriedenheit (Priorität 1), gefolgt von der Senkung der Kosten (Priorität 2). Das Kernproblem stellt somit eine Optimierungsaufgabe dar, bei der die Wahrscheinlichkeit eines erfolgreichen Transaktionsabschlusses gegen die kumulierten Kosten der notwendigen Versuche abgewogen werden muss. Um dieses Problem zu lösen, wurden zwei separate Modelle entwickelt: ein Klassifikationsmodell zur Vorhersage der Erfolgswahrscheinlichkeit pro Zahlungsdienstleister (PSP) und ein Regressionsmodell zur Schätzung der voraussichtlichen Kosten pro PSP.</w:t>
      </w:r>
      <w:r w:rsidR="001261C7" w:rsidRPr="001261C7">
        <w:rPr>
          <w:lang w:val="de-DE"/>
        </w:rPr>
        <w:t xml:space="preserve"> </w:t>
      </w:r>
    </w:p>
    <w:p w14:paraId="12F9282A" w14:textId="77777777" w:rsidR="00DB151A" w:rsidRPr="004A3E40" w:rsidRDefault="00DB151A" w:rsidP="00DB151A">
      <w:pPr>
        <w:rPr>
          <w:rFonts w:eastAsiaTheme="minorEastAsia"/>
          <w:lang w:val="de-DE"/>
        </w:rPr>
      </w:pPr>
      <m:oMathPara>
        <m:oMath>
          <m:r>
            <m:rPr>
              <m:sty m:val="p"/>
            </m:rPr>
            <w:rPr>
              <w:rFonts w:ascii="Cambria Math" w:hAnsi="Cambria Math"/>
              <w:lang w:val="de-DE"/>
            </w:rPr>
            <m:t>(Klassifikationswahrscheinlichkeit × 0,7) - (Normalisierte Kosten × 0,3).</m:t>
          </m:r>
        </m:oMath>
      </m:oMathPara>
    </w:p>
    <w:p w14:paraId="7B8691AB" w14:textId="64EDDC22" w:rsidR="00DB151A" w:rsidRDefault="00DB151A" w:rsidP="00DB151A">
      <w:pPr>
        <w:pStyle w:val="Beschriftung"/>
        <w:rPr>
          <w:lang w:val="de-DE"/>
        </w:rPr>
      </w:pPr>
      <w:bookmarkStart w:id="11" w:name="_Toc212124331"/>
      <w:r w:rsidRPr="009D68FA">
        <w:rPr>
          <w:lang w:val="de-DE"/>
        </w:rPr>
        <w:t xml:space="preserve">Formel </w:t>
      </w:r>
      <w:r>
        <w:fldChar w:fldCharType="begin"/>
      </w:r>
      <w:r w:rsidRPr="009D68FA">
        <w:rPr>
          <w:lang w:val="de-DE"/>
        </w:rPr>
        <w:instrText xml:space="preserve"> SEQ Formel \* ARABIC </w:instrText>
      </w:r>
      <w:r>
        <w:fldChar w:fldCharType="separate"/>
      </w:r>
      <w:r w:rsidR="005C3EFE">
        <w:rPr>
          <w:noProof/>
          <w:lang w:val="de-DE"/>
        </w:rPr>
        <w:t>1</w:t>
      </w:r>
      <w:r>
        <w:fldChar w:fldCharType="end"/>
      </w:r>
      <w:r w:rsidRPr="009D68FA">
        <w:rPr>
          <w:lang w:val="de-DE"/>
        </w:rPr>
        <w:t xml:space="preserve"> Finale Modellgewichtung</w:t>
      </w:r>
      <w:bookmarkEnd w:id="11"/>
    </w:p>
    <w:p w14:paraId="3969F038" w14:textId="39563D71" w:rsidR="00BF51C8" w:rsidRDefault="001261C7" w:rsidP="00DB2706">
      <w:pPr>
        <w:rPr>
          <w:lang w:val="de-DE"/>
        </w:rPr>
      </w:pPr>
      <w:r w:rsidRPr="001261C7">
        <w:rPr>
          <w:lang w:val="de-DE"/>
        </w:rPr>
        <w:t>Diese Ergebnisse werden, wie in Formel 1 dargestellt, kombiniert, um die finale Empfehlung zu generieren. Basierend auf den festgelegten Prioritäten wird dabei die Erfolgswahrscheinlichkeit mit 70 % und die Kosten mit 30 % gewichtet</w:t>
      </w:r>
      <w:r w:rsidRPr="00DB2706">
        <w:rPr>
          <w:lang w:val="de-DE"/>
        </w:rPr>
        <w:t>.</w:t>
      </w:r>
    </w:p>
    <w:p w14:paraId="5ADDCD79" w14:textId="10AD8100" w:rsidR="00FB140B" w:rsidRDefault="00F94619" w:rsidP="00FB140B">
      <w:pPr>
        <w:pStyle w:val="berschrift1"/>
        <w:rPr>
          <w:lang w:val="de-DE"/>
        </w:rPr>
      </w:pPr>
      <w:bookmarkStart w:id="12" w:name="_Toc212124269"/>
      <w:r>
        <w:rPr>
          <w:lang w:val="de-DE"/>
        </w:rPr>
        <w:t xml:space="preserve">Dateistruktur und </w:t>
      </w:r>
      <w:r w:rsidR="00FB140B">
        <w:rPr>
          <w:lang w:val="de-DE"/>
        </w:rPr>
        <w:t>Versionierung</w:t>
      </w:r>
      <w:bookmarkEnd w:id="12"/>
    </w:p>
    <w:p w14:paraId="7E124C27" w14:textId="256D7B85" w:rsidR="005E501C" w:rsidRDefault="00FB140B" w:rsidP="00DB2706">
      <w:pPr>
        <w:rPr>
          <w:lang w:val="de-DE"/>
        </w:rPr>
      </w:pPr>
      <w:r>
        <w:rPr>
          <w:lang w:val="de-DE"/>
        </w:rPr>
        <w:t xml:space="preserve">Für das Projekt wurde eine Aufteilung der Dateien verfolgt. </w:t>
      </w:r>
      <w:r w:rsidRPr="00825FED">
        <w:rPr>
          <w:lang w:val="de-DE"/>
        </w:rPr>
        <w:t xml:space="preserve">Der Ordner Data beherbergt sämtliche Excel- und PKL-Datensätze. Die darauf aufbauende Vorverarbeitung erfolgt im Ordner data_preperation. Für die </w:t>
      </w:r>
      <w:r>
        <w:rPr>
          <w:lang w:val="de-DE"/>
        </w:rPr>
        <w:t>Feature Generierung und Selektierung</w:t>
      </w:r>
      <w:r w:rsidRPr="00825FED">
        <w:rPr>
          <w:lang w:val="de-DE"/>
        </w:rPr>
        <w:t xml:space="preserve"> </w:t>
      </w:r>
      <w:r>
        <w:rPr>
          <w:lang w:val="de-DE"/>
        </w:rPr>
        <w:t>ist</w:t>
      </w:r>
      <w:r w:rsidRPr="00825FED">
        <w:rPr>
          <w:lang w:val="de-DE"/>
        </w:rPr>
        <w:t xml:space="preserve"> der Ordner Feature_Engineering</w:t>
      </w:r>
      <w:r>
        <w:rPr>
          <w:lang w:val="de-DE"/>
        </w:rPr>
        <w:t xml:space="preserve"> zuständig.</w:t>
      </w:r>
      <w:r w:rsidR="00336851">
        <w:rPr>
          <w:lang w:val="de-DE"/>
        </w:rPr>
        <w:t xml:space="preserve"> </w:t>
      </w:r>
      <w:r>
        <w:rPr>
          <w:lang w:val="de-DE"/>
        </w:rPr>
        <w:t>Der</w:t>
      </w:r>
      <w:r w:rsidRPr="00825FED">
        <w:rPr>
          <w:lang w:val="de-DE"/>
        </w:rPr>
        <w:t xml:space="preserve"> Ordner data_analysis </w:t>
      </w:r>
      <w:r>
        <w:rPr>
          <w:lang w:val="de-DE"/>
        </w:rPr>
        <w:t>beinhaltet die Explorative Datenanalyse</w:t>
      </w:r>
      <w:r w:rsidRPr="00825FED">
        <w:rPr>
          <w:lang w:val="de-DE"/>
        </w:rPr>
        <w:t xml:space="preserve"> und den Unterordner plots mit allen generierten Darstellungen</w:t>
      </w:r>
      <w:r>
        <w:rPr>
          <w:lang w:val="de-DE"/>
        </w:rPr>
        <w:t>.</w:t>
      </w:r>
      <w:r w:rsidRPr="00825FED">
        <w:rPr>
          <w:lang w:val="de-DE"/>
        </w:rPr>
        <w:t xml:space="preserve"> Der Ordner </w:t>
      </w:r>
      <w:r w:rsidRPr="00825FED">
        <w:rPr>
          <w:lang w:val="de-DE"/>
        </w:rPr>
        <w:lastRenderedPageBreak/>
        <w:t xml:space="preserve">model dient der Entwicklung des Regressionsmodells, des Klassifikationsmodells und des finalen Modells. Er enthält die PKL-Dateien der finalen und der weiter betrachteten Modelle sowie einen Unterordner plots für die entsprechenden Visualisierungen. </w:t>
      </w:r>
    </w:p>
    <w:p w14:paraId="0BC68B61" w14:textId="05D83682" w:rsidR="00FB140B" w:rsidRDefault="002F3F6D" w:rsidP="00DB2706">
      <w:pPr>
        <w:rPr>
          <w:lang w:val="de-DE"/>
        </w:rPr>
      </w:pPr>
      <w:r w:rsidRPr="000A5C12">
        <w:rPr>
          <w:lang w:val="de-DE"/>
        </w:rPr>
        <w:t xml:space="preserve">Für das Training </w:t>
      </w:r>
      <w:r>
        <w:rPr>
          <w:lang w:val="de-DE"/>
        </w:rPr>
        <w:t>der Modelle</w:t>
      </w:r>
      <w:r w:rsidRPr="000A5C12">
        <w:rPr>
          <w:lang w:val="de-DE"/>
        </w:rPr>
        <w:t xml:space="preserve"> wird die Open-Source-Plattform MLFlow genutzt</w:t>
      </w:r>
      <w:r w:rsidRPr="002F3F6D" w:rsidDel="002F3F6D">
        <w:rPr>
          <w:lang w:val="de-DE"/>
        </w:rPr>
        <w:t xml:space="preserve"> </w:t>
      </w:r>
      <w:sdt>
        <w:sdtPr>
          <w:rPr>
            <w:lang w:val="de-DE"/>
          </w:rPr>
          <w:id w:val="-1200009435"/>
          <w:citation/>
        </w:sdtPr>
        <w:sdtContent>
          <w:r w:rsidR="00986896">
            <w:rPr>
              <w:lang w:val="de-DE"/>
            </w:rPr>
            <w:fldChar w:fldCharType="begin"/>
          </w:r>
          <w:r w:rsidR="00DB7657">
            <w:rPr>
              <w:lang w:val="de-DE"/>
            </w:rPr>
            <w:instrText xml:space="preserve">CITATION MLFnd \l 1031 </w:instrText>
          </w:r>
          <w:r w:rsidR="00986896">
            <w:rPr>
              <w:lang w:val="de-DE"/>
            </w:rPr>
            <w:fldChar w:fldCharType="separate"/>
          </w:r>
          <w:r w:rsidR="00DB7657" w:rsidRPr="00DB7657">
            <w:rPr>
              <w:noProof/>
              <w:lang w:val="de-DE"/>
            </w:rPr>
            <w:t>(MLFlow, n.d.)</w:t>
          </w:r>
          <w:r w:rsidR="00986896">
            <w:rPr>
              <w:lang w:val="de-DE"/>
            </w:rPr>
            <w:fldChar w:fldCharType="end"/>
          </w:r>
        </w:sdtContent>
      </w:sdt>
      <w:r w:rsidR="005E501C">
        <w:rPr>
          <w:lang w:val="de-DE"/>
        </w:rPr>
        <w:t xml:space="preserve">. </w:t>
      </w:r>
      <w:r w:rsidR="00FB140B" w:rsidRPr="00071C27">
        <w:rPr>
          <w:lang w:val="de-DE"/>
        </w:rPr>
        <w:t>MLflow ermöglichte die lückenlose Protokollierung aller durchgeführten Modelltrainings, inklusive der verwendeten Hyperparameter, Code-Versionen und resultierenden</w:t>
      </w:r>
      <w:r w:rsidR="005E501C">
        <w:rPr>
          <w:lang w:val="de-DE"/>
        </w:rPr>
        <w:t xml:space="preserve"> Modelle</w:t>
      </w:r>
      <w:r w:rsidR="00FB140B">
        <w:rPr>
          <w:lang w:val="de-DE"/>
        </w:rPr>
        <w:t xml:space="preserve">. Zudem </w:t>
      </w:r>
      <w:r w:rsidR="00FB140B" w:rsidRPr="00071C27">
        <w:rPr>
          <w:lang w:val="de-DE"/>
        </w:rPr>
        <w:t xml:space="preserve">wurde das gesamte Projekt in einem Git-Repository versioniert. </w:t>
      </w:r>
      <w:r w:rsidR="00FB140B" w:rsidRPr="00825FED">
        <w:rPr>
          <w:lang w:val="de-DE"/>
        </w:rPr>
        <w:t>Um das Repository schlank zu halten und ein</w:t>
      </w:r>
      <w:r w:rsidR="00FB140B">
        <w:rPr>
          <w:lang w:val="de-DE"/>
        </w:rPr>
        <w:t>en</w:t>
      </w:r>
      <w:r w:rsidR="00FB140B" w:rsidRPr="00825FED">
        <w:rPr>
          <w:lang w:val="de-DE"/>
        </w:rPr>
        <w:t xml:space="preserve"> zu große</w:t>
      </w:r>
      <w:r w:rsidR="00FB140B">
        <w:rPr>
          <w:lang w:val="de-DE"/>
        </w:rPr>
        <w:t>n</w:t>
      </w:r>
      <w:r w:rsidR="00FB140B" w:rsidRPr="00825FED">
        <w:rPr>
          <w:lang w:val="de-DE"/>
        </w:rPr>
        <w:t xml:space="preserve"> Umfang zu vermeiden, werden alle MLflow-Ordner und Modellordner in der .gitignore-Datei ausgeschlossen.</w:t>
      </w:r>
      <w:r w:rsidR="00FB140B" w:rsidRPr="00071C27">
        <w:rPr>
          <w:lang w:val="de-DE"/>
        </w:rPr>
        <w:t xml:space="preserve"> </w:t>
      </w:r>
    </w:p>
    <w:p w14:paraId="5B1F330D" w14:textId="15CA06D6" w:rsidR="00604F70" w:rsidRDefault="0043621B" w:rsidP="00FB140B">
      <w:pPr>
        <w:pStyle w:val="berschrift1"/>
        <w:rPr>
          <w:lang w:val="de-DE"/>
        </w:rPr>
      </w:pPr>
      <w:bookmarkStart w:id="13" w:name="_Toc212124270"/>
      <w:r>
        <w:rPr>
          <w:lang w:val="de-DE"/>
        </w:rPr>
        <w:t>Datenerfassung und Verständnis</w:t>
      </w:r>
      <w:bookmarkEnd w:id="13"/>
    </w:p>
    <w:p w14:paraId="68E35CB8" w14:textId="52CC420C" w:rsidR="00251D18" w:rsidRDefault="00EE5E20" w:rsidP="00251D18">
      <w:pPr>
        <w:rPr>
          <w:lang w:val="de-DE"/>
        </w:rPr>
      </w:pPr>
      <w:r w:rsidRPr="005F78E4">
        <w:rPr>
          <w:lang w:val="de-DE"/>
        </w:rPr>
        <w:t xml:space="preserve">Die Grundlage für das zu entwickelnde Prognosemodell bildet der </w:t>
      </w:r>
      <w:r>
        <w:rPr>
          <w:lang w:val="de-DE"/>
        </w:rPr>
        <w:t xml:space="preserve">strukturierte </w:t>
      </w:r>
      <w:r w:rsidRPr="005F78E4">
        <w:rPr>
          <w:lang w:val="de-DE"/>
        </w:rPr>
        <w:t xml:space="preserve">Datensatz PSP_Jan_Feb_2019.xlsx, welcher Kreditkartentransaktionen aus den DACH-Ländern für Januar und Februar 2019 enthält. </w:t>
      </w:r>
    </w:p>
    <w:p w14:paraId="1FA431F0" w14:textId="4FA01DF5" w:rsidR="00027CE1" w:rsidRDefault="00027CE1" w:rsidP="0096301C">
      <w:pPr>
        <w:pStyle w:val="berschrift2"/>
        <w:rPr>
          <w:lang w:val="de-DE"/>
        </w:rPr>
      </w:pPr>
      <w:bookmarkStart w:id="14" w:name="_Toc212124271"/>
      <w:r>
        <w:rPr>
          <w:lang w:val="de-DE"/>
        </w:rPr>
        <w:t>Datenqualität</w:t>
      </w:r>
      <w:bookmarkEnd w:id="14"/>
    </w:p>
    <w:p w14:paraId="1FAE0E89" w14:textId="4DD6D924" w:rsidR="005F78E4" w:rsidRPr="005F78E4" w:rsidRDefault="005F78E4" w:rsidP="005F78E4">
      <w:pPr>
        <w:rPr>
          <w:lang w:val="de-DE"/>
        </w:rPr>
      </w:pPr>
      <w:r w:rsidRPr="005F78E4">
        <w:rPr>
          <w:lang w:val="de-DE"/>
        </w:rPr>
        <w:t xml:space="preserve">Die initiale Datenvorbereitung orientiert sich an den ersten Schritten </w:t>
      </w:r>
      <w:r w:rsidRPr="00684F45">
        <w:rPr>
          <w:lang w:val="de-DE"/>
        </w:rPr>
        <w:t>des CRISP-DM-Prozesses und</w:t>
      </w:r>
      <w:r w:rsidRPr="005F78E4">
        <w:rPr>
          <w:lang w:val="de-DE"/>
        </w:rPr>
        <w:t xml:space="preserve"> umfasst sowohl die Untersuchung der Datenqualität als auch eine erste deskriptive Analyse</w:t>
      </w:r>
      <w:r w:rsidR="00F72EBA">
        <w:rPr>
          <w:lang w:val="de-DE"/>
        </w:rPr>
        <w:t xml:space="preserve"> </w:t>
      </w:r>
      <w:sdt>
        <w:sdtPr>
          <w:rPr>
            <w:lang w:val="de-DE"/>
          </w:rPr>
          <w:id w:val="-1606802434"/>
          <w:citation/>
        </w:sdtPr>
        <w:sdtContent>
          <w:r w:rsidR="00F72EBA">
            <w:rPr>
              <w:lang w:val="de-DE"/>
            </w:rPr>
            <w:fldChar w:fldCharType="begin"/>
          </w:r>
          <w:r w:rsidR="00F72EBA">
            <w:rPr>
              <w:lang w:val="de-DE"/>
            </w:rPr>
            <w:instrText xml:space="preserve"> CITATION IBM21 \l 1031 </w:instrText>
          </w:r>
          <w:r w:rsidR="00F72EBA">
            <w:rPr>
              <w:lang w:val="de-DE"/>
            </w:rPr>
            <w:fldChar w:fldCharType="separate"/>
          </w:r>
          <w:r w:rsidR="00682470" w:rsidRPr="00682470">
            <w:rPr>
              <w:noProof/>
              <w:lang w:val="de-DE"/>
            </w:rPr>
            <w:t>(IBM, 2021)</w:t>
          </w:r>
          <w:r w:rsidR="00F72EBA">
            <w:rPr>
              <w:lang w:val="de-DE"/>
            </w:rPr>
            <w:fldChar w:fldCharType="end"/>
          </w:r>
        </w:sdtContent>
      </w:sdt>
      <w:r w:rsidRPr="005F78E4">
        <w:rPr>
          <w:lang w:val="de-DE"/>
        </w:rPr>
        <w:t>.</w:t>
      </w:r>
    </w:p>
    <w:p w14:paraId="73706CF7" w14:textId="77777777" w:rsidR="005F78E4" w:rsidRPr="005F78E4" w:rsidRDefault="005F78E4" w:rsidP="002A2837">
      <w:pPr>
        <w:pStyle w:val="berschrift3"/>
        <w:rPr>
          <w:lang w:val="de-DE"/>
        </w:rPr>
      </w:pPr>
      <w:bookmarkStart w:id="15" w:name="_Toc212124272"/>
      <w:r w:rsidRPr="005F78E4">
        <w:rPr>
          <w:lang w:val="de-DE"/>
        </w:rPr>
        <w:t>Datenbereinigung und -struktur</w:t>
      </w:r>
      <w:bookmarkEnd w:id="15"/>
    </w:p>
    <w:p w14:paraId="0610F4DC" w14:textId="3F252D04" w:rsidR="005F78E4" w:rsidRPr="005F78E4" w:rsidRDefault="005F78E4" w:rsidP="005F78E4">
      <w:pPr>
        <w:rPr>
          <w:lang w:val="de-DE"/>
        </w:rPr>
      </w:pPr>
      <w:r w:rsidRPr="005F78E4">
        <w:rPr>
          <w:lang w:val="de-DE"/>
        </w:rPr>
        <w:t>Zunächst wurde der Rohdatensatz in einen Pandas DataFrame geladen, um die Datenstruktur zu prüfen und notwendige Bereinigungsschritte durchzuführen.</w:t>
      </w:r>
      <w:r w:rsidR="00F567D5">
        <w:rPr>
          <w:lang w:val="de-DE"/>
        </w:rPr>
        <w:t xml:space="preserve"> </w:t>
      </w:r>
      <w:r w:rsidRPr="005F78E4">
        <w:rPr>
          <w:lang w:val="de-DE"/>
        </w:rPr>
        <w:t>Der initiale Umfang des Datensatzes betrug 50.410 Zeilen und 8 Spalten. Die Spalten umfassten 'Unnamed: 0', 'tmsp' (Zeitstempel), 'country', 'amount' (Überweisungsbetrag), 'success' (Zielvariable), 'PSP' (Payment Service Provider), '3D_secured' und 'card'. Im Rahmen der Datenqualitätsprüfung wurden 81 Duplikate in den relevanten Spalten ('tmsp' bis 'card') identifiziert und entfernt. Dies führte zu einem finalen Umfang von 50.329 Zeilen. Eine Überprüfung auf fehlende Werte (NaN) ergab, dass in keiner der Spalten Lücken vorhanden waren, was die Datenqualität in dieser Hinsicht als sehr hoch ausweist.</w:t>
      </w:r>
    </w:p>
    <w:p w14:paraId="538E42A9" w14:textId="77777777" w:rsidR="005F78E4" w:rsidRPr="005F78E4" w:rsidRDefault="005F78E4" w:rsidP="005F2C99">
      <w:pPr>
        <w:pStyle w:val="berschrift3"/>
        <w:rPr>
          <w:lang w:val="de-DE"/>
        </w:rPr>
      </w:pPr>
      <w:bookmarkStart w:id="16" w:name="_Toc212124273"/>
      <w:r w:rsidRPr="005F78E4">
        <w:rPr>
          <w:lang w:val="de-DE"/>
        </w:rPr>
        <w:t>Deskriptive Analyse der Transaktionsdaten</w:t>
      </w:r>
      <w:bookmarkEnd w:id="16"/>
    </w:p>
    <w:p w14:paraId="2E613620" w14:textId="34C521DD" w:rsidR="005F78E4" w:rsidRPr="005F78E4" w:rsidRDefault="005F78E4" w:rsidP="005F78E4">
      <w:pPr>
        <w:rPr>
          <w:lang w:val="de-DE"/>
        </w:rPr>
      </w:pPr>
      <w:r w:rsidRPr="005F78E4">
        <w:rPr>
          <w:lang w:val="de-DE"/>
        </w:rPr>
        <w:t>Die deskriptive Analyse lieferte erste Einblicke in die Verteilung der numerischen und kategorialen Variablen.</w:t>
      </w:r>
      <w:r>
        <w:rPr>
          <w:lang w:val="de-DE"/>
        </w:rPr>
        <w:t xml:space="preserve"> </w:t>
      </w:r>
      <w:r w:rsidRPr="005F78E4">
        <w:rPr>
          <w:lang w:val="de-DE"/>
        </w:rPr>
        <w:t xml:space="preserve">Die statistische Auswertung der </w:t>
      </w:r>
      <w:r w:rsidR="00C2613F">
        <w:rPr>
          <w:lang w:val="de-DE"/>
        </w:rPr>
        <w:t>Versuchs</w:t>
      </w:r>
      <w:r w:rsidRPr="005F78E4">
        <w:rPr>
          <w:lang w:val="de-DE"/>
        </w:rPr>
        <w:t xml:space="preserve">beträge ergab folgende Kennzahlen: Der Mittelwert lag bei 202,38 € und der Median bei 201,00 €. Die nahezu identischen Werte von Mittelwert und Median deuten auf eine nahezu symmetrische </w:t>
      </w:r>
      <w:r w:rsidRPr="005F78E4">
        <w:rPr>
          <w:lang w:val="de-DE"/>
        </w:rPr>
        <w:lastRenderedPageBreak/>
        <w:t xml:space="preserve">Verteilung der Beträge hin. Die Standardabweichung betrug 96,26 €, was auf eine erhebliche Streuung der </w:t>
      </w:r>
      <w:r w:rsidR="00C2613F">
        <w:rPr>
          <w:lang w:val="de-DE"/>
        </w:rPr>
        <w:t>Versuchs</w:t>
      </w:r>
      <w:r w:rsidR="00C2613F" w:rsidRPr="005F78E4">
        <w:rPr>
          <w:lang w:val="de-DE"/>
        </w:rPr>
        <w:t xml:space="preserve">beträge </w:t>
      </w:r>
      <w:r w:rsidRPr="005F78E4">
        <w:rPr>
          <w:lang w:val="de-DE"/>
        </w:rPr>
        <w:t>hindeutet. Mit einem Minimum von 6,00 € und einem Maximum von 630,00 € (25. Perzentil: 133,00 €, 75. Perzentil: 269,00 €) sind keine offensichtlichen, extremen Ausreißer festzustellen; der Maximalbetrag liegt im plausiblen Rahmen für Kreditkartentransaktionen dieser Art.</w:t>
      </w:r>
    </w:p>
    <w:p w14:paraId="6266263E" w14:textId="77777777" w:rsidR="005F78E4" w:rsidRPr="005F78E4" w:rsidRDefault="005F78E4" w:rsidP="005F2C99">
      <w:pPr>
        <w:pStyle w:val="berschrift3"/>
        <w:rPr>
          <w:lang w:val="de-DE"/>
        </w:rPr>
      </w:pPr>
      <w:bookmarkStart w:id="17" w:name="_Toc212124274"/>
      <w:r w:rsidRPr="005F78E4">
        <w:rPr>
          <w:lang w:val="de-DE"/>
        </w:rPr>
        <w:t>Analyse der kategorialen Spalten</w:t>
      </w:r>
      <w:bookmarkEnd w:id="17"/>
    </w:p>
    <w:p w14:paraId="1482156B" w14:textId="01811DC3" w:rsidR="005F78E4" w:rsidRPr="005F78E4" w:rsidRDefault="00F567D5" w:rsidP="00F567D5">
      <w:pPr>
        <w:rPr>
          <w:lang w:val="de-DE"/>
        </w:rPr>
      </w:pPr>
      <w:r w:rsidRPr="00F567D5">
        <w:rPr>
          <w:lang w:val="de-DE"/>
        </w:rPr>
        <w:t xml:space="preserve">Im Rahmen der Datenuntersuchung wurde die Analyse der kategorialen Spalten durchgeführt, um die Plausibilität der Ausprägungen und deren Verteilung zu bestätigen. Die Transaktionen stammen aus den drei DACH-Ländern, wobei Deutschland mit einem Anteil von knapp 60 Prozent (59,97%) die klare Dominanz aufweist. Die Schweiz und Österreich folgen mit ähnlichen Anteilen von 20,51% bzw. 19,51%. Hinsichtlich der verwendeten Payment Service Provider existieren vier verschiedene Anbieter, unter denen </w:t>
      </w:r>
      <w:r w:rsidR="00EA5B8C">
        <w:rPr>
          <w:lang w:val="de-DE"/>
        </w:rPr>
        <w:t>UK Card</w:t>
      </w:r>
      <w:r w:rsidRPr="00F567D5">
        <w:rPr>
          <w:lang w:val="de-DE"/>
        </w:rPr>
        <w:t xml:space="preserve"> mit 52,43% die Hälfte aller </w:t>
      </w:r>
      <w:r w:rsidR="00817049">
        <w:rPr>
          <w:lang w:val="de-DE"/>
        </w:rPr>
        <w:t>Versuche</w:t>
      </w:r>
      <w:r w:rsidRPr="00F567D5">
        <w:rPr>
          <w:lang w:val="de-DE"/>
        </w:rPr>
        <w:t xml:space="preserve"> abwickelt. Die weiteren PSPs verteilen sich auf Simplecard (24,72%), Moneycard (16,48%) und Goldcard (6,37%). Bei der Kartenart dominiert die MasterCard mit über der Hälfte der Fälle (57,52%), während Visa (23,10%) und Diners (19,38%) seltener verwendet werden. Des Weiteren wurde das 3D Secure-Verfahren in der überwiegenden Mehrheit der </w:t>
      </w:r>
      <w:r w:rsidR="00817049">
        <w:rPr>
          <w:lang w:val="de-DE"/>
        </w:rPr>
        <w:t>Versuche</w:t>
      </w:r>
      <w:r w:rsidRPr="00F567D5">
        <w:rPr>
          <w:lang w:val="de-DE"/>
        </w:rPr>
        <w:t xml:space="preserve"> (76,17%) nicht angewandt, im Gegensatz zu 23,83% der Fälle.</w:t>
      </w:r>
      <w:r>
        <w:rPr>
          <w:lang w:val="de-DE"/>
        </w:rPr>
        <w:t xml:space="preserve"> </w:t>
      </w:r>
      <w:r w:rsidRPr="00F567D5">
        <w:rPr>
          <w:lang w:val="de-DE"/>
        </w:rPr>
        <w:t xml:space="preserve">Eine </w:t>
      </w:r>
      <w:r w:rsidR="00E36BF9">
        <w:rPr>
          <w:lang w:val="de-DE"/>
        </w:rPr>
        <w:t xml:space="preserve">zentrale </w:t>
      </w:r>
      <w:r w:rsidRPr="00F567D5">
        <w:rPr>
          <w:lang w:val="de-DE"/>
        </w:rPr>
        <w:t xml:space="preserve">Erkenntnis ergab die Analyse der Zielvariablen 'success': Die Daten weisen eine </w:t>
      </w:r>
      <w:r w:rsidR="00E36BF9">
        <w:rPr>
          <w:lang w:val="de-DE"/>
        </w:rPr>
        <w:t xml:space="preserve">deutliche Ungleichverteilung der Klassen </w:t>
      </w:r>
      <w:r w:rsidRPr="00F567D5">
        <w:rPr>
          <w:lang w:val="de-DE"/>
        </w:rPr>
        <w:t xml:space="preserve">auf. Lediglich 20,32% der </w:t>
      </w:r>
      <w:r w:rsidR="00817049">
        <w:rPr>
          <w:lang w:val="de-DE"/>
        </w:rPr>
        <w:t>Versuche</w:t>
      </w:r>
      <w:r w:rsidRPr="00F567D5">
        <w:rPr>
          <w:lang w:val="de-DE"/>
        </w:rPr>
        <w:t xml:space="preserve"> waren erfolgreich, während fast 80 Prozent (79,68%) fehlschlugen.</w:t>
      </w:r>
    </w:p>
    <w:p w14:paraId="5D7C54BB" w14:textId="77777777" w:rsidR="005F78E4" w:rsidRPr="005F78E4" w:rsidRDefault="005F78E4" w:rsidP="009435A7">
      <w:pPr>
        <w:pStyle w:val="berschrift3"/>
        <w:rPr>
          <w:lang w:val="de-DE"/>
        </w:rPr>
      </w:pPr>
      <w:bookmarkStart w:id="18" w:name="_Toc212124275"/>
      <w:r w:rsidRPr="005F78E4">
        <w:rPr>
          <w:lang w:val="de-DE"/>
        </w:rPr>
        <w:t>Zeitreihenanalyse ('tmsp')</w:t>
      </w:r>
      <w:bookmarkEnd w:id="18"/>
    </w:p>
    <w:p w14:paraId="391F2406" w14:textId="033FDC3D" w:rsidR="00F567D5" w:rsidRDefault="00F567D5" w:rsidP="00F567D5">
      <w:pPr>
        <w:rPr>
          <w:lang w:val="de-DE"/>
        </w:rPr>
      </w:pPr>
      <w:r w:rsidRPr="00F567D5">
        <w:rPr>
          <w:lang w:val="de-DE"/>
        </w:rPr>
        <w:t xml:space="preserve">Bezüglich der zeitlichen Verteilung auf Jahre und Monate stammen alle </w:t>
      </w:r>
      <w:r w:rsidR="002A6B40">
        <w:rPr>
          <w:lang w:val="de-DE"/>
        </w:rPr>
        <w:t>Einträge</w:t>
      </w:r>
      <w:r w:rsidRPr="00F567D5">
        <w:rPr>
          <w:lang w:val="de-DE"/>
        </w:rPr>
        <w:t xml:space="preserve"> erwartungsgemäß aus dem Jahr 2019 und verteilen sich relativ gleichmäßig auf Januar (52,2%) und Februar (47,8%).</w:t>
      </w:r>
      <w:r>
        <w:rPr>
          <w:lang w:val="de-DE"/>
        </w:rPr>
        <w:t xml:space="preserve"> </w:t>
      </w:r>
      <w:r w:rsidRPr="00F567D5">
        <w:rPr>
          <w:lang w:val="de-DE"/>
        </w:rPr>
        <w:t xml:space="preserve">Die Betrachtung der Wochentage zeigt, dass die </w:t>
      </w:r>
      <w:r w:rsidR="002A6B40">
        <w:rPr>
          <w:lang w:val="de-DE"/>
        </w:rPr>
        <w:t>A</w:t>
      </w:r>
      <w:r w:rsidRPr="00F567D5">
        <w:rPr>
          <w:lang w:val="de-DE"/>
        </w:rPr>
        <w:t xml:space="preserve">ktivität an Werktagen höher ist und ihren Höhepunkt am Dienstag (17,2%) erreicht. Zum Wochenende hin nimmt </w:t>
      </w:r>
      <w:r w:rsidR="002A6B40">
        <w:rPr>
          <w:lang w:val="de-DE"/>
        </w:rPr>
        <w:t xml:space="preserve">Diese </w:t>
      </w:r>
      <w:r w:rsidRPr="00F567D5">
        <w:rPr>
          <w:lang w:val="de-DE"/>
        </w:rPr>
        <w:t xml:space="preserve">kontinuierlich ab und erreicht ihren Tiefpunkt am Sonntag (10,6%). Über den Tagesverlauf betrachtet, sind die </w:t>
      </w:r>
      <w:r w:rsidR="002A6B40">
        <w:rPr>
          <w:lang w:val="de-DE"/>
        </w:rPr>
        <w:t>Versuche</w:t>
      </w:r>
      <w:r w:rsidRPr="00F567D5">
        <w:rPr>
          <w:lang w:val="de-DE"/>
        </w:rPr>
        <w:t xml:space="preserve"> sehr gleichmäßig verteilt, mit einem konstanten Anteil von etwa vier Prozent pro Stunde.</w:t>
      </w:r>
    </w:p>
    <w:p w14:paraId="2C8EA2A4" w14:textId="3055CB95" w:rsidR="001E1BEC" w:rsidRDefault="001E1BEC" w:rsidP="0096301C">
      <w:pPr>
        <w:pStyle w:val="berschrift2"/>
        <w:rPr>
          <w:lang w:val="de-DE"/>
        </w:rPr>
      </w:pPr>
      <w:bookmarkStart w:id="19" w:name="_Toc212124276"/>
      <w:r>
        <w:rPr>
          <w:lang w:val="de-DE"/>
        </w:rPr>
        <w:t>Datenvorverarbeitung</w:t>
      </w:r>
      <w:bookmarkEnd w:id="19"/>
    </w:p>
    <w:p w14:paraId="6D2DD6EC" w14:textId="17F909AC" w:rsidR="001E1BEC" w:rsidRPr="001E1BEC" w:rsidRDefault="00275C54" w:rsidP="001E1BEC">
      <w:pPr>
        <w:rPr>
          <w:lang w:val="de-DE"/>
        </w:rPr>
      </w:pPr>
      <w:r w:rsidRPr="00275C54">
        <w:rPr>
          <w:lang w:val="de-DE"/>
        </w:rPr>
        <w:t xml:space="preserve">Die Datenvorverarbeitung ist ein entscheidender Schritt vor der eigentlichen Modellentwicklung und umfasst mehrere vorbereitende Maßnahmen. Dazu gehört die Datenanreicherung, also das Hinzufügen oder Zusammenführen des Ausgangsdatensatzes mit weiteren relevanten Informationen, um den Informationsgehalt zu erhöhen. Weiterhin </w:t>
      </w:r>
      <w:r w:rsidRPr="00275C54">
        <w:rPr>
          <w:lang w:val="de-DE"/>
        </w:rPr>
        <w:lastRenderedPageBreak/>
        <w:t>müssen kategoriale Merkmale mithilfe des Feature Encoding in ein numerisches Format umgewandelt werden, damit maschinelle Lernalgorithmen sie verarbeiten können. Schließlich dienen die Skalierung und Normalisierung dazu, die Wertebereiche der numerischen Merkmale anzugleichen, wodurch die Daten für die Algorithmen vergleichbarer gemacht und die Modellleistung optimiert wird</w:t>
      </w:r>
      <w:r w:rsidR="001E1BEC" w:rsidRPr="001E1BEC">
        <w:rPr>
          <w:lang w:val="de-DE"/>
        </w:rPr>
        <w:t xml:space="preserve">. </w:t>
      </w:r>
    </w:p>
    <w:p w14:paraId="026FACBB" w14:textId="6D31DA3F" w:rsidR="00CD1051" w:rsidRDefault="00CD1051" w:rsidP="0096301C">
      <w:pPr>
        <w:pStyle w:val="berschrift3"/>
        <w:rPr>
          <w:lang w:val="de-DE"/>
        </w:rPr>
      </w:pPr>
      <w:bookmarkStart w:id="20" w:name="_Toc212124277"/>
      <w:r>
        <w:rPr>
          <w:lang w:val="de-DE"/>
        </w:rPr>
        <w:t>Merkmal Generierung</w:t>
      </w:r>
      <w:bookmarkEnd w:id="20"/>
    </w:p>
    <w:p w14:paraId="7FD0343D" w14:textId="53D4E027" w:rsidR="00C06342" w:rsidRPr="00C06342" w:rsidRDefault="00C06342" w:rsidP="00C06342">
      <w:pPr>
        <w:rPr>
          <w:b/>
          <w:bCs/>
          <w:lang w:val="de-DE"/>
        </w:rPr>
      </w:pPr>
      <w:r w:rsidRPr="00C06342">
        <w:rPr>
          <w:b/>
          <w:bCs/>
          <w:lang w:val="de-DE"/>
        </w:rPr>
        <w:t>Transaktion</w:t>
      </w:r>
      <w:r>
        <w:rPr>
          <w:b/>
          <w:bCs/>
          <w:lang w:val="de-DE"/>
        </w:rPr>
        <w:t>s</w:t>
      </w:r>
      <w:r w:rsidRPr="00C06342">
        <w:rPr>
          <w:b/>
          <w:bCs/>
          <w:lang w:val="de-DE"/>
        </w:rPr>
        <w:t>-ID</w:t>
      </w:r>
    </w:p>
    <w:p w14:paraId="471461B7" w14:textId="51A80C63" w:rsidR="0007014D" w:rsidRPr="0007014D" w:rsidRDefault="00275C54" w:rsidP="0007014D">
      <w:pPr>
        <w:rPr>
          <w:lang w:val="de-DE"/>
        </w:rPr>
      </w:pPr>
      <w:r w:rsidRPr="00275C54">
        <w:rPr>
          <w:lang w:val="de-DE"/>
        </w:rPr>
        <w:t xml:space="preserve">Ein zentraler und geschäftsrelevanter Schritt der Datenvorverarbeitung war die Identifikation und Gruppierung von Mehrfachversuchen für denselben Einkaufsvorgang. Hierfür wurde </w:t>
      </w:r>
      <w:r w:rsidR="00F2469F">
        <w:rPr>
          <w:lang w:val="de-DE"/>
        </w:rPr>
        <w:t>vorgegeben</w:t>
      </w:r>
      <w:r w:rsidRPr="00275C54">
        <w:rPr>
          <w:lang w:val="de-DE"/>
        </w:rPr>
        <w:t>, dass Transaktionen, die innerhalb derselben Minute, aus demselben Land und mit demselben Betrag stattfinden, zum selben Kaufversuch gehören. Um dies umzusetzen, wurde zunächst der Zeitstempel ('tmsp') auf die Minute gerundet. Anschließend wurde über die Kombination</w:t>
      </w:r>
      <w:r w:rsidR="000726A0">
        <w:rPr>
          <w:lang w:val="de-DE"/>
        </w:rPr>
        <w:t xml:space="preserve"> mit </w:t>
      </w:r>
      <w:r w:rsidRPr="00275C54">
        <w:rPr>
          <w:lang w:val="de-DE"/>
        </w:rPr>
        <w:t>dem Land ('country') und dem Betrag ('amount') eine eindeutige transactionId zugewiesen.</w:t>
      </w:r>
    </w:p>
    <w:p w14:paraId="73F57142" w14:textId="7158316F" w:rsidR="0007014D" w:rsidRPr="0007014D" w:rsidRDefault="00C06342" w:rsidP="0007014D">
      <w:pPr>
        <w:rPr>
          <w:b/>
          <w:bCs/>
          <w:lang w:val="de-DE"/>
        </w:rPr>
      </w:pPr>
      <w:r>
        <w:rPr>
          <w:b/>
          <w:bCs/>
          <w:lang w:val="de-DE"/>
        </w:rPr>
        <w:t>Fee</w:t>
      </w:r>
    </w:p>
    <w:p w14:paraId="392EF803" w14:textId="5958AC88" w:rsidR="00275C54" w:rsidRDefault="00D70AB7" w:rsidP="00275C54">
      <w:pPr>
        <w:rPr>
          <w:lang w:val="de-DE"/>
        </w:rPr>
      </w:pPr>
      <w:r>
        <w:rPr>
          <w:lang w:val="de-DE"/>
        </w:rPr>
        <w:t>Als nächstes</w:t>
      </w:r>
      <w:r w:rsidR="00275C54">
        <w:rPr>
          <w:lang w:val="de-DE"/>
        </w:rPr>
        <w:t xml:space="preserve"> wurde ein</w:t>
      </w:r>
      <w:r w:rsidR="00275C54" w:rsidRPr="00275C54">
        <w:rPr>
          <w:lang w:val="de-DE"/>
        </w:rPr>
        <w:t xml:space="preserve"> numerisches Feature zur Abbildung der Gebühren</w:t>
      </w:r>
      <w:r>
        <w:rPr>
          <w:lang w:val="de-DE"/>
        </w:rPr>
        <w:t xml:space="preserve"> </w:t>
      </w:r>
      <w:r w:rsidR="00275C54" w:rsidRPr="00275C54">
        <w:rPr>
          <w:lang w:val="de-DE"/>
        </w:rPr>
        <w:t xml:space="preserve">erstellt. Hierzu wurde die Gebühr pro </w:t>
      </w:r>
      <w:r w:rsidR="00C06342">
        <w:rPr>
          <w:lang w:val="de-DE"/>
        </w:rPr>
        <w:t>Versuch</w:t>
      </w:r>
      <w:r w:rsidR="00275C54" w:rsidRPr="00275C54">
        <w:rPr>
          <w:lang w:val="de-DE"/>
        </w:rPr>
        <w:t xml:space="preserve"> hinzugefügt, basierend auf dem jeweiligen PSP und dem Erfolgsstatus</w:t>
      </w:r>
      <w:r w:rsidR="002A259D">
        <w:rPr>
          <w:lang w:val="de-DE"/>
        </w:rPr>
        <w:t xml:space="preserve"> (Tabelle 1</w:t>
      </w:r>
      <w:r w:rsidR="00F400D9">
        <w:rPr>
          <w:sz w:val="24"/>
          <w:szCs w:val="24"/>
          <w:lang w:val="de-DE"/>
        </w:rPr>
        <w:t>)</w:t>
      </w:r>
      <w:r w:rsidR="00275C54" w:rsidRPr="00275C54">
        <w:rPr>
          <w:lang w:val="de-DE"/>
        </w:rPr>
        <w:t>.</w:t>
      </w:r>
    </w:p>
    <w:p w14:paraId="5145C5B3" w14:textId="2D2F5318" w:rsidR="00275C54" w:rsidRPr="00275C54" w:rsidRDefault="00275C54" w:rsidP="00275C54">
      <w:pPr>
        <w:rPr>
          <w:b/>
          <w:bCs/>
          <w:lang w:val="de-DE"/>
        </w:rPr>
      </w:pPr>
      <w:r w:rsidRPr="0007014D">
        <w:rPr>
          <w:b/>
          <w:bCs/>
          <w:lang w:val="de-DE"/>
        </w:rPr>
        <w:t>Generierung wichtiger Geschäfts- und Zeit-Features</w:t>
      </w:r>
    </w:p>
    <w:p w14:paraId="59ED5DE2" w14:textId="5D17DF3A" w:rsidR="00275C54" w:rsidRPr="00275C54" w:rsidRDefault="00275C54" w:rsidP="00275C54">
      <w:pPr>
        <w:rPr>
          <w:lang w:val="de-DE"/>
        </w:rPr>
      </w:pPr>
      <w:r w:rsidRPr="00275C54">
        <w:rPr>
          <w:lang w:val="de-DE"/>
        </w:rPr>
        <w:t>Darüber hinaus wurden umfangreiche zeitbasierte Features aus dem ursprünglichen Zeitstempel extrahiert, um</w:t>
      </w:r>
      <w:r w:rsidR="00F06877">
        <w:rPr>
          <w:lang w:val="de-DE"/>
        </w:rPr>
        <w:t xml:space="preserve"> tägliche, </w:t>
      </w:r>
      <w:r w:rsidRPr="00275C54">
        <w:rPr>
          <w:lang w:val="de-DE"/>
        </w:rPr>
        <w:t xml:space="preserve">wöchentliche und saisonale Muster für das Modell </w:t>
      </w:r>
      <w:r w:rsidR="00F06877">
        <w:rPr>
          <w:lang w:val="de-DE"/>
        </w:rPr>
        <w:t>zu analysieren</w:t>
      </w:r>
      <w:r w:rsidRPr="00275C54">
        <w:rPr>
          <w:lang w:val="de-DE"/>
        </w:rPr>
        <w:t xml:space="preserve">. Konkret wurden der Wochentag (weekday und weekday_num), die Kalenderwoche (calendar_week), der Monat (month) und die Stunde (hour) abgeleitet. Zusätzlich erfolgte eine kategorische Einteilung der Stunde in die Tageszeiten Nacht, Morgen, Nachmittag und Abend (daytime). </w:t>
      </w:r>
      <w:r w:rsidR="007622AD">
        <w:rPr>
          <w:lang w:val="de-DE"/>
        </w:rPr>
        <w:t>A</w:t>
      </w:r>
      <w:r w:rsidRPr="00275C54">
        <w:rPr>
          <w:lang w:val="de-DE"/>
        </w:rPr>
        <w:t xml:space="preserve">ußerdem </w:t>
      </w:r>
      <w:r w:rsidR="007622AD">
        <w:rPr>
          <w:lang w:val="de-DE"/>
        </w:rPr>
        <w:t xml:space="preserve">wurde </w:t>
      </w:r>
      <w:r w:rsidRPr="00275C54">
        <w:rPr>
          <w:lang w:val="de-DE"/>
        </w:rPr>
        <w:t>ein boolesches Feature (feiertag_DE) zur Markierung bundesweiter deutscher Feiertage ergänzt.</w:t>
      </w:r>
    </w:p>
    <w:p w14:paraId="02379C4B" w14:textId="11BAE3B1" w:rsidR="00275C54" w:rsidRPr="00C06342" w:rsidRDefault="00C06342" w:rsidP="00275C54">
      <w:pPr>
        <w:rPr>
          <w:b/>
          <w:bCs/>
          <w:lang w:val="de-DE"/>
        </w:rPr>
      </w:pPr>
      <w:r w:rsidRPr="00C06342">
        <w:rPr>
          <w:b/>
          <w:bCs/>
          <w:lang w:val="de-DE"/>
        </w:rPr>
        <w:t>Amount</w:t>
      </w:r>
    </w:p>
    <w:p w14:paraId="2364D5BF" w14:textId="368827E4" w:rsidR="0007014D" w:rsidRPr="0007014D" w:rsidRDefault="00275C54" w:rsidP="00275C54">
      <w:pPr>
        <w:rPr>
          <w:lang w:val="de-DE"/>
        </w:rPr>
      </w:pPr>
      <w:r w:rsidRPr="00275C54">
        <w:rPr>
          <w:lang w:val="de-DE"/>
        </w:rPr>
        <w:t>Abschließend wurde der kontinuierliche Transaktionsbetrag amount diskretisiert. Mithilfe der Quartile wurde die Spalte in vier Kategorien (amount_cat) von Q1_lowest bis Q4_highest unterteilt.</w:t>
      </w:r>
    </w:p>
    <w:p w14:paraId="6E68BBF4" w14:textId="5DCFEC68" w:rsidR="0007014D" w:rsidRPr="0007014D" w:rsidRDefault="0007014D" w:rsidP="0096301C">
      <w:pPr>
        <w:pStyle w:val="berschrift3"/>
        <w:rPr>
          <w:lang w:val="de-DE"/>
        </w:rPr>
      </w:pPr>
      <w:bookmarkStart w:id="21" w:name="_Toc212124278"/>
      <w:r w:rsidRPr="0007014D">
        <w:rPr>
          <w:lang w:val="de-DE"/>
        </w:rPr>
        <w:lastRenderedPageBreak/>
        <w:t>Kodierung</w:t>
      </w:r>
      <w:bookmarkEnd w:id="21"/>
    </w:p>
    <w:p w14:paraId="67539EE7" w14:textId="559103A9" w:rsidR="0007014D" w:rsidRPr="0007014D" w:rsidRDefault="002A1A32" w:rsidP="002A1A32">
      <w:pPr>
        <w:rPr>
          <w:lang w:val="de-DE"/>
        </w:rPr>
      </w:pPr>
      <w:r w:rsidRPr="002A1A32">
        <w:rPr>
          <w:lang w:val="de-DE"/>
        </w:rPr>
        <w:t>Da</w:t>
      </w:r>
      <w:r w:rsidR="00E17E8B">
        <w:rPr>
          <w:lang w:val="de-DE"/>
        </w:rPr>
        <w:t xml:space="preserve"> viele</w:t>
      </w:r>
      <w:r w:rsidRPr="002A1A32">
        <w:rPr>
          <w:lang w:val="de-DE"/>
        </w:rPr>
        <w:t xml:space="preserve"> Machine-Learning-Modelle </w:t>
      </w:r>
      <w:r w:rsidR="00877954">
        <w:rPr>
          <w:lang w:val="de-DE"/>
        </w:rPr>
        <w:t xml:space="preserve">nur </w:t>
      </w:r>
      <w:r w:rsidR="0069584B">
        <w:rPr>
          <w:lang w:val="de-DE"/>
        </w:rPr>
        <w:t>mit</w:t>
      </w:r>
      <w:r w:rsidR="0069584B" w:rsidRPr="002A1A32">
        <w:rPr>
          <w:lang w:val="de-DE"/>
        </w:rPr>
        <w:t xml:space="preserve"> numerischen Eingaben</w:t>
      </w:r>
      <w:r w:rsidRPr="002A1A32">
        <w:rPr>
          <w:lang w:val="de-DE"/>
        </w:rPr>
        <w:t xml:space="preserve"> </w:t>
      </w:r>
      <w:r w:rsidR="00E17E8B">
        <w:rPr>
          <w:lang w:val="de-DE"/>
        </w:rPr>
        <w:t xml:space="preserve">arbeiten </w:t>
      </w:r>
      <w:r w:rsidR="00877954">
        <w:rPr>
          <w:lang w:val="de-DE"/>
        </w:rPr>
        <w:t>können,</w:t>
      </w:r>
      <w:r w:rsidR="00E17E8B">
        <w:rPr>
          <w:lang w:val="de-DE"/>
        </w:rPr>
        <w:t xml:space="preserve"> </w:t>
      </w:r>
      <w:r w:rsidR="00877954">
        <w:rPr>
          <w:lang w:val="de-DE"/>
        </w:rPr>
        <w:t xml:space="preserve">ist die Umwandlung in dieses Format </w:t>
      </w:r>
      <w:r w:rsidR="00583A05">
        <w:rPr>
          <w:lang w:val="de-DE"/>
        </w:rPr>
        <w:t>essenziell</w:t>
      </w:r>
      <w:r w:rsidR="00877954">
        <w:rPr>
          <w:lang w:val="de-DE"/>
        </w:rPr>
        <w:t>.</w:t>
      </w:r>
      <w:r w:rsidR="00464951">
        <w:rPr>
          <w:lang w:val="de-DE"/>
        </w:rPr>
        <w:t xml:space="preserve"> Die </w:t>
      </w:r>
      <w:r w:rsidRPr="002A1A32">
        <w:rPr>
          <w:lang w:val="de-DE"/>
        </w:rPr>
        <w:t>Wahl der geeigneten Kodierungsstrategie für die kategorialen Merkmale</w:t>
      </w:r>
      <w:r w:rsidR="00464951">
        <w:rPr>
          <w:lang w:val="de-DE"/>
        </w:rPr>
        <w:t xml:space="preserve"> ist dabei</w:t>
      </w:r>
      <w:r w:rsidRPr="002A1A32">
        <w:rPr>
          <w:lang w:val="de-DE"/>
        </w:rPr>
        <w:t xml:space="preserve"> entscheidend, um die tatsächlichen Beziehungen im Datensatz korrekt abzubilden und künstliche Rangfolgen zu vermeiden</w:t>
      </w:r>
      <w:r w:rsidR="00650BF2">
        <w:rPr>
          <w:lang w:val="de-DE"/>
        </w:rPr>
        <w:t xml:space="preserve"> </w:t>
      </w:r>
      <w:sdt>
        <w:sdtPr>
          <w:rPr>
            <w:lang w:val="de-DE"/>
          </w:rPr>
          <w:id w:val="1873800263"/>
          <w:citation/>
        </w:sdtPr>
        <w:sdtContent>
          <w:r w:rsidR="00650BF2">
            <w:rPr>
              <w:lang w:val="de-DE"/>
            </w:rPr>
            <w:fldChar w:fldCharType="begin"/>
          </w:r>
          <w:r w:rsidR="00DB7657">
            <w:rPr>
              <w:lang w:val="de-DE"/>
            </w:rPr>
            <w:instrText xml:space="preserve">CITATION Tha25 \l 1031 </w:instrText>
          </w:r>
          <w:r w:rsidR="00650BF2">
            <w:rPr>
              <w:lang w:val="de-DE"/>
            </w:rPr>
            <w:fldChar w:fldCharType="separate"/>
          </w:r>
          <w:r w:rsidR="00DB7657" w:rsidRPr="00DB7657">
            <w:rPr>
              <w:noProof/>
              <w:lang w:val="de-DE"/>
            </w:rPr>
            <w:t>(Thakur, 2025)</w:t>
          </w:r>
          <w:r w:rsidR="00650BF2">
            <w:rPr>
              <w:lang w:val="de-DE"/>
            </w:rPr>
            <w:fldChar w:fldCharType="end"/>
          </w:r>
        </w:sdtContent>
      </w:sdt>
      <w:r w:rsidRPr="002A1A32">
        <w:rPr>
          <w:lang w:val="de-DE"/>
        </w:rPr>
        <w:t>.</w:t>
      </w:r>
      <w:r>
        <w:rPr>
          <w:lang w:val="de-DE"/>
        </w:rPr>
        <w:t xml:space="preserve"> </w:t>
      </w:r>
      <w:r w:rsidRPr="002A1A32">
        <w:rPr>
          <w:lang w:val="de-DE"/>
        </w:rPr>
        <w:t>Für nominale Merkmale ohne natürliche Ordnung, wie das Land (country), der PSP (PSP), die Kartenart (card), der Monat (month) und der Wochentag (weekday), wurde das One-Hot Encoding (</w:t>
      </w:r>
      <w:r w:rsidR="00195FD1">
        <w:rPr>
          <w:lang w:val="de-DE"/>
        </w:rPr>
        <w:t xml:space="preserve">mit Präfix: </w:t>
      </w:r>
      <w:r w:rsidRPr="002A1A32">
        <w:rPr>
          <w:lang w:val="de-DE"/>
        </w:rPr>
        <w:t>oh__) angewendet. Hierbei wird für jede Kategorie des ursprünglichen Merkmals eine neue binäre Spalte (entweder 0 oder 1) erstellt, wodurch eine fälschliche numerische Gewichtung verhindert wird.</w:t>
      </w:r>
      <w:r>
        <w:rPr>
          <w:lang w:val="de-DE"/>
        </w:rPr>
        <w:t xml:space="preserve"> </w:t>
      </w:r>
      <w:r w:rsidRPr="002A1A32">
        <w:rPr>
          <w:lang w:val="de-DE"/>
        </w:rPr>
        <w:t>Die einfachste Binäre Kodierung (</w:t>
      </w:r>
      <w:r w:rsidR="00234F77">
        <w:rPr>
          <w:lang w:val="de-DE"/>
        </w:rPr>
        <w:t xml:space="preserve">mit Präfix: </w:t>
      </w:r>
      <w:r w:rsidRPr="002A1A32">
        <w:rPr>
          <w:lang w:val="de-DE"/>
        </w:rPr>
        <w:t>bin__) wurde für Merkmale verwendet, die von Natur aus nur zwei Ausprägungen besitzen. Dazu zählen die Zielvariable (success), die Verwendung von 3D Secure (3D_secured) und die Markierung eines Feiertags (feiertag_DE).</w:t>
      </w:r>
      <w:r>
        <w:rPr>
          <w:lang w:val="de-DE"/>
        </w:rPr>
        <w:t xml:space="preserve"> </w:t>
      </w:r>
      <w:r w:rsidRPr="002A1A32">
        <w:rPr>
          <w:lang w:val="de-DE"/>
        </w:rPr>
        <w:t xml:space="preserve">Im Gegensatz dazu wurde für Merkmale mit einer klaren, logischen Reihenfolge die </w:t>
      </w:r>
      <w:r w:rsidR="00E06F17">
        <w:rPr>
          <w:lang w:val="de-DE"/>
        </w:rPr>
        <w:t>o</w:t>
      </w:r>
      <w:r w:rsidRPr="002A1A32">
        <w:rPr>
          <w:lang w:val="de-DE"/>
        </w:rPr>
        <w:t>rdinale Kodierung (</w:t>
      </w:r>
      <w:r w:rsidR="00234F77">
        <w:rPr>
          <w:lang w:val="de-DE"/>
        </w:rPr>
        <w:t xml:space="preserve">mit Präfix: </w:t>
      </w:r>
      <w:r w:rsidRPr="002A1A32">
        <w:rPr>
          <w:lang w:val="de-DE"/>
        </w:rPr>
        <w:t>ord__) gewählt. Dies betrifft die diskretisierte Transaktionshöhe (amount_cat), die nach Quartilen geordnet ist, sowie die logische Abfolge der Tageszeiten (daytime) und die Kalenderwoche (calendar_week).</w:t>
      </w:r>
      <w:r>
        <w:rPr>
          <w:lang w:val="de-DE"/>
        </w:rPr>
        <w:t xml:space="preserve"> </w:t>
      </w:r>
      <w:r w:rsidRPr="002A1A32">
        <w:rPr>
          <w:lang w:val="de-DE"/>
        </w:rPr>
        <w:t xml:space="preserve">Abschließend kam die </w:t>
      </w:r>
      <w:r w:rsidR="00E06F17">
        <w:rPr>
          <w:lang w:val="de-DE"/>
        </w:rPr>
        <w:t>z</w:t>
      </w:r>
      <w:r w:rsidRPr="002A1A32">
        <w:rPr>
          <w:lang w:val="de-DE"/>
        </w:rPr>
        <w:t>yklische Kodierung (hour_sin) zum Einsatz, um den kreisförmigen Charakter der Stunde abzubilden. Da die Stunde 23 und die Stunde 0 (Mitternacht) zeitlich direkt benachbart sind, wurde die Variable mithilfe einer Sinus-Transformation kodiert</w:t>
      </w:r>
      <w:r w:rsidR="00583A05">
        <w:rPr>
          <w:lang w:val="de-DE"/>
        </w:rPr>
        <w:t xml:space="preserve"> </w:t>
      </w:r>
      <w:sdt>
        <w:sdtPr>
          <w:rPr>
            <w:lang w:val="de-DE"/>
          </w:rPr>
          <w:id w:val="-98725227"/>
          <w:citation/>
        </w:sdtPr>
        <w:sdtContent>
          <w:r w:rsidR="00583A05">
            <w:rPr>
              <w:lang w:val="de-DE"/>
            </w:rPr>
            <w:fldChar w:fldCharType="begin"/>
          </w:r>
          <w:r w:rsidR="00583A05">
            <w:rPr>
              <w:lang w:val="de-DE"/>
            </w:rPr>
            <w:instrText xml:space="preserve"> CITATION Valst \l 1031 </w:instrText>
          </w:r>
          <w:r w:rsidR="00583A05">
            <w:rPr>
              <w:lang w:val="de-DE"/>
            </w:rPr>
            <w:fldChar w:fldCharType="separate"/>
          </w:r>
          <w:r w:rsidR="00682470" w:rsidRPr="00682470">
            <w:rPr>
              <w:noProof/>
              <w:lang w:val="de-DE"/>
            </w:rPr>
            <w:t>(Valença, August)</w:t>
          </w:r>
          <w:r w:rsidR="00583A05">
            <w:rPr>
              <w:lang w:val="de-DE"/>
            </w:rPr>
            <w:fldChar w:fldCharType="end"/>
          </w:r>
        </w:sdtContent>
      </w:sdt>
      <w:r w:rsidRPr="002A1A32">
        <w:rPr>
          <w:lang w:val="de-DE"/>
        </w:rPr>
        <w:t>.</w:t>
      </w:r>
      <w:r w:rsidR="00244561">
        <w:rPr>
          <w:lang w:val="de-DE"/>
        </w:rPr>
        <w:t xml:space="preserve"> Die unver</w:t>
      </w:r>
      <w:r w:rsidR="006D7EAC">
        <w:rPr>
          <w:lang w:val="de-DE"/>
        </w:rPr>
        <w:t>änderten</w:t>
      </w:r>
      <w:r w:rsidR="00244561">
        <w:rPr>
          <w:lang w:val="de-DE"/>
        </w:rPr>
        <w:t xml:space="preserve"> Spalten </w:t>
      </w:r>
      <w:r w:rsidR="00896A4E">
        <w:rPr>
          <w:lang w:val="de-DE"/>
        </w:rPr>
        <w:t>wurden</w:t>
      </w:r>
      <w:r w:rsidR="00244561">
        <w:rPr>
          <w:lang w:val="de-DE"/>
        </w:rPr>
        <w:t xml:space="preserve"> mit dem Präfix </w:t>
      </w:r>
      <w:r w:rsidR="00244561" w:rsidRPr="00244561">
        <w:rPr>
          <w:lang w:val="de-DE"/>
        </w:rPr>
        <w:t>remainder__</w:t>
      </w:r>
      <w:r w:rsidR="00244561">
        <w:rPr>
          <w:lang w:val="de-DE"/>
        </w:rPr>
        <w:t xml:space="preserve"> ausgewiesen.</w:t>
      </w:r>
    </w:p>
    <w:p w14:paraId="0E03E840" w14:textId="503C4C38" w:rsidR="0007014D" w:rsidRPr="0007014D" w:rsidRDefault="001E3DC3" w:rsidP="0096301C">
      <w:pPr>
        <w:pStyle w:val="berschrift3"/>
        <w:rPr>
          <w:lang w:val="de-DE"/>
        </w:rPr>
      </w:pPr>
      <w:bookmarkStart w:id="22" w:name="_Toc212124279"/>
      <w:r w:rsidRPr="001E3DC3">
        <w:rPr>
          <w:lang w:val="de-DE"/>
        </w:rPr>
        <w:t>Normalisierung</w:t>
      </w:r>
      <w:r>
        <w:rPr>
          <w:lang w:val="de-DE"/>
        </w:rPr>
        <w:t xml:space="preserve"> </w:t>
      </w:r>
      <w:r w:rsidR="0007014D" w:rsidRPr="0007014D">
        <w:rPr>
          <w:lang w:val="de-DE"/>
        </w:rPr>
        <w:t>numerischer Features</w:t>
      </w:r>
      <w:bookmarkEnd w:id="22"/>
    </w:p>
    <w:p w14:paraId="7FE13D37" w14:textId="154F4615" w:rsidR="00F97D7F" w:rsidRPr="009D68FA" w:rsidRDefault="00F97D7F" w:rsidP="00F97D7F">
      <w:pPr>
        <w:rPr>
          <w:lang w:val="de-DE"/>
        </w:rPr>
      </w:pPr>
      <w:r w:rsidRPr="009D68FA">
        <w:rPr>
          <w:lang w:val="de-DE"/>
        </w:rPr>
        <w:t xml:space="preserve">Als letzter Schritt der Datenvorverarbeitung wurden die kontinuierlichen, numerischen Spalten </w:t>
      </w:r>
      <w:r w:rsidRPr="00244561">
        <w:rPr>
          <w:lang w:val="de-DE"/>
        </w:rPr>
        <w:t>remainder__amount</w:t>
      </w:r>
      <w:r w:rsidRPr="009D68FA">
        <w:rPr>
          <w:lang w:val="de-DE"/>
        </w:rPr>
        <w:t xml:space="preserve"> und </w:t>
      </w:r>
      <w:r w:rsidRPr="00244561">
        <w:rPr>
          <w:lang w:val="de-DE"/>
        </w:rPr>
        <w:t>remainder__fee</w:t>
      </w:r>
      <w:r w:rsidRPr="009D68FA">
        <w:rPr>
          <w:lang w:val="de-DE"/>
        </w:rPr>
        <w:t xml:space="preserve"> einer Skalierung unterzogen. Die Verteilung dieser Features wurde vorab analysiert, um die Wahl des geeigneten Skalierungsverfahrens zu begründen und potenzielle Ausreißer zu identifizieren</w:t>
      </w:r>
      <w:r w:rsidR="000967DE">
        <w:rPr>
          <w:lang w:val="de-DE"/>
        </w:rPr>
        <w:t xml:space="preserve"> </w:t>
      </w:r>
      <w:sdt>
        <w:sdtPr>
          <w:rPr>
            <w:lang w:val="de-DE"/>
          </w:rPr>
          <w:id w:val="-575287179"/>
          <w:citation/>
        </w:sdtPr>
        <w:sdtContent>
          <w:r w:rsidR="000967DE">
            <w:rPr>
              <w:lang w:val="de-DE"/>
            </w:rPr>
            <w:fldChar w:fldCharType="begin"/>
          </w:r>
          <w:r w:rsidR="000967DE">
            <w:rPr>
              <w:lang w:val="de-DE"/>
            </w:rPr>
            <w:instrText xml:space="preserve"> CITATION Jai25 \l 1031 </w:instrText>
          </w:r>
          <w:r w:rsidR="000967DE">
            <w:rPr>
              <w:lang w:val="de-DE"/>
            </w:rPr>
            <w:fldChar w:fldCharType="separate"/>
          </w:r>
          <w:r w:rsidR="00682470" w:rsidRPr="00682470">
            <w:rPr>
              <w:noProof/>
              <w:lang w:val="de-DE"/>
            </w:rPr>
            <w:t>(Jaiswal, 2025)</w:t>
          </w:r>
          <w:r w:rsidR="000967DE">
            <w:rPr>
              <w:lang w:val="de-DE"/>
            </w:rPr>
            <w:fldChar w:fldCharType="end"/>
          </w:r>
        </w:sdtContent>
      </w:sdt>
      <w:r w:rsidRPr="009D68FA">
        <w:rPr>
          <w:lang w:val="de-DE"/>
        </w:rPr>
        <w:t>.</w:t>
      </w:r>
    </w:p>
    <w:p w14:paraId="3D2BC60B" w14:textId="6B341622" w:rsidR="00F97D7F" w:rsidRPr="00244561" w:rsidRDefault="00F97D7F" w:rsidP="00CC33FB">
      <w:pPr>
        <w:jc w:val="cente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CC3BB5" w14:paraId="1CF2D328" w14:textId="77777777" w:rsidTr="003D3EA6">
        <w:tc>
          <w:tcPr>
            <w:tcW w:w="9020" w:type="dxa"/>
            <w:tcBorders>
              <w:bottom w:val="single" w:sz="4" w:space="0" w:color="auto"/>
            </w:tcBorders>
          </w:tcPr>
          <w:p w14:paraId="1C9BB81C" w14:textId="1D320CDD" w:rsidR="00CC3BB5" w:rsidRDefault="00CC3BB5" w:rsidP="003D3EA6">
            <w:pPr>
              <w:rPr>
                <w:lang w:val="de-DE"/>
              </w:rPr>
            </w:pPr>
            <w:r w:rsidRPr="00F97D7F">
              <w:rPr>
                <w:rFonts w:ascii="Times New Roman" w:hAnsi="Times New Roman" w:cs="Times New Roman"/>
                <w:noProof/>
                <w:sz w:val="24"/>
                <w:szCs w:val="24"/>
                <w:lang w:val="de-DE"/>
              </w:rPr>
              <w:lastRenderedPageBreak/>
              <w:drawing>
                <wp:inline distT="0" distB="0" distL="0" distR="0" wp14:anchorId="52CCC445" wp14:editId="700766FD">
                  <wp:extent cx="2753833" cy="2160335"/>
                  <wp:effectExtent l="0" t="0" r="8890" b="0"/>
                  <wp:docPr id="1200518407" name="Grafik 1" descr="Ein Bild, das Diagramm, Screenshot,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18407" name="Grafik 1" descr="Ein Bild, das Diagramm, Screenshot, Text enthält.&#10;&#10;KI-generierte Inhalte können fehlerhaft sein."/>
                          <pic:cNvPicPr/>
                        </pic:nvPicPr>
                        <pic:blipFill>
                          <a:blip r:embed="rId18"/>
                          <a:stretch>
                            <a:fillRect/>
                          </a:stretch>
                        </pic:blipFill>
                        <pic:spPr>
                          <a:xfrm>
                            <a:off x="0" y="0"/>
                            <a:ext cx="2769368" cy="2172522"/>
                          </a:xfrm>
                          <a:prstGeom prst="rect">
                            <a:avLst/>
                          </a:prstGeom>
                        </pic:spPr>
                      </pic:pic>
                    </a:graphicData>
                  </a:graphic>
                </wp:inline>
              </w:drawing>
            </w:r>
            <w:r w:rsidRPr="00F97D7F">
              <w:rPr>
                <w:rFonts w:ascii="Times New Roman" w:hAnsi="Times New Roman" w:cs="Times New Roman"/>
                <w:noProof/>
                <w:sz w:val="24"/>
                <w:szCs w:val="24"/>
                <w:lang w:val="de-DE"/>
              </w:rPr>
              <w:drawing>
                <wp:inline distT="0" distB="0" distL="0" distR="0" wp14:anchorId="24243927" wp14:editId="30A7ABB3">
                  <wp:extent cx="2785731" cy="2151964"/>
                  <wp:effectExtent l="0" t="0" r="0" b="1270"/>
                  <wp:docPr id="420089863"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89863" name="Grafik 1" descr="Ein Bild, das Text, Screenshot, Diagramm, Reihe enthält.&#10;&#10;KI-generierte Inhalte können fehlerhaft sein."/>
                          <pic:cNvPicPr/>
                        </pic:nvPicPr>
                        <pic:blipFill>
                          <a:blip r:embed="rId19"/>
                          <a:stretch>
                            <a:fillRect/>
                          </a:stretch>
                        </pic:blipFill>
                        <pic:spPr>
                          <a:xfrm>
                            <a:off x="0" y="0"/>
                            <a:ext cx="2834473" cy="2189617"/>
                          </a:xfrm>
                          <a:prstGeom prst="rect">
                            <a:avLst/>
                          </a:prstGeom>
                        </pic:spPr>
                      </pic:pic>
                    </a:graphicData>
                  </a:graphic>
                </wp:inline>
              </w:drawing>
            </w:r>
          </w:p>
        </w:tc>
      </w:tr>
      <w:tr w:rsidR="00CC3BB5" w:rsidRPr="000A5C12" w14:paraId="1911D9F7" w14:textId="77777777" w:rsidTr="003D3EA6">
        <w:tc>
          <w:tcPr>
            <w:tcW w:w="9020" w:type="dxa"/>
            <w:tcBorders>
              <w:top w:val="single" w:sz="4" w:space="0" w:color="auto"/>
              <w:left w:val="nil"/>
              <w:bottom w:val="nil"/>
              <w:right w:val="nil"/>
            </w:tcBorders>
          </w:tcPr>
          <w:p w14:paraId="0010A18A" w14:textId="429C2BD6" w:rsidR="00CC3BB5" w:rsidRDefault="00CC3BB5" w:rsidP="00CC3BB5">
            <w:pPr>
              <w:pStyle w:val="Beschriftung"/>
              <w:rPr>
                <w:lang w:val="de-DE"/>
              </w:rPr>
            </w:pPr>
            <w:bookmarkStart w:id="23" w:name="_Toc212124294"/>
            <w:r w:rsidRPr="00D32C31">
              <w:rPr>
                <w:lang w:val="de-DE"/>
              </w:rPr>
              <w:t xml:space="preserve">Abbildung </w:t>
            </w:r>
            <w:r>
              <w:fldChar w:fldCharType="begin"/>
            </w:r>
            <w:r w:rsidRPr="00D32C31">
              <w:rPr>
                <w:lang w:val="de-DE"/>
              </w:rPr>
              <w:instrText xml:space="preserve"> SEQ Abbildung \* ARABIC </w:instrText>
            </w:r>
            <w:r>
              <w:fldChar w:fldCharType="separate"/>
            </w:r>
            <w:r w:rsidR="005C3EFE">
              <w:rPr>
                <w:noProof/>
                <w:lang w:val="de-DE"/>
              </w:rPr>
              <w:t>1</w:t>
            </w:r>
            <w:r>
              <w:fldChar w:fldCharType="end"/>
            </w:r>
            <w:r w:rsidRPr="00D32C31">
              <w:rPr>
                <w:lang w:val="de-DE"/>
              </w:rPr>
              <w:t xml:space="preserve"> </w:t>
            </w:r>
            <w:r>
              <w:rPr>
                <w:lang w:val="de-DE"/>
              </w:rPr>
              <w:t>Verteilung Amount und Fee</w:t>
            </w:r>
            <w:bookmarkEnd w:id="23"/>
          </w:p>
        </w:tc>
      </w:tr>
    </w:tbl>
    <w:p w14:paraId="7EF66562" w14:textId="79262D96" w:rsidR="00F97D7F" w:rsidRPr="009D68FA" w:rsidRDefault="00F97D7F" w:rsidP="00F97D7F">
      <w:pPr>
        <w:rPr>
          <w:lang w:val="de-DE"/>
        </w:rPr>
      </w:pPr>
      <w:r w:rsidRPr="008A3AA1">
        <w:rPr>
          <w:lang w:val="de-DE"/>
        </w:rPr>
        <w:t xml:space="preserve">Die Verteilung der Transaktionsbeträge, dargestellt im Histogramm von </w:t>
      </w:r>
      <w:r w:rsidRPr="00906095">
        <w:rPr>
          <w:lang w:val="de-DE"/>
        </w:rPr>
        <w:t>remainder__amount</w:t>
      </w:r>
      <w:r w:rsidRPr="008A3AA1">
        <w:rPr>
          <w:lang w:val="de-DE"/>
        </w:rPr>
        <w:t xml:space="preserve"> ist nahezu symmetrisch, weist jedoch einen leichten Rechtsschweif auf. </w:t>
      </w:r>
      <w:r w:rsidRPr="009D68FA">
        <w:rPr>
          <w:lang w:val="de-DE"/>
        </w:rPr>
        <w:t xml:space="preserve">Die Gebührenverteilung, ersichtlich im Histogramm von </w:t>
      </w:r>
      <w:r w:rsidRPr="00906095">
        <w:rPr>
          <w:lang w:val="de-DE"/>
        </w:rPr>
        <w:t>remainder__fee</w:t>
      </w:r>
      <w:r w:rsidRPr="009D68FA">
        <w:rPr>
          <w:lang w:val="de-DE"/>
        </w:rPr>
        <w:t xml:space="preserve"> ist hingegen stark diskret und rechtsschief, da die Gebühren nur wenige spezifische Werte annehmen.</w:t>
      </w:r>
    </w:p>
    <w:p w14:paraId="4D9C4AED" w14:textId="7E92603B" w:rsidR="00F97D7F" w:rsidRPr="009D68FA" w:rsidRDefault="00F97D7F" w:rsidP="00F97D7F">
      <w:pPr>
        <w:rPr>
          <w:lang w:val="de-DE"/>
        </w:rPr>
      </w:pPr>
      <w:r w:rsidRPr="009D68FA">
        <w:rPr>
          <w:lang w:val="de-DE"/>
        </w:rPr>
        <w:t>Um zu verhindern, dass die unterschiedlichen Wertebereiche dieser Features die Modellbildung dominieren und somit die Performance des Machine-Learning-Algorithmus verzerren, wurde die Min-Max-Skalierung (</w:t>
      </w:r>
      <w:r w:rsidRPr="00A462E3">
        <w:rPr>
          <w:lang w:val="de-DE"/>
        </w:rPr>
        <w:t>MinMaxScaler</w:t>
      </w:r>
      <w:r w:rsidRPr="009D68FA">
        <w:rPr>
          <w:lang w:val="de-DE"/>
        </w:rPr>
        <w:t>) gewählt</w:t>
      </w:r>
      <w:r w:rsidR="00336D98">
        <w:rPr>
          <w:lang w:val="de-DE"/>
        </w:rPr>
        <w:t xml:space="preserve"> </w:t>
      </w:r>
      <w:sdt>
        <w:sdtPr>
          <w:rPr>
            <w:lang w:val="de-DE"/>
          </w:rPr>
          <w:id w:val="-1867438788"/>
          <w:citation/>
        </w:sdtPr>
        <w:sdtContent>
          <w:r w:rsidR="00336D98">
            <w:rPr>
              <w:lang w:val="de-DE"/>
            </w:rPr>
            <w:fldChar w:fldCharType="begin"/>
          </w:r>
          <w:r w:rsidR="00336D98">
            <w:rPr>
              <w:lang w:val="de-DE"/>
            </w:rPr>
            <w:instrText xml:space="preserve"> CITATION Jai25 \l 1031 </w:instrText>
          </w:r>
          <w:r w:rsidR="00336D98">
            <w:rPr>
              <w:lang w:val="de-DE"/>
            </w:rPr>
            <w:fldChar w:fldCharType="separate"/>
          </w:r>
          <w:r w:rsidR="00682470" w:rsidRPr="00682470">
            <w:rPr>
              <w:noProof/>
              <w:lang w:val="de-DE"/>
            </w:rPr>
            <w:t>(Jaiswal, 2025)</w:t>
          </w:r>
          <w:r w:rsidR="00336D98">
            <w:rPr>
              <w:lang w:val="de-DE"/>
            </w:rPr>
            <w:fldChar w:fldCharType="end"/>
          </w:r>
        </w:sdtContent>
      </w:sdt>
      <w:r w:rsidRPr="009D68FA">
        <w:rPr>
          <w:lang w:val="de-DE"/>
        </w:rPr>
        <w:t xml:space="preserve">. Dieses Verfahren transformiert die Werte linear auf einen einheitlichen Bereich zwischen 0 und 1. Die skalierten Ergebnisse werden in den neuen Spalten </w:t>
      </w:r>
      <w:r w:rsidRPr="00A16742">
        <w:rPr>
          <w:lang w:val="de-DE"/>
        </w:rPr>
        <w:t>remainder__amount_scaled</w:t>
      </w:r>
      <w:r w:rsidRPr="009D68FA">
        <w:rPr>
          <w:lang w:val="de-DE"/>
        </w:rPr>
        <w:t xml:space="preserve"> und </w:t>
      </w:r>
      <w:r w:rsidRPr="00A16742">
        <w:rPr>
          <w:lang w:val="de-DE"/>
        </w:rPr>
        <w:t>remainder__fee_scaled</w:t>
      </w:r>
      <w:r w:rsidRPr="009D68FA">
        <w:rPr>
          <w:lang w:val="de-DE"/>
        </w:rPr>
        <w:t xml:space="preserve"> gespeichert.</w:t>
      </w:r>
    </w:p>
    <w:p w14:paraId="4618C95F" w14:textId="53FFE7E8" w:rsidR="00B820C6" w:rsidRPr="009D68FA" w:rsidRDefault="00F97D7F" w:rsidP="005D282E">
      <w:pPr>
        <w:rPr>
          <w:lang w:val="de-DE"/>
        </w:rPr>
      </w:pPr>
      <w:r w:rsidRPr="009D68FA">
        <w:rPr>
          <w:lang w:val="de-DE"/>
        </w:rPr>
        <w:t>Das finale Feature-Set, das nun eine optimierte Mischung aus binären, ordinalen, One-Hot-kodierten und skalierten numerischen Merkmalen</w:t>
      </w:r>
      <w:r w:rsidR="00A16742">
        <w:rPr>
          <w:lang w:val="de-DE"/>
        </w:rPr>
        <w:t>, sowie den unveränderten Features</w:t>
      </w:r>
      <w:r w:rsidRPr="009D68FA">
        <w:rPr>
          <w:lang w:val="de-DE"/>
        </w:rPr>
        <w:t xml:space="preserve"> umfasst, wurde abschließend in der Datei </w:t>
      </w:r>
      <w:r w:rsidRPr="00A16742">
        <w:rPr>
          <w:lang w:val="de-DE"/>
        </w:rPr>
        <w:t>encoded_scaled_df.pkl</w:t>
      </w:r>
      <w:r w:rsidRPr="009D68FA">
        <w:rPr>
          <w:lang w:val="de-DE"/>
        </w:rPr>
        <w:t xml:space="preserve"> gespeichert und ist damit bereit für die eigentliche Modellentwicklung.</w:t>
      </w:r>
    </w:p>
    <w:p w14:paraId="2AF0A464" w14:textId="35D1C329" w:rsidR="00EC07F2" w:rsidRDefault="00EC07F2" w:rsidP="0096301C">
      <w:pPr>
        <w:pStyle w:val="berschrift2"/>
        <w:rPr>
          <w:lang w:val="de-DE"/>
        </w:rPr>
      </w:pPr>
      <w:bookmarkStart w:id="24" w:name="_Toc212124280"/>
      <w:r>
        <w:rPr>
          <w:lang w:val="de-DE"/>
        </w:rPr>
        <w:t>Explorative Datenanalyse</w:t>
      </w:r>
      <w:bookmarkEnd w:id="24"/>
      <w:r w:rsidRPr="00480BF5">
        <w:rPr>
          <w:lang w:val="de-DE"/>
        </w:rPr>
        <w:t xml:space="preserve"> </w:t>
      </w:r>
    </w:p>
    <w:p w14:paraId="6212C3D2" w14:textId="7557E550" w:rsidR="00D66F6A" w:rsidRPr="00D66F6A" w:rsidRDefault="0015151A" w:rsidP="00D66F6A">
      <w:pPr>
        <w:rPr>
          <w:lang w:val="de-DE"/>
        </w:rPr>
      </w:pPr>
      <w:r w:rsidRPr="0015151A">
        <w:rPr>
          <w:lang w:val="de-DE"/>
        </w:rPr>
        <w:t>Im Anschluss an die Datenvorverarbeitung dient die EDA dazu, die Daten zu untersuchen, ihre Struktur zu verstehen und erste Muster sowie Anomalien zu identifizieren. Der Fokus liegt dabei auf der detaillierten Analyse der Verteilung und der Beziehungen der Features, insbesondere in Bezug auf die beiden Zielvariablen success und Fee</w:t>
      </w:r>
      <w:r>
        <w:rPr>
          <w:lang w:val="de-DE"/>
        </w:rPr>
        <w:t>.</w:t>
      </w:r>
    </w:p>
    <w:p w14:paraId="149AF268" w14:textId="59505831" w:rsidR="007F585F" w:rsidRPr="007F585F" w:rsidRDefault="007F585F" w:rsidP="0096301C">
      <w:pPr>
        <w:pStyle w:val="berschrift3"/>
        <w:rPr>
          <w:lang w:val="de-DE"/>
        </w:rPr>
      </w:pPr>
      <w:bookmarkStart w:id="25" w:name="_Toc212124281"/>
      <w:r>
        <w:rPr>
          <w:lang w:val="de-DE"/>
        </w:rPr>
        <w:lastRenderedPageBreak/>
        <w:t>EDA für die Zielvariable success</w:t>
      </w:r>
      <w:bookmarkEnd w:id="25"/>
    </w:p>
    <w:p w14:paraId="7D1EF36D" w14:textId="49053009" w:rsidR="0065797C" w:rsidRPr="00D66F6A" w:rsidRDefault="0065797C" w:rsidP="007F585F">
      <w:pPr>
        <w:rPr>
          <w:lang w:val="de-DE"/>
        </w:rPr>
      </w:pPr>
      <w:r w:rsidRPr="007F585F">
        <w:rPr>
          <w:lang w:val="de-DE"/>
        </w:rPr>
        <w:t xml:space="preserve">Die </w:t>
      </w:r>
      <w:r w:rsidR="00D66F6A">
        <w:rPr>
          <w:lang w:val="de-DE"/>
        </w:rPr>
        <w:t>erste</w:t>
      </w:r>
      <w:r w:rsidRPr="007F585F">
        <w:rPr>
          <w:lang w:val="de-DE"/>
        </w:rPr>
        <w:t xml:space="preserve"> explorative Datenanalyse widmet sich der Untersuchung von Zahlungsdaten mit dem Ziel, Muster und Einflussfaktoren zu identifizieren, die den Erfolg oder Misserfolg von Transaktionen, repräsentiert durch die Zielvariable </w:t>
      </w:r>
      <w:r w:rsidRPr="000D6E3D">
        <w:rPr>
          <w:lang w:val="de-DE"/>
        </w:rPr>
        <w:t>success</w:t>
      </w:r>
      <w:r w:rsidRPr="007F585F">
        <w:rPr>
          <w:lang w:val="de-DE"/>
        </w:rPr>
        <w:t>, bestimmen</w:t>
      </w:r>
      <w:r w:rsidRPr="00D66F6A">
        <w:rPr>
          <w:lang w:val="de-DE"/>
        </w:rPr>
        <w:t>.</w:t>
      </w:r>
    </w:p>
    <w:p w14:paraId="630FF7AA" w14:textId="77777777" w:rsidR="0065797C" w:rsidRPr="00F01F81" w:rsidRDefault="0065797C" w:rsidP="007F585F">
      <w:pPr>
        <w:rPr>
          <w:b/>
          <w:bCs/>
          <w:lang w:val="de-DE"/>
        </w:rPr>
      </w:pPr>
      <w:r w:rsidRPr="00F01F81">
        <w:rPr>
          <w:b/>
          <w:bCs/>
          <w:lang w:val="de-DE"/>
        </w:rPr>
        <w:t>Gesamtbetrachtung der Transaktionen und Versuche</w:t>
      </w:r>
    </w:p>
    <w:p w14:paraId="769D2CDD" w14:textId="7E5F73FF" w:rsidR="0065797C" w:rsidRDefault="00141E81" w:rsidP="007F585F">
      <w:pPr>
        <w:rPr>
          <w:lang w:val="de-DE"/>
        </w:rPr>
      </w:pPr>
      <w:r w:rsidRPr="00141E81">
        <w:rPr>
          <w:lang w:val="de-DE"/>
        </w:rPr>
        <w:t xml:space="preserve">Eine initiale Analyse auf der Ebene der einzelnen Abläufe offenbart eine sehr hohe Fehlerrate: 79,7 % aller dokumentierten Zahlungsversuche schlugen fehl, während lediglich 20,3 % erfolgreich abgewickelt wurden. </w:t>
      </w:r>
      <w:r w:rsidR="00E25AED">
        <w:rPr>
          <w:lang w:val="de-DE"/>
        </w:rPr>
        <w:t xml:space="preserve">Wird </w:t>
      </w:r>
      <w:r w:rsidRPr="00141E81">
        <w:rPr>
          <w:lang w:val="de-DE"/>
        </w:rPr>
        <w:t xml:space="preserve"> hingegen die Gesamtheit der Transaktionen</w:t>
      </w:r>
      <w:r w:rsidR="00E25AED">
        <w:rPr>
          <w:lang w:val="de-DE"/>
        </w:rPr>
        <w:t xml:space="preserve"> </w:t>
      </w:r>
      <w:r w:rsidR="009A0828">
        <w:rPr>
          <w:lang w:val="de-DE"/>
        </w:rPr>
        <w:t>betrachtet</w:t>
      </w:r>
      <w:r w:rsidRPr="00141E81">
        <w:rPr>
          <w:lang w:val="de-DE"/>
        </w:rPr>
        <w:t>, so ergibt sich ein etwas günstigeres, jedoch weiterhin klares Bild. Von insgesamt 37.825 Transaktionen wurden 10.227 (27,04 %) erfolgreich abgeschlossen – das heißt, in mindestens einem Anlauf innerhalb der Transaktion gelang die erfolgreiche Abwicklung. Die überwiegende Mehrheit von 27.598 Transaktionen (72,96 %) scheiterte vollständig, da jeder einzelne Durchgang fehlschlug. Dabei sind bis zu sechs aufeinanderfolgende Ausführungen innerhalb einer Transaktion zu beobachten</w:t>
      </w:r>
      <w:r w:rsidR="00D66F6A">
        <w:rPr>
          <w:lang w:val="de-D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E22B9E" w14:paraId="00FBD2B4" w14:textId="77777777" w:rsidTr="00D869BC">
        <w:tc>
          <w:tcPr>
            <w:tcW w:w="9010" w:type="dxa"/>
            <w:tcBorders>
              <w:bottom w:val="single" w:sz="4" w:space="0" w:color="auto"/>
            </w:tcBorders>
          </w:tcPr>
          <w:p w14:paraId="1EC4DA6A" w14:textId="77777777" w:rsidR="00E22B9E" w:rsidRDefault="00E22B9E" w:rsidP="003D3EA6">
            <w:pPr>
              <w:rPr>
                <w:lang w:val="de-DE"/>
              </w:rPr>
            </w:pPr>
            <w:r w:rsidRPr="00CB4289">
              <w:rPr>
                <w:noProof/>
                <w:lang w:val="de-DE"/>
              </w:rPr>
              <w:drawing>
                <wp:inline distT="0" distB="0" distL="0" distR="0" wp14:anchorId="0BA9DBFC" wp14:editId="0E69116A">
                  <wp:extent cx="5591175" cy="2452803"/>
                  <wp:effectExtent l="0" t="0" r="0" b="5080"/>
                  <wp:docPr id="564403373"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0392" name="Grafik 1" descr="Ein Bild, das Text, Screenshot, Diagramm, Reihe enthält.&#10;&#10;KI-generierte Inhalte können fehlerhaft sein."/>
                          <pic:cNvPicPr/>
                        </pic:nvPicPr>
                        <pic:blipFill>
                          <a:blip r:embed="rId20"/>
                          <a:stretch>
                            <a:fillRect/>
                          </a:stretch>
                        </pic:blipFill>
                        <pic:spPr>
                          <a:xfrm>
                            <a:off x="0" y="0"/>
                            <a:ext cx="5595356" cy="2454637"/>
                          </a:xfrm>
                          <a:prstGeom prst="rect">
                            <a:avLst/>
                          </a:prstGeom>
                        </pic:spPr>
                      </pic:pic>
                    </a:graphicData>
                  </a:graphic>
                </wp:inline>
              </w:drawing>
            </w:r>
          </w:p>
        </w:tc>
      </w:tr>
      <w:tr w:rsidR="00E22B9E" w:rsidRPr="000A5C12" w14:paraId="3882C41A" w14:textId="77777777" w:rsidTr="00D869BC">
        <w:tc>
          <w:tcPr>
            <w:tcW w:w="9010" w:type="dxa"/>
            <w:tcBorders>
              <w:top w:val="single" w:sz="4" w:space="0" w:color="auto"/>
              <w:left w:val="nil"/>
              <w:bottom w:val="nil"/>
              <w:right w:val="nil"/>
            </w:tcBorders>
          </w:tcPr>
          <w:p w14:paraId="57CEEDB9" w14:textId="3A72B0DB" w:rsidR="00E22B9E" w:rsidRDefault="00E22B9E" w:rsidP="003D3EA6">
            <w:pPr>
              <w:pStyle w:val="Beschriftung"/>
              <w:rPr>
                <w:lang w:val="de-DE"/>
              </w:rPr>
            </w:pPr>
            <w:bookmarkStart w:id="26" w:name="_Toc212124295"/>
            <w:r w:rsidRPr="00CB4289">
              <w:rPr>
                <w:lang w:val="de-DE"/>
              </w:rPr>
              <w:t xml:space="preserve">Abbildung </w:t>
            </w:r>
            <w:r>
              <w:fldChar w:fldCharType="begin"/>
            </w:r>
            <w:r w:rsidRPr="00CB4289">
              <w:rPr>
                <w:lang w:val="de-DE"/>
              </w:rPr>
              <w:instrText xml:space="preserve"> SEQ Abbildung \* ARABIC </w:instrText>
            </w:r>
            <w:r>
              <w:fldChar w:fldCharType="separate"/>
            </w:r>
            <w:r w:rsidR="005C3EFE">
              <w:rPr>
                <w:noProof/>
                <w:lang w:val="de-DE"/>
              </w:rPr>
              <w:t>2</w:t>
            </w:r>
            <w:r>
              <w:fldChar w:fldCharType="end"/>
            </w:r>
            <w:r w:rsidRPr="00CB4289">
              <w:rPr>
                <w:lang w:val="de-DE"/>
              </w:rPr>
              <w:t xml:space="preserve"> Anzahl der Transaktionen mit insgesamt k Versuchen</w:t>
            </w:r>
            <w:r w:rsidR="00B66E4F">
              <w:rPr>
                <w:lang w:val="de-DE"/>
              </w:rPr>
              <w:t xml:space="preserve"> </w:t>
            </w:r>
            <w:r w:rsidR="004E25B7">
              <w:rPr>
                <w:lang w:val="de-DE"/>
              </w:rPr>
              <w:t>(aufgeteilt in Success und Fail)</w:t>
            </w:r>
            <w:bookmarkEnd w:id="26"/>
          </w:p>
        </w:tc>
      </w:tr>
    </w:tbl>
    <w:p w14:paraId="06CF2103" w14:textId="0DE2115F" w:rsidR="0065797C" w:rsidRDefault="00D869BC" w:rsidP="007F585F">
      <w:pPr>
        <w:rPr>
          <w:lang w:val="de-DE"/>
        </w:rPr>
      </w:pPr>
      <w:r w:rsidRPr="00D869BC">
        <w:rPr>
          <w:lang w:val="de-DE"/>
        </w:rPr>
        <w:t xml:space="preserve">Die Verteilung der Transaktionen über die Anzahl der Abwicklungsversuche, wie in Abbildung 2 dargestellt, verdeutlicht die Dynamik des Prozesses. Der Großteil der Transaktionen wird bereits nach dem ersten Anlauf abgeschlossen. Mit jedem weiteren </w:t>
      </w:r>
      <w:r w:rsidR="009A0828">
        <w:rPr>
          <w:lang w:val="de-DE"/>
        </w:rPr>
        <w:t>Ablauf</w:t>
      </w:r>
      <w:r w:rsidRPr="00D869BC">
        <w:rPr>
          <w:lang w:val="de-DE"/>
        </w:rPr>
        <w:t xml:space="preserve"> sinkt das Volumen der Transaktionen rapide. Bemerkenswert ist, dass die prozentuale Erfolgschance mit zunehmender Zahl der Wiederholungsversuche tendenziell abnimmt. Eine Transaktion, die mehrere Durchläufe benötigt, hat demnach nicht nur bereits mehrfach keinen Erfolg erzielt, sondern auch eine schrittweise geringere Wahrscheinlichkeit für einen erfolgreichen nächsten Versuch. Der Prozess ist auf maximal sechs Ausführungen begrenzt.</w:t>
      </w:r>
    </w:p>
    <w:p w14:paraId="63F3760D" w14:textId="77777777" w:rsidR="00F26D13" w:rsidRPr="00802B05" w:rsidRDefault="00F26D13" w:rsidP="007F585F">
      <w:pPr>
        <w:rPr>
          <w:lang w:val="de-DE"/>
        </w:rPr>
      </w:pPr>
    </w:p>
    <w:p w14:paraId="533213FB" w14:textId="77777777" w:rsidR="0065797C" w:rsidRPr="00802B05" w:rsidRDefault="0065797C" w:rsidP="007F585F">
      <w:pPr>
        <w:rPr>
          <w:b/>
          <w:bCs/>
          <w:lang w:val="de-DE"/>
        </w:rPr>
      </w:pPr>
      <w:r w:rsidRPr="00802B05">
        <w:rPr>
          <w:b/>
          <w:bCs/>
          <w:lang w:val="de-DE"/>
        </w:rPr>
        <w:lastRenderedPageBreak/>
        <w:t>Analyse der Transaktionsflüsse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701F96" w14:paraId="1176FEE0" w14:textId="77777777" w:rsidTr="00D20087">
        <w:tc>
          <w:tcPr>
            <w:tcW w:w="9010" w:type="dxa"/>
            <w:tcBorders>
              <w:bottom w:val="single" w:sz="4" w:space="0" w:color="auto"/>
            </w:tcBorders>
          </w:tcPr>
          <w:p w14:paraId="7BA8B00E" w14:textId="77777777" w:rsidR="00701F96" w:rsidRDefault="00701F96" w:rsidP="003D3EA6">
            <w:pPr>
              <w:rPr>
                <w:lang w:val="de-DE"/>
              </w:rPr>
            </w:pPr>
            <w:r w:rsidRPr="00CD58F7">
              <w:rPr>
                <w:noProof/>
                <w:lang w:val="de-DE"/>
              </w:rPr>
              <w:drawing>
                <wp:inline distT="0" distB="0" distL="0" distR="0" wp14:anchorId="0250ADDD" wp14:editId="6C2AB9E5">
                  <wp:extent cx="5613400" cy="3076575"/>
                  <wp:effectExtent l="0" t="0" r="6350" b="9525"/>
                  <wp:docPr id="318298896" name="Grafik 1" descr="Ein Bild, das Text, Screenshot, Diagramm,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16237" name="Grafik 1" descr="Ein Bild, das Text, Screenshot, Diagramm, Karte enthält.&#10;&#10;KI-generierte Inhalte können fehlerhaft sein."/>
                          <pic:cNvPicPr/>
                        </pic:nvPicPr>
                        <pic:blipFill rotWithShape="1">
                          <a:blip r:embed="rId21"/>
                          <a:srcRect l="1995" b="8291"/>
                          <a:stretch>
                            <a:fillRect/>
                          </a:stretch>
                        </pic:blipFill>
                        <pic:spPr bwMode="auto">
                          <a:xfrm>
                            <a:off x="0" y="0"/>
                            <a:ext cx="5613400" cy="3076575"/>
                          </a:xfrm>
                          <a:prstGeom prst="rect">
                            <a:avLst/>
                          </a:prstGeom>
                          <a:ln>
                            <a:noFill/>
                          </a:ln>
                          <a:extLst>
                            <a:ext uri="{53640926-AAD7-44D8-BBD7-CCE9431645EC}">
                              <a14:shadowObscured xmlns:a14="http://schemas.microsoft.com/office/drawing/2010/main"/>
                            </a:ext>
                          </a:extLst>
                        </pic:spPr>
                      </pic:pic>
                    </a:graphicData>
                  </a:graphic>
                </wp:inline>
              </w:drawing>
            </w:r>
          </w:p>
        </w:tc>
      </w:tr>
      <w:tr w:rsidR="00701F96" w:rsidRPr="009A0828" w14:paraId="6E20FB2C" w14:textId="77777777" w:rsidTr="00D20087">
        <w:tc>
          <w:tcPr>
            <w:tcW w:w="9010" w:type="dxa"/>
            <w:tcBorders>
              <w:top w:val="single" w:sz="4" w:space="0" w:color="auto"/>
              <w:left w:val="nil"/>
              <w:bottom w:val="nil"/>
              <w:right w:val="nil"/>
            </w:tcBorders>
          </w:tcPr>
          <w:p w14:paraId="1D1C9F89" w14:textId="28533AAF" w:rsidR="00701F96" w:rsidRDefault="00701F96" w:rsidP="003D3EA6">
            <w:pPr>
              <w:pStyle w:val="Beschriftung"/>
              <w:rPr>
                <w:lang w:val="de-DE"/>
              </w:rPr>
            </w:pPr>
            <w:bookmarkStart w:id="27" w:name="_Toc212124296"/>
            <w:r w:rsidRPr="00CB4289">
              <w:rPr>
                <w:lang w:val="de-DE"/>
              </w:rPr>
              <w:t xml:space="preserve">Abbildung </w:t>
            </w:r>
            <w:r>
              <w:fldChar w:fldCharType="begin"/>
            </w:r>
            <w:r w:rsidRPr="00CB4289">
              <w:rPr>
                <w:lang w:val="de-DE"/>
              </w:rPr>
              <w:instrText xml:space="preserve"> SEQ Abbildung \* ARABIC </w:instrText>
            </w:r>
            <w:r>
              <w:fldChar w:fldCharType="separate"/>
            </w:r>
            <w:r w:rsidR="005C3EFE">
              <w:rPr>
                <w:noProof/>
                <w:lang w:val="de-DE"/>
              </w:rPr>
              <w:t>3</w:t>
            </w:r>
            <w:r>
              <w:fldChar w:fldCharType="end"/>
            </w:r>
            <w:r w:rsidRPr="00CB4289">
              <w:rPr>
                <w:lang w:val="de-DE"/>
              </w:rPr>
              <w:t xml:space="preserve"> </w:t>
            </w:r>
            <w:r w:rsidRPr="00CD58F7">
              <w:rPr>
                <w:lang w:val="de-DE"/>
              </w:rPr>
              <w:t xml:space="preserve">Fluss der Überweisungs nach PSP </w:t>
            </w:r>
            <w:r w:rsidR="00C0526B">
              <w:rPr>
                <w:lang w:val="de-DE"/>
              </w:rPr>
              <w:t>(berechnet anhand der Versuche und aufgeteilt in Success und Fail)</w:t>
            </w:r>
            <w:bookmarkEnd w:id="27"/>
          </w:p>
        </w:tc>
      </w:tr>
    </w:tbl>
    <w:p w14:paraId="44327099" w14:textId="58691BF9" w:rsidR="00227443" w:rsidRDefault="00D20087" w:rsidP="007F585F">
      <w:pPr>
        <w:rPr>
          <w:lang w:val="de-DE"/>
        </w:rPr>
      </w:pPr>
      <w:r w:rsidRPr="00D20087">
        <w:rPr>
          <w:lang w:val="de-DE"/>
        </w:rPr>
        <w:t xml:space="preserve">Die Visualisierung der Transaktionsflüsse mittels </w:t>
      </w:r>
      <w:r w:rsidR="001A62AB">
        <w:rPr>
          <w:lang w:val="de-DE"/>
        </w:rPr>
        <w:t>eine</w:t>
      </w:r>
      <w:r w:rsidR="00F415D9">
        <w:rPr>
          <w:lang w:val="de-DE"/>
        </w:rPr>
        <w:t>s</w:t>
      </w:r>
      <w:r w:rsidR="001A62AB">
        <w:rPr>
          <w:lang w:val="de-DE"/>
        </w:rPr>
        <w:t xml:space="preserve"> </w:t>
      </w:r>
      <w:r w:rsidRPr="00D20087">
        <w:rPr>
          <w:lang w:val="de-DE"/>
        </w:rPr>
        <w:t>Sankey-Diagramm</w:t>
      </w:r>
      <w:r w:rsidR="00F415D9">
        <w:rPr>
          <w:lang w:val="de-DE"/>
        </w:rPr>
        <w:t>s</w:t>
      </w:r>
      <w:r w:rsidRPr="00D20087">
        <w:rPr>
          <w:lang w:val="de-DE"/>
        </w:rPr>
        <w:t xml:space="preserve"> erlaubt tiefere Einblicke in die Verteilung und das Nutzerverhalten über mehrere Versuche hinweg. Das Diagramm </w:t>
      </w:r>
      <w:r w:rsidR="000D6E3D">
        <w:rPr>
          <w:lang w:val="de-DE"/>
        </w:rPr>
        <w:t xml:space="preserve">3 </w:t>
      </w:r>
      <w:r w:rsidRPr="00D20087">
        <w:rPr>
          <w:lang w:val="de-DE"/>
        </w:rPr>
        <w:t xml:space="preserve">zeigt, dass die Zahlungsdienstleister </w:t>
      </w:r>
      <w:r w:rsidR="00EA5B8C">
        <w:rPr>
          <w:lang w:val="de-DE"/>
        </w:rPr>
        <w:t>UK Card</w:t>
      </w:r>
      <w:r w:rsidRPr="00D20087">
        <w:rPr>
          <w:lang w:val="de-DE"/>
        </w:rPr>
        <w:t xml:space="preserve"> und Simplecard die Erstversuche mit 19.234 bzw. 9.587 Transaktionen klar dominieren. Gleichzeitig sind es diese Anbieter, die auch die größten Ströme direkter und endgültiger Fehlschläge generieren, was durch die breiten, hellroten Bänder im Diagramm verdeutlicht wird. Goldcard hingegen, obgleich mit dem geringsten initialen Volumen, weist einen proportional höheren Erfolgsanteil auf. Nach dem ersten Versuch bricht das Volumen der weitergeführten Transaktionen </w:t>
      </w:r>
      <w:r w:rsidR="008232A3">
        <w:rPr>
          <w:lang w:val="de-DE"/>
        </w:rPr>
        <w:t>---</w:t>
      </w:r>
      <w:r w:rsidRPr="00D20087">
        <w:rPr>
          <w:lang w:val="de-DE"/>
        </w:rPr>
        <w:t xml:space="preserve"> ein.</w:t>
      </w:r>
      <w:r w:rsidR="0065797C" w:rsidRPr="00D20087">
        <w:rPr>
          <w:lang w:val="de-D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D20087" w14:paraId="22009B79" w14:textId="77777777" w:rsidTr="00D20087">
        <w:tc>
          <w:tcPr>
            <w:tcW w:w="9010" w:type="dxa"/>
            <w:tcBorders>
              <w:bottom w:val="single" w:sz="4" w:space="0" w:color="auto"/>
            </w:tcBorders>
          </w:tcPr>
          <w:p w14:paraId="57C0FEEC" w14:textId="77777777" w:rsidR="00D20087" w:rsidRDefault="00D20087" w:rsidP="003D3EA6">
            <w:pPr>
              <w:rPr>
                <w:lang w:val="de-DE"/>
              </w:rPr>
            </w:pPr>
            <w:r w:rsidRPr="002929E4">
              <w:rPr>
                <w:noProof/>
                <w:lang w:val="de-DE"/>
              </w:rPr>
              <w:drawing>
                <wp:inline distT="0" distB="0" distL="0" distR="0" wp14:anchorId="6A64885F" wp14:editId="2839DFF7">
                  <wp:extent cx="5613400" cy="1630711"/>
                  <wp:effectExtent l="0" t="0" r="6350" b="7620"/>
                  <wp:docPr id="1055498118"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82250" name="Grafik 1" descr="Ein Bild, das Text, Screenshot, Diagramm, Reihe enthält.&#10;&#10;KI-generierte Inhalte können fehlerhaft sein."/>
                          <pic:cNvPicPr/>
                        </pic:nvPicPr>
                        <pic:blipFill rotWithShape="1">
                          <a:blip r:embed="rId22"/>
                          <a:srcRect l="1272" t="5227" b="6358"/>
                          <a:stretch>
                            <a:fillRect/>
                          </a:stretch>
                        </pic:blipFill>
                        <pic:spPr bwMode="auto">
                          <a:xfrm>
                            <a:off x="0" y="0"/>
                            <a:ext cx="5628825" cy="1635192"/>
                          </a:xfrm>
                          <a:prstGeom prst="rect">
                            <a:avLst/>
                          </a:prstGeom>
                          <a:ln>
                            <a:noFill/>
                          </a:ln>
                          <a:extLst>
                            <a:ext uri="{53640926-AAD7-44D8-BBD7-CCE9431645EC}">
                              <a14:shadowObscured xmlns:a14="http://schemas.microsoft.com/office/drawing/2010/main"/>
                            </a:ext>
                          </a:extLst>
                        </pic:spPr>
                      </pic:pic>
                    </a:graphicData>
                  </a:graphic>
                </wp:inline>
              </w:drawing>
            </w:r>
          </w:p>
        </w:tc>
      </w:tr>
      <w:tr w:rsidR="00D20087" w:rsidRPr="009A0828" w14:paraId="5458B6AA" w14:textId="77777777" w:rsidTr="00D20087">
        <w:tc>
          <w:tcPr>
            <w:tcW w:w="9010" w:type="dxa"/>
            <w:tcBorders>
              <w:top w:val="single" w:sz="4" w:space="0" w:color="auto"/>
              <w:left w:val="nil"/>
              <w:bottom w:val="nil"/>
              <w:right w:val="nil"/>
            </w:tcBorders>
          </w:tcPr>
          <w:p w14:paraId="0C592E7A" w14:textId="12BF4541" w:rsidR="00D20087" w:rsidRDefault="00D20087" w:rsidP="003D3EA6">
            <w:pPr>
              <w:pStyle w:val="Beschriftung"/>
              <w:rPr>
                <w:lang w:val="de-DE"/>
              </w:rPr>
            </w:pPr>
            <w:bookmarkStart w:id="28" w:name="_Toc212124297"/>
            <w:r w:rsidRPr="00CB4289">
              <w:rPr>
                <w:lang w:val="de-DE"/>
              </w:rPr>
              <w:t xml:space="preserve">Abbildung </w:t>
            </w:r>
            <w:r>
              <w:fldChar w:fldCharType="begin"/>
            </w:r>
            <w:r w:rsidRPr="00CB4289">
              <w:rPr>
                <w:lang w:val="de-DE"/>
              </w:rPr>
              <w:instrText xml:space="preserve"> SEQ Abbildung \* ARABIC </w:instrText>
            </w:r>
            <w:r>
              <w:fldChar w:fldCharType="separate"/>
            </w:r>
            <w:r w:rsidR="005C3EFE">
              <w:rPr>
                <w:noProof/>
                <w:lang w:val="de-DE"/>
              </w:rPr>
              <w:t>4</w:t>
            </w:r>
            <w:r>
              <w:fldChar w:fldCharType="end"/>
            </w:r>
            <w:r w:rsidRPr="00CB4289">
              <w:rPr>
                <w:lang w:val="de-DE"/>
              </w:rPr>
              <w:t xml:space="preserve"> </w:t>
            </w:r>
            <w:r w:rsidR="0058444B" w:rsidRPr="0058444B">
              <w:rPr>
                <w:lang w:val="de-DE"/>
              </w:rPr>
              <w:t xml:space="preserve">Erfolgsquote je </w:t>
            </w:r>
            <w:r w:rsidR="00B762D6">
              <w:rPr>
                <w:lang w:val="de-DE"/>
              </w:rPr>
              <w:t xml:space="preserve">PSP </w:t>
            </w:r>
            <w:r w:rsidR="00C0526B">
              <w:rPr>
                <w:lang w:val="de-DE"/>
              </w:rPr>
              <w:t xml:space="preserve">je Durchgang </w:t>
            </w:r>
            <w:r w:rsidR="00C0526B">
              <w:rPr>
                <w:lang w:val="de-DE"/>
              </w:rPr>
              <w:t>(berechnet anhand der Versuche und aufgeteilt in Success und Fail)</w:t>
            </w:r>
            <w:bookmarkEnd w:id="28"/>
          </w:p>
        </w:tc>
      </w:tr>
    </w:tbl>
    <w:p w14:paraId="57C9685D" w14:textId="343DC71E" w:rsidR="00D20087" w:rsidRPr="00D20087" w:rsidRDefault="00E40BCA" w:rsidP="007F585F">
      <w:pPr>
        <w:rPr>
          <w:lang w:val="de-DE"/>
        </w:rPr>
      </w:pPr>
      <w:r w:rsidRPr="00E40BCA">
        <w:rPr>
          <w:lang w:val="de-DE"/>
        </w:rPr>
        <w:t xml:space="preserve">Eine quantitative Untermauerung dieser Beobachtung liefert die Abbildung </w:t>
      </w:r>
      <w:r w:rsidR="00252AEC">
        <w:rPr>
          <w:lang w:val="de-DE"/>
        </w:rPr>
        <w:t>4</w:t>
      </w:r>
      <w:r w:rsidRPr="00E40BCA">
        <w:rPr>
          <w:lang w:val="de-DE"/>
        </w:rPr>
        <w:t>, welche die klare Trennung der Zahlungsdienstleister in „Qualitäts-“ und „Quantitäts-Anbieter“ bestätigt. Hierbei kristallisiert sich Goldcard als der Anbieter mit der höchsten Effizienz heraus</w:t>
      </w:r>
      <w:r w:rsidR="00F415D9">
        <w:rPr>
          <w:lang w:val="de-DE"/>
        </w:rPr>
        <w:t>.</w:t>
      </w:r>
      <w:r w:rsidRPr="00E40BCA">
        <w:rPr>
          <w:lang w:val="de-DE"/>
        </w:rPr>
        <w:t xml:space="preserve"> Obwohl dieser </w:t>
      </w:r>
      <w:r w:rsidRPr="00E40BCA">
        <w:rPr>
          <w:lang w:val="de-DE"/>
        </w:rPr>
        <w:lastRenderedPageBreak/>
        <w:t xml:space="preserve">das geringste Transaktionsvolumen im ersten Versuch abwickelt, erzielt er mit einer Erfolgsquote von 58,1 % die mit Abstand beste Leistung. Demgegenüber stehen die volumenstarken Anbieter </w:t>
      </w:r>
      <w:r w:rsidR="00EA5B8C">
        <w:rPr>
          <w:lang w:val="de-DE"/>
        </w:rPr>
        <w:t>UK Card</w:t>
      </w:r>
      <w:r w:rsidRPr="00E40BCA">
        <w:rPr>
          <w:lang w:val="de-DE"/>
        </w:rPr>
        <w:t xml:space="preserve"> und Simplecard, die gleichzeitig die niedrigsten Erfolgsraten aufweisen. </w:t>
      </w:r>
      <w:r w:rsidR="00EA5B8C">
        <w:rPr>
          <w:lang w:val="de-DE"/>
        </w:rPr>
        <w:t>UK Card</w:t>
      </w:r>
      <w:r w:rsidRPr="00E40BCA">
        <w:rPr>
          <w:lang w:val="de-DE"/>
        </w:rPr>
        <w:t xml:space="preserve"> verzeichnet bei sehr hohem Aufkommen eine Erfolgsquote von lediglich 19,4 %, während Simplecard mit 15,8 % die geringste Effizienz im Vergleichsfeld zeigt. Moneycard positioniert sich mit einer Erfolgsrate von 22,0 % im mittleren Bereich zwischen diesen beiden Extremen</w:t>
      </w:r>
      <w:r w:rsidR="00D20087" w:rsidRPr="00D20087">
        <w:rPr>
          <w:lang w:val="de-D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227443" w14:paraId="44FFE615" w14:textId="77777777" w:rsidTr="009B3544">
        <w:tc>
          <w:tcPr>
            <w:tcW w:w="9010" w:type="dxa"/>
            <w:tcBorders>
              <w:bottom w:val="single" w:sz="4" w:space="0" w:color="auto"/>
            </w:tcBorders>
          </w:tcPr>
          <w:p w14:paraId="4B13786E" w14:textId="77777777" w:rsidR="00227443" w:rsidRDefault="00227443" w:rsidP="003D3EA6">
            <w:pPr>
              <w:rPr>
                <w:lang w:val="de-DE"/>
              </w:rPr>
            </w:pPr>
            <w:r w:rsidRPr="00485559">
              <w:rPr>
                <w:noProof/>
                <w:lang w:val="de-DE"/>
              </w:rPr>
              <w:drawing>
                <wp:inline distT="0" distB="0" distL="0" distR="0" wp14:anchorId="6937C3B8" wp14:editId="3E1EBC6D">
                  <wp:extent cx="5621065" cy="3114675"/>
                  <wp:effectExtent l="0" t="0" r="0" b="0"/>
                  <wp:docPr id="1303373505" name="Grafik 1" descr="Ein Bild, das Screenshot, Diagramm, Text, Farbigk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73505" name="Grafik 1" descr="Ein Bild, das Screenshot, Diagramm, Text, Farbigkeit enthält.&#10;&#10;KI-generierte Inhalte können fehlerhaft sein."/>
                          <pic:cNvPicPr/>
                        </pic:nvPicPr>
                        <pic:blipFill rotWithShape="1">
                          <a:blip r:embed="rId23"/>
                          <a:srcRect l="2162" b="7439"/>
                          <a:stretch>
                            <a:fillRect/>
                          </a:stretch>
                        </pic:blipFill>
                        <pic:spPr bwMode="auto">
                          <a:xfrm>
                            <a:off x="0" y="0"/>
                            <a:ext cx="5621110" cy="3114700"/>
                          </a:xfrm>
                          <a:prstGeom prst="rect">
                            <a:avLst/>
                          </a:prstGeom>
                          <a:ln>
                            <a:noFill/>
                          </a:ln>
                          <a:extLst>
                            <a:ext uri="{53640926-AAD7-44D8-BBD7-CCE9431645EC}">
                              <a14:shadowObscured xmlns:a14="http://schemas.microsoft.com/office/drawing/2010/main"/>
                            </a:ext>
                          </a:extLst>
                        </pic:spPr>
                      </pic:pic>
                    </a:graphicData>
                  </a:graphic>
                </wp:inline>
              </w:drawing>
            </w:r>
          </w:p>
        </w:tc>
      </w:tr>
      <w:tr w:rsidR="00227443" w:rsidRPr="009A0828" w14:paraId="03F50119" w14:textId="77777777" w:rsidTr="009B3544">
        <w:tc>
          <w:tcPr>
            <w:tcW w:w="9010" w:type="dxa"/>
            <w:tcBorders>
              <w:top w:val="single" w:sz="4" w:space="0" w:color="auto"/>
              <w:left w:val="nil"/>
              <w:bottom w:val="nil"/>
              <w:right w:val="nil"/>
            </w:tcBorders>
          </w:tcPr>
          <w:p w14:paraId="282A9078" w14:textId="2ACB7AC6" w:rsidR="00227443" w:rsidRDefault="00227443" w:rsidP="003D3EA6">
            <w:pPr>
              <w:pStyle w:val="Beschriftung"/>
              <w:rPr>
                <w:lang w:val="de-DE"/>
              </w:rPr>
            </w:pPr>
            <w:bookmarkStart w:id="29" w:name="_Toc212124298"/>
            <w:r w:rsidRPr="00CB4289">
              <w:rPr>
                <w:lang w:val="de-DE"/>
              </w:rPr>
              <w:t xml:space="preserve">Abbildung </w:t>
            </w:r>
            <w:r>
              <w:fldChar w:fldCharType="begin"/>
            </w:r>
            <w:r w:rsidRPr="00CB4289">
              <w:rPr>
                <w:lang w:val="de-DE"/>
              </w:rPr>
              <w:instrText xml:space="preserve"> SEQ Abbildung \* ARABIC </w:instrText>
            </w:r>
            <w:r>
              <w:fldChar w:fldCharType="separate"/>
            </w:r>
            <w:r w:rsidR="005C3EFE">
              <w:rPr>
                <w:noProof/>
                <w:lang w:val="de-DE"/>
              </w:rPr>
              <w:t>5</w:t>
            </w:r>
            <w:r>
              <w:fldChar w:fldCharType="end"/>
            </w:r>
            <w:r w:rsidRPr="00CB4289">
              <w:rPr>
                <w:lang w:val="de-DE"/>
              </w:rPr>
              <w:t xml:space="preserve"> </w:t>
            </w:r>
            <w:r w:rsidRPr="00CD58F7">
              <w:rPr>
                <w:lang w:val="de-DE"/>
              </w:rPr>
              <w:t>Fluss der Überweisung</w:t>
            </w:r>
            <w:r w:rsidR="00AC6AD6">
              <w:rPr>
                <w:lang w:val="de-DE"/>
              </w:rPr>
              <w:t>en</w:t>
            </w:r>
            <w:r w:rsidRPr="00CD58F7">
              <w:rPr>
                <w:lang w:val="de-DE"/>
              </w:rPr>
              <w:t xml:space="preserve"> nach </w:t>
            </w:r>
            <w:r w:rsidR="00AC6AD6">
              <w:rPr>
                <w:lang w:val="de-DE"/>
              </w:rPr>
              <w:t>Kartentyp</w:t>
            </w:r>
            <w:r w:rsidRPr="00CD58F7">
              <w:rPr>
                <w:lang w:val="de-DE"/>
              </w:rPr>
              <w:t xml:space="preserve"> </w:t>
            </w:r>
            <w:r w:rsidR="00AC6AD6">
              <w:rPr>
                <w:lang w:val="de-DE"/>
              </w:rPr>
              <w:t>(berechnet anhand der Versuche und aufgeteilt in Success und Fail)</w:t>
            </w:r>
            <w:bookmarkEnd w:id="29"/>
          </w:p>
        </w:tc>
      </w:tr>
    </w:tbl>
    <w:p w14:paraId="2BD9437C" w14:textId="2E6338A5" w:rsidR="009B3544" w:rsidRDefault="00AE2A90" w:rsidP="00384616">
      <w:pPr>
        <w:rPr>
          <w:lang w:val="de-DE"/>
        </w:rPr>
      </w:pPr>
      <w:r w:rsidRPr="00AE2A90">
        <w:rPr>
          <w:lang w:val="de-DE"/>
        </w:rPr>
        <w:t xml:space="preserve">Die Analyse nach Kartenart </w:t>
      </w:r>
      <w:r w:rsidR="004805BC">
        <w:rPr>
          <w:lang w:val="de-DE"/>
        </w:rPr>
        <w:t xml:space="preserve">(Abbildung 5) </w:t>
      </w:r>
      <w:r w:rsidRPr="00AE2A90">
        <w:rPr>
          <w:lang w:val="de-DE"/>
        </w:rPr>
        <w:t xml:space="preserve">offenbart eine überwältigende Dominanz der Master-Karte (blau), die als das klare "Arbeitspferd" des Systems fungiert. Mit 21.760 Transaktionen wickelt sie den Löwenanteil aller Erstversuche ab und bleibt auch in allen nachfolgenden Versuchen der volumenstärkste Kanal. An zweiter Stelle folgt die Visa-Karte (orange) mit 8.758 Erstversuchen, während die Diners-Karte (magenta) mit 5.587 Versuchen das geringste initiale Volumen aufweist. </w:t>
      </w:r>
      <w:r w:rsidR="00F6380A" w:rsidRPr="00384616">
        <w:rPr>
          <w:lang w:val="de-DE"/>
        </w:rPr>
        <w:t>Die Kartentypen bleiben für jede Transaktion beibehalten. Ein sehr schmaler Fluss zeigt jedoch, dass in einem Fall der Kartentyp innerhalb einer Transaktion wechselt. Bei der Erstellung der Transaktions-IDs gab es voraussichtlich eine falsche Zuordnung, die zu dieser Anomalie führte.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D20087" w14:paraId="54B857D2" w14:textId="77777777" w:rsidTr="00AE2A90">
        <w:tc>
          <w:tcPr>
            <w:tcW w:w="9010" w:type="dxa"/>
            <w:tcBorders>
              <w:bottom w:val="single" w:sz="4" w:space="0" w:color="auto"/>
            </w:tcBorders>
          </w:tcPr>
          <w:p w14:paraId="4398B72F" w14:textId="77777777" w:rsidR="00D20087" w:rsidRDefault="00D20087" w:rsidP="003D3EA6">
            <w:pPr>
              <w:rPr>
                <w:lang w:val="de-DE"/>
              </w:rPr>
            </w:pPr>
            <w:r w:rsidRPr="002271FA">
              <w:rPr>
                <w:noProof/>
                <w:lang w:val="de-DE"/>
              </w:rPr>
              <w:lastRenderedPageBreak/>
              <w:drawing>
                <wp:inline distT="0" distB="0" distL="0" distR="0" wp14:anchorId="2A621546" wp14:editId="0FD6E6E3">
                  <wp:extent cx="5600700" cy="1816812"/>
                  <wp:effectExtent l="0" t="0" r="0" b="0"/>
                  <wp:docPr id="2077583866"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69374" name="Grafik 1" descr="Ein Bild, das Text, Screenshot, Diagramm, Reihe enthält.&#10;&#10;KI-generierte Inhalte können fehlerhaft sein."/>
                          <pic:cNvPicPr/>
                        </pic:nvPicPr>
                        <pic:blipFill>
                          <a:blip r:embed="rId24"/>
                          <a:stretch>
                            <a:fillRect/>
                          </a:stretch>
                        </pic:blipFill>
                        <pic:spPr>
                          <a:xfrm>
                            <a:off x="0" y="0"/>
                            <a:ext cx="5604008" cy="1817885"/>
                          </a:xfrm>
                          <a:prstGeom prst="rect">
                            <a:avLst/>
                          </a:prstGeom>
                        </pic:spPr>
                      </pic:pic>
                    </a:graphicData>
                  </a:graphic>
                </wp:inline>
              </w:drawing>
            </w:r>
          </w:p>
        </w:tc>
      </w:tr>
      <w:tr w:rsidR="00D20087" w:rsidRPr="009A0828" w14:paraId="1548F169" w14:textId="77777777" w:rsidTr="00AE2A90">
        <w:tc>
          <w:tcPr>
            <w:tcW w:w="9010" w:type="dxa"/>
            <w:tcBorders>
              <w:top w:val="single" w:sz="4" w:space="0" w:color="auto"/>
              <w:left w:val="nil"/>
              <w:bottom w:val="nil"/>
              <w:right w:val="nil"/>
            </w:tcBorders>
          </w:tcPr>
          <w:p w14:paraId="3F0DF3A6" w14:textId="4B52FADE" w:rsidR="00D20087" w:rsidRDefault="00D20087" w:rsidP="003D3EA6">
            <w:pPr>
              <w:pStyle w:val="Beschriftung"/>
              <w:rPr>
                <w:lang w:val="de-DE"/>
              </w:rPr>
            </w:pPr>
            <w:bookmarkStart w:id="30" w:name="_Toc212124299"/>
            <w:r w:rsidRPr="00CB4289">
              <w:rPr>
                <w:lang w:val="de-DE"/>
              </w:rPr>
              <w:t xml:space="preserve">Abbildung </w:t>
            </w:r>
            <w:r>
              <w:fldChar w:fldCharType="begin"/>
            </w:r>
            <w:r w:rsidRPr="00CB4289">
              <w:rPr>
                <w:lang w:val="de-DE"/>
              </w:rPr>
              <w:instrText xml:space="preserve"> SEQ Abbildung \* ARABIC </w:instrText>
            </w:r>
            <w:r>
              <w:fldChar w:fldCharType="separate"/>
            </w:r>
            <w:r w:rsidR="005C3EFE">
              <w:rPr>
                <w:noProof/>
                <w:lang w:val="de-DE"/>
              </w:rPr>
              <w:t>6</w:t>
            </w:r>
            <w:r>
              <w:fldChar w:fldCharType="end"/>
            </w:r>
            <w:r w:rsidRPr="00CB4289">
              <w:rPr>
                <w:lang w:val="de-DE"/>
              </w:rPr>
              <w:t xml:space="preserve"> </w:t>
            </w:r>
            <w:r w:rsidR="007E2FE3">
              <w:rPr>
                <w:lang w:val="de-DE"/>
              </w:rPr>
              <w:t>Versuche</w:t>
            </w:r>
            <w:r w:rsidRPr="002271FA">
              <w:rPr>
                <w:lang w:val="de-DE"/>
              </w:rPr>
              <w:t xml:space="preserve"> je Kartentyp</w:t>
            </w:r>
            <w:r w:rsidR="007E2FE3">
              <w:rPr>
                <w:lang w:val="de-DE"/>
              </w:rPr>
              <w:t xml:space="preserve"> </w:t>
            </w:r>
            <w:r w:rsidR="00AC6AD6">
              <w:rPr>
                <w:lang w:val="de-DE"/>
              </w:rPr>
              <w:t>(berechnet anhand der Versuche und aufgeteilt in Success und Fail)</w:t>
            </w:r>
            <w:bookmarkEnd w:id="30"/>
          </w:p>
        </w:tc>
      </w:tr>
    </w:tbl>
    <w:p w14:paraId="4171BE27" w14:textId="2E30677F" w:rsidR="00D20087" w:rsidRPr="009B3544" w:rsidRDefault="0006260D" w:rsidP="009B3544">
      <w:pPr>
        <w:rPr>
          <w:lang w:val="de-DE"/>
        </w:rPr>
      </w:pPr>
      <w:r w:rsidRPr="0006260D">
        <w:rPr>
          <w:lang w:val="de-DE"/>
        </w:rPr>
        <w:t>Eine quantitative Ergänzung liefert die prozentuale Aufschlüsselung der Erfolgs- und Fehlerraten je Kartentyp</w:t>
      </w:r>
      <w:r w:rsidR="00567059">
        <w:rPr>
          <w:lang w:val="de-DE"/>
        </w:rPr>
        <w:t xml:space="preserve"> (Abbildung 6)</w:t>
      </w:r>
      <w:r w:rsidRPr="0006260D">
        <w:rPr>
          <w:lang w:val="de-DE"/>
        </w:rPr>
        <w:t>. Obwohl es geringfügige Unterschiede gibt, bewegen sich alle Kartenarten auf einem sehr hohen Fehlerniveau. Die Master-Karte weist mit 80,6 % die höchste Fehlerrate und mit 19,4 % die niedrigste Erfolgsquote auf. Die Diners-Karte schneidet mit einer Erfolgsrate von 22,3 % marginal besser ab, dicht gefolgt von der Visa-Karte mit 20,9 %. Da die Erfolgswahrscheinlichkeit bei allen Kartentypen durchweg niedrig ist, lässt sich schlussfolgern, dass die Kartenart allein kein starker Prädiktor ist, um zwischen Erfolg und Misserfolg einer Transaktion zu unterscheiden.</w:t>
      </w:r>
    </w:p>
    <w:p w14:paraId="716D7D76" w14:textId="77777777" w:rsidR="0065797C" w:rsidRPr="00802B05" w:rsidRDefault="0065797C" w:rsidP="007F585F">
      <w:pPr>
        <w:rPr>
          <w:b/>
          <w:bCs/>
          <w:lang w:val="de-DE"/>
        </w:rPr>
      </w:pPr>
      <w:r w:rsidRPr="00802B05">
        <w:rPr>
          <w:b/>
          <w:bCs/>
          <w:lang w:val="de-DE"/>
        </w:rPr>
        <w:t>Zeitliche Muster und Leistungscharakteristika</w:t>
      </w:r>
    </w:p>
    <w:p w14:paraId="7E1B5C43" w14:textId="0E095AE2" w:rsidR="00EA5B32" w:rsidRPr="00F13F82" w:rsidRDefault="00F13F82" w:rsidP="007F585F">
      <w:pPr>
        <w:rPr>
          <w:lang w:val="de-DE"/>
        </w:rPr>
      </w:pPr>
      <w:r w:rsidRPr="00F13F82">
        <w:rPr>
          <w:lang w:val="de-DE"/>
        </w:rPr>
        <w:t>Die Untersuchung zeitlicher Merkmale war auf kurzfristige Muster beschränkt, da die Daten lediglich die Monate Januar und Februar 2019 umfassen und somit keine Analyse langfristiger saisonaler Trends ermöglichen. Dennoch lassen sich wöchentliche und tageszeitliche Muster erkennen, die auf spezifische Leistungscharakteristika der verschiedenen Kartenarten und Zahlungsdienstleister hindeuten.</w:t>
      </w:r>
      <w:r w:rsidR="0065797C" w:rsidRPr="00F13F82">
        <w:rPr>
          <w:lang w:val="de-DE"/>
        </w:rPr>
        <w:t xml:space="preserve"> </w:t>
      </w:r>
    </w:p>
    <w:p w14:paraId="5BC5F3EB" w14:textId="0CA3A70B" w:rsidR="00F13F82" w:rsidRPr="002E451D" w:rsidRDefault="00F13F82" w:rsidP="00F13F82">
      <w:pPr>
        <w:rPr>
          <w:rFonts w:ascii="Times New Roman" w:hAnsi="Times New Roman" w:cs="Times New Roman"/>
          <w:b/>
          <w:bCs/>
          <w:sz w:val="24"/>
          <w:szCs w:val="24"/>
          <w:lang w:val="de-DE"/>
        </w:rPr>
      </w:pPr>
      <w:r w:rsidRPr="009A0828">
        <w:rPr>
          <w:b/>
          <w:bCs/>
          <w:lang w:val="de-DE"/>
        </w:rPr>
        <w:t>Analyse nach Kartenart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EA5B32" w14:paraId="3F2615B4" w14:textId="77777777" w:rsidTr="00A87449">
        <w:tc>
          <w:tcPr>
            <w:tcW w:w="9010" w:type="dxa"/>
            <w:tcBorders>
              <w:bottom w:val="single" w:sz="4" w:space="0" w:color="auto"/>
            </w:tcBorders>
          </w:tcPr>
          <w:p w14:paraId="6D505DA9" w14:textId="77777777" w:rsidR="00EA5B32" w:rsidRDefault="00EA5B32" w:rsidP="003D3EA6">
            <w:pPr>
              <w:rPr>
                <w:lang w:val="de-DE"/>
              </w:rPr>
            </w:pPr>
            <w:r w:rsidRPr="008603E5">
              <w:rPr>
                <w:noProof/>
                <w:lang w:val="de-DE"/>
              </w:rPr>
              <w:drawing>
                <wp:inline distT="0" distB="0" distL="0" distR="0" wp14:anchorId="5537E9D3" wp14:editId="5E4CF8FD">
                  <wp:extent cx="5619750" cy="1822992"/>
                  <wp:effectExtent l="0" t="0" r="0" b="6350"/>
                  <wp:docPr id="968930583" name="Grafik 1" descr="Ein Bild, das Text, Reihe,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30583" name="Grafik 1" descr="Ein Bild, das Text, Reihe, Diagramm, Screenshot enthält.&#10;&#10;KI-generierte Inhalte können fehlerhaft sein."/>
                          <pic:cNvPicPr/>
                        </pic:nvPicPr>
                        <pic:blipFill>
                          <a:blip r:embed="rId25"/>
                          <a:stretch>
                            <a:fillRect/>
                          </a:stretch>
                        </pic:blipFill>
                        <pic:spPr>
                          <a:xfrm>
                            <a:off x="0" y="0"/>
                            <a:ext cx="5627311" cy="1825445"/>
                          </a:xfrm>
                          <a:prstGeom prst="rect">
                            <a:avLst/>
                          </a:prstGeom>
                        </pic:spPr>
                      </pic:pic>
                    </a:graphicData>
                  </a:graphic>
                </wp:inline>
              </w:drawing>
            </w:r>
          </w:p>
        </w:tc>
      </w:tr>
      <w:tr w:rsidR="00EA5B32" w:rsidRPr="009A0828" w14:paraId="3FB9C7EF" w14:textId="77777777" w:rsidTr="00A87449">
        <w:tc>
          <w:tcPr>
            <w:tcW w:w="9010" w:type="dxa"/>
            <w:tcBorders>
              <w:top w:val="single" w:sz="4" w:space="0" w:color="auto"/>
              <w:left w:val="nil"/>
              <w:bottom w:val="nil"/>
              <w:right w:val="nil"/>
            </w:tcBorders>
          </w:tcPr>
          <w:p w14:paraId="331B773A" w14:textId="6D8B3E01" w:rsidR="00EA5B32" w:rsidRDefault="00EA5B32" w:rsidP="003D3EA6">
            <w:pPr>
              <w:pStyle w:val="Beschriftung"/>
              <w:rPr>
                <w:lang w:val="de-DE"/>
              </w:rPr>
            </w:pPr>
            <w:bookmarkStart w:id="31" w:name="_Toc212124300"/>
            <w:r w:rsidRPr="00CB4289">
              <w:rPr>
                <w:lang w:val="de-DE"/>
              </w:rPr>
              <w:t xml:space="preserve">Abbildung </w:t>
            </w:r>
            <w:r>
              <w:fldChar w:fldCharType="begin"/>
            </w:r>
            <w:r w:rsidRPr="00CB4289">
              <w:rPr>
                <w:lang w:val="de-DE"/>
              </w:rPr>
              <w:instrText xml:space="preserve"> SEQ Abbildung \* ARABIC </w:instrText>
            </w:r>
            <w:r>
              <w:fldChar w:fldCharType="separate"/>
            </w:r>
            <w:r w:rsidR="005C3EFE">
              <w:rPr>
                <w:noProof/>
                <w:lang w:val="de-DE"/>
              </w:rPr>
              <w:t>7</w:t>
            </w:r>
            <w:r>
              <w:fldChar w:fldCharType="end"/>
            </w:r>
            <w:r w:rsidRPr="00CB4289">
              <w:rPr>
                <w:lang w:val="de-DE"/>
              </w:rPr>
              <w:t xml:space="preserve"> </w:t>
            </w:r>
            <w:r w:rsidRPr="006C2396">
              <w:rPr>
                <w:lang w:val="de-DE"/>
              </w:rPr>
              <w:t>Failure-Rate</w:t>
            </w:r>
            <w:r w:rsidR="002E6343">
              <w:rPr>
                <w:lang w:val="de-DE"/>
              </w:rPr>
              <w:t xml:space="preserve"> je Karte</w:t>
            </w:r>
            <w:r w:rsidR="006A6B97">
              <w:rPr>
                <w:lang w:val="de-DE"/>
              </w:rPr>
              <w:t>ntyp</w:t>
            </w:r>
            <w:r w:rsidRPr="006C2396">
              <w:rPr>
                <w:lang w:val="de-DE"/>
              </w:rPr>
              <w:t xml:space="preserve"> </w:t>
            </w:r>
            <w:r w:rsidR="0049699F">
              <w:rPr>
                <w:lang w:val="de-DE"/>
              </w:rPr>
              <w:t>nach</w:t>
            </w:r>
            <w:r w:rsidR="002E6343">
              <w:rPr>
                <w:lang w:val="de-DE"/>
              </w:rPr>
              <w:t xml:space="preserve"> </w:t>
            </w:r>
            <w:r>
              <w:rPr>
                <w:lang w:val="de-DE"/>
              </w:rPr>
              <w:t>Stunde</w:t>
            </w:r>
            <w:r w:rsidR="0049699F">
              <w:rPr>
                <w:lang w:val="de-DE"/>
              </w:rPr>
              <w:t>n</w:t>
            </w:r>
            <w:r>
              <w:rPr>
                <w:lang w:val="de-DE"/>
              </w:rPr>
              <w:t xml:space="preserve"> </w:t>
            </w:r>
            <w:r w:rsidR="00961B7A">
              <w:rPr>
                <w:lang w:val="de-DE"/>
              </w:rPr>
              <w:t xml:space="preserve">(berechnet anhand der </w:t>
            </w:r>
            <w:r w:rsidR="002E6343">
              <w:rPr>
                <w:lang w:val="de-DE"/>
              </w:rPr>
              <w:t>Versuch</w:t>
            </w:r>
            <w:r w:rsidR="00961B7A">
              <w:rPr>
                <w:lang w:val="de-DE"/>
              </w:rPr>
              <w:t>e)</w:t>
            </w:r>
            <w:bookmarkEnd w:id="31"/>
          </w:p>
        </w:tc>
      </w:tr>
    </w:tbl>
    <w:p w14:paraId="0C30436C" w14:textId="1447A0C3" w:rsidR="00C62722" w:rsidRDefault="0065797C" w:rsidP="00C62722">
      <w:pPr>
        <w:rPr>
          <w:lang w:val="de-DE"/>
        </w:rPr>
      </w:pPr>
      <w:r w:rsidRPr="00EA5B32">
        <w:rPr>
          <w:lang w:val="de-DE"/>
        </w:rPr>
        <w:lastRenderedPageBreak/>
        <w:t>Die Analyse der stündlichen Fehlerraten je Kartenanbieter (</w:t>
      </w:r>
      <w:r w:rsidR="00EA1F15">
        <w:rPr>
          <w:lang w:val="de-DE"/>
        </w:rPr>
        <w:t>Abbildung 7</w:t>
      </w:r>
      <w:r w:rsidRPr="00EA5B32">
        <w:rPr>
          <w:lang w:val="de-DE"/>
        </w:rPr>
        <w:t xml:space="preserve">) zeigt durchgehend hohe und volatile Raten, die oft synchron verlaufen, was auf systemische Ursachen in der Infrastruktur hindeutet. Dabei treten klare stündliche Risikozonen auf: Visa weist eine massive Fehlerspitze um 12 Uhr mittags auf, während Master </w:t>
      </w:r>
      <w:r w:rsidR="006D6BF4">
        <w:rPr>
          <w:lang w:val="de-DE"/>
        </w:rPr>
        <w:t>um</w:t>
      </w:r>
      <w:r w:rsidR="00336851">
        <w:rPr>
          <w:lang w:val="de-DE"/>
        </w:rPr>
        <w:t xml:space="preserve"> </w:t>
      </w:r>
      <w:r w:rsidRPr="00EA5B32">
        <w:rPr>
          <w:lang w:val="de-DE"/>
        </w:rPr>
        <w:t>20</w:t>
      </w:r>
      <w:r w:rsidR="006D6BF4">
        <w:rPr>
          <w:lang w:val="de-DE"/>
        </w:rPr>
        <w:t xml:space="preserve"> und </w:t>
      </w:r>
      <w:r w:rsidRPr="00EA5B32">
        <w:rPr>
          <w:lang w:val="de-DE"/>
        </w:rPr>
        <w:t>22 Uhr</w:t>
      </w:r>
      <w:r w:rsidR="006D6BF4">
        <w:rPr>
          <w:lang w:val="de-DE"/>
        </w:rPr>
        <w:t xml:space="preserve"> am </w:t>
      </w:r>
      <w:r w:rsidRPr="00EA5B32">
        <w:rPr>
          <w:lang w:val="de-DE"/>
        </w:rPr>
        <w:t>anfälligsten ist.</w:t>
      </w:r>
      <w:r w:rsidR="00EA5B32" w:rsidRPr="00EA5B32">
        <w:rPr>
          <w:lang w:val="de-DE"/>
        </w:rPr>
        <w:t xml:space="preserve"> </w:t>
      </w:r>
      <w:r w:rsidR="00EA5B32">
        <w:rPr>
          <w:lang w:val="de-DE"/>
        </w:rPr>
        <w:t>Dagegen s</w:t>
      </w:r>
      <w:r w:rsidR="00C62722">
        <w:rPr>
          <w:lang w:val="de-DE"/>
        </w:rPr>
        <w:t>ind die Raten bei allen zwischen 13 und 19 Uhr am niedrigsten.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05"/>
        <w:gridCol w:w="2307"/>
        <w:gridCol w:w="1949"/>
        <w:gridCol w:w="1949"/>
      </w:tblGrid>
      <w:tr w:rsidR="00C62722" w:rsidRPr="0099058C" w14:paraId="4F055649" w14:textId="77777777" w:rsidTr="0099058C">
        <w:tc>
          <w:tcPr>
            <w:tcW w:w="2805" w:type="dxa"/>
            <w:vAlign w:val="center"/>
          </w:tcPr>
          <w:p w14:paraId="32974ACB" w14:textId="77777777" w:rsidR="00C62722" w:rsidRPr="0099058C" w:rsidRDefault="00C62722" w:rsidP="0099058C">
            <w:pPr>
              <w:keepNext/>
              <w:spacing w:before="0" w:line="276" w:lineRule="auto"/>
              <w:jc w:val="left"/>
              <w:rPr>
                <w:b/>
                <w:bCs/>
                <w:sz w:val="16"/>
                <w:szCs w:val="16"/>
                <w:lang w:val="de-DE"/>
              </w:rPr>
            </w:pPr>
          </w:p>
        </w:tc>
        <w:tc>
          <w:tcPr>
            <w:tcW w:w="2307" w:type="dxa"/>
            <w:shd w:val="clear" w:color="auto" w:fill="FF00FF"/>
            <w:vAlign w:val="center"/>
          </w:tcPr>
          <w:p w14:paraId="711D2F4D" w14:textId="77777777" w:rsidR="00C62722" w:rsidRPr="0099058C" w:rsidRDefault="00C62722" w:rsidP="0099058C">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Diners</w:t>
            </w:r>
          </w:p>
        </w:tc>
        <w:tc>
          <w:tcPr>
            <w:tcW w:w="1949" w:type="dxa"/>
            <w:shd w:val="clear" w:color="auto" w:fill="0000FF"/>
            <w:vAlign w:val="center"/>
          </w:tcPr>
          <w:p w14:paraId="07AC89D9" w14:textId="77777777" w:rsidR="00C62722" w:rsidRPr="0099058C" w:rsidRDefault="00C62722" w:rsidP="0099058C">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Master</w:t>
            </w:r>
          </w:p>
        </w:tc>
        <w:tc>
          <w:tcPr>
            <w:tcW w:w="1949" w:type="dxa"/>
            <w:shd w:val="clear" w:color="auto" w:fill="FF9900"/>
            <w:vAlign w:val="center"/>
          </w:tcPr>
          <w:p w14:paraId="0130FA77" w14:textId="77777777" w:rsidR="00C62722" w:rsidRPr="0099058C" w:rsidRDefault="00C62722" w:rsidP="0099058C">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Visa</w:t>
            </w:r>
          </w:p>
        </w:tc>
      </w:tr>
      <w:tr w:rsidR="00C62722" w:rsidRPr="0099058C" w14:paraId="58FE5E1D" w14:textId="77777777" w:rsidTr="00AE4E92">
        <w:tc>
          <w:tcPr>
            <w:tcW w:w="2805" w:type="dxa"/>
            <w:vAlign w:val="center"/>
          </w:tcPr>
          <w:p w14:paraId="1ACC0B0F" w14:textId="77777777" w:rsidR="00C62722" w:rsidRPr="0099058C" w:rsidRDefault="00C62722" w:rsidP="0099058C">
            <w:pPr>
              <w:keepNext/>
              <w:spacing w:before="0" w:line="276" w:lineRule="auto"/>
              <w:jc w:val="left"/>
              <w:rPr>
                <w:b/>
                <w:bCs/>
                <w:sz w:val="16"/>
                <w:szCs w:val="16"/>
                <w:lang w:val="de-DE"/>
              </w:rPr>
            </w:pPr>
            <w:r w:rsidRPr="0099058C">
              <w:rPr>
                <w:b/>
                <w:bCs/>
                <w:sz w:val="16"/>
                <w:szCs w:val="16"/>
                <w:lang w:val="de-DE"/>
              </w:rPr>
              <w:t>Abend</w:t>
            </w:r>
          </w:p>
        </w:tc>
        <w:tc>
          <w:tcPr>
            <w:tcW w:w="2307" w:type="dxa"/>
            <w:vAlign w:val="center"/>
          </w:tcPr>
          <w:p w14:paraId="20D109E7"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78.6%</w:t>
            </w:r>
          </w:p>
        </w:tc>
        <w:tc>
          <w:tcPr>
            <w:tcW w:w="1949" w:type="dxa"/>
            <w:shd w:val="clear" w:color="auto" w:fill="FBBBC3"/>
            <w:vAlign w:val="center"/>
          </w:tcPr>
          <w:p w14:paraId="0E75B963"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81.4%</w:t>
            </w:r>
          </w:p>
        </w:tc>
        <w:tc>
          <w:tcPr>
            <w:tcW w:w="1949" w:type="dxa"/>
            <w:vAlign w:val="center"/>
          </w:tcPr>
          <w:p w14:paraId="5555D5F8"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79.4%</w:t>
            </w:r>
          </w:p>
        </w:tc>
      </w:tr>
      <w:tr w:rsidR="00C62722" w:rsidRPr="0099058C" w14:paraId="201721C8" w14:textId="77777777" w:rsidTr="00AE4E92">
        <w:tc>
          <w:tcPr>
            <w:tcW w:w="2805" w:type="dxa"/>
            <w:tcBorders>
              <w:bottom w:val="single" w:sz="4" w:space="0" w:color="auto"/>
            </w:tcBorders>
            <w:vAlign w:val="center"/>
          </w:tcPr>
          <w:p w14:paraId="316D6244" w14:textId="77777777" w:rsidR="00C62722" w:rsidRPr="0099058C" w:rsidRDefault="00C62722" w:rsidP="0099058C">
            <w:pPr>
              <w:keepNext/>
              <w:spacing w:before="0" w:line="276" w:lineRule="auto"/>
              <w:jc w:val="left"/>
              <w:rPr>
                <w:b/>
                <w:bCs/>
                <w:sz w:val="16"/>
                <w:szCs w:val="16"/>
                <w:lang w:val="de-DE"/>
              </w:rPr>
            </w:pPr>
            <w:r w:rsidRPr="0099058C">
              <w:rPr>
                <w:b/>
                <w:bCs/>
                <w:sz w:val="16"/>
                <w:szCs w:val="16"/>
                <w:lang w:val="de-DE"/>
              </w:rPr>
              <w:t>Morgen</w:t>
            </w:r>
          </w:p>
        </w:tc>
        <w:tc>
          <w:tcPr>
            <w:tcW w:w="2307" w:type="dxa"/>
            <w:tcBorders>
              <w:bottom w:val="single" w:sz="4" w:space="0" w:color="auto"/>
            </w:tcBorders>
            <w:vAlign w:val="center"/>
          </w:tcPr>
          <w:p w14:paraId="4C5F9B7A"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77.6%</w:t>
            </w:r>
          </w:p>
        </w:tc>
        <w:tc>
          <w:tcPr>
            <w:tcW w:w="1949" w:type="dxa"/>
            <w:tcBorders>
              <w:bottom w:val="single" w:sz="4" w:space="0" w:color="auto"/>
            </w:tcBorders>
            <w:shd w:val="clear" w:color="auto" w:fill="FBBBC3"/>
            <w:vAlign w:val="center"/>
          </w:tcPr>
          <w:p w14:paraId="0ADC69D2"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81.4%</w:t>
            </w:r>
          </w:p>
        </w:tc>
        <w:tc>
          <w:tcPr>
            <w:tcW w:w="1949" w:type="dxa"/>
            <w:tcBorders>
              <w:bottom w:val="single" w:sz="4" w:space="0" w:color="auto"/>
            </w:tcBorders>
            <w:vAlign w:val="center"/>
          </w:tcPr>
          <w:p w14:paraId="44D4503E"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79%</w:t>
            </w:r>
          </w:p>
        </w:tc>
      </w:tr>
      <w:tr w:rsidR="00C62722" w:rsidRPr="0099058C" w14:paraId="2E70EA4E" w14:textId="77777777" w:rsidTr="0099058C">
        <w:tc>
          <w:tcPr>
            <w:tcW w:w="2805" w:type="dxa"/>
            <w:tcBorders>
              <w:bottom w:val="single" w:sz="4" w:space="0" w:color="auto"/>
            </w:tcBorders>
            <w:vAlign w:val="center"/>
          </w:tcPr>
          <w:p w14:paraId="3277C588" w14:textId="77777777" w:rsidR="00C62722" w:rsidRPr="0099058C" w:rsidRDefault="00C62722" w:rsidP="0099058C">
            <w:pPr>
              <w:keepNext/>
              <w:spacing w:before="0" w:line="276" w:lineRule="auto"/>
              <w:jc w:val="left"/>
              <w:rPr>
                <w:b/>
                <w:bCs/>
                <w:sz w:val="16"/>
                <w:szCs w:val="16"/>
                <w:lang w:val="de-DE"/>
              </w:rPr>
            </w:pPr>
            <w:r w:rsidRPr="0099058C">
              <w:rPr>
                <w:b/>
                <w:bCs/>
                <w:sz w:val="16"/>
                <w:szCs w:val="16"/>
                <w:lang w:val="de-DE"/>
              </w:rPr>
              <w:t>Nachmittag</w:t>
            </w:r>
          </w:p>
        </w:tc>
        <w:tc>
          <w:tcPr>
            <w:tcW w:w="2307" w:type="dxa"/>
            <w:tcBorders>
              <w:bottom w:val="single" w:sz="4" w:space="0" w:color="auto"/>
            </w:tcBorders>
            <w:shd w:val="clear" w:color="auto" w:fill="E2EFD9" w:themeFill="accent6" w:themeFillTint="33"/>
            <w:vAlign w:val="center"/>
          </w:tcPr>
          <w:p w14:paraId="37E1BE02"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75.6%</w:t>
            </w:r>
          </w:p>
        </w:tc>
        <w:tc>
          <w:tcPr>
            <w:tcW w:w="1949" w:type="dxa"/>
            <w:tcBorders>
              <w:bottom w:val="single" w:sz="4" w:space="0" w:color="auto"/>
            </w:tcBorders>
            <w:vAlign w:val="center"/>
          </w:tcPr>
          <w:p w14:paraId="6A433721"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78.2%</w:t>
            </w:r>
          </w:p>
        </w:tc>
        <w:tc>
          <w:tcPr>
            <w:tcW w:w="1949" w:type="dxa"/>
            <w:tcBorders>
              <w:bottom w:val="single" w:sz="4" w:space="0" w:color="auto"/>
            </w:tcBorders>
            <w:vAlign w:val="center"/>
          </w:tcPr>
          <w:p w14:paraId="2FA6D61D"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78.4%</w:t>
            </w:r>
          </w:p>
        </w:tc>
      </w:tr>
      <w:tr w:rsidR="00C62722" w:rsidRPr="0099058C" w14:paraId="2555DDF6" w14:textId="77777777" w:rsidTr="0099058C">
        <w:tc>
          <w:tcPr>
            <w:tcW w:w="2805" w:type="dxa"/>
            <w:tcBorders>
              <w:bottom w:val="single" w:sz="4" w:space="0" w:color="auto"/>
            </w:tcBorders>
            <w:vAlign w:val="center"/>
          </w:tcPr>
          <w:p w14:paraId="3CD98F06" w14:textId="77777777" w:rsidR="00C62722" w:rsidRPr="0099058C" w:rsidRDefault="00C62722" w:rsidP="0099058C">
            <w:pPr>
              <w:keepNext/>
              <w:spacing w:before="0" w:line="276" w:lineRule="auto"/>
              <w:jc w:val="left"/>
              <w:rPr>
                <w:b/>
                <w:bCs/>
                <w:sz w:val="16"/>
                <w:szCs w:val="16"/>
                <w:lang w:val="de-DE"/>
              </w:rPr>
            </w:pPr>
            <w:r w:rsidRPr="0099058C">
              <w:rPr>
                <w:b/>
                <w:bCs/>
                <w:sz w:val="16"/>
                <w:szCs w:val="16"/>
                <w:lang w:val="de-DE"/>
              </w:rPr>
              <w:t>Nacht</w:t>
            </w:r>
          </w:p>
        </w:tc>
        <w:tc>
          <w:tcPr>
            <w:tcW w:w="2307" w:type="dxa"/>
            <w:tcBorders>
              <w:bottom w:val="single" w:sz="4" w:space="0" w:color="auto"/>
            </w:tcBorders>
            <w:vAlign w:val="center"/>
          </w:tcPr>
          <w:p w14:paraId="0150A71C"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79.1%</w:t>
            </w:r>
          </w:p>
        </w:tc>
        <w:tc>
          <w:tcPr>
            <w:tcW w:w="1949" w:type="dxa"/>
            <w:tcBorders>
              <w:bottom w:val="single" w:sz="4" w:space="0" w:color="auto"/>
            </w:tcBorders>
            <w:vAlign w:val="center"/>
          </w:tcPr>
          <w:p w14:paraId="0E278D0E"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81.3%</w:t>
            </w:r>
          </w:p>
        </w:tc>
        <w:tc>
          <w:tcPr>
            <w:tcW w:w="1949" w:type="dxa"/>
            <w:tcBorders>
              <w:bottom w:val="single" w:sz="4" w:space="0" w:color="auto"/>
            </w:tcBorders>
            <w:vAlign w:val="center"/>
          </w:tcPr>
          <w:p w14:paraId="1E5B0830"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79.7%</w:t>
            </w:r>
          </w:p>
        </w:tc>
      </w:tr>
      <w:tr w:rsidR="00C62722" w:rsidRPr="001E4FBC" w14:paraId="72A44CB9" w14:textId="77777777" w:rsidTr="0099058C">
        <w:tc>
          <w:tcPr>
            <w:tcW w:w="9010" w:type="dxa"/>
            <w:gridSpan w:val="4"/>
            <w:tcBorders>
              <w:top w:val="single" w:sz="4" w:space="0" w:color="auto"/>
              <w:left w:val="nil"/>
              <w:bottom w:val="nil"/>
              <w:right w:val="nil"/>
            </w:tcBorders>
            <w:vAlign w:val="center"/>
          </w:tcPr>
          <w:p w14:paraId="6A30F141" w14:textId="499A4D6B" w:rsidR="00C62722" w:rsidRPr="0099058C" w:rsidRDefault="00C62722" w:rsidP="00133908">
            <w:pPr>
              <w:pStyle w:val="Beschriftung"/>
              <w:jc w:val="left"/>
              <w:rPr>
                <w:sz w:val="16"/>
                <w:szCs w:val="16"/>
                <w:lang w:val="de-DE"/>
              </w:rPr>
            </w:pPr>
            <w:bookmarkStart w:id="32" w:name="_Toc212124324"/>
            <w:r w:rsidRPr="001E4FBC">
              <w:rPr>
                <w:lang w:val="de-DE"/>
              </w:rPr>
              <w:t xml:space="preserve">Tabelle </w:t>
            </w:r>
            <w:r w:rsidRPr="001E4FBC">
              <w:rPr>
                <w:lang w:val="de-DE"/>
              </w:rPr>
              <w:fldChar w:fldCharType="begin"/>
            </w:r>
            <w:r w:rsidRPr="001E4FBC">
              <w:rPr>
                <w:lang w:val="de-DE"/>
              </w:rPr>
              <w:instrText xml:space="preserve"> SEQ Tabelle \* ARABIC </w:instrText>
            </w:r>
            <w:r w:rsidRPr="001E4FBC">
              <w:rPr>
                <w:lang w:val="de-DE"/>
              </w:rPr>
              <w:fldChar w:fldCharType="separate"/>
            </w:r>
            <w:r w:rsidR="005C3EFE">
              <w:rPr>
                <w:noProof/>
                <w:lang w:val="de-DE"/>
              </w:rPr>
              <w:t>2</w:t>
            </w:r>
            <w:r w:rsidRPr="001E4FBC">
              <w:rPr>
                <w:lang w:val="de-DE"/>
              </w:rPr>
              <w:fldChar w:fldCharType="end"/>
            </w:r>
            <w:r w:rsidRPr="001E4FBC">
              <w:rPr>
                <w:lang w:val="de-DE"/>
              </w:rPr>
              <w:t xml:space="preserve"> Failure Rate nach </w:t>
            </w:r>
            <w:r w:rsidR="001E4FBC" w:rsidRPr="001E4FBC">
              <w:rPr>
                <w:lang w:val="de-DE"/>
              </w:rPr>
              <w:t>Karte</w:t>
            </w:r>
            <w:r w:rsidR="006A6B97">
              <w:rPr>
                <w:lang w:val="de-DE"/>
              </w:rPr>
              <w:t>ntyp</w:t>
            </w:r>
            <w:r w:rsidRPr="001E4FBC">
              <w:rPr>
                <w:lang w:val="de-DE"/>
              </w:rPr>
              <w:t xml:space="preserve"> und Tageszeit</w:t>
            </w:r>
            <w:r w:rsidR="001E4FBC">
              <w:rPr>
                <w:sz w:val="16"/>
                <w:szCs w:val="16"/>
                <w:lang w:val="de-DE"/>
              </w:rPr>
              <w:t xml:space="preserve"> </w:t>
            </w:r>
            <w:r w:rsidR="001E4FBC">
              <w:rPr>
                <w:lang w:val="de-DE"/>
              </w:rPr>
              <w:t>(berechnet anhand der Versuche)</w:t>
            </w:r>
            <w:bookmarkEnd w:id="32"/>
          </w:p>
        </w:tc>
      </w:tr>
    </w:tbl>
    <w:p w14:paraId="07039446" w14:textId="0129D89D" w:rsidR="00C62722" w:rsidRDefault="00B76C83" w:rsidP="00C62722">
      <w:pPr>
        <w:rPr>
          <w:lang w:val="de-DE"/>
        </w:rPr>
      </w:pPr>
      <w:r w:rsidRPr="00B76C83">
        <w:rPr>
          <w:lang w:val="de-DE"/>
        </w:rPr>
        <w:t xml:space="preserve">Die aggregierten Daten nach Tageszeit (Tabelle 2) bestätigen diese Tendenzen. Die Master-Karte weist über alle Tageszeiten hinweg konstant die höchste Fehlerrate auf (zwischen 81,3 % und 81,4 %), während die Diners-Karte am Nachmittag mit 75,6 % </w:t>
      </w:r>
      <w:r w:rsidR="0043433D">
        <w:rPr>
          <w:lang w:val="de-DE"/>
        </w:rPr>
        <w:t xml:space="preserve">die </w:t>
      </w:r>
      <w:r w:rsidRPr="00B76C83">
        <w:rPr>
          <w:lang w:val="de-DE"/>
        </w:rPr>
        <w:t>beste Performance zeigt.</w:t>
      </w: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0"/>
        <w:gridCol w:w="2253"/>
        <w:gridCol w:w="1955"/>
        <w:gridCol w:w="1942"/>
      </w:tblGrid>
      <w:tr w:rsidR="0069584B" w:rsidRPr="00630ADD" w14:paraId="4C8B7071" w14:textId="77777777" w:rsidTr="0069584B">
        <w:trPr>
          <w:trHeight w:val="258"/>
        </w:trPr>
        <w:tc>
          <w:tcPr>
            <w:tcW w:w="2840" w:type="dxa"/>
            <w:tcBorders>
              <w:top w:val="single" w:sz="4" w:space="0" w:color="auto"/>
              <w:left w:val="single" w:sz="4" w:space="0" w:color="auto"/>
              <w:bottom w:val="single" w:sz="4" w:space="0" w:color="auto"/>
              <w:right w:val="single" w:sz="4" w:space="0" w:color="auto"/>
            </w:tcBorders>
            <w:vAlign w:val="center"/>
          </w:tcPr>
          <w:p w14:paraId="194C55EC" w14:textId="77777777" w:rsidR="0069584B" w:rsidRPr="00630ADD" w:rsidRDefault="0069584B" w:rsidP="0069584B">
            <w:pPr>
              <w:keepNext/>
              <w:spacing w:before="0" w:line="276" w:lineRule="auto"/>
              <w:jc w:val="left"/>
              <w:rPr>
                <w:b/>
                <w:bCs/>
                <w:sz w:val="16"/>
                <w:szCs w:val="16"/>
                <w:lang w:val="de-DE"/>
              </w:rPr>
            </w:pPr>
          </w:p>
        </w:tc>
        <w:tc>
          <w:tcPr>
            <w:tcW w:w="2253" w:type="dxa"/>
            <w:tcBorders>
              <w:top w:val="single" w:sz="4" w:space="0" w:color="auto"/>
              <w:left w:val="single" w:sz="4" w:space="0" w:color="auto"/>
              <w:bottom w:val="single" w:sz="4" w:space="0" w:color="auto"/>
              <w:right w:val="single" w:sz="4" w:space="0" w:color="auto"/>
            </w:tcBorders>
            <w:shd w:val="clear" w:color="auto" w:fill="FF00FF"/>
            <w:vAlign w:val="center"/>
          </w:tcPr>
          <w:p w14:paraId="20890791" w14:textId="7B09F2F7" w:rsidR="0069584B" w:rsidRPr="00630ADD" w:rsidRDefault="0069584B" w:rsidP="0069584B">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Diners</w:t>
            </w:r>
          </w:p>
        </w:tc>
        <w:tc>
          <w:tcPr>
            <w:tcW w:w="1955" w:type="dxa"/>
            <w:tcBorders>
              <w:top w:val="single" w:sz="4" w:space="0" w:color="auto"/>
              <w:left w:val="single" w:sz="4" w:space="0" w:color="auto"/>
              <w:bottom w:val="single" w:sz="4" w:space="0" w:color="auto"/>
              <w:right w:val="single" w:sz="4" w:space="0" w:color="auto"/>
            </w:tcBorders>
            <w:shd w:val="clear" w:color="auto" w:fill="0000FF"/>
            <w:vAlign w:val="center"/>
          </w:tcPr>
          <w:p w14:paraId="43F40E6E" w14:textId="6A0FF284" w:rsidR="0069584B" w:rsidRPr="00630ADD" w:rsidRDefault="0069584B" w:rsidP="0069584B">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Master</w:t>
            </w:r>
          </w:p>
        </w:tc>
        <w:tc>
          <w:tcPr>
            <w:tcW w:w="1942" w:type="dxa"/>
            <w:tcBorders>
              <w:top w:val="single" w:sz="4" w:space="0" w:color="auto"/>
              <w:left w:val="single" w:sz="4" w:space="0" w:color="auto"/>
              <w:bottom w:val="single" w:sz="4" w:space="0" w:color="auto"/>
              <w:right w:val="single" w:sz="4" w:space="0" w:color="auto"/>
            </w:tcBorders>
            <w:shd w:val="clear" w:color="auto" w:fill="FF9900"/>
            <w:vAlign w:val="center"/>
          </w:tcPr>
          <w:p w14:paraId="04DA7A1D" w14:textId="6BD7F15A" w:rsidR="0069584B" w:rsidRPr="00630ADD" w:rsidRDefault="0069584B" w:rsidP="0069584B">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Visa</w:t>
            </w:r>
          </w:p>
        </w:tc>
      </w:tr>
      <w:tr w:rsidR="0099058C" w:rsidRPr="00630ADD" w14:paraId="4EC03C82" w14:textId="77777777" w:rsidTr="00D814D4">
        <w:trPr>
          <w:trHeight w:val="258"/>
        </w:trPr>
        <w:tc>
          <w:tcPr>
            <w:tcW w:w="2840" w:type="dxa"/>
            <w:tcBorders>
              <w:top w:val="single" w:sz="4" w:space="0" w:color="auto"/>
              <w:left w:val="single" w:sz="4" w:space="0" w:color="auto"/>
              <w:bottom w:val="single" w:sz="4" w:space="0" w:color="auto"/>
              <w:right w:val="single" w:sz="4" w:space="0" w:color="auto"/>
            </w:tcBorders>
            <w:vAlign w:val="center"/>
          </w:tcPr>
          <w:p w14:paraId="1C658AF3"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Montag</w:t>
            </w:r>
          </w:p>
        </w:tc>
        <w:tc>
          <w:tcPr>
            <w:tcW w:w="225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905554"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76.0%</w:t>
            </w:r>
          </w:p>
        </w:tc>
        <w:tc>
          <w:tcPr>
            <w:tcW w:w="1955" w:type="dxa"/>
            <w:tcBorders>
              <w:top w:val="single" w:sz="4" w:space="0" w:color="auto"/>
              <w:left w:val="single" w:sz="4" w:space="0" w:color="auto"/>
              <w:bottom w:val="single" w:sz="4" w:space="0" w:color="auto"/>
              <w:right w:val="single" w:sz="4" w:space="0" w:color="auto"/>
            </w:tcBorders>
            <w:vAlign w:val="center"/>
          </w:tcPr>
          <w:p w14:paraId="02267B8B"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81.1%</w:t>
            </w:r>
          </w:p>
        </w:tc>
        <w:tc>
          <w:tcPr>
            <w:tcW w:w="1942" w:type="dxa"/>
            <w:tcBorders>
              <w:top w:val="single" w:sz="4" w:space="0" w:color="auto"/>
              <w:left w:val="single" w:sz="4" w:space="0" w:color="auto"/>
              <w:bottom w:val="single" w:sz="4" w:space="0" w:color="auto"/>
              <w:right w:val="single" w:sz="4" w:space="0" w:color="auto"/>
            </w:tcBorders>
            <w:vAlign w:val="center"/>
          </w:tcPr>
          <w:p w14:paraId="195E3913"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78.9%</w:t>
            </w:r>
          </w:p>
        </w:tc>
      </w:tr>
      <w:tr w:rsidR="0099058C" w:rsidRPr="00630ADD" w14:paraId="1735012C" w14:textId="77777777" w:rsidTr="00D814D4">
        <w:trPr>
          <w:trHeight w:val="258"/>
        </w:trPr>
        <w:tc>
          <w:tcPr>
            <w:tcW w:w="2840" w:type="dxa"/>
            <w:tcBorders>
              <w:top w:val="single" w:sz="4" w:space="0" w:color="auto"/>
              <w:left w:val="single" w:sz="4" w:space="0" w:color="auto"/>
              <w:bottom w:val="single" w:sz="4" w:space="0" w:color="auto"/>
              <w:right w:val="single" w:sz="4" w:space="0" w:color="auto"/>
            </w:tcBorders>
            <w:vAlign w:val="center"/>
          </w:tcPr>
          <w:p w14:paraId="3FDE3752"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Dienstag</w:t>
            </w:r>
          </w:p>
        </w:tc>
        <w:tc>
          <w:tcPr>
            <w:tcW w:w="225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FD1470"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76.7%</w:t>
            </w:r>
          </w:p>
        </w:tc>
        <w:tc>
          <w:tcPr>
            <w:tcW w:w="1955" w:type="dxa"/>
            <w:tcBorders>
              <w:top w:val="single" w:sz="4" w:space="0" w:color="auto"/>
              <w:left w:val="single" w:sz="4" w:space="0" w:color="auto"/>
              <w:bottom w:val="single" w:sz="4" w:space="0" w:color="auto"/>
              <w:right w:val="single" w:sz="4" w:space="0" w:color="auto"/>
            </w:tcBorders>
            <w:shd w:val="clear" w:color="auto" w:fill="FBBBC3"/>
            <w:vAlign w:val="center"/>
          </w:tcPr>
          <w:p w14:paraId="6A05E9BF"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82.6%</w:t>
            </w:r>
          </w:p>
        </w:tc>
        <w:tc>
          <w:tcPr>
            <w:tcW w:w="1942" w:type="dxa"/>
            <w:tcBorders>
              <w:top w:val="single" w:sz="4" w:space="0" w:color="auto"/>
              <w:left w:val="single" w:sz="4" w:space="0" w:color="auto"/>
              <w:bottom w:val="single" w:sz="4" w:space="0" w:color="auto"/>
              <w:right w:val="single" w:sz="4" w:space="0" w:color="auto"/>
            </w:tcBorders>
            <w:vAlign w:val="center"/>
          </w:tcPr>
          <w:p w14:paraId="7FE53526"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81.2%</w:t>
            </w:r>
          </w:p>
        </w:tc>
      </w:tr>
      <w:tr w:rsidR="0099058C" w:rsidRPr="00630ADD" w14:paraId="5CB1CB2C" w14:textId="77777777" w:rsidTr="00D814D4">
        <w:trPr>
          <w:trHeight w:val="270"/>
        </w:trPr>
        <w:tc>
          <w:tcPr>
            <w:tcW w:w="2840" w:type="dxa"/>
            <w:tcBorders>
              <w:top w:val="single" w:sz="4" w:space="0" w:color="auto"/>
              <w:left w:val="single" w:sz="4" w:space="0" w:color="auto"/>
              <w:bottom w:val="single" w:sz="4" w:space="0" w:color="auto"/>
              <w:right w:val="single" w:sz="4" w:space="0" w:color="auto"/>
            </w:tcBorders>
            <w:vAlign w:val="center"/>
          </w:tcPr>
          <w:p w14:paraId="677AACF4"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Mittwoch</w:t>
            </w:r>
          </w:p>
        </w:tc>
        <w:tc>
          <w:tcPr>
            <w:tcW w:w="225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4A00C7"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78.3%</w:t>
            </w:r>
          </w:p>
        </w:tc>
        <w:tc>
          <w:tcPr>
            <w:tcW w:w="1955" w:type="dxa"/>
            <w:tcBorders>
              <w:top w:val="single" w:sz="4" w:space="0" w:color="auto"/>
              <w:left w:val="single" w:sz="4" w:space="0" w:color="auto"/>
              <w:bottom w:val="single" w:sz="4" w:space="0" w:color="auto"/>
              <w:right w:val="single" w:sz="4" w:space="0" w:color="auto"/>
            </w:tcBorders>
            <w:vAlign w:val="center"/>
          </w:tcPr>
          <w:p w14:paraId="7A0CC0F5"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81.5%</w:t>
            </w:r>
          </w:p>
        </w:tc>
        <w:tc>
          <w:tcPr>
            <w:tcW w:w="1942" w:type="dxa"/>
            <w:tcBorders>
              <w:top w:val="single" w:sz="4" w:space="0" w:color="auto"/>
              <w:left w:val="single" w:sz="4" w:space="0" w:color="auto"/>
              <w:bottom w:val="single" w:sz="4" w:space="0" w:color="auto"/>
              <w:right w:val="single" w:sz="4" w:space="0" w:color="auto"/>
            </w:tcBorders>
            <w:vAlign w:val="center"/>
          </w:tcPr>
          <w:p w14:paraId="56538212"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80.0%</w:t>
            </w:r>
          </w:p>
        </w:tc>
      </w:tr>
      <w:tr w:rsidR="0099058C" w:rsidRPr="00630ADD" w14:paraId="4C1E92D1" w14:textId="77777777" w:rsidTr="00D814D4">
        <w:trPr>
          <w:trHeight w:val="258"/>
        </w:trPr>
        <w:tc>
          <w:tcPr>
            <w:tcW w:w="2840" w:type="dxa"/>
            <w:tcBorders>
              <w:top w:val="single" w:sz="4" w:space="0" w:color="auto"/>
              <w:left w:val="single" w:sz="4" w:space="0" w:color="auto"/>
              <w:bottom w:val="single" w:sz="4" w:space="0" w:color="auto"/>
              <w:right w:val="single" w:sz="4" w:space="0" w:color="auto"/>
            </w:tcBorders>
            <w:vAlign w:val="center"/>
          </w:tcPr>
          <w:p w14:paraId="2BCC40A3"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Donnerstag</w:t>
            </w:r>
          </w:p>
        </w:tc>
        <w:tc>
          <w:tcPr>
            <w:tcW w:w="225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D86509"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78.6%</w:t>
            </w:r>
          </w:p>
        </w:tc>
        <w:tc>
          <w:tcPr>
            <w:tcW w:w="1955" w:type="dxa"/>
            <w:tcBorders>
              <w:top w:val="single" w:sz="4" w:space="0" w:color="auto"/>
              <w:left w:val="single" w:sz="4" w:space="0" w:color="auto"/>
              <w:bottom w:val="single" w:sz="4" w:space="0" w:color="auto"/>
              <w:right w:val="single" w:sz="4" w:space="0" w:color="auto"/>
            </w:tcBorders>
            <w:vAlign w:val="center"/>
          </w:tcPr>
          <w:p w14:paraId="69A8F078"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81.0%</w:t>
            </w:r>
          </w:p>
        </w:tc>
        <w:tc>
          <w:tcPr>
            <w:tcW w:w="1942" w:type="dxa"/>
            <w:tcBorders>
              <w:top w:val="single" w:sz="4" w:space="0" w:color="auto"/>
              <w:left w:val="single" w:sz="4" w:space="0" w:color="auto"/>
              <w:bottom w:val="single" w:sz="4" w:space="0" w:color="auto"/>
              <w:right w:val="single" w:sz="4" w:space="0" w:color="auto"/>
            </w:tcBorders>
            <w:vAlign w:val="center"/>
          </w:tcPr>
          <w:p w14:paraId="111E2282"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78.4%</w:t>
            </w:r>
          </w:p>
        </w:tc>
      </w:tr>
      <w:tr w:rsidR="0099058C" w:rsidRPr="00630ADD" w14:paraId="0E49FC05" w14:textId="77777777" w:rsidTr="00D814D4">
        <w:trPr>
          <w:trHeight w:val="258"/>
        </w:trPr>
        <w:tc>
          <w:tcPr>
            <w:tcW w:w="2840" w:type="dxa"/>
            <w:tcBorders>
              <w:top w:val="single" w:sz="4" w:space="0" w:color="auto"/>
              <w:left w:val="single" w:sz="4" w:space="0" w:color="auto"/>
              <w:bottom w:val="single" w:sz="4" w:space="0" w:color="auto"/>
              <w:right w:val="single" w:sz="4" w:space="0" w:color="auto"/>
            </w:tcBorders>
            <w:vAlign w:val="center"/>
          </w:tcPr>
          <w:p w14:paraId="4BF3419A"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Freitag</w:t>
            </w:r>
          </w:p>
        </w:tc>
        <w:tc>
          <w:tcPr>
            <w:tcW w:w="2253" w:type="dxa"/>
            <w:tcBorders>
              <w:top w:val="single" w:sz="4" w:space="0" w:color="auto"/>
              <w:left w:val="single" w:sz="4" w:space="0" w:color="auto"/>
              <w:bottom w:val="single" w:sz="4" w:space="0" w:color="auto"/>
              <w:right w:val="single" w:sz="4" w:space="0" w:color="auto"/>
            </w:tcBorders>
            <w:vAlign w:val="center"/>
          </w:tcPr>
          <w:p w14:paraId="4E289D71"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79.3%</w:t>
            </w:r>
          </w:p>
        </w:tc>
        <w:tc>
          <w:tcPr>
            <w:tcW w:w="1955" w:type="dxa"/>
            <w:tcBorders>
              <w:top w:val="single" w:sz="4" w:space="0" w:color="auto"/>
              <w:left w:val="single" w:sz="4" w:space="0" w:color="auto"/>
              <w:bottom w:val="single" w:sz="4" w:space="0" w:color="auto"/>
              <w:right w:val="single" w:sz="4" w:space="0" w:color="auto"/>
            </w:tcBorders>
            <w:vAlign w:val="center"/>
          </w:tcPr>
          <w:p w14:paraId="072CD27E"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80.7%</w:t>
            </w:r>
          </w:p>
        </w:tc>
        <w:tc>
          <w:tcPr>
            <w:tcW w:w="1942" w:type="dxa"/>
            <w:tcBorders>
              <w:top w:val="single" w:sz="4" w:space="0" w:color="auto"/>
              <w:left w:val="single" w:sz="4" w:space="0" w:color="auto"/>
              <w:bottom w:val="single" w:sz="4" w:space="0" w:color="auto"/>
              <w:right w:val="single" w:sz="4" w:space="0" w:color="auto"/>
            </w:tcBorders>
            <w:vAlign w:val="center"/>
          </w:tcPr>
          <w:p w14:paraId="5D93E877"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78.8%</w:t>
            </w:r>
          </w:p>
        </w:tc>
      </w:tr>
      <w:tr w:rsidR="0099058C" w:rsidRPr="00630ADD" w14:paraId="13E0287F" w14:textId="77777777" w:rsidTr="00D814D4">
        <w:trPr>
          <w:trHeight w:val="258"/>
        </w:trPr>
        <w:tc>
          <w:tcPr>
            <w:tcW w:w="2840" w:type="dxa"/>
            <w:tcBorders>
              <w:top w:val="single" w:sz="4" w:space="0" w:color="auto"/>
              <w:left w:val="single" w:sz="4" w:space="0" w:color="auto"/>
              <w:bottom w:val="single" w:sz="4" w:space="0" w:color="auto"/>
              <w:right w:val="single" w:sz="4" w:space="0" w:color="auto"/>
            </w:tcBorders>
            <w:vAlign w:val="center"/>
          </w:tcPr>
          <w:p w14:paraId="4755F6AD"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Samstag</w:t>
            </w:r>
          </w:p>
        </w:tc>
        <w:tc>
          <w:tcPr>
            <w:tcW w:w="2253"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7E520CA"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75.8%</w:t>
            </w:r>
          </w:p>
        </w:tc>
        <w:tc>
          <w:tcPr>
            <w:tcW w:w="1955" w:type="dxa"/>
            <w:tcBorders>
              <w:top w:val="single" w:sz="4" w:space="0" w:color="auto"/>
              <w:left w:val="single" w:sz="4" w:space="0" w:color="auto"/>
              <w:bottom w:val="single" w:sz="4" w:space="0" w:color="auto"/>
              <w:right w:val="single" w:sz="4" w:space="0" w:color="auto"/>
            </w:tcBorders>
            <w:vAlign w:val="center"/>
          </w:tcPr>
          <w:p w14:paraId="3C27CC56"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78.7%</w:t>
            </w:r>
          </w:p>
        </w:tc>
        <w:tc>
          <w:tcPr>
            <w:tcW w:w="1942" w:type="dxa"/>
            <w:tcBorders>
              <w:top w:val="single" w:sz="4" w:space="0" w:color="auto"/>
              <w:left w:val="single" w:sz="4" w:space="0" w:color="auto"/>
              <w:bottom w:val="single" w:sz="4" w:space="0" w:color="auto"/>
              <w:right w:val="single" w:sz="4" w:space="0" w:color="auto"/>
            </w:tcBorders>
            <w:vAlign w:val="center"/>
          </w:tcPr>
          <w:p w14:paraId="5DD6C8BF"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76.5%</w:t>
            </w:r>
          </w:p>
        </w:tc>
      </w:tr>
      <w:tr w:rsidR="0099058C" w:rsidRPr="00630ADD" w14:paraId="1A6CA9A1" w14:textId="77777777" w:rsidTr="00D814D4">
        <w:trPr>
          <w:trHeight w:val="258"/>
        </w:trPr>
        <w:tc>
          <w:tcPr>
            <w:tcW w:w="2840" w:type="dxa"/>
            <w:tcBorders>
              <w:top w:val="single" w:sz="4" w:space="0" w:color="auto"/>
              <w:left w:val="single" w:sz="4" w:space="0" w:color="auto"/>
              <w:bottom w:val="single" w:sz="4" w:space="0" w:color="auto"/>
              <w:right w:val="single" w:sz="4" w:space="0" w:color="auto"/>
            </w:tcBorders>
            <w:vAlign w:val="center"/>
          </w:tcPr>
          <w:p w14:paraId="197E5333"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Sonntag</w:t>
            </w:r>
          </w:p>
        </w:tc>
        <w:tc>
          <w:tcPr>
            <w:tcW w:w="2253" w:type="dxa"/>
            <w:tcBorders>
              <w:top w:val="single" w:sz="4" w:space="0" w:color="auto"/>
              <w:left w:val="single" w:sz="4" w:space="0" w:color="auto"/>
              <w:bottom w:val="single" w:sz="4" w:space="0" w:color="auto"/>
              <w:right w:val="single" w:sz="4" w:space="0" w:color="auto"/>
            </w:tcBorders>
            <w:vAlign w:val="center"/>
          </w:tcPr>
          <w:p w14:paraId="1E4A94CF"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77.2%</w:t>
            </w:r>
          </w:p>
        </w:tc>
        <w:tc>
          <w:tcPr>
            <w:tcW w:w="1955" w:type="dxa"/>
            <w:tcBorders>
              <w:top w:val="single" w:sz="4" w:space="0" w:color="auto"/>
              <w:left w:val="single" w:sz="4" w:space="0" w:color="auto"/>
              <w:bottom w:val="single" w:sz="4" w:space="0" w:color="auto"/>
              <w:right w:val="single" w:sz="4" w:space="0" w:color="auto"/>
            </w:tcBorders>
            <w:vAlign w:val="center"/>
          </w:tcPr>
          <w:p w14:paraId="2E3B9567"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76.6%</w:t>
            </w:r>
          </w:p>
        </w:tc>
        <w:tc>
          <w:tcPr>
            <w:tcW w:w="1942" w:type="dxa"/>
            <w:tcBorders>
              <w:top w:val="single" w:sz="4" w:space="0" w:color="auto"/>
              <w:left w:val="single" w:sz="4" w:space="0" w:color="auto"/>
              <w:bottom w:val="single" w:sz="4" w:space="0" w:color="auto"/>
              <w:right w:val="single" w:sz="4" w:space="0" w:color="auto"/>
            </w:tcBorders>
            <w:vAlign w:val="center"/>
          </w:tcPr>
          <w:p w14:paraId="3EDF5FD8"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78.3%</w:t>
            </w:r>
          </w:p>
        </w:tc>
      </w:tr>
      <w:tr w:rsidR="0099058C" w:rsidRPr="001E4FBC" w14:paraId="7D8452B4" w14:textId="77777777" w:rsidTr="00D814D4">
        <w:trPr>
          <w:trHeight w:val="504"/>
        </w:trPr>
        <w:tc>
          <w:tcPr>
            <w:tcW w:w="8990" w:type="dxa"/>
            <w:gridSpan w:val="4"/>
            <w:tcBorders>
              <w:top w:val="single" w:sz="4" w:space="0" w:color="auto"/>
              <w:left w:val="nil"/>
              <w:bottom w:val="nil"/>
              <w:right w:val="nil"/>
            </w:tcBorders>
          </w:tcPr>
          <w:p w14:paraId="55B435E4" w14:textId="27B0D270" w:rsidR="0099058C" w:rsidRPr="00630ADD" w:rsidRDefault="0099058C" w:rsidP="00133908">
            <w:pPr>
              <w:pStyle w:val="Beschriftung"/>
              <w:rPr>
                <w:sz w:val="16"/>
                <w:szCs w:val="16"/>
                <w:lang w:val="de-DE"/>
              </w:rPr>
            </w:pPr>
            <w:r w:rsidRPr="001E4FBC">
              <w:rPr>
                <w:lang w:val="de-DE"/>
              </w:rPr>
              <w:t xml:space="preserve">Tabelle 3 Failure Rate </w:t>
            </w:r>
            <w:r w:rsidR="001E4FBC">
              <w:rPr>
                <w:lang w:val="de-DE"/>
              </w:rPr>
              <w:t>nach Karte</w:t>
            </w:r>
            <w:r w:rsidR="006A6B97">
              <w:rPr>
                <w:lang w:val="de-DE"/>
              </w:rPr>
              <w:t>ntyp</w:t>
            </w:r>
            <w:r w:rsidR="001E4FBC">
              <w:rPr>
                <w:lang w:val="de-DE"/>
              </w:rPr>
              <w:t xml:space="preserve"> </w:t>
            </w:r>
            <w:r w:rsidRPr="001E4FBC">
              <w:rPr>
                <w:lang w:val="de-DE"/>
              </w:rPr>
              <w:t>und Wochentag</w:t>
            </w:r>
            <w:r w:rsidR="001E4FBC">
              <w:rPr>
                <w:lang w:val="de-DE"/>
              </w:rPr>
              <w:t xml:space="preserve"> </w:t>
            </w:r>
            <w:r w:rsidR="001E4FBC">
              <w:rPr>
                <w:lang w:val="de-DE"/>
              </w:rPr>
              <w:t>(berechnet anhand der Versuche)</w:t>
            </w:r>
          </w:p>
        </w:tc>
      </w:tr>
    </w:tbl>
    <w:p w14:paraId="5277D074" w14:textId="38663C14" w:rsidR="00857FEB" w:rsidRDefault="00B76C83" w:rsidP="007F585F">
      <w:pPr>
        <w:rPr>
          <w:lang w:val="de-DE"/>
        </w:rPr>
      </w:pPr>
      <w:r w:rsidRPr="00B76C83">
        <w:rPr>
          <w:lang w:val="de-DE"/>
        </w:rPr>
        <w:t>Die wöchentliche Betrachtung (Tabelle 3) offenbart ebenfalls Muster</w:t>
      </w:r>
      <w:r w:rsidR="002E451D">
        <w:rPr>
          <w:lang w:val="de-DE"/>
        </w:rPr>
        <w:t>.</w:t>
      </w:r>
      <w:r w:rsidRPr="00B76C83">
        <w:rPr>
          <w:lang w:val="de-DE"/>
        </w:rPr>
        <w:t xml:space="preserve"> Der Samstag erweist sich für alle Kartenarten als der Tag mit den durchweg niedrigsten Fehlerraten (Diners: 75,8 %; Master: 78,7 %; Visa: 76,5 %). Demgegenüber ist der Dienstag für Master (82,6 %) und Visa (81,2 %) sowie der Freitag für Diners (79,3 %) der Tag mit den höchsten Ausfallquoten.</w:t>
      </w:r>
    </w:p>
    <w:p w14:paraId="55479CBA" w14:textId="3467783F" w:rsidR="00857FEB" w:rsidRPr="00857FEB" w:rsidRDefault="00857FEB" w:rsidP="007F585F">
      <w:pPr>
        <w:rPr>
          <w:b/>
          <w:bCs/>
          <w:lang w:val="de-DE"/>
        </w:rPr>
      </w:pPr>
      <w:r w:rsidRPr="00857FEB">
        <w:rPr>
          <w:b/>
          <w:bCs/>
          <w:lang w:val="de-DE"/>
        </w:rPr>
        <w:t>Analyse nach Zahlungsdienstleister (PSP)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B80AB8" w14:paraId="454DADE3" w14:textId="77777777" w:rsidTr="00283CC9">
        <w:tc>
          <w:tcPr>
            <w:tcW w:w="9010" w:type="dxa"/>
            <w:tcBorders>
              <w:bottom w:val="single" w:sz="4" w:space="0" w:color="auto"/>
            </w:tcBorders>
          </w:tcPr>
          <w:p w14:paraId="0BE758FE" w14:textId="77777777" w:rsidR="00B80AB8" w:rsidRDefault="00B80AB8" w:rsidP="003D3EA6">
            <w:pPr>
              <w:rPr>
                <w:lang w:val="de-DE"/>
              </w:rPr>
            </w:pPr>
            <w:r w:rsidRPr="0068590B">
              <w:rPr>
                <w:noProof/>
                <w:lang w:val="de-DE"/>
              </w:rPr>
              <w:drawing>
                <wp:inline distT="0" distB="0" distL="0" distR="0" wp14:anchorId="4879F0D7" wp14:editId="26CD6C11">
                  <wp:extent cx="5638800" cy="1829172"/>
                  <wp:effectExtent l="0" t="0" r="0" b="0"/>
                  <wp:docPr id="851262459" name="Grafik 1" descr="Ein Bild, das Text, Reihe,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62459" name="Grafik 1" descr="Ein Bild, das Text, Reihe, Diagramm, Schrift enthält.&#10;&#10;KI-generierte Inhalte können fehlerhaft sein."/>
                          <pic:cNvPicPr/>
                        </pic:nvPicPr>
                        <pic:blipFill>
                          <a:blip r:embed="rId26"/>
                          <a:stretch>
                            <a:fillRect/>
                          </a:stretch>
                        </pic:blipFill>
                        <pic:spPr>
                          <a:xfrm>
                            <a:off x="0" y="0"/>
                            <a:ext cx="5650310" cy="1832906"/>
                          </a:xfrm>
                          <a:prstGeom prst="rect">
                            <a:avLst/>
                          </a:prstGeom>
                        </pic:spPr>
                      </pic:pic>
                    </a:graphicData>
                  </a:graphic>
                </wp:inline>
              </w:drawing>
            </w:r>
          </w:p>
        </w:tc>
      </w:tr>
      <w:tr w:rsidR="00B80AB8" w:rsidRPr="001E4FBC" w14:paraId="46D730DA" w14:textId="77777777" w:rsidTr="00283CC9">
        <w:tc>
          <w:tcPr>
            <w:tcW w:w="9010" w:type="dxa"/>
            <w:tcBorders>
              <w:top w:val="single" w:sz="4" w:space="0" w:color="auto"/>
              <w:left w:val="nil"/>
              <w:bottom w:val="nil"/>
              <w:right w:val="nil"/>
            </w:tcBorders>
          </w:tcPr>
          <w:p w14:paraId="5014BE59" w14:textId="287BC7C4" w:rsidR="00B80AB8" w:rsidRPr="001E4FBC" w:rsidRDefault="00B80AB8" w:rsidP="003D3EA6">
            <w:pPr>
              <w:pStyle w:val="Beschriftung"/>
              <w:rPr>
                <w:lang w:val="de-DE"/>
              </w:rPr>
            </w:pPr>
            <w:bookmarkStart w:id="33" w:name="_Toc212124301"/>
            <w:r w:rsidRPr="001E4FBC">
              <w:rPr>
                <w:lang w:val="de-DE"/>
              </w:rPr>
              <w:t xml:space="preserve">Abbildung </w:t>
            </w:r>
            <w:r>
              <w:fldChar w:fldCharType="begin"/>
            </w:r>
            <w:r w:rsidRPr="001E4FBC">
              <w:rPr>
                <w:lang w:val="de-DE"/>
              </w:rPr>
              <w:instrText xml:space="preserve"> SEQ Abbildung \* ARABIC </w:instrText>
            </w:r>
            <w:r>
              <w:fldChar w:fldCharType="separate"/>
            </w:r>
            <w:r w:rsidR="005C3EFE">
              <w:rPr>
                <w:noProof/>
                <w:lang w:val="de-DE"/>
              </w:rPr>
              <w:t>8</w:t>
            </w:r>
            <w:r>
              <w:fldChar w:fldCharType="end"/>
            </w:r>
            <w:r w:rsidRPr="001E4FBC">
              <w:rPr>
                <w:lang w:val="de-DE"/>
              </w:rPr>
              <w:t xml:space="preserve"> Failure-Rate pro Stunde pro PSP</w:t>
            </w:r>
            <w:r w:rsidR="001E4FBC" w:rsidRPr="001E4FBC">
              <w:rPr>
                <w:lang w:val="de-DE"/>
              </w:rPr>
              <w:t xml:space="preserve"> </w:t>
            </w:r>
            <w:r w:rsidR="001E4FBC">
              <w:rPr>
                <w:lang w:val="de-DE"/>
              </w:rPr>
              <w:t>(berechnet anhand der Versuche)</w:t>
            </w:r>
            <w:bookmarkEnd w:id="33"/>
          </w:p>
        </w:tc>
      </w:tr>
    </w:tbl>
    <w:p w14:paraId="19CD3E0B" w14:textId="7E37F6FF" w:rsidR="00C62722" w:rsidRPr="00283CC9" w:rsidRDefault="00283CC9" w:rsidP="00C62722">
      <w:pPr>
        <w:rPr>
          <w:lang w:val="de-DE"/>
        </w:rPr>
      </w:pPr>
      <w:r w:rsidRPr="00283CC9">
        <w:rPr>
          <w:lang w:val="de-DE"/>
        </w:rPr>
        <w:lastRenderedPageBreak/>
        <w:t xml:space="preserve">Noch prägnanter sind die Profile der PSPs. Die stündliche Analyse </w:t>
      </w:r>
      <w:r w:rsidR="002E451D">
        <w:rPr>
          <w:lang w:val="de-DE"/>
        </w:rPr>
        <w:t>(</w:t>
      </w:r>
      <w:r w:rsidR="002F5FF7">
        <w:rPr>
          <w:lang w:val="de-DE"/>
        </w:rPr>
        <w:t>Abbildung 8</w:t>
      </w:r>
      <w:r w:rsidRPr="00283CC9">
        <w:rPr>
          <w:lang w:val="de-DE"/>
        </w:rPr>
        <w:t>) offenbart eine klare Zwei-Klassen-Gesellschaft: Goldcard operiert mit einer niedrigeren Fehlerrate (meist 40-70 %) als die drei anderen Anbieter, deren Raten konstant hoch zwischen 70 % und 90 % liegen</w:t>
      </w:r>
      <w:r w:rsidR="00E3595F">
        <w:rPr>
          <w:lang w:val="de-D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85"/>
        <w:gridCol w:w="1893"/>
        <w:gridCol w:w="1642"/>
        <w:gridCol w:w="1629"/>
        <w:gridCol w:w="1461"/>
      </w:tblGrid>
      <w:tr w:rsidR="00C62722" w:rsidRPr="00630ADD" w14:paraId="589E1A4D"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71D1DDF8" w14:textId="77777777" w:rsidR="00C62722" w:rsidRPr="00630ADD" w:rsidRDefault="00C62722" w:rsidP="00630ADD">
            <w:pPr>
              <w:keepNext/>
              <w:spacing w:before="0" w:line="276" w:lineRule="auto"/>
              <w:jc w:val="left"/>
              <w:rPr>
                <w:b/>
                <w:bCs/>
                <w:sz w:val="16"/>
                <w:szCs w:val="16"/>
                <w:lang w:val="de-DE"/>
              </w:rPr>
            </w:pPr>
          </w:p>
        </w:tc>
        <w:tc>
          <w:tcPr>
            <w:tcW w:w="1893" w:type="dxa"/>
            <w:tcBorders>
              <w:top w:val="single" w:sz="4" w:space="0" w:color="auto"/>
              <w:left w:val="single" w:sz="4" w:space="0" w:color="auto"/>
              <w:bottom w:val="single" w:sz="4" w:space="0" w:color="auto"/>
              <w:right w:val="single" w:sz="4" w:space="0" w:color="auto"/>
            </w:tcBorders>
            <w:shd w:val="clear" w:color="auto" w:fill="3366FF"/>
            <w:vAlign w:val="center"/>
          </w:tcPr>
          <w:p w14:paraId="1B3D7938"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Goldcard</w:t>
            </w:r>
          </w:p>
        </w:tc>
        <w:tc>
          <w:tcPr>
            <w:tcW w:w="1642" w:type="dxa"/>
            <w:tcBorders>
              <w:top w:val="single" w:sz="4" w:space="0" w:color="auto"/>
              <w:left w:val="single" w:sz="4" w:space="0" w:color="auto"/>
              <w:bottom w:val="single" w:sz="4" w:space="0" w:color="auto"/>
              <w:right w:val="single" w:sz="4" w:space="0" w:color="auto"/>
            </w:tcBorders>
            <w:shd w:val="clear" w:color="auto" w:fill="FF3300"/>
            <w:vAlign w:val="center"/>
          </w:tcPr>
          <w:p w14:paraId="20601237"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Moneycard</w:t>
            </w:r>
          </w:p>
        </w:tc>
        <w:tc>
          <w:tcPr>
            <w:tcW w:w="1629" w:type="dxa"/>
            <w:tcBorders>
              <w:top w:val="single" w:sz="4" w:space="0" w:color="auto"/>
              <w:left w:val="single" w:sz="4" w:space="0" w:color="auto"/>
              <w:bottom w:val="single" w:sz="4" w:space="0" w:color="auto"/>
              <w:right w:val="single" w:sz="4" w:space="0" w:color="auto"/>
            </w:tcBorders>
            <w:shd w:val="clear" w:color="auto" w:fill="00BC8B"/>
            <w:vAlign w:val="center"/>
          </w:tcPr>
          <w:p w14:paraId="20A79CA7"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Simplecard</w:t>
            </w:r>
          </w:p>
        </w:tc>
        <w:tc>
          <w:tcPr>
            <w:tcW w:w="1461" w:type="dxa"/>
            <w:tcBorders>
              <w:top w:val="single" w:sz="4" w:space="0" w:color="auto"/>
              <w:left w:val="single" w:sz="4" w:space="0" w:color="auto"/>
              <w:bottom w:val="single" w:sz="4" w:space="0" w:color="auto"/>
              <w:right w:val="single" w:sz="4" w:space="0" w:color="auto"/>
            </w:tcBorders>
            <w:shd w:val="clear" w:color="auto" w:fill="8C53FF"/>
            <w:vAlign w:val="center"/>
          </w:tcPr>
          <w:p w14:paraId="59316FE2" w14:textId="1CF53B35" w:rsidR="00C62722" w:rsidRPr="00630ADD" w:rsidRDefault="00EA5B8C" w:rsidP="00630ADD">
            <w:pPr>
              <w:keepNext/>
              <w:spacing w:before="0" w:line="276" w:lineRule="auto"/>
              <w:jc w:val="center"/>
              <w:rPr>
                <w:b/>
                <w:bCs/>
                <w:color w:val="FFFFFF" w:themeColor="background1"/>
                <w:sz w:val="16"/>
                <w:szCs w:val="16"/>
                <w:lang w:val="de-DE"/>
              </w:rPr>
            </w:pPr>
            <w:r>
              <w:rPr>
                <w:b/>
                <w:bCs/>
                <w:color w:val="FFFFFF" w:themeColor="background1"/>
                <w:sz w:val="16"/>
                <w:szCs w:val="16"/>
                <w:lang w:val="de-DE"/>
              </w:rPr>
              <w:t>UK Card</w:t>
            </w:r>
          </w:p>
        </w:tc>
      </w:tr>
      <w:tr w:rsidR="00C62722" w:rsidRPr="00630ADD" w14:paraId="06F8C973"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4463D6B6"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Abend</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30DCA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66.5%</w:t>
            </w:r>
          </w:p>
        </w:tc>
        <w:tc>
          <w:tcPr>
            <w:tcW w:w="1642" w:type="dxa"/>
            <w:tcBorders>
              <w:top w:val="single" w:sz="4" w:space="0" w:color="auto"/>
              <w:left w:val="single" w:sz="4" w:space="0" w:color="auto"/>
              <w:bottom w:val="single" w:sz="4" w:space="0" w:color="auto"/>
              <w:right w:val="single" w:sz="4" w:space="0" w:color="auto"/>
            </w:tcBorders>
            <w:vAlign w:val="center"/>
          </w:tcPr>
          <w:p w14:paraId="7E8EF3D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79.3%</w:t>
            </w:r>
          </w:p>
        </w:tc>
        <w:tc>
          <w:tcPr>
            <w:tcW w:w="1629" w:type="dxa"/>
            <w:tcBorders>
              <w:top w:val="single" w:sz="4" w:space="0" w:color="auto"/>
              <w:left w:val="single" w:sz="4" w:space="0" w:color="auto"/>
              <w:bottom w:val="single" w:sz="4" w:space="0" w:color="auto"/>
              <w:right w:val="single" w:sz="4" w:space="0" w:color="auto"/>
            </w:tcBorders>
            <w:vAlign w:val="center"/>
          </w:tcPr>
          <w:p w14:paraId="4D2EAB18"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84.4%</w:t>
            </w:r>
          </w:p>
        </w:tc>
        <w:tc>
          <w:tcPr>
            <w:tcW w:w="1461" w:type="dxa"/>
            <w:tcBorders>
              <w:top w:val="single" w:sz="4" w:space="0" w:color="auto"/>
              <w:left w:val="single" w:sz="4" w:space="0" w:color="auto"/>
              <w:bottom w:val="single" w:sz="4" w:space="0" w:color="auto"/>
              <w:right w:val="single" w:sz="4" w:space="0" w:color="auto"/>
            </w:tcBorders>
            <w:vAlign w:val="center"/>
          </w:tcPr>
          <w:p w14:paraId="1266A5F1"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80.5%</w:t>
            </w:r>
          </w:p>
        </w:tc>
      </w:tr>
      <w:tr w:rsidR="00C62722" w:rsidRPr="00630ADD" w14:paraId="75DF7284"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1154EB6A"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Morgen</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D8028D"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60.8%</w:t>
            </w:r>
          </w:p>
        </w:tc>
        <w:tc>
          <w:tcPr>
            <w:tcW w:w="1642" w:type="dxa"/>
            <w:tcBorders>
              <w:top w:val="single" w:sz="4" w:space="0" w:color="auto"/>
              <w:left w:val="single" w:sz="4" w:space="0" w:color="auto"/>
              <w:bottom w:val="single" w:sz="4" w:space="0" w:color="auto"/>
              <w:right w:val="single" w:sz="4" w:space="0" w:color="auto"/>
            </w:tcBorders>
            <w:vAlign w:val="center"/>
          </w:tcPr>
          <w:p w14:paraId="56E681C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81.9%</w:t>
            </w:r>
          </w:p>
        </w:tc>
        <w:tc>
          <w:tcPr>
            <w:tcW w:w="1629" w:type="dxa"/>
            <w:tcBorders>
              <w:top w:val="single" w:sz="4" w:space="0" w:color="auto"/>
              <w:left w:val="single" w:sz="4" w:space="0" w:color="auto"/>
              <w:bottom w:val="single" w:sz="4" w:space="0" w:color="auto"/>
              <w:right w:val="single" w:sz="4" w:space="0" w:color="auto"/>
            </w:tcBorders>
            <w:vAlign w:val="center"/>
          </w:tcPr>
          <w:p w14:paraId="640ED0F2"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83.6%</w:t>
            </w:r>
          </w:p>
        </w:tc>
        <w:tc>
          <w:tcPr>
            <w:tcW w:w="1461" w:type="dxa"/>
            <w:tcBorders>
              <w:top w:val="single" w:sz="4" w:space="0" w:color="auto"/>
              <w:left w:val="single" w:sz="4" w:space="0" w:color="auto"/>
              <w:bottom w:val="single" w:sz="4" w:space="0" w:color="auto"/>
              <w:right w:val="single" w:sz="4" w:space="0" w:color="auto"/>
            </w:tcBorders>
            <w:vAlign w:val="center"/>
          </w:tcPr>
          <w:p w14:paraId="2772B03A"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80.3%</w:t>
            </w:r>
          </w:p>
        </w:tc>
      </w:tr>
      <w:tr w:rsidR="00C62722" w:rsidRPr="00630ADD" w14:paraId="7DBDF66F"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18391CCE"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Nachmittag</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12BF36"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56.7%</w:t>
            </w:r>
          </w:p>
        </w:tc>
        <w:tc>
          <w:tcPr>
            <w:tcW w:w="1642" w:type="dxa"/>
            <w:tcBorders>
              <w:top w:val="single" w:sz="4" w:space="0" w:color="auto"/>
              <w:left w:val="single" w:sz="4" w:space="0" w:color="auto"/>
              <w:bottom w:val="single" w:sz="4" w:space="0" w:color="auto"/>
              <w:right w:val="single" w:sz="4" w:space="0" w:color="auto"/>
            </w:tcBorders>
            <w:vAlign w:val="center"/>
          </w:tcPr>
          <w:p w14:paraId="043E5330" w14:textId="77777777" w:rsidR="00C62722" w:rsidRPr="00630ADD" w:rsidRDefault="00C62722" w:rsidP="00630ADD">
            <w:pPr>
              <w:keepNext/>
              <w:spacing w:before="0" w:line="276" w:lineRule="auto"/>
              <w:jc w:val="center"/>
              <w:rPr>
                <w:b/>
                <w:bCs/>
                <w:sz w:val="16"/>
                <w:szCs w:val="16"/>
                <w:lang w:val="de-DE"/>
              </w:rPr>
            </w:pPr>
            <w:r w:rsidRPr="00630ADD">
              <w:rPr>
                <w:b/>
                <w:bCs/>
                <w:sz w:val="16"/>
                <w:szCs w:val="16"/>
                <w:lang w:val="de-DE"/>
              </w:rPr>
              <w:t>68.9%</w:t>
            </w:r>
          </w:p>
        </w:tc>
        <w:tc>
          <w:tcPr>
            <w:tcW w:w="1629" w:type="dxa"/>
            <w:tcBorders>
              <w:top w:val="single" w:sz="4" w:space="0" w:color="auto"/>
              <w:left w:val="single" w:sz="4" w:space="0" w:color="auto"/>
              <w:bottom w:val="single" w:sz="4" w:space="0" w:color="auto"/>
              <w:right w:val="single" w:sz="4" w:space="0" w:color="auto"/>
            </w:tcBorders>
            <w:vAlign w:val="center"/>
          </w:tcPr>
          <w:p w14:paraId="660A005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82.9%</w:t>
            </w:r>
          </w:p>
        </w:tc>
        <w:tc>
          <w:tcPr>
            <w:tcW w:w="1461" w:type="dxa"/>
            <w:tcBorders>
              <w:top w:val="single" w:sz="4" w:space="0" w:color="auto"/>
              <w:left w:val="single" w:sz="4" w:space="0" w:color="auto"/>
              <w:bottom w:val="single" w:sz="4" w:space="0" w:color="auto"/>
              <w:right w:val="single" w:sz="4" w:space="0" w:color="auto"/>
            </w:tcBorders>
            <w:vAlign w:val="center"/>
          </w:tcPr>
          <w:p w14:paraId="28BD3599"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80.4%</w:t>
            </w:r>
          </w:p>
        </w:tc>
      </w:tr>
      <w:tr w:rsidR="00C62722" w:rsidRPr="00630ADD" w14:paraId="776F74A9"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7BA407F1"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Nacht</w:t>
            </w:r>
          </w:p>
        </w:tc>
        <w:tc>
          <w:tcPr>
            <w:tcW w:w="1893"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5ED1A00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53.5%</w:t>
            </w:r>
          </w:p>
        </w:tc>
        <w:tc>
          <w:tcPr>
            <w:tcW w:w="1642" w:type="dxa"/>
            <w:tcBorders>
              <w:top w:val="single" w:sz="4" w:space="0" w:color="auto"/>
              <w:left w:val="single" w:sz="4" w:space="0" w:color="auto"/>
              <w:bottom w:val="single" w:sz="4" w:space="0" w:color="auto"/>
              <w:right w:val="single" w:sz="4" w:space="0" w:color="auto"/>
            </w:tcBorders>
            <w:vAlign w:val="center"/>
          </w:tcPr>
          <w:p w14:paraId="2AF654DD"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82.2%</w:t>
            </w:r>
          </w:p>
        </w:tc>
        <w:tc>
          <w:tcPr>
            <w:tcW w:w="1629" w:type="dxa"/>
            <w:tcBorders>
              <w:top w:val="single" w:sz="4" w:space="0" w:color="auto"/>
              <w:left w:val="single" w:sz="4" w:space="0" w:color="auto"/>
              <w:bottom w:val="single" w:sz="4" w:space="0" w:color="auto"/>
              <w:right w:val="single" w:sz="4" w:space="0" w:color="auto"/>
            </w:tcBorders>
            <w:shd w:val="clear" w:color="auto" w:fill="EFE1D9"/>
            <w:vAlign w:val="center"/>
          </w:tcPr>
          <w:p w14:paraId="47226DF6"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85.8%</w:t>
            </w:r>
          </w:p>
        </w:tc>
        <w:tc>
          <w:tcPr>
            <w:tcW w:w="1461" w:type="dxa"/>
            <w:tcBorders>
              <w:top w:val="single" w:sz="4" w:space="0" w:color="auto"/>
              <w:left w:val="single" w:sz="4" w:space="0" w:color="auto"/>
              <w:bottom w:val="single" w:sz="4" w:space="0" w:color="auto"/>
              <w:right w:val="single" w:sz="4" w:space="0" w:color="auto"/>
            </w:tcBorders>
            <w:vAlign w:val="center"/>
          </w:tcPr>
          <w:p w14:paraId="0EE161BE"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80.8%</w:t>
            </w:r>
          </w:p>
        </w:tc>
      </w:tr>
      <w:tr w:rsidR="00C62722" w:rsidRPr="00FC1804" w14:paraId="15B3D930" w14:textId="77777777" w:rsidTr="00630ADD">
        <w:tc>
          <w:tcPr>
            <w:tcW w:w="7549" w:type="dxa"/>
            <w:gridSpan w:val="4"/>
            <w:tcBorders>
              <w:top w:val="single" w:sz="4" w:space="0" w:color="auto"/>
              <w:left w:val="nil"/>
              <w:bottom w:val="nil"/>
              <w:right w:val="nil"/>
            </w:tcBorders>
            <w:vAlign w:val="center"/>
          </w:tcPr>
          <w:p w14:paraId="09DB71E8" w14:textId="1D2A2044" w:rsidR="00C62722" w:rsidRPr="00630ADD" w:rsidRDefault="00C62722" w:rsidP="00A07CB4">
            <w:pPr>
              <w:pStyle w:val="Beschriftung"/>
              <w:jc w:val="left"/>
              <w:rPr>
                <w:sz w:val="16"/>
                <w:szCs w:val="16"/>
                <w:lang w:val="de-DE"/>
              </w:rPr>
            </w:pPr>
            <w:bookmarkStart w:id="34" w:name="_Toc212124325"/>
            <w:r w:rsidRPr="001E4FBC">
              <w:rPr>
                <w:lang w:val="de-DE"/>
              </w:rPr>
              <w:t xml:space="preserve">Tabelle </w:t>
            </w:r>
            <w:r w:rsidRPr="001E4FBC">
              <w:rPr>
                <w:lang w:val="de-DE"/>
              </w:rPr>
              <w:fldChar w:fldCharType="begin"/>
            </w:r>
            <w:r w:rsidRPr="001E4FBC">
              <w:rPr>
                <w:lang w:val="de-DE"/>
              </w:rPr>
              <w:instrText xml:space="preserve"> SEQ Tabelle \* ARABIC </w:instrText>
            </w:r>
            <w:r w:rsidRPr="001E4FBC">
              <w:rPr>
                <w:lang w:val="de-DE"/>
              </w:rPr>
              <w:fldChar w:fldCharType="separate"/>
            </w:r>
            <w:r w:rsidR="005C3EFE">
              <w:rPr>
                <w:noProof/>
                <w:lang w:val="de-DE"/>
              </w:rPr>
              <w:t>3</w:t>
            </w:r>
            <w:r w:rsidRPr="001E4FBC">
              <w:rPr>
                <w:lang w:val="de-DE"/>
              </w:rPr>
              <w:fldChar w:fldCharType="end"/>
            </w:r>
            <w:r w:rsidRPr="001E4FBC">
              <w:rPr>
                <w:lang w:val="de-DE"/>
              </w:rPr>
              <w:t xml:space="preserve"> Failure Rate nach PSP und Tageszeit</w:t>
            </w:r>
            <w:r w:rsidR="001E4FBC">
              <w:rPr>
                <w:lang w:val="de-DE"/>
              </w:rPr>
              <w:t xml:space="preserve"> </w:t>
            </w:r>
            <w:r w:rsidR="001E4FBC">
              <w:rPr>
                <w:lang w:val="de-DE"/>
              </w:rPr>
              <w:t>(berechnet anhand der Versuche)</w:t>
            </w:r>
            <w:bookmarkEnd w:id="34"/>
          </w:p>
        </w:tc>
        <w:tc>
          <w:tcPr>
            <w:tcW w:w="1461" w:type="dxa"/>
            <w:tcBorders>
              <w:top w:val="single" w:sz="4" w:space="0" w:color="auto"/>
              <w:left w:val="nil"/>
              <w:bottom w:val="nil"/>
              <w:right w:val="nil"/>
            </w:tcBorders>
            <w:vAlign w:val="center"/>
          </w:tcPr>
          <w:p w14:paraId="42AD8428" w14:textId="77777777" w:rsidR="00C62722" w:rsidRPr="00630ADD" w:rsidRDefault="00C62722" w:rsidP="00630ADD">
            <w:pPr>
              <w:pStyle w:val="Beschriftung"/>
              <w:spacing w:line="276" w:lineRule="auto"/>
              <w:jc w:val="center"/>
              <w:rPr>
                <w:sz w:val="16"/>
                <w:szCs w:val="16"/>
                <w:lang w:val="de-DE"/>
              </w:rPr>
            </w:pPr>
          </w:p>
        </w:tc>
      </w:tr>
    </w:tbl>
    <w:p w14:paraId="2F9FB412" w14:textId="3D9242F8" w:rsidR="00C62722" w:rsidRDefault="00045527" w:rsidP="00C62722">
      <w:pPr>
        <w:rPr>
          <w:lang w:val="de-DE"/>
        </w:rPr>
      </w:pPr>
      <w:r w:rsidRPr="00283CC9">
        <w:rPr>
          <w:lang w:val="de-DE"/>
        </w:rPr>
        <w:t>Jeder PSP zeigt dabei eine Persönlichkeit in Abhängigkeit von der Tageszeit</w:t>
      </w:r>
      <w:r>
        <w:rPr>
          <w:lang w:val="de-DE"/>
        </w:rPr>
        <w:t xml:space="preserve">, welche </w:t>
      </w:r>
      <w:r w:rsidR="00283CC9" w:rsidRPr="00CA72F6">
        <w:rPr>
          <w:lang w:val="de-DE"/>
        </w:rPr>
        <w:t xml:space="preserve">in Tabelle 4 </w:t>
      </w:r>
      <w:r>
        <w:rPr>
          <w:lang w:val="de-DE"/>
        </w:rPr>
        <w:t xml:space="preserve">weiter </w:t>
      </w:r>
      <w:r w:rsidR="00283CC9" w:rsidRPr="00CA72F6">
        <w:rPr>
          <w:lang w:val="de-DE"/>
        </w:rPr>
        <w:t>untermauert</w:t>
      </w:r>
      <w:r>
        <w:rPr>
          <w:lang w:val="de-DE"/>
        </w:rPr>
        <w:t xml:space="preserve"> wird</w:t>
      </w:r>
      <w:r w:rsidR="00283CC9" w:rsidRPr="00CA72F6">
        <w:rPr>
          <w:lang w:val="de-DE"/>
        </w:rPr>
        <w:t xml:space="preserve">. So erweist sich Goldcard nachts als am erfolgreichsten, mit einer Fehlerrate von nur 53,5 %, während sie abends auf 66,5 % ansteigt. </w:t>
      </w:r>
      <w:r w:rsidR="002E451D" w:rsidRPr="00FC1804">
        <w:rPr>
          <w:rFonts w:ascii="Segoe UI" w:hAnsi="Segoe UI" w:cs="Segoe UI"/>
          <w:color w:val="000000"/>
          <w:sz w:val="23"/>
          <w:szCs w:val="23"/>
          <w:shd w:val="clear" w:color="auto" w:fill="FFFFFF"/>
          <w:lang w:val="de-DE"/>
        </w:rPr>
        <w:t xml:space="preserve"> </w:t>
      </w:r>
      <w:r w:rsidR="002E451D" w:rsidRPr="00FC1804">
        <w:rPr>
          <w:lang w:val="de-DE"/>
        </w:rPr>
        <w:t>Moneycard sticht als ‚Nachmittags-Spezialist‘ hervor, da die Fehlerrate in diesem Zeitraum von sonst über 81 % auf 68,9 % sinkt</w:t>
      </w:r>
      <w:r w:rsidR="002E451D">
        <w:rPr>
          <w:lang w:val="de-DE"/>
        </w:rPr>
        <w:t xml:space="preserve">. </w:t>
      </w:r>
      <w:r w:rsidR="002E451D" w:rsidRPr="00FC1804">
        <w:rPr>
          <w:lang w:val="de-DE"/>
        </w:rPr>
        <w:t>UK Card weist hingegen eine konstant hohe Fehlerrate von etwa 80 % über den gesamten Tag hinweg auf, während Simplecard durchgehend der Anbieter mit der höchsten Fehlerquote (über 82,9 %) ist</w:t>
      </w:r>
      <w:r w:rsidR="00FC1804">
        <w:rPr>
          <w:lang w:val="de-D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85"/>
        <w:gridCol w:w="1893"/>
        <w:gridCol w:w="1642"/>
        <w:gridCol w:w="1629"/>
        <w:gridCol w:w="1461"/>
      </w:tblGrid>
      <w:tr w:rsidR="00C62722" w:rsidRPr="00630ADD" w14:paraId="27B9C40D"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1CCBE1C5" w14:textId="77777777" w:rsidR="00C62722" w:rsidRPr="00630ADD" w:rsidRDefault="00C62722" w:rsidP="00630ADD">
            <w:pPr>
              <w:keepNext/>
              <w:spacing w:before="0" w:line="276" w:lineRule="auto"/>
              <w:jc w:val="left"/>
              <w:rPr>
                <w:b/>
                <w:bCs/>
                <w:sz w:val="16"/>
                <w:szCs w:val="16"/>
                <w:lang w:val="de-DE"/>
              </w:rPr>
            </w:pPr>
          </w:p>
        </w:tc>
        <w:tc>
          <w:tcPr>
            <w:tcW w:w="1893" w:type="dxa"/>
            <w:tcBorders>
              <w:top w:val="single" w:sz="4" w:space="0" w:color="auto"/>
              <w:left w:val="single" w:sz="4" w:space="0" w:color="auto"/>
              <w:bottom w:val="single" w:sz="4" w:space="0" w:color="auto"/>
              <w:right w:val="single" w:sz="4" w:space="0" w:color="auto"/>
            </w:tcBorders>
            <w:shd w:val="clear" w:color="auto" w:fill="3366FF"/>
            <w:vAlign w:val="center"/>
          </w:tcPr>
          <w:p w14:paraId="54A10421"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Goldcard</w:t>
            </w:r>
          </w:p>
        </w:tc>
        <w:tc>
          <w:tcPr>
            <w:tcW w:w="1642" w:type="dxa"/>
            <w:tcBorders>
              <w:top w:val="single" w:sz="4" w:space="0" w:color="auto"/>
              <w:left w:val="single" w:sz="4" w:space="0" w:color="auto"/>
              <w:bottom w:val="single" w:sz="4" w:space="0" w:color="auto"/>
              <w:right w:val="single" w:sz="4" w:space="0" w:color="auto"/>
            </w:tcBorders>
            <w:shd w:val="clear" w:color="auto" w:fill="FF3300"/>
            <w:vAlign w:val="center"/>
          </w:tcPr>
          <w:p w14:paraId="40283D5B"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Moneycard</w:t>
            </w:r>
          </w:p>
        </w:tc>
        <w:tc>
          <w:tcPr>
            <w:tcW w:w="1629" w:type="dxa"/>
            <w:tcBorders>
              <w:top w:val="single" w:sz="4" w:space="0" w:color="auto"/>
              <w:left w:val="single" w:sz="4" w:space="0" w:color="auto"/>
              <w:bottom w:val="single" w:sz="4" w:space="0" w:color="auto"/>
              <w:right w:val="single" w:sz="4" w:space="0" w:color="auto"/>
            </w:tcBorders>
            <w:shd w:val="clear" w:color="auto" w:fill="00BC8B"/>
            <w:vAlign w:val="center"/>
          </w:tcPr>
          <w:p w14:paraId="62C69DF4"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Simplecard</w:t>
            </w:r>
          </w:p>
        </w:tc>
        <w:tc>
          <w:tcPr>
            <w:tcW w:w="1461" w:type="dxa"/>
            <w:tcBorders>
              <w:top w:val="single" w:sz="4" w:space="0" w:color="auto"/>
              <w:left w:val="single" w:sz="4" w:space="0" w:color="auto"/>
              <w:bottom w:val="single" w:sz="4" w:space="0" w:color="auto"/>
              <w:right w:val="single" w:sz="4" w:space="0" w:color="auto"/>
            </w:tcBorders>
            <w:shd w:val="clear" w:color="auto" w:fill="8C53FF"/>
            <w:vAlign w:val="center"/>
          </w:tcPr>
          <w:p w14:paraId="78A687EF" w14:textId="4F6B667E" w:rsidR="00C62722" w:rsidRPr="00630ADD" w:rsidRDefault="00EA5B8C" w:rsidP="00630ADD">
            <w:pPr>
              <w:keepNext/>
              <w:spacing w:before="0" w:line="276" w:lineRule="auto"/>
              <w:jc w:val="center"/>
              <w:rPr>
                <w:b/>
                <w:bCs/>
                <w:color w:val="FFFFFF" w:themeColor="background1"/>
                <w:sz w:val="16"/>
                <w:szCs w:val="16"/>
                <w:lang w:val="de-DE"/>
              </w:rPr>
            </w:pPr>
            <w:r>
              <w:rPr>
                <w:b/>
                <w:bCs/>
                <w:color w:val="FFFFFF" w:themeColor="background1"/>
                <w:sz w:val="16"/>
                <w:szCs w:val="16"/>
                <w:lang w:val="de-DE"/>
              </w:rPr>
              <w:t>UK Card</w:t>
            </w:r>
          </w:p>
        </w:tc>
      </w:tr>
      <w:tr w:rsidR="00C62722" w:rsidRPr="00630ADD" w14:paraId="61D84668"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1CA2F3AD"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Montag</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6AFC3B"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58.9%</w:t>
            </w:r>
          </w:p>
        </w:tc>
        <w:tc>
          <w:tcPr>
            <w:tcW w:w="1642" w:type="dxa"/>
            <w:tcBorders>
              <w:top w:val="single" w:sz="4" w:space="0" w:color="auto"/>
              <w:left w:val="single" w:sz="4" w:space="0" w:color="auto"/>
              <w:bottom w:val="single" w:sz="4" w:space="0" w:color="auto"/>
              <w:right w:val="single" w:sz="4" w:space="0" w:color="auto"/>
            </w:tcBorders>
            <w:vAlign w:val="center"/>
          </w:tcPr>
          <w:p w14:paraId="4D5B28BE"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78.0%</w:t>
            </w:r>
          </w:p>
        </w:tc>
        <w:tc>
          <w:tcPr>
            <w:tcW w:w="1629" w:type="dxa"/>
            <w:tcBorders>
              <w:top w:val="single" w:sz="4" w:space="0" w:color="auto"/>
              <w:left w:val="single" w:sz="4" w:space="0" w:color="auto"/>
              <w:bottom w:val="single" w:sz="4" w:space="0" w:color="auto"/>
              <w:right w:val="single" w:sz="4" w:space="0" w:color="auto"/>
            </w:tcBorders>
            <w:vAlign w:val="center"/>
          </w:tcPr>
          <w:p w14:paraId="3D36DB8A"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82.3%</w:t>
            </w:r>
          </w:p>
        </w:tc>
        <w:tc>
          <w:tcPr>
            <w:tcW w:w="1461" w:type="dxa"/>
            <w:tcBorders>
              <w:top w:val="single" w:sz="4" w:space="0" w:color="auto"/>
              <w:left w:val="single" w:sz="4" w:space="0" w:color="auto"/>
              <w:bottom w:val="single" w:sz="4" w:space="0" w:color="auto"/>
              <w:right w:val="single" w:sz="4" w:space="0" w:color="auto"/>
            </w:tcBorders>
            <w:vAlign w:val="center"/>
          </w:tcPr>
          <w:p w14:paraId="7C9100CA"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81.9%</w:t>
            </w:r>
          </w:p>
        </w:tc>
      </w:tr>
      <w:tr w:rsidR="00C62722" w:rsidRPr="00630ADD" w14:paraId="7C1A7B67"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4111FBE4"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Dienstag</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F93A2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62.6%</w:t>
            </w:r>
          </w:p>
        </w:tc>
        <w:tc>
          <w:tcPr>
            <w:tcW w:w="1642" w:type="dxa"/>
            <w:tcBorders>
              <w:top w:val="single" w:sz="4" w:space="0" w:color="auto"/>
              <w:left w:val="single" w:sz="4" w:space="0" w:color="auto"/>
              <w:bottom w:val="single" w:sz="4" w:space="0" w:color="auto"/>
              <w:right w:val="single" w:sz="4" w:space="0" w:color="auto"/>
            </w:tcBorders>
            <w:vAlign w:val="center"/>
          </w:tcPr>
          <w:p w14:paraId="193A0D8B"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80.0%</w:t>
            </w:r>
          </w:p>
        </w:tc>
        <w:tc>
          <w:tcPr>
            <w:tcW w:w="1629" w:type="dxa"/>
            <w:tcBorders>
              <w:top w:val="single" w:sz="4" w:space="0" w:color="auto"/>
              <w:left w:val="single" w:sz="4" w:space="0" w:color="auto"/>
              <w:bottom w:val="single" w:sz="4" w:space="0" w:color="auto"/>
              <w:right w:val="single" w:sz="4" w:space="0" w:color="auto"/>
            </w:tcBorders>
            <w:shd w:val="clear" w:color="auto" w:fill="EFE1D9"/>
            <w:vAlign w:val="center"/>
          </w:tcPr>
          <w:p w14:paraId="6326599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86.1%</w:t>
            </w:r>
          </w:p>
        </w:tc>
        <w:tc>
          <w:tcPr>
            <w:tcW w:w="1461" w:type="dxa"/>
            <w:tcBorders>
              <w:top w:val="single" w:sz="4" w:space="0" w:color="auto"/>
              <w:left w:val="single" w:sz="4" w:space="0" w:color="auto"/>
              <w:bottom w:val="single" w:sz="4" w:space="0" w:color="auto"/>
              <w:right w:val="single" w:sz="4" w:space="0" w:color="auto"/>
            </w:tcBorders>
            <w:vAlign w:val="center"/>
          </w:tcPr>
          <w:p w14:paraId="51491794"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81.6%</w:t>
            </w:r>
          </w:p>
        </w:tc>
      </w:tr>
      <w:tr w:rsidR="00C62722" w:rsidRPr="00630ADD" w14:paraId="2380E3E1"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1EFD1B2D"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Mittwoch</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085174"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62.1%</w:t>
            </w:r>
          </w:p>
        </w:tc>
        <w:tc>
          <w:tcPr>
            <w:tcW w:w="1642" w:type="dxa"/>
            <w:tcBorders>
              <w:top w:val="single" w:sz="4" w:space="0" w:color="auto"/>
              <w:left w:val="single" w:sz="4" w:space="0" w:color="auto"/>
              <w:bottom w:val="single" w:sz="4" w:space="0" w:color="auto"/>
              <w:right w:val="single" w:sz="4" w:space="0" w:color="auto"/>
            </w:tcBorders>
            <w:vAlign w:val="center"/>
          </w:tcPr>
          <w:p w14:paraId="2D29D39E"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79.9%</w:t>
            </w:r>
          </w:p>
        </w:tc>
        <w:tc>
          <w:tcPr>
            <w:tcW w:w="1629" w:type="dxa"/>
            <w:tcBorders>
              <w:top w:val="single" w:sz="4" w:space="0" w:color="auto"/>
              <w:left w:val="single" w:sz="4" w:space="0" w:color="auto"/>
              <w:bottom w:val="single" w:sz="4" w:space="0" w:color="auto"/>
              <w:right w:val="single" w:sz="4" w:space="0" w:color="auto"/>
            </w:tcBorders>
            <w:vAlign w:val="center"/>
          </w:tcPr>
          <w:p w14:paraId="38A80D45"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85.3%</w:t>
            </w:r>
          </w:p>
        </w:tc>
        <w:tc>
          <w:tcPr>
            <w:tcW w:w="1461" w:type="dxa"/>
            <w:tcBorders>
              <w:top w:val="single" w:sz="4" w:space="0" w:color="auto"/>
              <w:left w:val="single" w:sz="4" w:space="0" w:color="auto"/>
              <w:bottom w:val="single" w:sz="4" w:space="0" w:color="auto"/>
              <w:right w:val="single" w:sz="4" w:space="0" w:color="auto"/>
            </w:tcBorders>
            <w:vAlign w:val="center"/>
          </w:tcPr>
          <w:p w14:paraId="2211E4BD"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80.7%</w:t>
            </w:r>
          </w:p>
        </w:tc>
      </w:tr>
      <w:tr w:rsidR="00C62722" w:rsidRPr="00630ADD" w14:paraId="0D5D59BF"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22B2F194"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Donnerstag</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EA6F24"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57.5%</w:t>
            </w:r>
          </w:p>
        </w:tc>
        <w:tc>
          <w:tcPr>
            <w:tcW w:w="1642" w:type="dxa"/>
            <w:tcBorders>
              <w:top w:val="single" w:sz="4" w:space="0" w:color="auto"/>
              <w:left w:val="single" w:sz="4" w:space="0" w:color="auto"/>
              <w:bottom w:val="single" w:sz="4" w:space="0" w:color="auto"/>
              <w:right w:val="single" w:sz="4" w:space="0" w:color="auto"/>
            </w:tcBorders>
            <w:vAlign w:val="center"/>
          </w:tcPr>
          <w:p w14:paraId="4DB690A5"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77.5%</w:t>
            </w:r>
          </w:p>
        </w:tc>
        <w:tc>
          <w:tcPr>
            <w:tcW w:w="1629" w:type="dxa"/>
            <w:tcBorders>
              <w:top w:val="single" w:sz="4" w:space="0" w:color="auto"/>
              <w:left w:val="single" w:sz="4" w:space="0" w:color="auto"/>
              <w:bottom w:val="single" w:sz="4" w:space="0" w:color="auto"/>
              <w:right w:val="single" w:sz="4" w:space="0" w:color="auto"/>
            </w:tcBorders>
            <w:vAlign w:val="center"/>
          </w:tcPr>
          <w:p w14:paraId="6FD7D83D"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82.8%</w:t>
            </w:r>
          </w:p>
        </w:tc>
        <w:tc>
          <w:tcPr>
            <w:tcW w:w="1461" w:type="dxa"/>
            <w:tcBorders>
              <w:top w:val="single" w:sz="4" w:space="0" w:color="auto"/>
              <w:left w:val="single" w:sz="4" w:space="0" w:color="auto"/>
              <w:bottom w:val="single" w:sz="4" w:space="0" w:color="auto"/>
              <w:right w:val="single" w:sz="4" w:space="0" w:color="auto"/>
            </w:tcBorders>
            <w:vAlign w:val="center"/>
          </w:tcPr>
          <w:p w14:paraId="468F953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82.2%</w:t>
            </w:r>
          </w:p>
        </w:tc>
      </w:tr>
      <w:tr w:rsidR="00C62722" w:rsidRPr="00630ADD" w14:paraId="2DAA6836"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5148AF48"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Freitag</w:t>
            </w:r>
          </w:p>
        </w:tc>
        <w:tc>
          <w:tcPr>
            <w:tcW w:w="1893" w:type="dxa"/>
            <w:tcBorders>
              <w:top w:val="single" w:sz="4" w:space="0" w:color="auto"/>
              <w:left w:val="single" w:sz="4" w:space="0" w:color="auto"/>
              <w:bottom w:val="single" w:sz="4" w:space="0" w:color="auto"/>
              <w:right w:val="single" w:sz="4" w:space="0" w:color="auto"/>
            </w:tcBorders>
            <w:vAlign w:val="center"/>
          </w:tcPr>
          <w:p w14:paraId="6C792E27"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57.0%</w:t>
            </w:r>
          </w:p>
        </w:tc>
        <w:tc>
          <w:tcPr>
            <w:tcW w:w="1642" w:type="dxa"/>
            <w:tcBorders>
              <w:top w:val="single" w:sz="4" w:space="0" w:color="auto"/>
              <w:left w:val="single" w:sz="4" w:space="0" w:color="auto"/>
              <w:bottom w:val="single" w:sz="4" w:space="0" w:color="auto"/>
              <w:right w:val="single" w:sz="4" w:space="0" w:color="auto"/>
            </w:tcBorders>
            <w:vAlign w:val="center"/>
          </w:tcPr>
          <w:p w14:paraId="7FEC7591"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78.4%</w:t>
            </w:r>
          </w:p>
        </w:tc>
        <w:tc>
          <w:tcPr>
            <w:tcW w:w="1629" w:type="dxa"/>
            <w:tcBorders>
              <w:top w:val="single" w:sz="4" w:space="0" w:color="auto"/>
              <w:left w:val="single" w:sz="4" w:space="0" w:color="auto"/>
              <w:bottom w:val="single" w:sz="4" w:space="0" w:color="auto"/>
              <w:right w:val="single" w:sz="4" w:space="0" w:color="auto"/>
            </w:tcBorders>
            <w:vAlign w:val="center"/>
          </w:tcPr>
          <w:p w14:paraId="2D672EFE"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85.3%</w:t>
            </w:r>
          </w:p>
        </w:tc>
        <w:tc>
          <w:tcPr>
            <w:tcW w:w="1461" w:type="dxa"/>
            <w:tcBorders>
              <w:top w:val="single" w:sz="4" w:space="0" w:color="auto"/>
              <w:left w:val="single" w:sz="4" w:space="0" w:color="auto"/>
              <w:bottom w:val="single" w:sz="4" w:space="0" w:color="auto"/>
              <w:right w:val="single" w:sz="4" w:space="0" w:color="auto"/>
            </w:tcBorders>
            <w:vAlign w:val="center"/>
          </w:tcPr>
          <w:p w14:paraId="6A828EBA"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80.7%</w:t>
            </w:r>
          </w:p>
        </w:tc>
      </w:tr>
      <w:tr w:rsidR="00C62722" w:rsidRPr="00630ADD" w14:paraId="13614C72"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7D6CB602"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Samstag</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8F5520"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60.7%</w:t>
            </w:r>
          </w:p>
        </w:tc>
        <w:tc>
          <w:tcPr>
            <w:tcW w:w="1642" w:type="dxa"/>
            <w:tcBorders>
              <w:top w:val="single" w:sz="4" w:space="0" w:color="auto"/>
              <w:left w:val="single" w:sz="4" w:space="0" w:color="auto"/>
              <w:bottom w:val="single" w:sz="4" w:space="0" w:color="auto"/>
              <w:right w:val="single" w:sz="4" w:space="0" w:color="auto"/>
            </w:tcBorders>
            <w:vAlign w:val="center"/>
          </w:tcPr>
          <w:p w14:paraId="6BC183C4"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75.7%</w:t>
            </w:r>
          </w:p>
        </w:tc>
        <w:tc>
          <w:tcPr>
            <w:tcW w:w="1629" w:type="dxa"/>
            <w:tcBorders>
              <w:top w:val="single" w:sz="4" w:space="0" w:color="auto"/>
              <w:left w:val="single" w:sz="4" w:space="0" w:color="auto"/>
              <w:bottom w:val="single" w:sz="4" w:space="0" w:color="auto"/>
              <w:right w:val="single" w:sz="4" w:space="0" w:color="auto"/>
            </w:tcBorders>
            <w:vAlign w:val="center"/>
          </w:tcPr>
          <w:p w14:paraId="79E8D98E"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83.5%</w:t>
            </w:r>
          </w:p>
        </w:tc>
        <w:tc>
          <w:tcPr>
            <w:tcW w:w="1461" w:type="dxa"/>
            <w:tcBorders>
              <w:top w:val="single" w:sz="4" w:space="0" w:color="auto"/>
              <w:left w:val="single" w:sz="4" w:space="0" w:color="auto"/>
              <w:bottom w:val="single" w:sz="4" w:space="0" w:color="auto"/>
              <w:right w:val="single" w:sz="4" w:space="0" w:color="auto"/>
            </w:tcBorders>
            <w:vAlign w:val="center"/>
          </w:tcPr>
          <w:p w14:paraId="74EF1764"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77.7%</w:t>
            </w:r>
          </w:p>
        </w:tc>
      </w:tr>
      <w:tr w:rsidR="00C62722" w:rsidRPr="00630ADD" w14:paraId="21824093"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16BE614C"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Sonntag</w:t>
            </w:r>
          </w:p>
        </w:tc>
        <w:tc>
          <w:tcPr>
            <w:tcW w:w="1893"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0A756B6"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53.8%</w:t>
            </w:r>
          </w:p>
        </w:tc>
        <w:tc>
          <w:tcPr>
            <w:tcW w:w="1642" w:type="dxa"/>
            <w:tcBorders>
              <w:top w:val="single" w:sz="4" w:space="0" w:color="auto"/>
              <w:left w:val="single" w:sz="4" w:space="0" w:color="auto"/>
              <w:bottom w:val="single" w:sz="4" w:space="0" w:color="auto"/>
              <w:right w:val="single" w:sz="4" w:space="0" w:color="auto"/>
            </w:tcBorders>
            <w:vAlign w:val="center"/>
          </w:tcPr>
          <w:p w14:paraId="4EB63D23"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75.4%</w:t>
            </w:r>
          </w:p>
        </w:tc>
        <w:tc>
          <w:tcPr>
            <w:tcW w:w="1629" w:type="dxa"/>
            <w:tcBorders>
              <w:top w:val="single" w:sz="4" w:space="0" w:color="auto"/>
              <w:left w:val="single" w:sz="4" w:space="0" w:color="auto"/>
              <w:bottom w:val="single" w:sz="4" w:space="0" w:color="auto"/>
              <w:right w:val="single" w:sz="4" w:space="0" w:color="auto"/>
            </w:tcBorders>
            <w:vAlign w:val="center"/>
          </w:tcPr>
          <w:p w14:paraId="40544A52"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82.7%</w:t>
            </w:r>
          </w:p>
        </w:tc>
        <w:tc>
          <w:tcPr>
            <w:tcW w:w="1461" w:type="dxa"/>
            <w:tcBorders>
              <w:top w:val="single" w:sz="4" w:space="0" w:color="auto"/>
              <w:left w:val="single" w:sz="4" w:space="0" w:color="auto"/>
              <w:bottom w:val="single" w:sz="4" w:space="0" w:color="auto"/>
              <w:right w:val="single" w:sz="4" w:space="0" w:color="auto"/>
            </w:tcBorders>
            <w:vAlign w:val="center"/>
          </w:tcPr>
          <w:p w14:paraId="7CB40720"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78.4%</w:t>
            </w:r>
          </w:p>
        </w:tc>
      </w:tr>
      <w:tr w:rsidR="00C62722" w:rsidRPr="00FC1804" w14:paraId="5B4E554D" w14:textId="77777777" w:rsidTr="003D3EA6">
        <w:tc>
          <w:tcPr>
            <w:tcW w:w="7549" w:type="dxa"/>
            <w:gridSpan w:val="4"/>
            <w:tcBorders>
              <w:top w:val="single" w:sz="4" w:space="0" w:color="auto"/>
              <w:left w:val="nil"/>
              <w:bottom w:val="nil"/>
              <w:right w:val="nil"/>
            </w:tcBorders>
          </w:tcPr>
          <w:p w14:paraId="1CF41B40" w14:textId="3227C280" w:rsidR="00C62722" w:rsidRPr="00630ADD" w:rsidRDefault="00C62722" w:rsidP="00A07CB4">
            <w:pPr>
              <w:pStyle w:val="Beschriftung"/>
              <w:rPr>
                <w:sz w:val="16"/>
                <w:szCs w:val="16"/>
                <w:lang w:val="de-DE"/>
              </w:rPr>
            </w:pPr>
            <w:bookmarkStart w:id="35" w:name="_Toc212124326"/>
            <w:r w:rsidRPr="001E4FBC">
              <w:rPr>
                <w:lang w:val="de-DE"/>
              </w:rPr>
              <w:t xml:space="preserve">Tabelle </w:t>
            </w:r>
            <w:r w:rsidRPr="001E4FBC">
              <w:rPr>
                <w:lang w:val="de-DE"/>
              </w:rPr>
              <w:fldChar w:fldCharType="begin"/>
            </w:r>
            <w:r w:rsidRPr="001E4FBC">
              <w:rPr>
                <w:lang w:val="de-DE"/>
              </w:rPr>
              <w:instrText xml:space="preserve"> SEQ Tabelle \* ARABIC </w:instrText>
            </w:r>
            <w:r w:rsidRPr="001E4FBC">
              <w:rPr>
                <w:lang w:val="de-DE"/>
              </w:rPr>
              <w:fldChar w:fldCharType="separate"/>
            </w:r>
            <w:r w:rsidR="005C3EFE">
              <w:rPr>
                <w:noProof/>
                <w:lang w:val="de-DE"/>
              </w:rPr>
              <w:t>4</w:t>
            </w:r>
            <w:r w:rsidRPr="001E4FBC">
              <w:rPr>
                <w:lang w:val="de-DE"/>
              </w:rPr>
              <w:fldChar w:fldCharType="end"/>
            </w:r>
            <w:r w:rsidRPr="001E4FBC">
              <w:rPr>
                <w:lang w:val="de-DE"/>
              </w:rPr>
              <w:t xml:space="preserve"> Failure </w:t>
            </w:r>
            <w:r w:rsidR="00682470">
              <w:rPr>
                <w:lang w:val="de-DE"/>
              </w:rPr>
              <w:t xml:space="preserve">Rate </w:t>
            </w:r>
            <w:r w:rsidRPr="001E4FBC">
              <w:rPr>
                <w:lang w:val="de-DE"/>
              </w:rPr>
              <w:t>nach PSP und Wochentag</w:t>
            </w:r>
            <w:r w:rsidR="001E4FBC">
              <w:rPr>
                <w:lang w:val="de-DE"/>
              </w:rPr>
              <w:t xml:space="preserve"> </w:t>
            </w:r>
            <w:r w:rsidR="001E4FBC">
              <w:rPr>
                <w:lang w:val="de-DE"/>
              </w:rPr>
              <w:t>(berechnet anhand der Versuche)</w:t>
            </w:r>
            <w:bookmarkEnd w:id="35"/>
          </w:p>
        </w:tc>
        <w:tc>
          <w:tcPr>
            <w:tcW w:w="1461" w:type="dxa"/>
            <w:tcBorders>
              <w:top w:val="single" w:sz="4" w:space="0" w:color="auto"/>
              <w:left w:val="nil"/>
              <w:bottom w:val="nil"/>
              <w:right w:val="nil"/>
            </w:tcBorders>
          </w:tcPr>
          <w:p w14:paraId="5BC6238A" w14:textId="77777777" w:rsidR="00C62722" w:rsidRPr="00630ADD" w:rsidRDefault="00C62722" w:rsidP="00630ADD">
            <w:pPr>
              <w:pStyle w:val="Beschriftung"/>
              <w:spacing w:line="276" w:lineRule="auto"/>
              <w:rPr>
                <w:sz w:val="16"/>
                <w:szCs w:val="16"/>
                <w:lang w:val="de-DE"/>
              </w:rPr>
            </w:pPr>
          </w:p>
        </w:tc>
      </w:tr>
    </w:tbl>
    <w:p w14:paraId="672B4196" w14:textId="6E2A99E2" w:rsidR="00C62722" w:rsidRDefault="00456343" w:rsidP="00C62722">
      <w:pPr>
        <w:rPr>
          <w:lang w:val="de-DE"/>
        </w:rPr>
      </w:pPr>
      <w:r w:rsidRPr="00456343">
        <w:rPr>
          <w:lang w:val="de-DE"/>
        </w:rPr>
        <w:t xml:space="preserve">Die wöchentliche Analyse in Tabelle 5 bestätigt diese Profile. Goldcard erreicht am Sonntag mit 53,8 % die niedrigste wöchentliche Fehlerrate aller Anbieter, während sie am Dienstag mit 62,6 % </w:t>
      </w:r>
      <w:r w:rsidR="00FC1804">
        <w:rPr>
          <w:lang w:val="de-DE"/>
        </w:rPr>
        <w:t xml:space="preserve">am höchsten </w:t>
      </w:r>
      <w:r w:rsidRPr="00456343">
        <w:rPr>
          <w:lang w:val="de-DE"/>
        </w:rPr>
        <w:t xml:space="preserve">ist. Simplecard weist am Dienstag mit 86,1 % den höchsten wöchentlichen Fehlerwert auf. Moneycard und </w:t>
      </w:r>
      <w:r w:rsidR="00EA5B8C">
        <w:rPr>
          <w:lang w:val="de-DE"/>
        </w:rPr>
        <w:t>UK Card</w:t>
      </w:r>
      <w:r w:rsidRPr="00456343">
        <w:rPr>
          <w:lang w:val="de-DE"/>
        </w:rPr>
        <w:t xml:space="preserve"> zeigen ebenfalls Schwankungen, wobei deren Fehlerraten am Wochenende (Samstag und Sonntag) tendenziell am niedrigsten sind.</w:t>
      </w:r>
    </w:p>
    <w:p w14:paraId="5F5D01B4" w14:textId="77777777" w:rsidR="0065797C" w:rsidRPr="00C62722" w:rsidRDefault="0065797C" w:rsidP="007F585F">
      <w:pPr>
        <w:rPr>
          <w:b/>
          <w:bCs/>
          <w:lang w:val="de-DE"/>
        </w:rPr>
      </w:pPr>
      <w:r w:rsidRPr="00F96738">
        <w:rPr>
          <w:b/>
          <w:bCs/>
          <w:lang w:val="de-DE"/>
        </w:rPr>
        <w:t>Analyse kombinierter Merkmale und deren Einfluss</w:t>
      </w:r>
    </w:p>
    <w:p w14:paraId="351BB7CF" w14:textId="5EEEFF9E" w:rsidR="006069C3" w:rsidRPr="009D68FA" w:rsidRDefault="0065797C" w:rsidP="007F585F">
      <w:pPr>
        <w:rPr>
          <w:lang w:val="de-DE"/>
        </w:rPr>
      </w:pPr>
      <w:r w:rsidRPr="009D68FA">
        <w:rPr>
          <w:lang w:val="de-DE"/>
        </w:rPr>
        <w:t xml:space="preserve">Die stärksten Prädiktoren für den Transaktionserfolg </w:t>
      </w:r>
      <w:r w:rsidR="002E451D">
        <w:rPr>
          <w:lang w:val="de-DE"/>
        </w:rPr>
        <w:t>werden</w:t>
      </w:r>
      <w:r w:rsidRPr="009D68FA">
        <w:rPr>
          <w:lang w:val="de-DE"/>
        </w:rPr>
        <w:t xml:space="preserve"> erst durch die Kombination von Merkmalen heraus.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6069C3" w:rsidRPr="006A0C93" w14:paraId="6ACABDC9" w14:textId="77777777" w:rsidTr="003D3EA6">
        <w:tc>
          <w:tcPr>
            <w:tcW w:w="9020" w:type="dxa"/>
            <w:tcBorders>
              <w:bottom w:val="single" w:sz="4" w:space="0" w:color="auto"/>
            </w:tcBorders>
          </w:tcPr>
          <w:p w14:paraId="239D7629" w14:textId="77777777" w:rsidR="006069C3" w:rsidRPr="006A0C93" w:rsidRDefault="006069C3" w:rsidP="003D3EA6">
            <w:r w:rsidRPr="006A0C93">
              <w:rPr>
                <w:noProof/>
              </w:rPr>
              <w:lastRenderedPageBreak/>
              <w:drawing>
                <wp:inline distT="0" distB="0" distL="0" distR="0" wp14:anchorId="556FE779" wp14:editId="0C2C1FDC">
                  <wp:extent cx="5613228" cy="1781033"/>
                  <wp:effectExtent l="0" t="0" r="6985" b="0"/>
                  <wp:docPr id="224838197"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38197" name="Grafik 1" descr="Ein Bild, das Text, Screenshot, Schrift, Reihe enthält.&#10;&#10;KI-generierte Inhalte können fehlerhaft sein."/>
                          <pic:cNvPicPr/>
                        </pic:nvPicPr>
                        <pic:blipFill rotWithShape="1">
                          <a:blip r:embed="rId27"/>
                          <a:srcRect l="834" t="5143" r="2187"/>
                          <a:stretch>
                            <a:fillRect/>
                          </a:stretch>
                        </pic:blipFill>
                        <pic:spPr bwMode="auto">
                          <a:xfrm>
                            <a:off x="0" y="0"/>
                            <a:ext cx="5618102" cy="1782579"/>
                          </a:xfrm>
                          <a:prstGeom prst="rect">
                            <a:avLst/>
                          </a:prstGeom>
                          <a:ln>
                            <a:noFill/>
                          </a:ln>
                          <a:extLst>
                            <a:ext uri="{53640926-AAD7-44D8-BBD7-CCE9431645EC}">
                              <a14:shadowObscured xmlns:a14="http://schemas.microsoft.com/office/drawing/2010/main"/>
                            </a:ext>
                          </a:extLst>
                        </pic:spPr>
                      </pic:pic>
                    </a:graphicData>
                  </a:graphic>
                </wp:inline>
              </w:drawing>
            </w:r>
          </w:p>
        </w:tc>
      </w:tr>
      <w:tr w:rsidR="006069C3" w:rsidRPr="008A307E" w14:paraId="68BDD3B6" w14:textId="77777777" w:rsidTr="003D3EA6">
        <w:tc>
          <w:tcPr>
            <w:tcW w:w="9020" w:type="dxa"/>
            <w:tcBorders>
              <w:top w:val="single" w:sz="4" w:space="0" w:color="auto"/>
              <w:left w:val="nil"/>
              <w:bottom w:val="nil"/>
              <w:right w:val="nil"/>
            </w:tcBorders>
          </w:tcPr>
          <w:p w14:paraId="7EDFBF60" w14:textId="75114B48" w:rsidR="006069C3" w:rsidRPr="00CA6C9F" w:rsidRDefault="006069C3" w:rsidP="003D3EA6">
            <w:pPr>
              <w:pStyle w:val="Beschriftung"/>
              <w:rPr>
                <w:lang w:val="de-DE"/>
              </w:rPr>
            </w:pPr>
            <w:bookmarkStart w:id="36" w:name="_Toc212124302"/>
            <w:r w:rsidRPr="00CA6C9F">
              <w:rPr>
                <w:lang w:val="de-DE"/>
              </w:rPr>
              <w:t xml:space="preserve">Abbildung </w:t>
            </w:r>
            <w:r>
              <w:fldChar w:fldCharType="begin"/>
            </w:r>
            <w:r w:rsidRPr="00CA6C9F">
              <w:rPr>
                <w:lang w:val="de-DE"/>
              </w:rPr>
              <w:instrText xml:space="preserve"> SEQ Abbildung \* ARABIC </w:instrText>
            </w:r>
            <w:r>
              <w:fldChar w:fldCharType="separate"/>
            </w:r>
            <w:r w:rsidR="005C3EFE">
              <w:rPr>
                <w:noProof/>
                <w:lang w:val="de-DE"/>
              </w:rPr>
              <w:t>9</w:t>
            </w:r>
            <w:r>
              <w:fldChar w:fldCharType="end"/>
            </w:r>
            <w:r w:rsidRPr="00CA6C9F">
              <w:rPr>
                <w:lang w:val="de-DE"/>
              </w:rPr>
              <w:t xml:space="preserve"> </w:t>
            </w:r>
            <w:r w:rsidR="00F94D0D">
              <w:rPr>
                <w:lang w:val="de-DE"/>
              </w:rPr>
              <w:t xml:space="preserve">Prozentualer Anteil von </w:t>
            </w:r>
            <w:r w:rsidRPr="00BD2344">
              <w:rPr>
                <w:lang w:val="de-DE"/>
              </w:rPr>
              <w:t>PSP &amp; 3D-Status</w:t>
            </w:r>
            <w:r w:rsidR="00F94D0D">
              <w:rPr>
                <w:lang w:val="de-DE"/>
              </w:rPr>
              <w:t xml:space="preserve"> Kombinationen</w:t>
            </w:r>
            <w:r w:rsidR="001E4FBC">
              <w:rPr>
                <w:lang w:val="de-DE"/>
              </w:rPr>
              <w:t xml:space="preserve"> </w:t>
            </w:r>
            <w:r w:rsidR="001E4FBC">
              <w:rPr>
                <w:lang w:val="de-DE"/>
              </w:rPr>
              <w:t>(berechnet anhand der Versuche</w:t>
            </w:r>
            <w:r w:rsidR="001E4FBC">
              <w:rPr>
                <w:lang w:val="de-DE"/>
              </w:rPr>
              <w:t xml:space="preserve"> und </w:t>
            </w:r>
            <w:r w:rsidR="001E4FBC">
              <w:rPr>
                <w:lang w:val="de-DE"/>
              </w:rPr>
              <w:t>aufgeteilt in Success und Fail)</w:t>
            </w:r>
            <w:bookmarkEnd w:id="36"/>
          </w:p>
        </w:tc>
      </w:tr>
    </w:tbl>
    <w:p w14:paraId="3C32E42D" w14:textId="68D94A75" w:rsidR="00500747" w:rsidRDefault="0065797C" w:rsidP="007F585F">
      <w:pPr>
        <w:rPr>
          <w:lang w:val="de-DE"/>
        </w:rPr>
      </w:pPr>
      <w:r w:rsidRPr="006069C3">
        <w:rPr>
          <w:lang w:val="de-DE"/>
        </w:rPr>
        <w:t xml:space="preserve">Die Verwendung von 3D-Secure hat einen </w:t>
      </w:r>
      <w:r w:rsidR="00FC1804">
        <w:rPr>
          <w:lang w:val="de-DE"/>
        </w:rPr>
        <w:t xml:space="preserve">starken </w:t>
      </w:r>
      <w:r w:rsidRPr="006069C3">
        <w:rPr>
          <w:lang w:val="de-DE"/>
        </w:rPr>
        <w:t xml:space="preserve">Einfluss, insbesondere bei Goldcard, wo die Erfolgsrate mit 3D-Secure von 34,9 % auf 58,4 % ansteigt </w:t>
      </w:r>
      <w:r w:rsidR="0028278D">
        <w:rPr>
          <w:lang w:val="de-DE"/>
        </w:rPr>
        <w:t>(</w:t>
      </w:r>
      <w:r w:rsidR="004612AD">
        <w:rPr>
          <w:lang w:val="de-DE"/>
        </w:rPr>
        <w:t>Abbildung 9</w:t>
      </w:r>
      <w:r w:rsidRPr="006069C3">
        <w:rPr>
          <w:lang w:val="de-D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500747" w:rsidRPr="006A0C93" w14:paraId="2A6A25B6" w14:textId="77777777" w:rsidTr="003D3EA6">
        <w:tc>
          <w:tcPr>
            <w:tcW w:w="9020" w:type="dxa"/>
            <w:tcBorders>
              <w:bottom w:val="single" w:sz="4" w:space="0" w:color="auto"/>
            </w:tcBorders>
          </w:tcPr>
          <w:p w14:paraId="2FC16C72" w14:textId="77777777" w:rsidR="00500747" w:rsidRPr="006A0C93" w:rsidRDefault="00500747" w:rsidP="003D3EA6">
            <w:r w:rsidRPr="00C020E6">
              <w:rPr>
                <w:noProof/>
              </w:rPr>
              <w:drawing>
                <wp:inline distT="0" distB="0" distL="0" distR="0" wp14:anchorId="5A8EACDD" wp14:editId="1308651B">
                  <wp:extent cx="5661256" cy="1869744"/>
                  <wp:effectExtent l="0" t="0" r="0" b="0"/>
                  <wp:docPr id="1901178349"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78349" name="Grafik 1" descr="Ein Bild, das Text, Screenshot, Schrift, Reihe enthält.&#10;&#10;KI-generierte Inhalte können fehlerhaft sein."/>
                          <pic:cNvPicPr/>
                        </pic:nvPicPr>
                        <pic:blipFill rotWithShape="1">
                          <a:blip r:embed="rId28"/>
                          <a:srcRect l="1311" t="5509" r="5881"/>
                          <a:stretch>
                            <a:fillRect/>
                          </a:stretch>
                        </pic:blipFill>
                        <pic:spPr bwMode="auto">
                          <a:xfrm>
                            <a:off x="0" y="0"/>
                            <a:ext cx="5678832" cy="1875549"/>
                          </a:xfrm>
                          <a:prstGeom prst="rect">
                            <a:avLst/>
                          </a:prstGeom>
                          <a:ln>
                            <a:noFill/>
                          </a:ln>
                          <a:extLst>
                            <a:ext uri="{53640926-AAD7-44D8-BBD7-CCE9431645EC}">
                              <a14:shadowObscured xmlns:a14="http://schemas.microsoft.com/office/drawing/2010/main"/>
                            </a:ext>
                          </a:extLst>
                        </pic:spPr>
                      </pic:pic>
                    </a:graphicData>
                  </a:graphic>
                </wp:inline>
              </w:drawing>
            </w:r>
          </w:p>
        </w:tc>
      </w:tr>
      <w:tr w:rsidR="00500747" w:rsidRPr="00FC1804" w14:paraId="2F43E400" w14:textId="77777777" w:rsidTr="003D3EA6">
        <w:tc>
          <w:tcPr>
            <w:tcW w:w="9020" w:type="dxa"/>
            <w:tcBorders>
              <w:top w:val="single" w:sz="4" w:space="0" w:color="auto"/>
              <w:left w:val="nil"/>
              <w:bottom w:val="nil"/>
              <w:right w:val="nil"/>
            </w:tcBorders>
          </w:tcPr>
          <w:p w14:paraId="453577DB" w14:textId="16BD711D" w:rsidR="00500747" w:rsidRPr="00CA6C9F" w:rsidRDefault="00500747" w:rsidP="003D3EA6">
            <w:pPr>
              <w:pStyle w:val="Beschriftung"/>
              <w:rPr>
                <w:lang w:val="de-DE"/>
              </w:rPr>
            </w:pPr>
            <w:bookmarkStart w:id="37" w:name="_Toc212124303"/>
            <w:r w:rsidRPr="00CA6C9F">
              <w:rPr>
                <w:lang w:val="de-DE"/>
              </w:rPr>
              <w:t xml:space="preserve">Abbildung </w:t>
            </w:r>
            <w:r>
              <w:fldChar w:fldCharType="begin"/>
            </w:r>
            <w:r w:rsidRPr="00CA6C9F">
              <w:rPr>
                <w:lang w:val="de-DE"/>
              </w:rPr>
              <w:instrText xml:space="preserve"> SEQ Abbildung \* ARABIC </w:instrText>
            </w:r>
            <w:r>
              <w:fldChar w:fldCharType="separate"/>
            </w:r>
            <w:r w:rsidR="005C3EFE">
              <w:rPr>
                <w:noProof/>
                <w:lang w:val="de-DE"/>
              </w:rPr>
              <w:t>10</w:t>
            </w:r>
            <w:r>
              <w:fldChar w:fldCharType="end"/>
            </w:r>
            <w:r w:rsidRPr="00CA6C9F">
              <w:rPr>
                <w:lang w:val="de-DE"/>
              </w:rPr>
              <w:t xml:space="preserve"> </w:t>
            </w:r>
            <w:r w:rsidR="00F94D0D">
              <w:rPr>
                <w:lang w:val="de-DE"/>
              </w:rPr>
              <w:t xml:space="preserve">Prozentualer Anteil von </w:t>
            </w:r>
            <w:r w:rsidR="00F94D0D" w:rsidRPr="00BD2344">
              <w:rPr>
                <w:lang w:val="de-DE"/>
              </w:rPr>
              <w:t xml:space="preserve">PSP &amp; </w:t>
            </w:r>
            <w:r w:rsidR="00F94D0D">
              <w:rPr>
                <w:lang w:val="de-DE"/>
              </w:rPr>
              <w:t>Betragskategorie</w:t>
            </w:r>
            <w:r w:rsidR="00F94D0D">
              <w:rPr>
                <w:lang w:val="de-DE"/>
              </w:rPr>
              <w:t xml:space="preserve"> Kombinationen (berechnet anhand der Versuche und aufgeteilt in Success und Fail)</w:t>
            </w:r>
            <w:bookmarkEnd w:id="37"/>
          </w:p>
        </w:tc>
      </w:tr>
    </w:tbl>
    <w:p w14:paraId="2ACA574C" w14:textId="025A5464" w:rsidR="0065797C" w:rsidRPr="00500747" w:rsidRDefault="0065797C" w:rsidP="007F585F">
      <w:pPr>
        <w:rPr>
          <w:lang w:val="de-DE"/>
        </w:rPr>
      </w:pPr>
      <w:r w:rsidRPr="00500747">
        <w:rPr>
          <w:lang w:val="de-DE"/>
        </w:rPr>
        <w:t>Ebenso ist die Betragshöhe entscheidend: Bei UK</w:t>
      </w:r>
      <w:r w:rsidR="00A20A9F">
        <w:rPr>
          <w:lang w:val="de-DE"/>
        </w:rPr>
        <w:t xml:space="preserve"> </w:t>
      </w:r>
      <w:r w:rsidRPr="00500747">
        <w:rPr>
          <w:lang w:val="de-DE"/>
        </w:rPr>
        <w:t>Card steigt die Fehlerrate für hohe Beträge</w:t>
      </w:r>
      <w:r w:rsidR="00FB0BCA">
        <w:rPr>
          <w:lang w:val="de-DE"/>
        </w:rPr>
        <w:t xml:space="preserve"> dabei</w:t>
      </w:r>
      <w:r w:rsidRPr="00500747">
        <w:rPr>
          <w:lang w:val="de-DE"/>
        </w:rPr>
        <w:t xml:space="preserve"> auf bis zu 88,1 %, während sie bei niedrigen Beträgen bei ca. 73 % liegt </w:t>
      </w:r>
      <w:r w:rsidR="002E451D">
        <w:rPr>
          <w:lang w:val="de-DE"/>
        </w:rPr>
        <w:t>(</w:t>
      </w:r>
      <w:r w:rsidR="00A20A9F">
        <w:rPr>
          <w:lang w:val="de-DE"/>
        </w:rPr>
        <w:t>Abbildung 10</w:t>
      </w:r>
      <w:r w:rsidRPr="00500747">
        <w:rPr>
          <w:lang w:val="de-DE"/>
        </w:rPr>
        <w:t>).</w:t>
      </w:r>
    </w:p>
    <w:p w14:paraId="6229A452" w14:textId="77777777" w:rsidR="00A4432E" w:rsidRDefault="00A4432E">
      <w:pPr>
        <w:spacing w:before="0" w:line="240" w:lineRule="auto"/>
        <w:jc w:val="left"/>
        <w:rPr>
          <w:b/>
          <w:bCs/>
          <w:lang w:val="de-DE"/>
        </w:rPr>
      </w:pPr>
      <w:r>
        <w:rPr>
          <w:b/>
          <w:bCs/>
          <w:lang w:val="de-DE"/>
        </w:rPr>
        <w:br w:type="page"/>
      </w:r>
    </w:p>
    <w:p w14:paraId="2F83C4AB" w14:textId="76DEF353" w:rsidR="0065797C" w:rsidRPr="00A4432E" w:rsidRDefault="0065797C" w:rsidP="007F585F">
      <w:pPr>
        <w:rPr>
          <w:b/>
          <w:bCs/>
          <w:lang w:val="de-DE"/>
        </w:rPr>
      </w:pPr>
      <w:r w:rsidRPr="00170FDA">
        <w:rPr>
          <w:b/>
          <w:bCs/>
          <w:lang w:val="de-DE"/>
        </w:rPr>
        <w:lastRenderedPageBreak/>
        <w:t>Korrelationsanalyse zur Quantifizierung der Zusammenhänge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9E1FEE" w:rsidRPr="00170FDA" w14:paraId="16A8F47D" w14:textId="77777777" w:rsidTr="003D3EA6">
        <w:tc>
          <w:tcPr>
            <w:tcW w:w="9010" w:type="dxa"/>
            <w:tcBorders>
              <w:bottom w:val="single" w:sz="4" w:space="0" w:color="auto"/>
            </w:tcBorders>
          </w:tcPr>
          <w:p w14:paraId="7F05A572" w14:textId="77777777" w:rsidR="009E1FEE" w:rsidRPr="00170FDA" w:rsidRDefault="009E1FEE" w:rsidP="003D3EA6">
            <w:pPr>
              <w:jc w:val="center"/>
              <w:rPr>
                <w:lang w:val="de-DE"/>
              </w:rPr>
            </w:pPr>
            <w:r>
              <w:rPr>
                <w:noProof/>
              </w:rPr>
              <w:drawing>
                <wp:inline distT="0" distB="0" distL="0" distR="0" wp14:anchorId="01026583" wp14:editId="5226AF91">
                  <wp:extent cx="5629523" cy="5629523"/>
                  <wp:effectExtent l="0" t="0" r="9525" b="9525"/>
                  <wp:docPr id="155835886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58864" name="Grafik 7"/>
                          <pic:cNvPicPr/>
                        </pic:nvPicPr>
                        <pic:blipFill>
                          <a:blip r:embed="rId29"/>
                          <a:stretch>
                            <a:fillRect/>
                          </a:stretch>
                        </pic:blipFill>
                        <pic:spPr>
                          <a:xfrm>
                            <a:off x="0" y="0"/>
                            <a:ext cx="5644131" cy="5644131"/>
                          </a:xfrm>
                          <a:prstGeom prst="rect">
                            <a:avLst/>
                          </a:prstGeom>
                        </pic:spPr>
                      </pic:pic>
                    </a:graphicData>
                  </a:graphic>
                </wp:inline>
              </w:drawing>
            </w:r>
          </w:p>
        </w:tc>
      </w:tr>
      <w:tr w:rsidR="009E1FEE" w:rsidRPr="00FC1804" w14:paraId="31C22B43" w14:textId="77777777" w:rsidTr="003D3EA6">
        <w:tc>
          <w:tcPr>
            <w:tcW w:w="9010" w:type="dxa"/>
            <w:tcBorders>
              <w:top w:val="single" w:sz="4" w:space="0" w:color="auto"/>
              <w:left w:val="nil"/>
              <w:bottom w:val="nil"/>
              <w:right w:val="nil"/>
            </w:tcBorders>
          </w:tcPr>
          <w:p w14:paraId="6AB80C71" w14:textId="54482A65" w:rsidR="009E1FEE" w:rsidRPr="00C422E5" w:rsidRDefault="009E1FEE" w:rsidP="003D3EA6">
            <w:pPr>
              <w:pStyle w:val="Beschriftung"/>
              <w:rPr>
                <w:lang w:val="de-DE"/>
              </w:rPr>
            </w:pPr>
            <w:bookmarkStart w:id="38" w:name="_Toc212124304"/>
            <w:r w:rsidRPr="00C422E5">
              <w:rPr>
                <w:lang w:val="de-DE"/>
              </w:rPr>
              <w:t xml:space="preserve">Abbildung </w:t>
            </w:r>
            <w:r>
              <w:fldChar w:fldCharType="begin"/>
            </w:r>
            <w:r w:rsidRPr="00C422E5">
              <w:rPr>
                <w:lang w:val="de-DE"/>
              </w:rPr>
              <w:instrText xml:space="preserve"> SEQ Abbildung \* ARABIC </w:instrText>
            </w:r>
            <w:r>
              <w:fldChar w:fldCharType="separate"/>
            </w:r>
            <w:r w:rsidR="005C3EFE">
              <w:rPr>
                <w:noProof/>
                <w:lang w:val="de-DE"/>
              </w:rPr>
              <w:t>11</w:t>
            </w:r>
            <w:r>
              <w:fldChar w:fldCharType="end"/>
            </w:r>
            <w:r w:rsidRPr="00C422E5">
              <w:rPr>
                <w:lang w:val="de-DE"/>
              </w:rPr>
              <w:t xml:space="preserve"> </w:t>
            </w:r>
            <w:r w:rsidRPr="00E32F54">
              <w:rPr>
                <w:lang w:val="de-DE"/>
              </w:rPr>
              <w:t>Pearson Korrelationsmatrix aller ausgewählten Features</w:t>
            </w:r>
            <w:bookmarkEnd w:id="38"/>
          </w:p>
        </w:tc>
      </w:tr>
    </w:tbl>
    <w:p w14:paraId="662EF8E9" w14:textId="34DFD75B" w:rsidR="009E1FEE" w:rsidRDefault="0065797C" w:rsidP="007F585F">
      <w:pPr>
        <w:rPr>
          <w:lang w:val="de-DE"/>
        </w:rPr>
      </w:pPr>
      <w:r w:rsidRPr="009E1FEE">
        <w:rPr>
          <w:lang w:val="de-DE"/>
        </w:rPr>
        <w:t xml:space="preserve">Zur </w:t>
      </w:r>
      <w:r w:rsidR="00A4432E">
        <w:rPr>
          <w:lang w:val="de-DE"/>
        </w:rPr>
        <w:t>weiteren Untersuchung</w:t>
      </w:r>
      <w:r w:rsidRPr="009E1FEE">
        <w:rPr>
          <w:lang w:val="de-DE"/>
        </w:rPr>
        <w:t xml:space="preserve"> dieser Beobachtungen wurde eine Korrelationsanalyse durchgeführt, die lineare Zusammenhänge (Pearson) zwischen den Merkmalen misst</w:t>
      </w:r>
      <w:r w:rsidR="00566FD8">
        <w:rPr>
          <w:lang w:val="de-DE"/>
        </w:rPr>
        <w:t xml:space="preserve"> </w:t>
      </w:r>
      <w:sdt>
        <w:sdtPr>
          <w:rPr>
            <w:lang w:val="de-DE"/>
          </w:rPr>
          <w:id w:val="909815742"/>
          <w:citation/>
        </w:sdtPr>
        <w:sdtContent>
          <w:r w:rsidR="00566FD8">
            <w:rPr>
              <w:lang w:val="de-DE"/>
            </w:rPr>
            <w:fldChar w:fldCharType="begin"/>
          </w:r>
          <w:r w:rsidR="00566FD8">
            <w:rPr>
              <w:lang w:val="de-DE"/>
            </w:rPr>
            <w:instrText xml:space="preserve"> CITATION Soe23 \l 1031 </w:instrText>
          </w:r>
          <w:r w:rsidR="00566FD8">
            <w:rPr>
              <w:lang w:val="de-DE"/>
            </w:rPr>
            <w:fldChar w:fldCharType="separate"/>
          </w:r>
          <w:r w:rsidR="00682470" w:rsidRPr="00682470">
            <w:rPr>
              <w:noProof/>
              <w:lang w:val="de-DE"/>
            </w:rPr>
            <w:t>(Soetewey, 2023)</w:t>
          </w:r>
          <w:r w:rsidR="00566FD8">
            <w:rPr>
              <w:lang w:val="de-DE"/>
            </w:rPr>
            <w:fldChar w:fldCharType="end"/>
          </w:r>
        </w:sdtContent>
      </w:sdt>
      <w:r w:rsidRPr="009E1FEE">
        <w:rPr>
          <w:lang w:val="de-DE"/>
        </w:rPr>
        <w:t xml:space="preserve">. </w:t>
      </w:r>
      <w:r w:rsidR="00FC1804" w:rsidRPr="00FC1804">
        <w:rPr>
          <w:lang w:val="de-DE"/>
        </w:rPr>
        <w:t>Die Pearson-Korrelationsmatrix aller ausgewählten Features zeigt, dass die Gebühr (remainder__fee_scaled) die höchste positive Korrelation zum Transaktionserfolg aufweist (r ≈ 0.59). Allerdings stellt dies ein Leakage-Problem dar, da Gebühren direkt aus erfolgreichen Transaktionen resultieren</w:t>
      </w:r>
      <w:r w:rsidR="00FC1804">
        <w:rPr>
          <w:lang w:val="de-DE"/>
        </w:rPr>
        <w:t xml:space="preserve">, </w:t>
      </w:r>
      <w:r w:rsidR="00FC1804" w:rsidRPr="00FC1804">
        <w:rPr>
          <w:lang w:val="de-DE"/>
        </w:rPr>
        <w:t>weshalb dieses Merkmal für Vorhersagemodelle ungeeignet ist.</w:t>
      </w:r>
      <w:r w:rsidR="00FC1804">
        <w:rPr>
          <w:lang w:val="de-DE"/>
        </w:rPr>
        <w:t xml:space="preserve"> </w:t>
      </w:r>
      <w:r w:rsidRPr="009D68FA">
        <w:rPr>
          <w:lang w:val="de-DE"/>
        </w:rPr>
        <w:t xml:space="preserve">Die Nutzung der Goldcard zeigt mit r ≈ 0.13 die höchste relevante positive Korrelation. </w:t>
      </w:r>
      <w:r w:rsidRPr="009E1FEE">
        <w:rPr>
          <w:lang w:val="de-DE"/>
        </w:rPr>
        <w:t>Negativ korrelieren hingegen der Transaktionsbetrag (r ≈ -0.09) und die Nutzung der Simplecard (r ≈ -0.06).</w:t>
      </w:r>
      <w:r w:rsidR="009E1FEE" w:rsidRPr="009E1FEE">
        <w:rPr>
          <w:lang w:val="de-DE"/>
        </w:rPr>
        <w:t xml:space="preserve"> </w:t>
      </w:r>
    </w:p>
    <w:p w14:paraId="47791B2D" w14:textId="77777777" w:rsidR="004106A6" w:rsidRDefault="004106A6" w:rsidP="007F585F">
      <w:pPr>
        <w:rPr>
          <w:lang w:val="de-DE"/>
        </w:rPr>
      </w:pPr>
    </w:p>
    <w:p w14:paraId="0617EA7E" w14:textId="77777777" w:rsidR="004106A6" w:rsidRDefault="004106A6" w:rsidP="007F585F">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9E1FEE" w:rsidRPr="006A0C93" w14:paraId="45C1A753" w14:textId="77777777" w:rsidTr="003D3EA6">
        <w:tc>
          <w:tcPr>
            <w:tcW w:w="9010" w:type="dxa"/>
            <w:tcBorders>
              <w:bottom w:val="single" w:sz="4" w:space="0" w:color="auto"/>
            </w:tcBorders>
          </w:tcPr>
          <w:p w14:paraId="464AFC66" w14:textId="5A1CF7F5" w:rsidR="009E1FEE" w:rsidRPr="006A0C93" w:rsidRDefault="009E1FEE" w:rsidP="003D3EA6">
            <w:pPr>
              <w:jc w:val="center"/>
            </w:pPr>
            <w:r>
              <w:rPr>
                <w:noProof/>
              </w:rPr>
              <w:drawing>
                <wp:inline distT="0" distB="0" distL="0" distR="0" wp14:anchorId="246150DD" wp14:editId="41EC92D2">
                  <wp:extent cx="5581650" cy="1050736"/>
                  <wp:effectExtent l="0" t="0" r="0" b="0"/>
                  <wp:docPr id="160653146" name="Grafik 1" descr="Ein Bild, das Screenshot, Reihe, Schrift,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3146" name="Grafik 1" descr="Ein Bild, das Screenshot, Reihe, Schrift, Text enthält.&#10;&#10;KI-generierte Inhalte können fehlerhaft sein."/>
                          <pic:cNvPicPr/>
                        </pic:nvPicPr>
                        <pic:blipFill>
                          <a:blip r:embed="rId30"/>
                          <a:stretch>
                            <a:fillRect/>
                          </a:stretch>
                        </pic:blipFill>
                        <pic:spPr>
                          <a:xfrm>
                            <a:off x="0" y="0"/>
                            <a:ext cx="5597072" cy="1053639"/>
                          </a:xfrm>
                          <a:prstGeom prst="rect">
                            <a:avLst/>
                          </a:prstGeom>
                        </pic:spPr>
                      </pic:pic>
                    </a:graphicData>
                  </a:graphic>
                </wp:inline>
              </w:drawing>
            </w:r>
          </w:p>
        </w:tc>
      </w:tr>
      <w:tr w:rsidR="009E1FEE" w:rsidRPr="0000181D" w14:paraId="0D1928B9" w14:textId="77777777" w:rsidTr="003D3EA6">
        <w:tc>
          <w:tcPr>
            <w:tcW w:w="9010" w:type="dxa"/>
            <w:tcBorders>
              <w:top w:val="single" w:sz="4" w:space="0" w:color="auto"/>
              <w:left w:val="nil"/>
              <w:bottom w:val="nil"/>
              <w:right w:val="nil"/>
            </w:tcBorders>
          </w:tcPr>
          <w:p w14:paraId="313D05ED" w14:textId="11CDD50A" w:rsidR="009E1FEE" w:rsidRPr="00C422E5" w:rsidRDefault="009E1FEE" w:rsidP="003D3EA6">
            <w:pPr>
              <w:pStyle w:val="Beschriftung"/>
              <w:rPr>
                <w:lang w:val="de-DE"/>
              </w:rPr>
            </w:pPr>
            <w:bookmarkStart w:id="39" w:name="_Toc212124305"/>
            <w:r w:rsidRPr="00C422E5">
              <w:rPr>
                <w:lang w:val="de-DE"/>
              </w:rPr>
              <w:t xml:space="preserve">Abbildung </w:t>
            </w:r>
            <w:r>
              <w:fldChar w:fldCharType="begin"/>
            </w:r>
            <w:r w:rsidRPr="00C422E5">
              <w:rPr>
                <w:lang w:val="de-DE"/>
              </w:rPr>
              <w:instrText xml:space="preserve"> SEQ Abbildung \* ARABIC </w:instrText>
            </w:r>
            <w:r>
              <w:fldChar w:fldCharType="separate"/>
            </w:r>
            <w:r w:rsidR="005C3EFE">
              <w:rPr>
                <w:noProof/>
                <w:lang w:val="de-DE"/>
              </w:rPr>
              <w:t>12</w:t>
            </w:r>
            <w:r>
              <w:fldChar w:fldCharType="end"/>
            </w:r>
            <w:r w:rsidRPr="00C422E5">
              <w:rPr>
                <w:lang w:val="de-DE"/>
              </w:rPr>
              <w:t xml:space="preserve"> </w:t>
            </w:r>
            <w:r w:rsidR="004106A6" w:rsidRPr="004106A6">
              <w:rPr>
                <w:lang w:val="de-DE"/>
              </w:rPr>
              <w:t xml:space="preserve">Pearson Korrelationsmatrix aller Kreuzvariablen mit Zielvariable </w:t>
            </w:r>
            <w:r w:rsidR="004106A6">
              <w:rPr>
                <w:lang w:val="de-DE"/>
              </w:rPr>
              <w:t>success</w:t>
            </w:r>
            <w:bookmarkEnd w:id="39"/>
          </w:p>
        </w:tc>
      </w:tr>
    </w:tbl>
    <w:p w14:paraId="5C512402" w14:textId="3CF0DF85" w:rsidR="009F6529" w:rsidRDefault="00793395" w:rsidP="00AE7941">
      <w:pPr>
        <w:rPr>
          <w:lang w:val="de-DE"/>
        </w:rPr>
      </w:pPr>
      <w:r w:rsidRPr="00793395">
        <w:rPr>
          <w:lang w:val="de-DE"/>
        </w:rPr>
        <w:t>Die Analyse der Kreuzvariablen bestätigt diese Ergebnisse (siehe Abbildung 12). So weist beispielsweise die Kombination aus Goldcard und 3D-Secure mit einer Korrelation von r ≈ 0.12 den stärksten positiven Zusammenhang mit dem Transaktionserfolg auf, gefolgt von der Verbindung zwischen Goldcard und Mastercard (r ≈ 0.09). Im Gegensatz dazu zeigen die Kombination von Simplecard mit Mastercard (r ≈ -0.09) sowie die Verbindung von UK Card mit hohen Beträgen (r ≈ -0.08) negative Korrelationen.</w:t>
      </w:r>
      <w:r>
        <w:rPr>
          <w:lang w:val="de-DE"/>
        </w:rPr>
        <w:t xml:space="preserve"> </w:t>
      </w:r>
      <w:r w:rsidR="000904C7" w:rsidRPr="000904C7">
        <w:rPr>
          <w:lang w:val="de-DE"/>
        </w:rPr>
        <w:t xml:space="preserve">Eine segmentierte Korrelationsanalyse nach Tageszeit unterstreicht zudem die Sonderrolle bestimmter Anbieter zu spezifischen Zeiten. Insbesondere die positive </w:t>
      </w:r>
      <w:r w:rsidR="00300C4E" w:rsidRPr="000904C7">
        <w:rPr>
          <w:lang w:val="de-DE"/>
        </w:rPr>
        <w:t xml:space="preserve">Korrelation von Goldcard in der Nacht (r ≈ 0.177) </w:t>
      </w:r>
      <w:r w:rsidR="00300C4E">
        <w:rPr>
          <w:lang w:val="de-DE"/>
        </w:rPr>
        <w:t>und</w:t>
      </w:r>
      <w:r w:rsidR="000904C7" w:rsidRPr="000904C7">
        <w:rPr>
          <w:lang w:val="de-DE"/>
        </w:rPr>
        <w:t xml:space="preserve"> Moneycard am Nachmittag (r ≈ 0.111) sind </w:t>
      </w:r>
      <w:r w:rsidR="0061013E">
        <w:rPr>
          <w:lang w:val="de-DE"/>
        </w:rPr>
        <w:t xml:space="preserve">zeitlich erkennbare </w:t>
      </w:r>
      <w:r w:rsidR="000904C7" w:rsidRPr="000904C7">
        <w:rPr>
          <w:lang w:val="de-DE"/>
        </w:rPr>
        <w:t xml:space="preserve">Muster. Im Gegensatz dazu deckt die </w:t>
      </w:r>
      <w:r w:rsidR="0007459C" w:rsidRPr="000904C7">
        <w:rPr>
          <w:lang w:val="de-DE"/>
        </w:rPr>
        <w:t>Wochentags Segmentierung</w:t>
      </w:r>
      <w:r w:rsidR="000904C7" w:rsidRPr="000904C7">
        <w:rPr>
          <w:lang w:val="de-DE"/>
        </w:rPr>
        <w:t xml:space="preserve"> keine markanten Abweichungen von den globalen Mustern auf.</w:t>
      </w:r>
      <w:r w:rsidR="00E60BD3">
        <w:rPr>
          <w:lang w:val="de-DE"/>
        </w:rPr>
        <w:t xml:space="preserve"> </w:t>
      </w:r>
      <w:r w:rsidR="000904C7" w:rsidRPr="000904C7">
        <w:rPr>
          <w:lang w:val="de-DE"/>
        </w:rPr>
        <w:t>Um diese potenziell prädiktiven Muster für ein nachfolgendes Machine-Learning-Modell explizit hervorzuheben, wurden die neuen, binär kodierten Spalten bin__daytime_Nacht und bin__daytime_Nachmittag erstellt.</w:t>
      </w:r>
      <w:r w:rsidR="002F720F" w:rsidRPr="002F720F">
        <w:rPr>
          <w:lang w:val="de-DE"/>
        </w:rPr>
        <w:t xml:space="preserve"> </w:t>
      </w:r>
      <w:r w:rsidR="002F720F" w:rsidRPr="00E60BD3">
        <w:rPr>
          <w:lang w:val="de-DE"/>
        </w:rPr>
        <w:t>Diese fungieren als Indikatorvariablen, die den Wert 1 annehmen, wenn eine Transaktion in der Nacht bzw. am Nachmittag stattfindet, und andernfalls den Wert 0.</w:t>
      </w:r>
    </w:p>
    <w:p w14:paraId="5BACC2A0" w14:textId="77777777" w:rsidR="00702D0D" w:rsidRDefault="00702D0D">
      <w:pPr>
        <w:spacing w:before="0" w:line="240" w:lineRule="auto"/>
        <w:jc w:val="left"/>
        <w:rPr>
          <w:rFonts w:eastAsiaTheme="minorEastAsia"/>
          <w:sz w:val="24"/>
          <w:szCs w:val="24"/>
          <w:highlight w:val="lightGray"/>
          <w:lang w:val="de-DE"/>
        </w:rPr>
      </w:pPr>
      <w:r>
        <w:rPr>
          <w:highlight w:val="lightGray"/>
          <w:lang w:val="de-DE"/>
        </w:rPr>
        <w:br w:type="page"/>
      </w:r>
    </w:p>
    <w:p w14:paraId="2FDF4475" w14:textId="14C4C456" w:rsidR="009F6529" w:rsidRPr="007F585F" w:rsidRDefault="009F6529" w:rsidP="000E5A41">
      <w:pPr>
        <w:pStyle w:val="berschrift3"/>
        <w:rPr>
          <w:lang w:val="de-DE"/>
        </w:rPr>
      </w:pPr>
      <w:bookmarkStart w:id="40" w:name="_Toc212124282"/>
      <w:r>
        <w:rPr>
          <w:lang w:val="de-DE"/>
        </w:rPr>
        <w:lastRenderedPageBreak/>
        <w:t xml:space="preserve">EDA für die Zielvariable </w:t>
      </w:r>
      <w:r w:rsidR="00FC2FC7">
        <w:rPr>
          <w:lang w:val="de-DE"/>
        </w:rPr>
        <w:t>Fee</w:t>
      </w:r>
      <w:bookmarkEnd w:id="40"/>
    </w:p>
    <w:p w14:paraId="728319B3" w14:textId="46BB9A2F" w:rsidR="00E967D1" w:rsidRDefault="003A7B55" w:rsidP="00E967D1">
      <w:pPr>
        <w:rPr>
          <w:lang w:val="de-DE"/>
        </w:rPr>
      </w:pPr>
      <w:r w:rsidRPr="003A7B55">
        <w:rPr>
          <w:lang w:val="de-DE"/>
        </w:rPr>
        <w:t xml:space="preserve">Im Rahmen der explorativen Datenanalyse wird nachfolgend die Zielvariable </w:t>
      </w:r>
      <w:r w:rsidR="000360C7" w:rsidRPr="003A7B55">
        <w:rPr>
          <w:rStyle w:val="HTMLCode"/>
          <w:rFonts w:ascii="Arial" w:eastAsiaTheme="minorHAnsi" w:hAnsi="Arial" w:cs="Arial"/>
          <w:color w:val="444746"/>
          <w:sz w:val="24"/>
          <w:szCs w:val="24"/>
          <w:bdr w:val="none" w:sz="0" w:space="0" w:color="auto" w:frame="1"/>
          <w:lang w:val="de-DE"/>
        </w:rPr>
        <w:t>Fee</w:t>
      </w:r>
      <w:r w:rsidRPr="003A7B55">
        <w:rPr>
          <w:lang w:val="de-DE"/>
        </w:rPr>
        <w:t xml:space="preserve"> untersucht, um die wesentlichen Einflussfaktoren und Kostenstrukturen im Zahlungsprozess zu identifizieren. </w:t>
      </w:r>
    </w:p>
    <w:p w14:paraId="64C5A0B2" w14:textId="37B98714" w:rsidR="00A6705F" w:rsidRPr="00A6705F" w:rsidRDefault="00A6705F" w:rsidP="00E967D1">
      <w:pPr>
        <w:rPr>
          <w:b/>
          <w:bCs/>
          <w:lang w:val="de-DE"/>
        </w:rPr>
      </w:pPr>
      <w:r w:rsidRPr="00A6705F">
        <w:rPr>
          <w:b/>
          <w:bCs/>
          <w:lang w:val="de-DE"/>
        </w:rPr>
        <w:t>Fee je Karten und PSP Typ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E967D1" w:rsidRPr="006A0C93" w14:paraId="38745183" w14:textId="77777777" w:rsidTr="00D814D4">
        <w:tc>
          <w:tcPr>
            <w:tcW w:w="9010" w:type="dxa"/>
            <w:tcBorders>
              <w:bottom w:val="single" w:sz="4" w:space="0" w:color="auto"/>
            </w:tcBorders>
          </w:tcPr>
          <w:p w14:paraId="2A7DD580" w14:textId="77777777" w:rsidR="00E967D1" w:rsidRPr="006A0C93" w:rsidRDefault="00E967D1" w:rsidP="00D814D4">
            <w:pPr>
              <w:jc w:val="center"/>
            </w:pPr>
            <w:r w:rsidRPr="00685DAB">
              <w:rPr>
                <w:noProof/>
              </w:rPr>
              <w:drawing>
                <wp:inline distT="0" distB="0" distL="0" distR="0" wp14:anchorId="397C2CB8" wp14:editId="6DF8EE88">
                  <wp:extent cx="2628782" cy="1568234"/>
                  <wp:effectExtent l="0" t="0" r="635" b="0"/>
                  <wp:docPr id="523182701"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82701" name="Grafik 1" descr="Ein Bild, das Text, Screenshot, Diagramm, Reihe enthält.&#10;&#10;KI-generierte Inhalte können fehlerhaft sein."/>
                          <pic:cNvPicPr/>
                        </pic:nvPicPr>
                        <pic:blipFill>
                          <a:blip r:embed="rId31"/>
                          <a:stretch>
                            <a:fillRect/>
                          </a:stretch>
                        </pic:blipFill>
                        <pic:spPr>
                          <a:xfrm>
                            <a:off x="0" y="0"/>
                            <a:ext cx="2642430" cy="1576376"/>
                          </a:xfrm>
                          <a:prstGeom prst="rect">
                            <a:avLst/>
                          </a:prstGeom>
                        </pic:spPr>
                      </pic:pic>
                    </a:graphicData>
                  </a:graphic>
                </wp:inline>
              </w:drawing>
            </w:r>
            <w:r>
              <w:rPr>
                <w:noProof/>
              </w:rPr>
              <w:t xml:space="preserve"> </w:t>
            </w:r>
            <w:r w:rsidRPr="00685DAB">
              <w:rPr>
                <w:noProof/>
              </w:rPr>
              <w:drawing>
                <wp:inline distT="0" distB="0" distL="0" distR="0" wp14:anchorId="19662F71" wp14:editId="0036C51E">
                  <wp:extent cx="2642430" cy="1501812"/>
                  <wp:effectExtent l="0" t="0" r="5715" b="3175"/>
                  <wp:docPr id="964700790"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00790" name="Grafik 1" descr="Ein Bild, das Text, Screenshot, Diagramm, Reihe enthält.&#10;&#10;KI-generierte Inhalte können fehlerhaft sein."/>
                          <pic:cNvPicPr/>
                        </pic:nvPicPr>
                        <pic:blipFill>
                          <a:blip r:embed="rId32"/>
                          <a:stretch>
                            <a:fillRect/>
                          </a:stretch>
                        </pic:blipFill>
                        <pic:spPr>
                          <a:xfrm>
                            <a:off x="0" y="0"/>
                            <a:ext cx="2642430" cy="1501812"/>
                          </a:xfrm>
                          <a:prstGeom prst="rect">
                            <a:avLst/>
                          </a:prstGeom>
                        </pic:spPr>
                      </pic:pic>
                    </a:graphicData>
                  </a:graphic>
                </wp:inline>
              </w:drawing>
            </w:r>
          </w:p>
        </w:tc>
      </w:tr>
      <w:tr w:rsidR="00E967D1" w:rsidRPr="008D264B" w14:paraId="6A71F3F3" w14:textId="77777777" w:rsidTr="00D814D4">
        <w:tc>
          <w:tcPr>
            <w:tcW w:w="9010" w:type="dxa"/>
            <w:tcBorders>
              <w:top w:val="single" w:sz="4" w:space="0" w:color="auto"/>
              <w:left w:val="nil"/>
              <w:bottom w:val="nil"/>
              <w:right w:val="nil"/>
            </w:tcBorders>
          </w:tcPr>
          <w:p w14:paraId="6167E967" w14:textId="0F0B81A6" w:rsidR="00E967D1" w:rsidRPr="00685DAB" w:rsidRDefault="00E967D1" w:rsidP="00D814D4">
            <w:pPr>
              <w:pStyle w:val="Beschriftung"/>
              <w:rPr>
                <w:lang w:val="de-DE"/>
              </w:rPr>
            </w:pPr>
            <w:bookmarkStart w:id="41" w:name="_Toc212124306"/>
            <w:r w:rsidRPr="00685DAB">
              <w:rPr>
                <w:lang w:val="de-DE"/>
              </w:rPr>
              <w:t xml:space="preserve">Abbildung </w:t>
            </w:r>
            <w:r>
              <w:fldChar w:fldCharType="begin"/>
            </w:r>
            <w:r w:rsidRPr="00685DAB">
              <w:rPr>
                <w:lang w:val="de-DE"/>
              </w:rPr>
              <w:instrText xml:space="preserve"> SEQ Abbildung \* ARABIC </w:instrText>
            </w:r>
            <w:r>
              <w:fldChar w:fldCharType="separate"/>
            </w:r>
            <w:r w:rsidR="005C3EFE">
              <w:rPr>
                <w:noProof/>
                <w:lang w:val="de-DE"/>
              </w:rPr>
              <w:t>13</w:t>
            </w:r>
            <w:r>
              <w:fldChar w:fldCharType="end"/>
            </w:r>
            <w:r w:rsidRPr="00685DAB">
              <w:rPr>
                <w:lang w:val="de-DE"/>
              </w:rPr>
              <w:t xml:space="preserve"> Durchschnittliche Gebühr je PS</w:t>
            </w:r>
            <w:r>
              <w:rPr>
                <w:lang w:val="de-DE"/>
              </w:rPr>
              <w:t xml:space="preserve">P und </w:t>
            </w:r>
            <w:r w:rsidR="00682470">
              <w:rPr>
                <w:lang w:val="de-DE"/>
              </w:rPr>
              <w:t>Kartentyp</w:t>
            </w:r>
            <w:r w:rsidR="00F94D0D">
              <w:rPr>
                <w:lang w:val="de-DE"/>
              </w:rPr>
              <w:t xml:space="preserve"> </w:t>
            </w:r>
            <w:r w:rsidR="00F94D0D">
              <w:rPr>
                <w:lang w:val="de-DE"/>
              </w:rPr>
              <w:t>(berechnet anhand der Versuche und aufgeteilt in Success und Fail)</w:t>
            </w:r>
            <w:bookmarkEnd w:id="41"/>
          </w:p>
        </w:tc>
      </w:tr>
    </w:tbl>
    <w:p w14:paraId="30A8A1D2" w14:textId="16A34BED" w:rsidR="00E967D1" w:rsidRPr="00635BEA" w:rsidRDefault="00E967D1" w:rsidP="00E967D1">
      <w:pPr>
        <w:rPr>
          <w:lang w:val="de-DE"/>
        </w:rPr>
      </w:pPr>
      <w:r w:rsidRPr="00635BEA">
        <w:rPr>
          <w:noProof/>
          <w:lang w:val="de-DE"/>
        </w:rPr>
        <w:t>Die Analyse der durchschnittlichen Kosten pro Versuch spiegelt exakt die erwartete Gebührenhierarchie gemäß dem PSP-Kostenregelwerk wider, wobei Goldcard (durchschnittlich 7,03 €) am teuersten und Simplecard (0,58 €) am günstigsten ist</w:t>
      </w:r>
      <w:r w:rsidR="003040F2">
        <w:rPr>
          <w:noProof/>
          <w:lang w:val="de-DE"/>
        </w:rPr>
        <w:t xml:space="preserve"> (Abbildung 13)</w:t>
      </w:r>
      <w:r w:rsidRPr="00635BEA">
        <w:rPr>
          <w:noProof/>
          <w:lang w:val="de-DE"/>
        </w:rPr>
        <w:t xml:space="preserve">. Die Aufschlüsselung nach Status bestätigt dieses Bild: </w:t>
      </w:r>
      <w:r w:rsidR="004914FD">
        <w:rPr>
          <w:noProof/>
          <w:lang w:val="de-DE"/>
        </w:rPr>
        <w:t>e</w:t>
      </w:r>
      <w:r w:rsidR="004914FD" w:rsidRPr="00635BEA">
        <w:rPr>
          <w:noProof/>
          <w:lang w:val="de-DE"/>
        </w:rPr>
        <w:t xml:space="preserve">rfolgreiche </w:t>
      </w:r>
      <w:r w:rsidRPr="00635BEA">
        <w:rPr>
          <w:noProof/>
          <w:lang w:val="de-DE"/>
        </w:rPr>
        <w:t>Transaktionen sind konsequent teurer als fehlgeschlagene Versuche (z.B. Goldcard: 10,00 € bei Erfolg vs. 5,00 € bei Fehlschlag), was exakt den im Regelwerk definierten unterschiedlichen Abrechnungsmodi für erfolgreiche und abgelehnte Buchungen entspricht.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E967D1" w:rsidRPr="006A0C93" w14:paraId="5F98424C" w14:textId="77777777" w:rsidTr="00D814D4">
        <w:tc>
          <w:tcPr>
            <w:tcW w:w="9010" w:type="dxa"/>
            <w:tcBorders>
              <w:bottom w:val="single" w:sz="4" w:space="0" w:color="auto"/>
            </w:tcBorders>
          </w:tcPr>
          <w:p w14:paraId="5054C862" w14:textId="77777777" w:rsidR="00E967D1" w:rsidRPr="006A0C93" w:rsidRDefault="00E967D1" w:rsidP="00D814D4">
            <w:pPr>
              <w:jc w:val="center"/>
            </w:pPr>
            <w:r w:rsidRPr="00685DAB">
              <w:rPr>
                <w:noProof/>
              </w:rPr>
              <w:drawing>
                <wp:inline distT="0" distB="0" distL="0" distR="0" wp14:anchorId="5034B2D0" wp14:editId="01E3B97E">
                  <wp:extent cx="2609850" cy="1556941"/>
                  <wp:effectExtent l="0" t="0" r="0" b="5715"/>
                  <wp:docPr id="562536240"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36240" name="Grafik 1" descr="Ein Bild, das Text, Screenshot, Diagramm, Reihe enthält.&#10;&#10;KI-generierte Inhalte können fehlerhaft sein."/>
                          <pic:cNvPicPr/>
                        </pic:nvPicPr>
                        <pic:blipFill>
                          <a:blip r:embed="rId33"/>
                          <a:stretch>
                            <a:fillRect/>
                          </a:stretch>
                        </pic:blipFill>
                        <pic:spPr>
                          <a:xfrm>
                            <a:off x="0" y="0"/>
                            <a:ext cx="2621590" cy="1563945"/>
                          </a:xfrm>
                          <a:prstGeom prst="rect">
                            <a:avLst/>
                          </a:prstGeom>
                        </pic:spPr>
                      </pic:pic>
                    </a:graphicData>
                  </a:graphic>
                </wp:inline>
              </w:drawing>
            </w:r>
            <w:r>
              <w:rPr>
                <w:noProof/>
              </w:rPr>
              <w:t xml:space="preserve"> </w:t>
            </w:r>
            <w:r w:rsidRPr="00685DAB">
              <w:rPr>
                <w:noProof/>
              </w:rPr>
              <w:drawing>
                <wp:inline distT="0" distB="0" distL="0" distR="0" wp14:anchorId="355677CD" wp14:editId="184FC169">
                  <wp:extent cx="2621590" cy="1491041"/>
                  <wp:effectExtent l="0" t="0" r="7620" b="0"/>
                  <wp:docPr id="1938535365" name="Grafik 1" descr="Ein Bild, das Text, Screenshot, Diagramm,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35365" name="Grafik 1" descr="Ein Bild, das Text, Screenshot, Diagramm, Rechteck enthält.&#10;&#10;KI-generierte Inhalte können fehlerhaft sein."/>
                          <pic:cNvPicPr/>
                        </pic:nvPicPr>
                        <pic:blipFill>
                          <a:blip r:embed="rId34"/>
                          <a:stretch>
                            <a:fillRect/>
                          </a:stretch>
                        </pic:blipFill>
                        <pic:spPr>
                          <a:xfrm>
                            <a:off x="0" y="0"/>
                            <a:ext cx="2621590" cy="1491041"/>
                          </a:xfrm>
                          <a:prstGeom prst="rect">
                            <a:avLst/>
                          </a:prstGeom>
                        </pic:spPr>
                      </pic:pic>
                    </a:graphicData>
                  </a:graphic>
                </wp:inline>
              </w:drawing>
            </w:r>
          </w:p>
        </w:tc>
      </w:tr>
      <w:tr w:rsidR="00E967D1" w:rsidRPr="008D264B" w14:paraId="4505DCFF" w14:textId="77777777" w:rsidTr="00D814D4">
        <w:tc>
          <w:tcPr>
            <w:tcW w:w="9010" w:type="dxa"/>
            <w:tcBorders>
              <w:top w:val="single" w:sz="4" w:space="0" w:color="auto"/>
              <w:left w:val="nil"/>
              <w:bottom w:val="nil"/>
              <w:right w:val="nil"/>
            </w:tcBorders>
          </w:tcPr>
          <w:p w14:paraId="6F34509F" w14:textId="6FEBEB2A" w:rsidR="00E967D1" w:rsidRPr="00685DAB" w:rsidRDefault="00E967D1" w:rsidP="00D814D4">
            <w:pPr>
              <w:pStyle w:val="Beschriftung"/>
              <w:rPr>
                <w:lang w:val="de-DE"/>
              </w:rPr>
            </w:pPr>
            <w:bookmarkStart w:id="42" w:name="_Toc212124307"/>
            <w:r w:rsidRPr="00685DAB">
              <w:rPr>
                <w:lang w:val="de-DE"/>
              </w:rPr>
              <w:t xml:space="preserve">Abbildung </w:t>
            </w:r>
            <w:r>
              <w:fldChar w:fldCharType="begin"/>
            </w:r>
            <w:r w:rsidRPr="00685DAB">
              <w:rPr>
                <w:lang w:val="de-DE"/>
              </w:rPr>
              <w:instrText xml:space="preserve"> SEQ Abbildung \* ARABIC </w:instrText>
            </w:r>
            <w:r>
              <w:fldChar w:fldCharType="separate"/>
            </w:r>
            <w:r w:rsidR="005C3EFE">
              <w:rPr>
                <w:noProof/>
                <w:lang w:val="de-DE"/>
              </w:rPr>
              <w:t>14</w:t>
            </w:r>
            <w:r>
              <w:fldChar w:fldCharType="end"/>
            </w:r>
            <w:r w:rsidRPr="00685DAB">
              <w:rPr>
                <w:lang w:val="de-DE"/>
              </w:rPr>
              <w:t xml:space="preserve"> Durchschnittliche Gebühr je PS</w:t>
            </w:r>
            <w:r>
              <w:rPr>
                <w:lang w:val="de-DE"/>
              </w:rPr>
              <w:t>P und Karte</w:t>
            </w:r>
            <w:r w:rsidR="00682470">
              <w:rPr>
                <w:lang w:val="de-DE"/>
              </w:rPr>
              <w:t>ntyp</w:t>
            </w:r>
            <w:r w:rsidR="00F94D0D">
              <w:rPr>
                <w:lang w:val="de-DE"/>
              </w:rPr>
              <w:t xml:space="preserve"> </w:t>
            </w:r>
            <w:r w:rsidR="00F94D0D">
              <w:rPr>
                <w:lang w:val="de-DE"/>
              </w:rPr>
              <w:t>(berechnet anhand der Versuche und aufgeteilt in Success und Fail)</w:t>
            </w:r>
            <w:bookmarkEnd w:id="42"/>
          </w:p>
        </w:tc>
      </w:tr>
    </w:tbl>
    <w:p w14:paraId="337033E1" w14:textId="7E33FBE6" w:rsidR="00E967D1" w:rsidRPr="009D68FA" w:rsidRDefault="00E967D1" w:rsidP="003A7B55">
      <w:pPr>
        <w:rPr>
          <w:lang w:val="de-DE"/>
        </w:rPr>
      </w:pPr>
      <w:r w:rsidRPr="00E967D1">
        <w:rPr>
          <w:lang w:val="de-DE"/>
        </w:rPr>
        <w:t xml:space="preserve">Im klaren Gegensatz zu den PSPs zeigt die Analyse der Kartentypen </w:t>
      </w:r>
      <w:r>
        <w:rPr>
          <w:lang w:val="de-DE"/>
        </w:rPr>
        <w:t>nur minimale</w:t>
      </w:r>
      <w:r w:rsidRPr="00E967D1">
        <w:rPr>
          <w:lang w:val="de-DE"/>
        </w:rPr>
        <w:t xml:space="preserve"> Kostenunterschiede</w:t>
      </w:r>
      <w:r>
        <w:rPr>
          <w:lang w:val="de-DE"/>
        </w:rPr>
        <w:t>.</w:t>
      </w:r>
      <w:r w:rsidRPr="00E967D1">
        <w:rPr>
          <w:lang w:val="de-DE"/>
        </w:rPr>
        <w:t xml:space="preserve"> </w:t>
      </w:r>
      <w:r>
        <w:rPr>
          <w:lang w:val="de-DE"/>
        </w:rPr>
        <w:t>D</w:t>
      </w:r>
      <w:r w:rsidRPr="00E967D1">
        <w:rPr>
          <w:lang w:val="de-DE"/>
        </w:rPr>
        <w:t>ie durchschnittlichen Gebühren pro Versuch liegen mit 1,82€ (Diners), 1,75€ (Visa) und 1,74€ (Master) nahezu gleichauf</w:t>
      </w:r>
      <w:r w:rsidR="00041469">
        <w:rPr>
          <w:lang w:val="de-DE"/>
        </w:rPr>
        <w:t xml:space="preserve"> (Abbildung 14)</w:t>
      </w:r>
      <w:r w:rsidRPr="00E967D1">
        <w:rPr>
          <w:lang w:val="de-DE"/>
        </w:rPr>
        <w:t xml:space="preserve">. Dieses konsistente Bild setzt sich bei der Aufteilung nach Status fort, wobei die Kosten für </w:t>
      </w:r>
      <w:r>
        <w:rPr>
          <w:lang w:val="de-DE"/>
        </w:rPr>
        <w:t>Misserfolge</w:t>
      </w:r>
      <w:r w:rsidRPr="00E967D1">
        <w:rPr>
          <w:lang w:val="de-DE"/>
        </w:rPr>
        <w:t xml:space="preserve"> (ca. 1,20€ - </w:t>
      </w:r>
      <w:r w:rsidRPr="00E967D1">
        <w:rPr>
          <w:lang w:val="de-DE"/>
        </w:rPr>
        <w:lastRenderedPageBreak/>
        <w:t xml:space="preserve">1,26€) und </w:t>
      </w:r>
      <w:r>
        <w:rPr>
          <w:lang w:val="de-DE"/>
        </w:rPr>
        <w:t>Erfolge</w:t>
      </w:r>
      <w:r w:rsidRPr="00E967D1">
        <w:rPr>
          <w:lang w:val="de-DE"/>
        </w:rPr>
        <w:t xml:space="preserve"> (ca. 3,61€ - 3,98€) über alle drei Kartentypen hinweg sehr ähnlich strukturiert sind.</w:t>
      </w:r>
    </w:p>
    <w:p w14:paraId="4F9FCC93" w14:textId="41820EF6" w:rsidR="003A7B55" w:rsidRPr="000360C7" w:rsidRDefault="003A7B55" w:rsidP="003A7B55">
      <w:pPr>
        <w:rPr>
          <w:b/>
          <w:bCs/>
          <w:lang w:val="de-DE"/>
        </w:rPr>
      </w:pPr>
      <w:r w:rsidRPr="003A7B55">
        <w:rPr>
          <w:b/>
          <w:bCs/>
          <w:lang w:val="de-DE"/>
        </w:rPr>
        <w:t>Der Zusammenhang zwischen Gebühr und Transaktionserfolg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3A7B55" w:rsidRPr="006A0C93" w14:paraId="0D0303F0" w14:textId="77777777" w:rsidTr="003D3EA6">
        <w:tc>
          <w:tcPr>
            <w:tcW w:w="9010" w:type="dxa"/>
            <w:tcBorders>
              <w:bottom w:val="single" w:sz="4" w:space="0" w:color="auto"/>
            </w:tcBorders>
          </w:tcPr>
          <w:p w14:paraId="5F9FB581" w14:textId="1275EFFA" w:rsidR="003A7B55" w:rsidRPr="006A0C93" w:rsidRDefault="003A7B55" w:rsidP="003D3EA6">
            <w:pPr>
              <w:jc w:val="center"/>
            </w:pPr>
            <w:r w:rsidRPr="003A7B55">
              <w:rPr>
                <w:noProof/>
              </w:rPr>
              <w:drawing>
                <wp:inline distT="0" distB="0" distL="0" distR="0" wp14:anchorId="32F35439" wp14:editId="52605923">
                  <wp:extent cx="2661210" cy="1987351"/>
                  <wp:effectExtent l="0" t="0" r="6350" b="0"/>
                  <wp:docPr id="3234035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03526" name=""/>
                          <pic:cNvPicPr/>
                        </pic:nvPicPr>
                        <pic:blipFill>
                          <a:blip r:embed="rId35"/>
                          <a:stretch>
                            <a:fillRect/>
                          </a:stretch>
                        </pic:blipFill>
                        <pic:spPr>
                          <a:xfrm>
                            <a:off x="0" y="0"/>
                            <a:ext cx="2683426" cy="2003942"/>
                          </a:xfrm>
                          <a:prstGeom prst="rect">
                            <a:avLst/>
                          </a:prstGeom>
                        </pic:spPr>
                      </pic:pic>
                    </a:graphicData>
                  </a:graphic>
                </wp:inline>
              </w:drawing>
            </w:r>
            <w:r w:rsidRPr="003A7B55">
              <w:rPr>
                <w:noProof/>
              </w:rPr>
              <w:drawing>
                <wp:inline distT="0" distB="0" distL="0" distR="0" wp14:anchorId="518415B9" wp14:editId="676D549B">
                  <wp:extent cx="2664027" cy="1989455"/>
                  <wp:effectExtent l="0" t="0" r="3175" b="0"/>
                  <wp:docPr id="2525280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28033" name=""/>
                          <pic:cNvPicPr/>
                        </pic:nvPicPr>
                        <pic:blipFill>
                          <a:blip r:embed="rId36"/>
                          <a:stretch>
                            <a:fillRect/>
                          </a:stretch>
                        </pic:blipFill>
                        <pic:spPr>
                          <a:xfrm>
                            <a:off x="0" y="0"/>
                            <a:ext cx="2673522" cy="1996546"/>
                          </a:xfrm>
                          <a:prstGeom prst="rect">
                            <a:avLst/>
                          </a:prstGeom>
                        </pic:spPr>
                      </pic:pic>
                    </a:graphicData>
                  </a:graphic>
                </wp:inline>
              </w:drawing>
            </w:r>
          </w:p>
        </w:tc>
      </w:tr>
      <w:tr w:rsidR="003A7B55" w:rsidRPr="008D264B" w14:paraId="61AA53AE" w14:textId="77777777" w:rsidTr="003D3EA6">
        <w:tc>
          <w:tcPr>
            <w:tcW w:w="9010" w:type="dxa"/>
            <w:tcBorders>
              <w:top w:val="single" w:sz="4" w:space="0" w:color="auto"/>
              <w:left w:val="nil"/>
              <w:bottom w:val="nil"/>
              <w:right w:val="nil"/>
            </w:tcBorders>
          </w:tcPr>
          <w:p w14:paraId="47BABB25" w14:textId="6352AF2D" w:rsidR="003A7B55" w:rsidRPr="00C422E5" w:rsidRDefault="003A7B55" w:rsidP="003D3EA6">
            <w:pPr>
              <w:pStyle w:val="Beschriftung"/>
              <w:rPr>
                <w:lang w:val="de-DE"/>
              </w:rPr>
            </w:pPr>
            <w:bookmarkStart w:id="43" w:name="_Toc212124308"/>
            <w:r w:rsidRPr="00C422E5">
              <w:rPr>
                <w:lang w:val="de-DE"/>
              </w:rPr>
              <w:t xml:space="preserve">Abbildung </w:t>
            </w:r>
            <w:r>
              <w:fldChar w:fldCharType="begin"/>
            </w:r>
            <w:r w:rsidRPr="00C422E5">
              <w:rPr>
                <w:lang w:val="de-DE"/>
              </w:rPr>
              <w:instrText xml:space="preserve"> SEQ Abbildung \* ARABIC </w:instrText>
            </w:r>
            <w:r>
              <w:fldChar w:fldCharType="separate"/>
            </w:r>
            <w:r w:rsidR="005C3EFE">
              <w:rPr>
                <w:noProof/>
                <w:lang w:val="de-DE"/>
              </w:rPr>
              <w:t>15</w:t>
            </w:r>
            <w:r>
              <w:fldChar w:fldCharType="end"/>
            </w:r>
            <w:r w:rsidRPr="00C422E5">
              <w:rPr>
                <w:lang w:val="de-DE"/>
              </w:rPr>
              <w:t xml:space="preserve"> </w:t>
            </w:r>
            <w:r w:rsidR="00B57384" w:rsidRPr="00B57384">
              <w:rPr>
                <w:lang w:val="de-DE"/>
              </w:rPr>
              <w:t xml:space="preserve">Durchschnittliche kumulierte Gebühr je Transaktion </w:t>
            </w:r>
            <w:r w:rsidR="00D555FD">
              <w:rPr>
                <w:lang w:val="de-DE"/>
              </w:rPr>
              <w:t xml:space="preserve">und Versuch </w:t>
            </w:r>
            <w:r w:rsidR="00137F98">
              <w:rPr>
                <w:lang w:val="de-DE"/>
              </w:rPr>
              <w:t>(aufgeteilt in Success und Fail)</w:t>
            </w:r>
            <w:bookmarkEnd w:id="43"/>
          </w:p>
        </w:tc>
      </w:tr>
    </w:tbl>
    <w:p w14:paraId="4E7B01A7" w14:textId="3742AA38" w:rsidR="003A7B55" w:rsidRPr="009D68FA" w:rsidRDefault="003A7B55" w:rsidP="003A7B55">
      <w:pPr>
        <w:rPr>
          <w:lang w:val="de-DE"/>
        </w:rPr>
      </w:pPr>
      <w:r w:rsidRPr="003A7B55">
        <w:rPr>
          <w:lang w:val="de-DE"/>
        </w:rPr>
        <w:t xml:space="preserve">Wie in der Abbildung </w:t>
      </w:r>
      <w:r w:rsidR="000360C7">
        <w:rPr>
          <w:lang w:val="de-DE"/>
        </w:rPr>
        <w:t>1</w:t>
      </w:r>
      <w:r w:rsidR="00BC41EC">
        <w:rPr>
          <w:lang w:val="de-DE"/>
        </w:rPr>
        <w:t>5</w:t>
      </w:r>
      <w:r w:rsidRPr="003A7B55">
        <w:rPr>
          <w:lang w:val="de-DE"/>
        </w:rPr>
        <w:t xml:space="preserve"> visualisiert, beläuft sich die durchschnittliche Gesamtgebühr für eine erfolgreiche Transaktion auf </w:t>
      </w:r>
      <w:r w:rsidRPr="003A7B55">
        <w:rPr>
          <w:bdr w:val="none" w:sz="0" w:space="0" w:color="auto" w:frame="1"/>
          <w:lang w:val="de-DE"/>
        </w:rPr>
        <w:t>4,22 €</w:t>
      </w:r>
      <w:r w:rsidRPr="003A7B55">
        <w:rPr>
          <w:lang w:val="de-DE"/>
        </w:rPr>
        <w:t xml:space="preserve">, während eine vollständig fehlgeschlagene Transaktion lediglich Kosten von </w:t>
      </w:r>
      <w:r w:rsidRPr="003A7B55">
        <w:rPr>
          <w:bdr w:val="none" w:sz="0" w:space="0" w:color="auto" w:frame="1"/>
          <w:lang w:val="de-DE"/>
        </w:rPr>
        <w:t>1,64 €</w:t>
      </w:r>
      <w:r w:rsidRPr="003A7B55">
        <w:rPr>
          <w:lang w:val="de-DE"/>
        </w:rPr>
        <w:t xml:space="preserve"> verursacht. </w:t>
      </w:r>
      <w:r w:rsidRPr="009D68FA">
        <w:rPr>
          <w:lang w:val="de-DE"/>
        </w:rPr>
        <w:t xml:space="preserve">Dieses Muster bestätigt sich auch auf der Ebene der einzelnen Versuche, wo ein erfolgreicher Versuch im Schnitt </w:t>
      </w:r>
      <w:r w:rsidRPr="009D68FA">
        <w:rPr>
          <w:bdr w:val="none" w:sz="0" w:space="0" w:color="auto" w:frame="1"/>
          <w:lang w:val="de-DE"/>
        </w:rPr>
        <w:t>3,86 €</w:t>
      </w:r>
      <w:r w:rsidRPr="009D68FA">
        <w:rPr>
          <w:lang w:val="de-DE"/>
        </w:rPr>
        <w:t xml:space="preserve"> kostet, ein fehlgeschlagener hingegen nur </w:t>
      </w:r>
      <w:r w:rsidRPr="009D68FA">
        <w:rPr>
          <w:bdr w:val="none" w:sz="0" w:space="0" w:color="auto" w:frame="1"/>
          <w:lang w:val="de-DE"/>
        </w:rPr>
        <w:t>1,22 €</w:t>
      </w:r>
      <w:r w:rsidRPr="009D68FA">
        <w:rPr>
          <w:lang w:val="de-DE"/>
        </w:rPr>
        <w:t xml:space="preserve">. Die Ursache hierfür liegt </w:t>
      </w:r>
      <w:r w:rsidR="007D01AA">
        <w:rPr>
          <w:lang w:val="de-DE"/>
        </w:rPr>
        <w:t xml:space="preserve">bei an den </w:t>
      </w:r>
      <w:r w:rsidRPr="009D68FA">
        <w:rPr>
          <w:lang w:val="de-DE"/>
        </w:rPr>
        <w:t>Kosten des Erfolgs an sich</w:t>
      </w:r>
      <w:r w:rsidR="007D01AA">
        <w:rPr>
          <w:lang w:val="de-DE"/>
        </w:rPr>
        <w:t xml:space="preserve">, der teurer </w:t>
      </w:r>
      <w:r w:rsidR="009A3BF9">
        <w:rPr>
          <w:lang w:val="de-DE"/>
        </w:rPr>
        <w:t>ist</w:t>
      </w:r>
      <w:r w:rsidR="007D01AA">
        <w:rPr>
          <w:lang w:val="de-DE"/>
        </w:rPr>
        <w:t xml:space="preserve"> als ein Abbruch</w:t>
      </w:r>
      <w:r w:rsidR="005B0BC2">
        <w:rPr>
          <w:lang w:val="de-DE"/>
        </w:rPr>
        <w:t xml:space="preserve"> (Tabelle 1)</w:t>
      </w:r>
      <w:r w:rsidRPr="009D68FA">
        <w:rPr>
          <w:lang w:val="de-DE"/>
        </w:rPr>
        <w:t>.</w:t>
      </w:r>
    </w:p>
    <w:p w14:paraId="01CC3CDE" w14:textId="727B4460" w:rsidR="00860C0E" w:rsidRPr="00026999" w:rsidRDefault="003A7B55" w:rsidP="003A7B55">
      <w:pPr>
        <w:rPr>
          <w:b/>
          <w:bCs/>
          <w:lang w:val="de-DE"/>
        </w:rPr>
      </w:pPr>
      <w:r w:rsidRPr="009D68FA">
        <w:rPr>
          <w:b/>
          <w:bCs/>
          <w:lang w:val="de-DE"/>
        </w:rPr>
        <w:t>Kosteneskalation in Abhängigkeit der Versuchszahl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860C0E" w:rsidRPr="006A0C93" w14:paraId="4AA38D25" w14:textId="77777777" w:rsidTr="003D3EA6">
        <w:tc>
          <w:tcPr>
            <w:tcW w:w="9010" w:type="dxa"/>
            <w:tcBorders>
              <w:bottom w:val="single" w:sz="4" w:space="0" w:color="auto"/>
            </w:tcBorders>
          </w:tcPr>
          <w:p w14:paraId="0B2CA430" w14:textId="161647B7" w:rsidR="00860C0E" w:rsidRPr="006A0C93" w:rsidRDefault="00860C0E" w:rsidP="003D3EA6">
            <w:pPr>
              <w:jc w:val="center"/>
            </w:pPr>
            <w:r w:rsidRPr="00860C0E">
              <w:rPr>
                <w:noProof/>
              </w:rPr>
              <w:drawing>
                <wp:inline distT="0" distB="0" distL="0" distR="0" wp14:anchorId="6FC9F66B" wp14:editId="6F187ECF">
                  <wp:extent cx="5530850" cy="2181068"/>
                  <wp:effectExtent l="0" t="0" r="0" b="0"/>
                  <wp:docPr id="1579827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2773" name=""/>
                          <pic:cNvPicPr/>
                        </pic:nvPicPr>
                        <pic:blipFill>
                          <a:blip r:embed="rId37"/>
                          <a:stretch>
                            <a:fillRect/>
                          </a:stretch>
                        </pic:blipFill>
                        <pic:spPr>
                          <a:xfrm>
                            <a:off x="0" y="0"/>
                            <a:ext cx="5534284" cy="2182422"/>
                          </a:xfrm>
                          <a:prstGeom prst="rect">
                            <a:avLst/>
                          </a:prstGeom>
                        </pic:spPr>
                      </pic:pic>
                    </a:graphicData>
                  </a:graphic>
                </wp:inline>
              </w:drawing>
            </w:r>
          </w:p>
        </w:tc>
      </w:tr>
      <w:tr w:rsidR="00860C0E" w:rsidRPr="00D07891" w14:paraId="374CED15" w14:textId="77777777" w:rsidTr="003D3EA6">
        <w:tc>
          <w:tcPr>
            <w:tcW w:w="9010" w:type="dxa"/>
            <w:tcBorders>
              <w:top w:val="single" w:sz="4" w:space="0" w:color="auto"/>
              <w:left w:val="nil"/>
              <w:bottom w:val="nil"/>
              <w:right w:val="nil"/>
            </w:tcBorders>
          </w:tcPr>
          <w:p w14:paraId="7F6A97C2" w14:textId="0B92158B" w:rsidR="00860C0E" w:rsidRPr="00D07891" w:rsidRDefault="00860C0E" w:rsidP="003D3EA6">
            <w:pPr>
              <w:pStyle w:val="Beschriftung"/>
              <w:rPr>
                <w:lang w:val="de-DE"/>
              </w:rPr>
            </w:pPr>
            <w:bookmarkStart w:id="44" w:name="_Toc212124309"/>
            <w:r w:rsidRPr="00D07891">
              <w:rPr>
                <w:lang w:val="de-DE"/>
              </w:rPr>
              <w:t xml:space="preserve">Abbildung </w:t>
            </w:r>
            <w:r>
              <w:fldChar w:fldCharType="begin"/>
            </w:r>
            <w:r w:rsidRPr="00D07891">
              <w:rPr>
                <w:lang w:val="de-DE"/>
              </w:rPr>
              <w:instrText xml:space="preserve"> SEQ Abbildung \* ARABIC </w:instrText>
            </w:r>
            <w:r>
              <w:fldChar w:fldCharType="separate"/>
            </w:r>
            <w:r w:rsidR="005C3EFE">
              <w:rPr>
                <w:noProof/>
                <w:lang w:val="de-DE"/>
              </w:rPr>
              <w:t>16</w:t>
            </w:r>
            <w:r>
              <w:fldChar w:fldCharType="end"/>
            </w:r>
            <w:r w:rsidRPr="00D07891">
              <w:rPr>
                <w:lang w:val="de-DE"/>
              </w:rPr>
              <w:t xml:space="preserve"> </w:t>
            </w:r>
            <w:r w:rsidR="00812CE0" w:rsidRPr="00812CE0">
              <w:rPr>
                <w:lang w:val="de-DE"/>
              </w:rPr>
              <w:t>Durchschnittliche kumulierte Gebühr pro Transaktion, aufgeschlüsselt nach der Anzahl der Versuche</w:t>
            </w:r>
            <w:bookmarkEnd w:id="44"/>
          </w:p>
        </w:tc>
      </w:tr>
    </w:tbl>
    <w:p w14:paraId="29D28B56" w14:textId="079CD67C" w:rsidR="00251B65" w:rsidRPr="009D68FA" w:rsidRDefault="002D73F7" w:rsidP="00E967D1">
      <w:pPr>
        <w:rPr>
          <w:lang w:val="de-DE"/>
        </w:rPr>
      </w:pPr>
      <w:r>
        <w:rPr>
          <w:lang w:val="de-DE"/>
        </w:rPr>
        <w:t>Abbildung 1</w:t>
      </w:r>
      <w:r w:rsidR="00BC41EC">
        <w:rPr>
          <w:lang w:val="de-DE"/>
        </w:rPr>
        <w:t>6</w:t>
      </w:r>
      <w:r w:rsidRPr="00860C0E">
        <w:rPr>
          <w:lang w:val="de-DE"/>
        </w:rPr>
        <w:t xml:space="preserve"> </w:t>
      </w:r>
      <w:r>
        <w:rPr>
          <w:lang w:val="de-DE"/>
        </w:rPr>
        <w:t>belegt zudem</w:t>
      </w:r>
      <w:r w:rsidRPr="009D68FA">
        <w:rPr>
          <w:lang w:val="de-DE"/>
        </w:rPr>
        <w:t xml:space="preserve"> eine direkte Korrelation zwischen der Anzahl der Versuche und den Gesamtkosten einer Transaktion. </w:t>
      </w:r>
      <w:r>
        <w:rPr>
          <w:lang w:val="de-DE"/>
        </w:rPr>
        <w:t xml:space="preserve">Da jeder Versuch Kosten verursacht, führt demnach auch jeder weitere Durchgang zu höheren Transaktionskosten. </w:t>
      </w:r>
      <w:r w:rsidR="003A7B55" w:rsidRPr="009D68FA">
        <w:rPr>
          <w:lang w:val="de-DE"/>
        </w:rPr>
        <w:t xml:space="preserve">Eine Transaktion, die im ersten Anlauf erfolgreich ist, verursacht im Durchschnitt Gebühren von </w:t>
      </w:r>
      <w:r w:rsidR="003A7B55" w:rsidRPr="009D68FA">
        <w:rPr>
          <w:bdr w:val="none" w:sz="0" w:space="0" w:color="auto" w:frame="1"/>
          <w:lang w:val="de-DE"/>
        </w:rPr>
        <w:t>2,00 €</w:t>
      </w:r>
      <w:r w:rsidR="003A7B55" w:rsidRPr="009D68FA">
        <w:rPr>
          <w:lang w:val="de-DE"/>
        </w:rPr>
        <w:t xml:space="preserve">, wohingegen </w:t>
      </w:r>
      <w:r w:rsidR="003A7B55" w:rsidRPr="009D68FA">
        <w:rPr>
          <w:lang w:val="de-DE"/>
        </w:rPr>
        <w:lastRenderedPageBreak/>
        <w:t xml:space="preserve">eine Transaktion, die sechs Versuche benötigt, durchschnittliche Gesamtkosten von </w:t>
      </w:r>
      <w:r w:rsidR="003A7B55" w:rsidRPr="009D68FA">
        <w:rPr>
          <w:bdr w:val="none" w:sz="0" w:space="0" w:color="auto" w:frame="1"/>
          <w:lang w:val="de-DE"/>
        </w:rPr>
        <w:t>9,42 €</w:t>
      </w:r>
      <w:r w:rsidR="003A7B55" w:rsidRPr="009D68FA">
        <w:rPr>
          <w:lang w:val="de-DE"/>
        </w:rPr>
        <w:t xml:space="preserve"> erreicht. Dies verdeutlicht, dass die Komplexität und der anfängliche Misserfolg der Abwicklung die primären Kostentreiber sind.</w:t>
      </w:r>
    </w:p>
    <w:p w14:paraId="70B79EBC" w14:textId="77777777" w:rsidR="003A7B55" w:rsidRPr="00254002" w:rsidRDefault="003A7B55" w:rsidP="003A7B55">
      <w:pPr>
        <w:rPr>
          <w:b/>
          <w:bCs/>
          <w:lang w:val="de-DE"/>
        </w:rPr>
      </w:pPr>
      <w:r w:rsidRPr="00254002">
        <w:rPr>
          <w:b/>
          <w:bCs/>
          <w:lang w:val="de-DE"/>
        </w:rPr>
        <w:t>Einfluss weiterer Merkmale auf die Gebührenstruktur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810436" w:rsidRPr="006A0C93" w14:paraId="20E887B2" w14:textId="77777777" w:rsidTr="003D3EA6">
        <w:tc>
          <w:tcPr>
            <w:tcW w:w="9010" w:type="dxa"/>
            <w:tcBorders>
              <w:bottom w:val="single" w:sz="4" w:space="0" w:color="auto"/>
            </w:tcBorders>
          </w:tcPr>
          <w:p w14:paraId="133CDC9F" w14:textId="403A9344" w:rsidR="00810436" w:rsidRPr="006A0C93" w:rsidRDefault="00810436" w:rsidP="00810436">
            <w:pPr>
              <w:tabs>
                <w:tab w:val="left" w:pos="400"/>
              </w:tabs>
              <w:spacing w:before="0" w:line="240" w:lineRule="auto"/>
            </w:pPr>
            <w:r w:rsidRPr="009D68FA">
              <w:rPr>
                <w:lang w:val="de-DE"/>
              </w:rPr>
              <w:tab/>
            </w:r>
            <w:r w:rsidRPr="00810436">
              <w:rPr>
                <w:noProof/>
              </w:rPr>
              <w:drawing>
                <wp:inline distT="0" distB="0" distL="0" distR="0" wp14:anchorId="223073F1" wp14:editId="6159F2E9">
                  <wp:extent cx="5549900" cy="3310866"/>
                  <wp:effectExtent l="0" t="0" r="0" b="4445"/>
                  <wp:docPr id="12556931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93151" name=""/>
                          <pic:cNvPicPr/>
                        </pic:nvPicPr>
                        <pic:blipFill>
                          <a:blip r:embed="rId38"/>
                          <a:stretch>
                            <a:fillRect/>
                          </a:stretch>
                        </pic:blipFill>
                        <pic:spPr>
                          <a:xfrm>
                            <a:off x="0" y="0"/>
                            <a:ext cx="5554340" cy="3313514"/>
                          </a:xfrm>
                          <a:prstGeom prst="rect">
                            <a:avLst/>
                          </a:prstGeom>
                        </pic:spPr>
                      </pic:pic>
                    </a:graphicData>
                  </a:graphic>
                </wp:inline>
              </w:drawing>
            </w:r>
          </w:p>
        </w:tc>
      </w:tr>
      <w:tr w:rsidR="00810436" w:rsidRPr="008D264B" w14:paraId="0E04FCEC" w14:textId="77777777" w:rsidTr="003D3EA6">
        <w:tc>
          <w:tcPr>
            <w:tcW w:w="9010" w:type="dxa"/>
            <w:tcBorders>
              <w:top w:val="single" w:sz="4" w:space="0" w:color="auto"/>
              <w:left w:val="nil"/>
              <w:bottom w:val="nil"/>
              <w:right w:val="nil"/>
            </w:tcBorders>
          </w:tcPr>
          <w:p w14:paraId="13AA7987" w14:textId="41AB38D6" w:rsidR="00810436" w:rsidRPr="002A39AF" w:rsidRDefault="00810436" w:rsidP="003D3EA6">
            <w:pPr>
              <w:pStyle w:val="Beschriftung"/>
              <w:rPr>
                <w:lang w:val="de-DE"/>
              </w:rPr>
            </w:pPr>
            <w:bookmarkStart w:id="45" w:name="_Toc212124310"/>
            <w:r w:rsidRPr="002A39AF">
              <w:rPr>
                <w:lang w:val="de-DE"/>
              </w:rPr>
              <w:t xml:space="preserve">Abbildung </w:t>
            </w:r>
            <w:r>
              <w:fldChar w:fldCharType="begin"/>
            </w:r>
            <w:r w:rsidRPr="002A39AF">
              <w:rPr>
                <w:lang w:val="de-DE"/>
              </w:rPr>
              <w:instrText xml:space="preserve"> SEQ Abbildung \* ARABIC </w:instrText>
            </w:r>
            <w:r>
              <w:fldChar w:fldCharType="separate"/>
            </w:r>
            <w:r w:rsidR="005C3EFE">
              <w:rPr>
                <w:noProof/>
                <w:lang w:val="de-DE"/>
              </w:rPr>
              <w:t>17</w:t>
            </w:r>
            <w:r>
              <w:fldChar w:fldCharType="end"/>
            </w:r>
            <w:r w:rsidRPr="002A39AF">
              <w:rPr>
                <w:lang w:val="de-DE"/>
              </w:rPr>
              <w:t xml:space="preserve"> </w:t>
            </w:r>
            <w:r w:rsidRPr="00810436">
              <w:rPr>
                <w:lang w:val="de-DE"/>
              </w:rPr>
              <w:t xml:space="preserve">Durchschnittliche kumulierte Gebühr nach Tageszeit </w:t>
            </w:r>
            <w:r w:rsidR="00812CE0">
              <w:rPr>
                <w:lang w:val="de-DE"/>
              </w:rPr>
              <w:t xml:space="preserve">(berechnet anhand der </w:t>
            </w:r>
            <w:r w:rsidR="00812CE0">
              <w:rPr>
                <w:lang w:val="de-DE"/>
              </w:rPr>
              <w:t>Transaktion</w:t>
            </w:r>
            <w:r w:rsidR="00812CE0">
              <w:rPr>
                <w:lang w:val="de-DE"/>
              </w:rPr>
              <w:t xml:space="preserve"> und aufgeteilt in Success und Fail)</w:t>
            </w:r>
            <w:bookmarkEnd w:id="45"/>
          </w:p>
        </w:tc>
      </w:tr>
    </w:tbl>
    <w:p w14:paraId="08356D45" w14:textId="321768AD" w:rsidR="00B91661" w:rsidRDefault="003A7B55" w:rsidP="003A7B55">
      <w:pPr>
        <w:rPr>
          <w:lang w:val="de-DE"/>
        </w:rPr>
      </w:pPr>
      <w:r w:rsidRPr="00810436">
        <w:rPr>
          <w:lang w:val="de-DE"/>
        </w:rPr>
        <w:t xml:space="preserve">Die </w:t>
      </w:r>
      <w:r w:rsidRPr="00810436">
        <w:rPr>
          <w:bdr w:val="none" w:sz="0" w:space="0" w:color="auto" w:frame="1"/>
          <w:lang w:val="de-DE"/>
        </w:rPr>
        <w:t>Tageszeit</w:t>
      </w:r>
      <w:r w:rsidRPr="00810436">
        <w:rPr>
          <w:lang w:val="de-DE"/>
        </w:rPr>
        <w:t xml:space="preserve"> beeinflusst die Höhe der Gebühren für erfolgreiche Transaktionen, </w:t>
      </w:r>
      <w:r w:rsidR="00B91661">
        <w:rPr>
          <w:lang w:val="de-DE"/>
        </w:rPr>
        <w:t>da</w:t>
      </w:r>
      <w:r w:rsidRPr="00810436">
        <w:rPr>
          <w:lang w:val="de-DE"/>
        </w:rPr>
        <w:t xml:space="preserve"> die höchsten Durchschnittsgebühren (</w:t>
      </w:r>
      <w:r w:rsidRPr="00810436">
        <w:rPr>
          <w:bdr w:val="none" w:sz="0" w:space="0" w:color="auto" w:frame="1"/>
          <w:lang w:val="de-DE"/>
        </w:rPr>
        <w:t>4,16 €</w:t>
      </w:r>
      <w:r w:rsidRPr="00810436">
        <w:rPr>
          <w:lang w:val="de-DE"/>
        </w:rPr>
        <w:t>) in der Nacht anfallen</w:t>
      </w:r>
      <w:r w:rsidR="00B91661">
        <w:rPr>
          <w:lang w:val="de-DE"/>
        </w:rPr>
        <w:t xml:space="preserve"> (Abbildung 17)</w:t>
      </w:r>
      <w:r w:rsidRPr="00810436">
        <w:rPr>
          <w:lang w:val="de-DE"/>
        </w:rPr>
        <w:t xml:space="preserve">. </w:t>
      </w:r>
      <w:r w:rsidRPr="00254002">
        <w:rPr>
          <w:lang w:val="de-DE"/>
        </w:rPr>
        <w:t>Die Kosten für fehlgeschlagene Transaktionen bleiben hingegen über den Tag hinweg sehr stabil bei etwa 1,90 €.</w:t>
      </w:r>
      <w:r w:rsidR="00254002" w:rsidRPr="00254002">
        <w:rPr>
          <w:lang w:val="de-D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785238" w:rsidRPr="006A0C93" w14:paraId="59F17A8A" w14:textId="77777777" w:rsidTr="003D3EA6">
        <w:tc>
          <w:tcPr>
            <w:tcW w:w="9010" w:type="dxa"/>
            <w:tcBorders>
              <w:bottom w:val="single" w:sz="4" w:space="0" w:color="auto"/>
            </w:tcBorders>
          </w:tcPr>
          <w:p w14:paraId="2E5A5166" w14:textId="0EAC6C31" w:rsidR="00785238" w:rsidRPr="006A0C93" w:rsidRDefault="00785238" w:rsidP="000B63C5">
            <w:pPr>
              <w:tabs>
                <w:tab w:val="left" w:pos="400"/>
              </w:tabs>
              <w:spacing w:before="0" w:line="276" w:lineRule="auto"/>
              <w:jc w:val="center"/>
            </w:pPr>
            <w:r w:rsidRPr="00785238">
              <w:rPr>
                <w:noProof/>
              </w:rPr>
              <w:drawing>
                <wp:inline distT="0" distB="0" distL="0" distR="0" wp14:anchorId="241D8446" wp14:editId="36121583">
                  <wp:extent cx="2773944" cy="1654832"/>
                  <wp:effectExtent l="0" t="0" r="7620" b="2540"/>
                  <wp:docPr id="3966408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40876" name=""/>
                          <pic:cNvPicPr/>
                        </pic:nvPicPr>
                        <pic:blipFill>
                          <a:blip r:embed="rId39"/>
                          <a:stretch>
                            <a:fillRect/>
                          </a:stretch>
                        </pic:blipFill>
                        <pic:spPr>
                          <a:xfrm>
                            <a:off x="0" y="0"/>
                            <a:ext cx="2773944" cy="1654832"/>
                          </a:xfrm>
                          <a:prstGeom prst="rect">
                            <a:avLst/>
                          </a:prstGeom>
                        </pic:spPr>
                      </pic:pic>
                    </a:graphicData>
                  </a:graphic>
                </wp:inline>
              </w:drawing>
            </w:r>
            <w:r w:rsidRPr="00785238">
              <w:rPr>
                <w:noProof/>
              </w:rPr>
              <w:drawing>
                <wp:inline distT="0" distB="0" distL="0" distR="0" wp14:anchorId="5D6E09E9" wp14:editId="18B69040">
                  <wp:extent cx="2771484" cy="1653365"/>
                  <wp:effectExtent l="0" t="0" r="0" b="4445"/>
                  <wp:docPr id="4151270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27051" name=""/>
                          <pic:cNvPicPr/>
                        </pic:nvPicPr>
                        <pic:blipFill>
                          <a:blip r:embed="rId40"/>
                          <a:stretch>
                            <a:fillRect/>
                          </a:stretch>
                        </pic:blipFill>
                        <pic:spPr>
                          <a:xfrm>
                            <a:off x="0" y="0"/>
                            <a:ext cx="2811385" cy="1677169"/>
                          </a:xfrm>
                          <a:prstGeom prst="rect">
                            <a:avLst/>
                          </a:prstGeom>
                        </pic:spPr>
                      </pic:pic>
                    </a:graphicData>
                  </a:graphic>
                </wp:inline>
              </w:drawing>
            </w:r>
          </w:p>
        </w:tc>
      </w:tr>
      <w:tr w:rsidR="00785238" w:rsidRPr="008D264B" w14:paraId="5C31B5D6" w14:textId="77777777" w:rsidTr="003D3EA6">
        <w:tc>
          <w:tcPr>
            <w:tcW w:w="9010" w:type="dxa"/>
            <w:tcBorders>
              <w:top w:val="single" w:sz="4" w:space="0" w:color="auto"/>
              <w:left w:val="nil"/>
              <w:bottom w:val="nil"/>
              <w:right w:val="nil"/>
            </w:tcBorders>
          </w:tcPr>
          <w:p w14:paraId="1FF6DAB9" w14:textId="0C739810" w:rsidR="00785238" w:rsidRPr="002A39AF" w:rsidRDefault="00785238" w:rsidP="000B63C5">
            <w:pPr>
              <w:pStyle w:val="Beschriftung"/>
              <w:rPr>
                <w:lang w:val="de-DE"/>
              </w:rPr>
            </w:pPr>
            <w:bookmarkStart w:id="46" w:name="_Toc212124311"/>
            <w:r w:rsidRPr="002A39AF">
              <w:rPr>
                <w:lang w:val="de-DE"/>
              </w:rPr>
              <w:t xml:space="preserve">Abbildung </w:t>
            </w:r>
            <w:r>
              <w:fldChar w:fldCharType="begin"/>
            </w:r>
            <w:r w:rsidRPr="002A39AF">
              <w:rPr>
                <w:lang w:val="de-DE"/>
              </w:rPr>
              <w:instrText xml:space="preserve"> SEQ Abbildung \* ARABIC </w:instrText>
            </w:r>
            <w:r>
              <w:fldChar w:fldCharType="separate"/>
            </w:r>
            <w:r w:rsidR="005C3EFE">
              <w:rPr>
                <w:noProof/>
                <w:lang w:val="de-DE"/>
              </w:rPr>
              <w:t>18</w:t>
            </w:r>
            <w:r>
              <w:fldChar w:fldCharType="end"/>
            </w:r>
            <w:r w:rsidRPr="002A39AF">
              <w:rPr>
                <w:lang w:val="de-DE"/>
              </w:rPr>
              <w:t xml:space="preserve"> </w:t>
            </w:r>
            <w:r w:rsidRPr="00785238">
              <w:rPr>
                <w:lang w:val="de-DE"/>
              </w:rPr>
              <w:t xml:space="preserve">Durchschnittliche Gebühr je Versuch </w:t>
            </w:r>
            <w:r>
              <w:rPr>
                <w:lang w:val="de-DE"/>
              </w:rPr>
              <w:t xml:space="preserve">und Transaktion </w:t>
            </w:r>
            <w:r w:rsidRPr="00785238">
              <w:rPr>
                <w:lang w:val="de-DE"/>
              </w:rPr>
              <w:t>nach 3D-Secure</w:t>
            </w:r>
            <w:r w:rsidR="00812CE0">
              <w:rPr>
                <w:lang w:val="de-DE"/>
              </w:rPr>
              <w:t xml:space="preserve"> </w:t>
            </w:r>
            <w:r w:rsidR="00B91661">
              <w:rPr>
                <w:lang w:val="de-DE"/>
              </w:rPr>
              <w:t>im letzten Durchgang</w:t>
            </w:r>
            <w:r w:rsidR="00812CE0">
              <w:rPr>
                <w:lang w:val="de-DE"/>
              </w:rPr>
              <w:t xml:space="preserve"> </w:t>
            </w:r>
            <w:r w:rsidR="00812CE0">
              <w:rPr>
                <w:lang w:val="de-DE"/>
              </w:rPr>
              <w:t>(aufgeteilt in Success und Fail)</w:t>
            </w:r>
            <w:bookmarkEnd w:id="46"/>
          </w:p>
        </w:tc>
      </w:tr>
    </w:tbl>
    <w:p w14:paraId="41C8715C" w14:textId="375AC532" w:rsidR="00254002" w:rsidRDefault="003A7B55" w:rsidP="003A7B55">
      <w:pPr>
        <w:rPr>
          <w:lang w:val="de-DE"/>
        </w:rPr>
      </w:pPr>
      <w:r w:rsidRPr="00254002">
        <w:rPr>
          <w:lang w:val="de-DE"/>
        </w:rPr>
        <w:t xml:space="preserve">Auch der </w:t>
      </w:r>
      <w:r w:rsidRPr="00254002">
        <w:rPr>
          <w:bdr w:val="none" w:sz="0" w:space="0" w:color="auto" w:frame="1"/>
          <w:lang w:val="de-DE"/>
        </w:rPr>
        <w:t>3D-Secure-Status</w:t>
      </w:r>
      <w:r w:rsidRPr="00254002">
        <w:rPr>
          <w:lang w:val="de-DE"/>
        </w:rPr>
        <w:t xml:space="preserve"> spielt eine Rolle</w:t>
      </w:r>
      <w:r w:rsidR="00E10996">
        <w:rPr>
          <w:lang w:val="de-DE"/>
        </w:rPr>
        <w:t xml:space="preserve"> (</w:t>
      </w:r>
      <w:r w:rsidR="007757A1">
        <w:rPr>
          <w:lang w:val="de-DE"/>
        </w:rPr>
        <w:t>Abbildung</w:t>
      </w:r>
      <w:r w:rsidR="00E10996">
        <w:rPr>
          <w:lang w:val="de-DE"/>
        </w:rPr>
        <w:t xml:space="preserve"> 18)</w:t>
      </w:r>
      <w:r w:rsidRPr="00254002">
        <w:rPr>
          <w:lang w:val="de-DE"/>
        </w:rPr>
        <w:t xml:space="preserve">. Die höchste durchschnittliche kumulierte Gebühr von </w:t>
      </w:r>
      <w:r w:rsidRPr="00254002">
        <w:rPr>
          <w:bdr w:val="none" w:sz="0" w:space="0" w:color="auto" w:frame="1"/>
          <w:lang w:val="de-DE"/>
        </w:rPr>
        <w:t>4,34 €</w:t>
      </w:r>
      <w:r w:rsidRPr="00254002">
        <w:rPr>
          <w:lang w:val="de-DE"/>
        </w:rPr>
        <w:t xml:space="preserve"> wird bei erfolgreichen Transaktionen verzeichnet, deren letzter </w:t>
      </w:r>
      <w:r w:rsidRPr="00254002">
        <w:rPr>
          <w:lang w:val="de-DE"/>
        </w:rPr>
        <w:lastRenderedPageBreak/>
        <w:t>Versuch 3D-Secure-gesichert war</w:t>
      </w:r>
      <w:r w:rsidR="00254002">
        <w:rPr>
          <w:lang w:val="de-DE"/>
        </w:rPr>
        <w:t xml:space="preserve">. </w:t>
      </w:r>
      <w:r w:rsidRPr="00254002">
        <w:rPr>
          <w:lang w:val="de-DE"/>
        </w:rPr>
        <w:t xml:space="preserve">Auf Versuchsebene ist ein erfolgreicher, 3D-gesicherter Versuch mit </w:t>
      </w:r>
      <w:r w:rsidRPr="00254002">
        <w:rPr>
          <w:bdr w:val="none" w:sz="0" w:space="0" w:color="auto" w:frame="1"/>
          <w:lang w:val="de-DE"/>
        </w:rPr>
        <w:t>4,03 €</w:t>
      </w:r>
      <w:r w:rsidRPr="00254002">
        <w:rPr>
          <w:lang w:val="de-DE"/>
        </w:rPr>
        <w:t xml:space="preserve"> am teuersten.</w:t>
      </w:r>
      <w:r w:rsidR="00254002">
        <w:rPr>
          <w:lang w:val="de-D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254002" w:rsidRPr="006A0C93" w14:paraId="39F7AAF9" w14:textId="77777777" w:rsidTr="003D3EA6">
        <w:tc>
          <w:tcPr>
            <w:tcW w:w="9010" w:type="dxa"/>
            <w:tcBorders>
              <w:bottom w:val="single" w:sz="4" w:space="0" w:color="auto"/>
            </w:tcBorders>
          </w:tcPr>
          <w:p w14:paraId="4EFC23D6" w14:textId="028E5527" w:rsidR="00254002" w:rsidRPr="006A0C93" w:rsidRDefault="00254002" w:rsidP="00C5679D">
            <w:pPr>
              <w:tabs>
                <w:tab w:val="left" w:pos="400"/>
              </w:tabs>
              <w:spacing w:before="0" w:line="240" w:lineRule="auto"/>
            </w:pPr>
            <w:r w:rsidRPr="009D68FA">
              <w:rPr>
                <w:lang w:val="de-DE"/>
              </w:rPr>
              <w:tab/>
            </w:r>
            <w:r w:rsidRPr="00254002">
              <w:rPr>
                <w:noProof/>
              </w:rPr>
              <w:drawing>
                <wp:inline distT="0" distB="0" distL="0" distR="0" wp14:anchorId="29655CFC" wp14:editId="0ABD2E20">
                  <wp:extent cx="5562600" cy="3318442"/>
                  <wp:effectExtent l="0" t="0" r="0" b="0"/>
                  <wp:docPr id="10642964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96464" name=""/>
                          <pic:cNvPicPr/>
                        </pic:nvPicPr>
                        <pic:blipFill>
                          <a:blip r:embed="rId41"/>
                          <a:stretch>
                            <a:fillRect/>
                          </a:stretch>
                        </pic:blipFill>
                        <pic:spPr>
                          <a:xfrm>
                            <a:off x="0" y="0"/>
                            <a:ext cx="5566855" cy="3320980"/>
                          </a:xfrm>
                          <a:prstGeom prst="rect">
                            <a:avLst/>
                          </a:prstGeom>
                        </pic:spPr>
                      </pic:pic>
                    </a:graphicData>
                  </a:graphic>
                </wp:inline>
              </w:drawing>
            </w:r>
          </w:p>
        </w:tc>
      </w:tr>
      <w:tr w:rsidR="00254002" w:rsidRPr="008D264B" w14:paraId="2144889E" w14:textId="77777777" w:rsidTr="003D3EA6">
        <w:tc>
          <w:tcPr>
            <w:tcW w:w="9010" w:type="dxa"/>
            <w:tcBorders>
              <w:top w:val="single" w:sz="4" w:space="0" w:color="auto"/>
              <w:left w:val="nil"/>
              <w:bottom w:val="nil"/>
              <w:right w:val="nil"/>
            </w:tcBorders>
          </w:tcPr>
          <w:p w14:paraId="6D66F150" w14:textId="1F754003" w:rsidR="00254002" w:rsidRPr="002A39AF" w:rsidRDefault="00254002" w:rsidP="003D3EA6">
            <w:pPr>
              <w:pStyle w:val="Beschriftung"/>
              <w:rPr>
                <w:lang w:val="de-DE"/>
              </w:rPr>
            </w:pPr>
            <w:bookmarkStart w:id="47" w:name="_Toc212124312"/>
            <w:r w:rsidRPr="002A39AF">
              <w:rPr>
                <w:lang w:val="de-DE"/>
              </w:rPr>
              <w:t xml:space="preserve">Abbildung </w:t>
            </w:r>
            <w:r>
              <w:fldChar w:fldCharType="begin"/>
            </w:r>
            <w:r w:rsidRPr="002A39AF">
              <w:rPr>
                <w:lang w:val="de-DE"/>
              </w:rPr>
              <w:instrText xml:space="preserve"> SEQ Abbildung \* ARABIC </w:instrText>
            </w:r>
            <w:r>
              <w:fldChar w:fldCharType="separate"/>
            </w:r>
            <w:r w:rsidR="005C3EFE">
              <w:rPr>
                <w:noProof/>
                <w:lang w:val="de-DE"/>
              </w:rPr>
              <w:t>19</w:t>
            </w:r>
            <w:r>
              <w:fldChar w:fldCharType="end"/>
            </w:r>
            <w:r w:rsidRPr="002A39AF">
              <w:rPr>
                <w:lang w:val="de-DE"/>
              </w:rPr>
              <w:t xml:space="preserve"> </w:t>
            </w:r>
            <w:r w:rsidRPr="00254002">
              <w:rPr>
                <w:lang w:val="de-DE"/>
              </w:rPr>
              <w:t xml:space="preserve">Durchschnittliche kumulierte Gebühr nach </w:t>
            </w:r>
            <w:r w:rsidR="00812CE0">
              <w:rPr>
                <w:lang w:val="de-DE"/>
              </w:rPr>
              <w:t>Betragskategorie</w:t>
            </w:r>
            <w:r w:rsidRPr="00254002">
              <w:rPr>
                <w:lang w:val="de-DE"/>
              </w:rPr>
              <w:t xml:space="preserve"> </w:t>
            </w:r>
            <w:r w:rsidR="00812CE0">
              <w:rPr>
                <w:lang w:val="de-DE"/>
              </w:rPr>
              <w:t>(berechnet anhand der Transaktion und aufgeteilt in Success und Fail)</w:t>
            </w:r>
            <w:bookmarkEnd w:id="47"/>
          </w:p>
        </w:tc>
      </w:tr>
    </w:tbl>
    <w:p w14:paraId="3C234471" w14:textId="2FFEB0D6" w:rsidR="004106A6" w:rsidRPr="009D68FA" w:rsidRDefault="003A7B55" w:rsidP="003A7B55">
      <w:pPr>
        <w:rPr>
          <w:lang w:val="de-DE"/>
        </w:rPr>
      </w:pPr>
      <w:r w:rsidRPr="00254002">
        <w:rPr>
          <w:lang w:val="de-DE"/>
        </w:rPr>
        <w:t xml:space="preserve">Die </w:t>
      </w:r>
      <w:r w:rsidRPr="00254002">
        <w:rPr>
          <w:bdr w:val="none" w:sz="0" w:space="0" w:color="auto" w:frame="1"/>
          <w:lang w:val="de-DE"/>
        </w:rPr>
        <w:t>Betragskategorie</w:t>
      </w:r>
      <w:r w:rsidRPr="00254002">
        <w:rPr>
          <w:lang w:val="de-DE"/>
        </w:rPr>
        <w:t xml:space="preserve"> zeigt ebenfalls einen klaren Zusammenhang</w:t>
      </w:r>
      <w:r w:rsidR="00116EC2">
        <w:rPr>
          <w:lang w:val="de-DE"/>
        </w:rPr>
        <w:t xml:space="preserve"> (Abbildung 19).</w:t>
      </w:r>
      <w:r w:rsidRPr="00254002">
        <w:rPr>
          <w:lang w:val="de-DE"/>
        </w:rPr>
        <w:t xml:space="preserve"> Während die Kosten für fehlgeschlagene Transaktionen stabil bleiben, steigen die Gebühren für erfolgreiche Transaktionen mit dem Betrag an und erreichen in den höchsten Kategorien (Q3 und Q4) einen Wert von </w:t>
      </w:r>
      <w:r w:rsidRPr="00254002">
        <w:rPr>
          <w:bdr w:val="none" w:sz="0" w:space="0" w:color="auto" w:frame="1"/>
          <w:lang w:val="de-DE"/>
        </w:rPr>
        <w:t>4,21 €</w:t>
      </w:r>
      <w:r w:rsidRPr="00254002">
        <w:rPr>
          <w:lang w:val="de-DE"/>
        </w:rPr>
        <w:t xml:space="preserve">. </w:t>
      </w:r>
      <w:r w:rsidRPr="009D68FA">
        <w:rPr>
          <w:lang w:val="de-DE"/>
        </w:rPr>
        <w:t>Dies ist darauf zurückzuführen, dass Transaktionen mit höheren Beträgen häufiger fehlschlagen und somit mehr Versuche benötigen, was die kumulierten Kosten in die Höhe treibt.</w:t>
      </w:r>
    </w:p>
    <w:p w14:paraId="709CDD3A" w14:textId="77777777" w:rsidR="003A7B55" w:rsidRPr="00C5679D" w:rsidRDefault="003A7B55" w:rsidP="003A7B55">
      <w:pPr>
        <w:rPr>
          <w:b/>
          <w:bCs/>
          <w:lang w:val="de-DE"/>
        </w:rPr>
      </w:pPr>
      <w:r w:rsidRPr="00C5679D">
        <w:rPr>
          <w:b/>
          <w:bCs/>
          <w:lang w:val="de-DE"/>
        </w:rPr>
        <w:t>Korrelationsanalyse und finale Feature-Auswahl</w:t>
      </w:r>
    </w:p>
    <w:p w14:paraId="5EA8FC15" w14:textId="682D1501" w:rsidR="004106A6" w:rsidRDefault="003A7B55" w:rsidP="00FD6219">
      <w:pPr>
        <w:rPr>
          <w:lang w:val="de-DE"/>
        </w:rPr>
      </w:pPr>
      <w:r w:rsidRPr="009D68FA">
        <w:rPr>
          <w:lang w:val="de-DE"/>
        </w:rPr>
        <w:t xml:space="preserve">Die Korrelationsanalyse quantifiziert diese Zusammenhänge und </w:t>
      </w:r>
      <w:r w:rsidR="000D38C9">
        <w:rPr>
          <w:lang w:val="de-DE"/>
        </w:rPr>
        <w:t>verdeutlicht</w:t>
      </w:r>
      <w:r w:rsidRPr="009D68FA">
        <w:rPr>
          <w:lang w:val="de-DE"/>
        </w:rPr>
        <w:t>, dass die Gebührenhöhe primär von der Wahl des PSPs abhängt</w:t>
      </w:r>
      <w:r w:rsidR="00477F66">
        <w:rPr>
          <w:lang w:val="de-DE"/>
        </w:rPr>
        <w:t xml:space="preserve"> (Abbildung 11)</w:t>
      </w:r>
      <w:r w:rsidRPr="009D68FA">
        <w:rPr>
          <w:lang w:val="de-DE"/>
        </w:rPr>
        <w:t xml:space="preserve">. Die Nutzung der </w:t>
      </w:r>
      <w:r w:rsidRPr="009D68FA">
        <w:rPr>
          <w:bdr w:val="none" w:sz="0" w:space="0" w:color="auto" w:frame="1"/>
          <w:lang w:val="de-DE"/>
        </w:rPr>
        <w:t>Goldcard</w:t>
      </w:r>
      <w:r w:rsidRPr="009D68FA">
        <w:rPr>
          <w:lang w:val="de-DE"/>
        </w:rPr>
        <w:t xml:space="preserve"> weist eine sehr starke positive Korrelation (</w:t>
      </w:r>
      <w:r w:rsidR="00A25B49" w:rsidRPr="00A25B49">
        <w:rPr>
          <w:lang w:val="de-DE"/>
        </w:rPr>
        <w:t>r</w:t>
      </w:r>
      <w:r w:rsidRPr="009D68FA">
        <w:rPr>
          <w:lang w:val="de-DE"/>
        </w:rPr>
        <w:t xml:space="preserve"> ≈ 0.758) mit den Gebühren auf, während die </w:t>
      </w:r>
      <w:r w:rsidRPr="009D68FA">
        <w:rPr>
          <w:bdr w:val="none" w:sz="0" w:space="0" w:color="auto" w:frame="1"/>
          <w:lang w:val="de-DE"/>
        </w:rPr>
        <w:t>Simplecard</w:t>
      </w:r>
      <w:r w:rsidRPr="009D68FA">
        <w:rPr>
          <w:lang w:val="de-DE"/>
        </w:rPr>
        <w:t xml:space="preserve"> stark negativ korreliert (</w:t>
      </w:r>
      <w:r w:rsidR="00A25B49" w:rsidRPr="00A25B49">
        <w:rPr>
          <w:lang w:val="de-DE"/>
        </w:rPr>
        <w:t>r</w:t>
      </w:r>
      <w:r w:rsidRPr="009D68FA">
        <w:rPr>
          <w:lang w:val="de-DE"/>
        </w:rPr>
        <w:t xml:space="preserve"> ≈ -0.372), was bestätigt, dass diese Anbieter die Gebührenstruktur maßgeblich definieren. </w:t>
      </w:r>
    </w:p>
    <w:p w14:paraId="0E28FFEB" w14:textId="77777777" w:rsidR="00052E88" w:rsidRDefault="00052E88" w:rsidP="00FD6219">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4106A6" w:rsidRPr="006A0C93" w14:paraId="0D11E9B3" w14:textId="77777777" w:rsidTr="00DB12CD">
        <w:tc>
          <w:tcPr>
            <w:tcW w:w="9010" w:type="dxa"/>
            <w:tcBorders>
              <w:bottom w:val="single" w:sz="4" w:space="0" w:color="auto"/>
            </w:tcBorders>
          </w:tcPr>
          <w:p w14:paraId="2073946D" w14:textId="77777777" w:rsidR="004106A6" w:rsidRPr="006A0C93" w:rsidRDefault="004106A6" w:rsidP="00DB12CD">
            <w:pPr>
              <w:jc w:val="center"/>
            </w:pPr>
            <w:r>
              <w:rPr>
                <w:noProof/>
              </w:rPr>
              <w:lastRenderedPageBreak/>
              <w:drawing>
                <wp:inline distT="0" distB="0" distL="0" distR="0" wp14:anchorId="5645C26E" wp14:editId="652CE0CF">
                  <wp:extent cx="5597072" cy="1053566"/>
                  <wp:effectExtent l="0" t="0" r="3810" b="0"/>
                  <wp:docPr id="4923298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9827" name="Grafik 1"/>
                          <pic:cNvPicPr/>
                        </pic:nvPicPr>
                        <pic:blipFill>
                          <a:blip r:embed="rId42"/>
                          <a:stretch>
                            <a:fillRect/>
                          </a:stretch>
                        </pic:blipFill>
                        <pic:spPr>
                          <a:xfrm>
                            <a:off x="0" y="0"/>
                            <a:ext cx="5597072" cy="1053566"/>
                          </a:xfrm>
                          <a:prstGeom prst="rect">
                            <a:avLst/>
                          </a:prstGeom>
                        </pic:spPr>
                      </pic:pic>
                    </a:graphicData>
                  </a:graphic>
                </wp:inline>
              </w:drawing>
            </w:r>
          </w:p>
        </w:tc>
      </w:tr>
      <w:tr w:rsidR="004106A6" w:rsidRPr="008D264B" w14:paraId="2A749A07" w14:textId="77777777" w:rsidTr="00DB12CD">
        <w:tc>
          <w:tcPr>
            <w:tcW w:w="9010" w:type="dxa"/>
            <w:tcBorders>
              <w:top w:val="single" w:sz="4" w:space="0" w:color="auto"/>
              <w:left w:val="nil"/>
              <w:bottom w:val="nil"/>
              <w:right w:val="nil"/>
            </w:tcBorders>
          </w:tcPr>
          <w:p w14:paraId="033F322D" w14:textId="17E5C778" w:rsidR="004106A6" w:rsidRPr="00C422E5" w:rsidRDefault="004106A6" w:rsidP="00DB12CD">
            <w:pPr>
              <w:pStyle w:val="Beschriftung"/>
              <w:rPr>
                <w:lang w:val="de-DE"/>
              </w:rPr>
            </w:pPr>
            <w:bookmarkStart w:id="48" w:name="_Toc212124313"/>
            <w:r w:rsidRPr="00C422E5">
              <w:rPr>
                <w:lang w:val="de-DE"/>
              </w:rPr>
              <w:t xml:space="preserve">Abbildung </w:t>
            </w:r>
            <w:r>
              <w:fldChar w:fldCharType="begin"/>
            </w:r>
            <w:r w:rsidRPr="00C422E5">
              <w:rPr>
                <w:lang w:val="de-DE"/>
              </w:rPr>
              <w:instrText xml:space="preserve"> SEQ Abbildung \* ARABIC </w:instrText>
            </w:r>
            <w:r>
              <w:fldChar w:fldCharType="separate"/>
            </w:r>
            <w:r w:rsidR="005C3EFE">
              <w:rPr>
                <w:noProof/>
                <w:lang w:val="de-DE"/>
              </w:rPr>
              <w:t>20</w:t>
            </w:r>
            <w:r>
              <w:fldChar w:fldCharType="end"/>
            </w:r>
            <w:r w:rsidRPr="00C422E5">
              <w:rPr>
                <w:lang w:val="de-DE"/>
              </w:rPr>
              <w:t xml:space="preserve"> </w:t>
            </w:r>
            <w:r w:rsidRPr="00E32F54">
              <w:rPr>
                <w:lang w:val="de-DE"/>
              </w:rPr>
              <w:t xml:space="preserve">Pearson Korrelationsmatrix aller </w:t>
            </w:r>
            <w:r>
              <w:rPr>
                <w:lang w:val="de-DE"/>
              </w:rPr>
              <w:t>Kreuzvariablen mit Zielvariable Fee</w:t>
            </w:r>
            <w:bookmarkEnd w:id="48"/>
          </w:p>
        </w:tc>
      </w:tr>
    </w:tbl>
    <w:p w14:paraId="2C0051A6" w14:textId="557AC24B" w:rsidR="0097070C" w:rsidRDefault="003A7B55" w:rsidP="003A7B55">
      <w:pPr>
        <w:rPr>
          <w:lang w:val="de-DE"/>
        </w:rPr>
      </w:pPr>
      <w:r w:rsidRPr="009D68FA">
        <w:rPr>
          <w:lang w:val="de-DE"/>
        </w:rPr>
        <w:t xml:space="preserve">Die Analyse von Interaktionsvariablen untermauert dies: Die Kombination </w:t>
      </w:r>
      <w:r w:rsidRPr="009D68FA">
        <w:rPr>
          <w:bdr w:val="none" w:sz="0" w:space="0" w:color="auto" w:frame="1"/>
          <w:lang w:val="de-DE"/>
        </w:rPr>
        <w:t>"Goldcard × nicht 3D-gesichert"</w:t>
      </w:r>
      <w:r w:rsidRPr="009D68FA">
        <w:rPr>
          <w:lang w:val="de-DE"/>
        </w:rPr>
        <w:t xml:space="preserve"> weist mit r = +0,618 die stärkste positive Korrelation zu hohen Gebühren auf. </w:t>
      </w:r>
      <w:r w:rsidR="009347BB">
        <w:rPr>
          <w:lang w:val="de-DE"/>
        </w:rPr>
        <w:t xml:space="preserve">Das hängt mit der höheren Erfolgschance von Goldcard in Kombination mit </w:t>
      </w:r>
      <w:r w:rsidR="00875A49">
        <w:rPr>
          <w:lang w:val="de-DE"/>
        </w:rPr>
        <w:t>3</w:t>
      </w:r>
      <w:r w:rsidR="009347BB">
        <w:rPr>
          <w:lang w:val="de-DE"/>
        </w:rPr>
        <w:t>D Sicherungen und der teuersten Fee von 10</w:t>
      </w:r>
      <w:r w:rsidR="0087295F">
        <w:rPr>
          <w:lang w:val="de-DE"/>
        </w:rPr>
        <w:t xml:space="preserve"> </w:t>
      </w:r>
      <w:r w:rsidR="009347BB">
        <w:rPr>
          <w:lang w:val="de-DE"/>
        </w:rPr>
        <w:t xml:space="preserve">Euro bei erfolgreichen GoldCard Transaktionen zusammen. </w:t>
      </w:r>
      <w:r w:rsidR="00A25B49">
        <w:rPr>
          <w:lang w:val="de-DE"/>
        </w:rPr>
        <w:t>W</w:t>
      </w:r>
      <w:r w:rsidR="008E40D1">
        <w:rPr>
          <w:lang w:val="de-DE"/>
        </w:rPr>
        <w:t xml:space="preserve">ie bei der Zielvariable Fee wurden die Korrelationen je PSP </w:t>
      </w:r>
      <w:r w:rsidR="00A25B49">
        <w:rPr>
          <w:lang w:val="de-DE"/>
        </w:rPr>
        <w:t>in</w:t>
      </w:r>
      <w:r w:rsidR="008E40D1">
        <w:rPr>
          <w:lang w:val="de-DE"/>
        </w:rPr>
        <w:t xml:space="preserve"> </w:t>
      </w:r>
      <w:r w:rsidR="00A25B49">
        <w:rPr>
          <w:lang w:val="de-DE"/>
        </w:rPr>
        <w:t>Kombination</w:t>
      </w:r>
      <w:r w:rsidR="008E40D1">
        <w:rPr>
          <w:lang w:val="de-DE"/>
        </w:rPr>
        <w:t xml:space="preserve"> mit den Wochentagen und den </w:t>
      </w:r>
      <w:r w:rsidR="00A25B49">
        <w:rPr>
          <w:lang w:val="de-DE"/>
        </w:rPr>
        <w:t>Tageszeiten</w:t>
      </w:r>
      <w:r w:rsidR="008E40D1">
        <w:rPr>
          <w:lang w:val="de-DE"/>
        </w:rPr>
        <w:t xml:space="preserve"> zur Zielvariable gemessen. </w:t>
      </w:r>
      <w:r w:rsidR="00A25B49" w:rsidRPr="00A25B49">
        <w:rPr>
          <w:lang w:val="de-DE"/>
        </w:rPr>
        <w:t>Die Wochentagssegmentierung fügt hier keine neue Information hinzu, sondern bestätigt, dass PSP-Typ der primäre, dominante Faktor für die Gebührenhöhe ist</w:t>
      </w:r>
      <w:r w:rsidR="00A25B49">
        <w:rPr>
          <w:lang w:val="de-DE"/>
        </w:rPr>
        <w:t xml:space="preserve">. </w:t>
      </w:r>
    </w:p>
    <w:p w14:paraId="2F8F8C68" w14:textId="297A9B95" w:rsidR="00171549" w:rsidRDefault="00FD6219" w:rsidP="0096301C">
      <w:pPr>
        <w:pStyle w:val="berschrift3"/>
        <w:rPr>
          <w:lang w:val="de-DE"/>
        </w:rPr>
      </w:pPr>
      <w:bookmarkStart w:id="49" w:name="_Toc212124283"/>
      <w:r>
        <w:rPr>
          <w:lang w:val="de-DE"/>
        </w:rPr>
        <w:t>F</w:t>
      </w:r>
      <w:r w:rsidR="00171549" w:rsidRPr="00171549">
        <w:rPr>
          <w:lang w:val="de-DE"/>
        </w:rPr>
        <w:t>azit der Explorativen Datenanalyse</w:t>
      </w:r>
      <w:bookmarkEnd w:id="49"/>
    </w:p>
    <w:p w14:paraId="1618D1AF" w14:textId="015E3AC2" w:rsidR="00630ADD" w:rsidRPr="00FD6219" w:rsidRDefault="003C060E" w:rsidP="003C060E">
      <w:pPr>
        <w:rPr>
          <w:lang w:val="de-DE"/>
        </w:rPr>
      </w:pPr>
      <w:r w:rsidRPr="00FD6219">
        <w:rPr>
          <w:lang w:val="de-DE"/>
        </w:rPr>
        <w:t xml:space="preserve">Für die finale Modellerstellung wurden schließlich zahlreiche Spalten entfernt, um Multikollinearität, Data Leakage (z.B. </w:t>
      </w:r>
      <w:r w:rsidRPr="00FD6219">
        <w:rPr>
          <w:rStyle w:val="HTMLCode"/>
          <w:rFonts w:ascii="Arial" w:eastAsiaTheme="minorHAnsi" w:hAnsi="Arial" w:cs="Arial"/>
          <w:color w:val="444746"/>
          <w:sz w:val="24"/>
          <w:szCs w:val="24"/>
          <w:bdr w:val="none" w:sz="0" w:space="0" w:color="auto" w:frame="1"/>
          <w:lang w:val="de-DE"/>
        </w:rPr>
        <w:t>attempt</w:t>
      </w:r>
      <w:r w:rsidRPr="00FD6219">
        <w:rPr>
          <w:lang w:val="de-DE"/>
        </w:rPr>
        <w:t>) und geringe Informationsdichte zu vermeiden. Die finale Feature-Liste konzentriert sich auf die aussagekräftigsten Prädiktoren: `bin__success`, `oh__PSP_Goldcard`, `oh__PSP_Moneycard`, `oh__PSP_Simplecard`, `oh__PSP_</w:t>
      </w:r>
      <w:r w:rsidR="00EA5B8C">
        <w:rPr>
          <w:lang w:val="de-DE"/>
        </w:rPr>
        <w:t>UK Card</w:t>
      </w:r>
      <w:r w:rsidRPr="00FD6219">
        <w:rPr>
          <w:lang w:val="de-DE"/>
        </w:rPr>
        <w:t>`, `oh__card_Diners`, `oh__card_Master`, `oh__card_Visa`, `remainder__amount_scaled`, `remainder__fee`, `bin__daytime_Nacht`, `bin__daytime_Nachmittag`, `remainder__hour_sin`, `bin__3D_secured`, `ord__amount_cat`, `monatsanfang`.</w:t>
      </w:r>
      <w:r w:rsidR="00DD21C3">
        <w:rPr>
          <w:lang w:val="de-DE"/>
        </w:rPr>
        <w:t xml:space="preserve"> Dabei </w:t>
      </w:r>
      <w:r w:rsidR="00BC399A">
        <w:rPr>
          <w:lang w:val="de-DE"/>
        </w:rPr>
        <w:t>werden</w:t>
      </w:r>
      <w:r w:rsidR="00DD21C3">
        <w:rPr>
          <w:lang w:val="de-DE"/>
        </w:rPr>
        <w:t xml:space="preserve"> </w:t>
      </w:r>
      <w:r w:rsidR="00A97AB3" w:rsidRPr="00FD6219">
        <w:rPr>
          <w:lang w:val="de-DE"/>
        </w:rPr>
        <w:t>`remainder__fee`</w:t>
      </w:r>
      <w:r w:rsidR="00A97AB3">
        <w:rPr>
          <w:lang w:val="de-DE"/>
        </w:rPr>
        <w:t xml:space="preserve"> </w:t>
      </w:r>
      <w:r w:rsidR="00DD21C3">
        <w:rPr>
          <w:lang w:val="de-DE"/>
        </w:rPr>
        <w:t xml:space="preserve">und </w:t>
      </w:r>
      <w:r w:rsidR="00A97AB3" w:rsidRPr="00FD6219">
        <w:rPr>
          <w:lang w:val="de-DE"/>
        </w:rPr>
        <w:t>`bin__success`</w:t>
      </w:r>
      <w:r w:rsidR="00A97AB3">
        <w:rPr>
          <w:lang w:val="de-DE"/>
        </w:rPr>
        <w:t xml:space="preserve"> </w:t>
      </w:r>
      <w:r w:rsidR="00DD21C3">
        <w:rPr>
          <w:lang w:val="de-DE"/>
        </w:rPr>
        <w:t>jeweils</w:t>
      </w:r>
      <w:r w:rsidR="001207D3">
        <w:rPr>
          <w:lang w:val="de-DE"/>
        </w:rPr>
        <w:t xml:space="preserve"> aus Leakage Gründen</w:t>
      </w:r>
      <w:r w:rsidR="00DD21C3">
        <w:rPr>
          <w:lang w:val="de-DE"/>
        </w:rPr>
        <w:t xml:space="preserve"> aus den Dataframes der Klassifikation </w:t>
      </w:r>
      <w:r w:rsidR="009565BF">
        <w:rPr>
          <w:lang w:val="de-DE"/>
        </w:rPr>
        <w:t>und</w:t>
      </w:r>
      <w:r w:rsidR="00DD21C3">
        <w:rPr>
          <w:lang w:val="de-DE"/>
        </w:rPr>
        <w:t xml:space="preserve"> </w:t>
      </w:r>
      <w:r w:rsidR="009565BF">
        <w:rPr>
          <w:lang w:val="de-DE"/>
        </w:rPr>
        <w:t>d</w:t>
      </w:r>
      <w:r w:rsidR="00DD21C3">
        <w:rPr>
          <w:lang w:val="de-DE"/>
        </w:rPr>
        <w:t>er Regression entfernt.</w:t>
      </w:r>
    </w:p>
    <w:p w14:paraId="3377DECD" w14:textId="315CD446" w:rsidR="00ED2338" w:rsidRPr="00ED2338" w:rsidRDefault="00ED2338" w:rsidP="00ED2338">
      <w:pPr>
        <w:rPr>
          <w:lang w:val="de-DE"/>
        </w:rPr>
      </w:pPr>
      <w:r w:rsidRPr="00ED2338">
        <w:rPr>
          <w:lang w:val="de-DE"/>
        </w:rPr>
        <w:t xml:space="preserve">Zusammenfassend hat die explorative Datenanalyse gezeigt, dass die Vorhersage der Zielvariable </w:t>
      </w:r>
      <w:r w:rsidR="00760B1F">
        <w:rPr>
          <w:lang w:val="de-DE"/>
        </w:rPr>
        <w:t xml:space="preserve">Erfolg </w:t>
      </w:r>
      <w:r w:rsidRPr="00ED2338">
        <w:rPr>
          <w:lang w:val="de-DE"/>
        </w:rPr>
        <w:t>komplex ist, da kein einzelnes Merkmal eine überragend starke prädiktive Kraft besitzt. Insbesondere die linearen Korrelationen einzelner Merkmale mit dem Transaktionserfolg fielen gering aus, was darauf hindeutet, dass einfache lineare Modelle hier an ihre Grenzen stoßen würden. Aussagekräftige Muster entstanden erst durch die Untersuchung von Interaktionen zwischen verschiedenen Variablen, wie beispielsweise der Kombination aus dem Zahlungsdienstleister (PSP), dem 3D-Secure-Status</w:t>
      </w:r>
      <w:r w:rsidR="00213586">
        <w:rPr>
          <w:lang w:val="de-DE"/>
        </w:rPr>
        <w:t>, der Betragshöhe</w:t>
      </w:r>
      <w:r w:rsidRPr="00ED2338">
        <w:rPr>
          <w:lang w:val="de-DE"/>
        </w:rPr>
        <w:t xml:space="preserve"> und der Tageszeit. Im deutlichen Gegensatz dazu zeigte die Analyse der Zielvariable </w:t>
      </w:r>
      <w:r w:rsidR="00822CBC">
        <w:rPr>
          <w:lang w:val="de-DE"/>
        </w:rPr>
        <w:t>Fee</w:t>
      </w:r>
      <w:r w:rsidRPr="00ED2338">
        <w:rPr>
          <w:lang w:val="de-DE"/>
        </w:rPr>
        <w:t xml:space="preserve"> wesentlich stärkere und direktere Zusammenhänge. Hier erwies sich der gewählte Zahlungsdienstleister als dominanter Faktor mit sehr hohen linearen Korrelationen, wie die </w:t>
      </w:r>
      <w:r w:rsidRPr="00ED2338">
        <w:rPr>
          <w:lang w:val="de-DE"/>
        </w:rPr>
        <w:lastRenderedPageBreak/>
        <w:t>starke positive Korrelation der Goldcard (</w:t>
      </w:r>
      <w:r w:rsidR="005E0D13">
        <w:rPr>
          <w:lang w:val="de-DE"/>
        </w:rPr>
        <w:t>r</w:t>
      </w:r>
      <w:r w:rsidRPr="00ED2338">
        <w:rPr>
          <w:lang w:val="de-DE"/>
        </w:rPr>
        <w:t xml:space="preserve"> ≈ 0.76) und die moderate negative Korrelation der Simplecard (</w:t>
      </w:r>
      <w:r w:rsidR="005E0D13">
        <w:rPr>
          <w:lang w:val="de-DE"/>
        </w:rPr>
        <w:t>r</w:t>
      </w:r>
      <w:r w:rsidRPr="00ED2338">
        <w:rPr>
          <w:lang w:val="de-DE"/>
        </w:rPr>
        <w:t xml:space="preserve"> ≈ -0.37) belegen. Diese Erkenntnisse legen nahe, dass für die Vorhersage des Transaktionserfolgs ein Modell erforderlich ist, das komplexe Interaktionen erfassen kann, während die Gebührenvorhersage durch einfachere, direktere Beziehungen geprägt ist.</w:t>
      </w:r>
    </w:p>
    <w:p w14:paraId="52F790F0" w14:textId="73A0615C" w:rsidR="00604F70" w:rsidRDefault="0043621B" w:rsidP="0096301C">
      <w:pPr>
        <w:pStyle w:val="berschrift1"/>
        <w:rPr>
          <w:lang w:val="de-DE"/>
        </w:rPr>
      </w:pPr>
      <w:bookmarkStart w:id="50" w:name="_Toc212124284"/>
      <w:r>
        <w:rPr>
          <w:lang w:val="de-DE"/>
        </w:rPr>
        <w:t>Modellierung</w:t>
      </w:r>
      <w:bookmarkEnd w:id="50"/>
    </w:p>
    <w:p w14:paraId="1F2A2A75" w14:textId="77777777" w:rsidR="0096301C" w:rsidRDefault="0096301C" w:rsidP="0096301C">
      <w:pPr>
        <w:pStyle w:val="berschrift2"/>
      </w:pPr>
      <w:bookmarkStart w:id="51" w:name="_Toc212124285"/>
      <w:r>
        <w:t>Feature Selektion</w:t>
      </w:r>
      <w:bookmarkEnd w:id="51"/>
    </w:p>
    <w:p w14:paraId="2FAB816D" w14:textId="77777777" w:rsidR="0096301C" w:rsidRPr="0081620F" w:rsidRDefault="0096301C" w:rsidP="0096301C">
      <w:pPr>
        <w:rPr>
          <w:lang w:val="de-DE"/>
        </w:rPr>
      </w:pPr>
      <w:r w:rsidRPr="0081620F">
        <w:rPr>
          <w:lang w:val="de-DE"/>
        </w:rPr>
        <w:t>Die Merkmalsauswahl, auch bekannt als Feature Selection, ist ein entscheidender Prozess in der Entwicklung von Machine-Learning-Modellen. Bei diesem Vorgehen wird gezielt eine Untermenge der relevantesten Merkmale aus dem gesamten Datensatz ausgewählt. Das primäre Ziel besteht darin, die Modellleistung zu verbessern, indem irrelevante oder redundante Features entfernt werden. Dieses Vorgehen reduziert das Risiko von Overfitting, verkürzt die Trainingszeiten und führt oft zu einfacheren und besser interpretierbaren Modellen.</w:t>
      </w:r>
    </w:p>
    <w:p w14:paraId="619111E8" w14:textId="622FA857" w:rsidR="0096301C" w:rsidRPr="0081620F" w:rsidRDefault="0096301C" w:rsidP="0096301C">
      <w:pPr>
        <w:rPr>
          <w:lang w:val="de-DE"/>
        </w:rPr>
      </w:pPr>
      <w:r w:rsidRPr="0081620F">
        <w:rPr>
          <w:lang w:val="de-DE"/>
        </w:rPr>
        <w:t>Basierend auf den Prinzipien des Feature Engineerings und der Dimensionsreduktion wurden in diesem Schritt mehrere finale Daten-Versionen für die nachfolgende Modellevaluierung erstellt, die jeweils eine andere Strategie der Merkmalsauswahl repräsentieren. Als Ausgangspunkt dienten zwei aufbereitete Datensätze: `df_Classification` für die Vorhersage des Transaktionserfolgs (`bin__success`) und `df_Regression` für die Vorhersage der Transaktionsgebühr (`remainder__fee`). Für beide Aufgaben wurden zwei Hauptstrategien verfolgt: die Hauptkomponentenanalyse (PCA), um die Dimensionalität zu reduzieren und die Informationen der ursprünglichen Features in unkorrelierten Hauptkomponenten zu komprimieren, sowie diverse Filter- und Wrapper-Methoden wie SelectKBest, SequentialFeatureSelector (SFS) und Recursive Feature Elimination (RFE)</w:t>
      </w:r>
      <w:r w:rsidR="00E57C4D">
        <w:rPr>
          <w:lang w:val="de-DE"/>
        </w:rPr>
        <w:t xml:space="preserve"> </w:t>
      </w:r>
      <w:sdt>
        <w:sdtPr>
          <w:rPr>
            <w:lang w:val="de-DE"/>
          </w:rPr>
          <w:id w:val="688414339"/>
          <w:citation/>
        </w:sdtPr>
        <w:sdtContent>
          <w:r w:rsidR="00E57C4D">
            <w:rPr>
              <w:lang w:val="de-DE"/>
            </w:rPr>
            <w:fldChar w:fldCharType="begin"/>
          </w:r>
          <w:r w:rsidR="00DB7657">
            <w:rPr>
              <w:lang w:val="de-DE"/>
            </w:rPr>
            <w:instrText xml:space="preserve">CITATION scind1 \m Wernd2 \l 1031 </w:instrText>
          </w:r>
          <w:r w:rsidR="00E57C4D">
            <w:rPr>
              <w:lang w:val="de-DE"/>
            </w:rPr>
            <w:fldChar w:fldCharType="separate"/>
          </w:r>
          <w:r w:rsidR="00DB7657" w:rsidRPr="00DB7657">
            <w:rPr>
              <w:noProof/>
              <w:lang w:val="de-DE"/>
            </w:rPr>
            <w:t>(Werk 1: scikit-learn, n.d.; Werk 2: scikit-learn, n.d.)</w:t>
          </w:r>
          <w:r w:rsidR="00E57C4D">
            <w:rPr>
              <w:lang w:val="de-DE"/>
            </w:rPr>
            <w:fldChar w:fldCharType="end"/>
          </w:r>
        </w:sdtContent>
      </w:sdt>
      <w:r w:rsidR="007359E5" w:rsidRPr="007359E5">
        <w:rPr>
          <w:noProof/>
          <w:lang w:val="de-DE"/>
        </w:rPr>
        <w:t xml:space="preserve"> </w:t>
      </w:r>
      <w:r w:rsidR="007359E5" w:rsidRPr="00C1783B">
        <w:rPr>
          <w:noProof/>
          <w:lang w:val="de-DE"/>
        </w:rPr>
        <w:t>geeksforgeeks, 2025</w:t>
      </w:r>
      <w:r w:rsidR="00C1783B">
        <w:rPr>
          <w:lang w:val="de-DE"/>
        </w:rPr>
        <w:t xml:space="preserve"> </w:t>
      </w:r>
      <w:sdt>
        <w:sdtPr>
          <w:rPr>
            <w:lang w:val="de-DE"/>
          </w:rPr>
          <w:id w:val="-430125976"/>
          <w:citation/>
        </w:sdtPr>
        <w:sdtContent>
          <w:r w:rsidR="00C1783B">
            <w:rPr>
              <w:lang w:val="de-DE"/>
            </w:rPr>
            <w:fldChar w:fldCharType="begin"/>
          </w:r>
          <w:r w:rsidR="00DB7657">
            <w:rPr>
              <w:lang w:val="de-DE"/>
            </w:rPr>
            <w:instrText xml:space="preserve">CITATION gee25 \l 1031 </w:instrText>
          </w:r>
          <w:r w:rsidR="00C1783B">
            <w:rPr>
              <w:lang w:val="de-DE"/>
            </w:rPr>
            <w:fldChar w:fldCharType="separate"/>
          </w:r>
          <w:r w:rsidR="00DB7657" w:rsidRPr="00DB7657">
            <w:rPr>
              <w:noProof/>
              <w:lang w:val="de-DE"/>
            </w:rPr>
            <w:t>(geeksforgeeks, 2025)</w:t>
          </w:r>
          <w:r w:rsidR="00C1783B">
            <w:rPr>
              <w:lang w:val="de-DE"/>
            </w:rPr>
            <w:fldChar w:fldCharType="end"/>
          </w:r>
        </w:sdtContent>
      </w:sdt>
      <w:r w:rsidRPr="0081620F">
        <w:rPr>
          <w:lang w:val="de-DE"/>
        </w:rPr>
        <w:t>. Aus diesen Methoden wurden für jede der beiden Aufgaben spezifische DataFrames generiert, um deren Leistung im späteren Modellvergleich evaluieren zu können.</w:t>
      </w:r>
      <w:r>
        <w:rPr>
          <w:lang w:val="de-DE"/>
        </w:rPr>
        <w:t xml:space="preserve"> </w:t>
      </w:r>
      <w:r w:rsidRPr="0081620F">
        <w:rPr>
          <w:lang w:val="de-DE"/>
        </w:rPr>
        <w:t xml:space="preserve">Als Ergebnis dieses umfassenden Prozesses wurden für jede der beiden Aufgaben – Klassifikation und Regression – vier spezifische DataFrames für die Modellevaluierung erstellt und gespeichert. Neben den vollständigen Referenz-DataFrames (`df_Classification`, `df_Regression`) existieren nun die PCA-Original-Features-DataFrames, die das Subset der als am relevantesten identifizierten Original-Features umfassen (`df_classification_pca_original_features`, `df_Regression_pca_original_features`). Des Weiteren wurden die Feature-Selection-DataFrames (`df_classification_featureSelection`, `df_Regression_featureSelection`) aus der Vereinigung der Ergebnisse der Filter- und </w:t>
      </w:r>
      <w:r w:rsidRPr="0081620F">
        <w:rPr>
          <w:lang w:val="de-DE"/>
        </w:rPr>
        <w:lastRenderedPageBreak/>
        <w:t>Wrapper-Methoden gebildet. Schließlich wurden die `Reduced-DataFrames` (`df_classification_reduced`, `df_Regression_reduced`) erstellt, die eine Kombination aus der Feature-Selektion und den PCA-basierten Original-Features darstellen, um eine möglichst umfassende und dennoch reduzierte Merkmalsmenge zu erhalten.</w:t>
      </w:r>
      <w:r w:rsidR="00D57A4F">
        <w:rPr>
          <w:lang w:val="de-DE"/>
        </w:rPr>
        <w:t xml:space="preserve"> Die genauen Spalten</w:t>
      </w:r>
      <w:r w:rsidR="00513E8F">
        <w:rPr>
          <w:lang w:val="de-DE"/>
        </w:rPr>
        <w:t xml:space="preserve"> je Dataframe</w:t>
      </w:r>
      <w:r w:rsidR="00D57A4F">
        <w:rPr>
          <w:lang w:val="de-DE"/>
        </w:rPr>
        <w:t xml:space="preserve"> und Verfahren können im File „</w:t>
      </w:r>
      <w:r w:rsidR="00D57A4F" w:rsidRPr="00D57A4F">
        <w:rPr>
          <w:lang w:val="de-DE"/>
        </w:rPr>
        <w:t>Feature_Selection.ipynb</w:t>
      </w:r>
      <w:r w:rsidR="00D57A4F">
        <w:rPr>
          <w:lang w:val="de-DE"/>
        </w:rPr>
        <w:t xml:space="preserve">“ </w:t>
      </w:r>
      <w:r w:rsidR="002D5C92">
        <w:rPr>
          <w:lang w:val="de-DE"/>
        </w:rPr>
        <w:t>betrachtet</w:t>
      </w:r>
      <w:r w:rsidR="00D57A4F">
        <w:rPr>
          <w:lang w:val="de-DE"/>
        </w:rPr>
        <w:t xml:space="preserve"> werden.</w:t>
      </w:r>
    </w:p>
    <w:p w14:paraId="6D27DF51" w14:textId="7F8BAB97" w:rsidR="0096301C" w:rsidRDefault="0096301C" w:rsidP="0096301C">
      <w:pPr>
        <w:pStyle w:val="berschrift2"/>
        <w:rPr>
          <w:lang w:val="de-DE"/>
        </w:rPr>
      </w:pPr>
      <w:bookmarkStart w:id="52" w:name="_Toc212124286"/>
      <w:r>
        <w:rPr>
          <w:lang w:val="de-DE"/>
        </w:rPr>
        <w:t>Modell Training</w:t>
      </w:r>
      <w:bookmarkEnd w:id="52"/>
    </w:p>
    <w:p w14:paraId="6BA8FBB0" w14:textId="54A1729D" w:rsidR="00A80376" w:rsidRPr="00A80376" w:rsidRDefault="00A80376" w:rsidP="00A80376">
      <w:pPr>
        <w:rPr>
          <w:lang w:val="de-DE"/>
        </w:rPr>
      </w:pPr>
      <w:r w:rsidRPr="00A80376">
        <w:rPr>
          <w:lang w:val="de-DE"/>
        </w:rPr>
        <w:t>Nach der Feature-Selektion beginnt das Modell-Training</w:t>
      </w:r>
      <w:r w:rsidR="00873A26">
        <w:rPr>
          <w:lang w:val="de-DE"/>
        </w:rPr>
        <w:t xml:space="preserve">. </w:t>
      </w:r>
      <w:r w:rsidRPr="00A80376">
        <w:rPr>
          <w:lang w:val="de-DE"/>
        </w:rPr>
        <w:t>Das Ziel ist die Entwicklung von Vorhersagemodellen, die sowohl die Erfolgswahrscheinlichkeit als Klassifikation als auch die voraussichtlichen Kosten als Regression präzise abbilden.</w:t>
      </w:r>
    </w:p>
    <w:p w14:paraId="50EE5E24" w14:textId="43D7136E" w:rsidR="0023324B" w:rsidRDefault="0023324B" w:rsidP="0023324B">
      <w:pPr>
        <w:pStyle w:val="berschrift3"/>
        <w:rPr>
          <w:lang w:val="de-DE"/>
        </w:rPr>
      </w:pPr>
      <w:bookmarkStart w:id="53" w:name="_Toc212124287"/>
      <w:r>
        <w:rPr>
          <w:lang w:val="de-DE"/>
        </w:rPr>
        <w:t>Klassifikation</w:t>
      </w:r>
      <w:bookmarkEnd w:id="53"/>
    </w:p>
    <w:p w14:paraId="41C2F7AA" w14:textId="6A2FF654" w:rsidR="00F64C9F" w:rsidRPr="009D68FA" w:rsidRDefault="00641A09" w:rsidP="00F64C9F">
      <w:pPr>
        <w:rPr>
          <w:lang w:val="de-DE"/>
        </w:rPr>
      </w:pPr>
      <w:r w:rsidRPr="009D68FA">
        <w:rPr>
          <w:lang w:val="de-DE"/>
        </w:rPr>
        <w:t xml:space="preserve">Im praktischen Einsatz analysiert das </w:t>
      </w:r>
      <w:r>
        <w:rPr>
          <w:lang w:val="de-DE"/>
        </w:rPr>
        <w:t>Klassifikationsm</w:t>
      </w:r>
      <w:r w:rsidRPr="009D68FA">
        <w:rPr>
          <w:lang w:val="de-DE"/>
        </w:rPr>
        <w:t>odell eine Transaktion und berechnet für jeden der vier verfügbaren Zahlungsdienstleister eine separate Erfolgswahrscheinlichkeit, um eine datengestützte Routing-Entscheidung zu ermöglichen.</w:t>
      </w:r>
      <w:r w:rsidR="004116B3">
        <w:rPr>
          <w:lang w:val="de-DE"/>
        </w:rPr>
        <w:t xml:space="preserve"> </w:t>
      </w:r>
      <w:r w:rsidR="00AB654C">
        <w:rPr>
          <w:lang w:val="de-DE"/>
        </w:rPr>
        <w:t xml:space="preserve">In diesem Kapitel </w:t>
      </w:r>
      <w:r w:rsidR="004116B3">
        <w:rPr>
          <w:lang w:val="de-DE"/>
        </w:rPr>
        <w:t>wird demnach</w:t>
      </w:r>
      <w:r w:rsidR="00AB654C">
        <w:rPr>
          <w:lang w:val="de-DE"/>
        </w:rPr>
        <w:t xml:space="preserve"> ein Klassifikationsmodell entwickelt, welches d</w:t>
      </w:r>
      <w:r w:rsidR="00F64C9F" w:rsidRPr="00AB654C">
        <w:rPr>
          <w:lang w:val="de-DE"/>
        </w:rPr>
        <w:t xml:space="preserve">ie primäre Aufgabe </w:t>
      </w:r>
      <w:r w:rsidR="00AB654C">
        <w:rPr>
          <w:lang w:val="de-DE"/>
        </w:rPr>
        <w:t xml:space="preserve">hat, </w:t>
      </w:r>
      <w:r w:rsidR="004A5088">
        <w:rPr>
          <w:lang w:val="de-DE"/>
        </w:rPr>
        <w:t>möglichst gute Metriken darin zu erzielen je PSP den Erfolg vorauszusagen</w:t>
      </w:r>
      <w:r w:rsidR="00F64C9F" w:rsidRPr="00AB654C">
        <w:rPr>
          <w:lang w:val="de-DE"/>
        </w:rPr>
        <w:t xml:space="preserve">. </w:t>
      </w:r>
    </w:p>
    <w:p w14:paraId="6FA41C75" w14:textId="77777777" w:rsidR="00F64C9F" w:rsidRPr="00395F2D" w:rsidRDefault="00F64C9F" w:rsidP="00F64C9F">
      <w:pPr>
        <w:rPr>
          <w:b/>
          <w:bCs/>
          <w:lang w:val="de-DE"/>
        </w:rPr>
      </w:pPr>
      <w:r w:rsidRPr="00395F2D">
        <w:rPr>
          <w:b/>
          <w:bCs/>
          <w:lang w:val="de-DE"/>
        </w:rPr>
        <w:t>Evaluationsmetriken und strategische Ausrichtung</w:t>
      </w:r>
    </w:p>
    <w:p w14:paraId="136EF6E8" w14:textId="3D45EE7B" w:rsidR="00644B20" w:rsidRDefault="00876FE2" w:rsidP="00DA4F88">
      <w:pPr>
        <w:rPr>
          <w:lang w:val="de-DE"/>
        </w:rPr>
      </w:pPr>
      <w:r>
        <w:rPr>
          <w:lang w:val="de-DE"/>
        </w:rPr>
        <w:t xml:space="preserve">Die </w:t>
      </w:r>
      <w:r w:rsidR="00B44038">
        <w:rPr>
          <w:lang w:val="de-DE"/>
        </w:rPr>
        <w:t>wichtigsten Metriken</w:t>
      </w:r>
      <w:r>
        <w:rPr>
          <w:lang w:val="de-DE"/>
        </w:rPr>
        <w:t xml:space="preserve"> des Modells </w:t>
      </w:r>
      <w:r w:rsidR="00B44038">
        <w:rPr>
          <w:lang w:val="de-DE"/>
        </w:rPr>
        <w:t>sind</w:t>
      </w:r>
      <w:r>
        <w:rPr>
          <w:lang w:val="de-DE"/>
        </w:rPr>
        <w:t xml:space="preserve"> stark von den Wünschen des Unternehmens abhängig. Dabei liegt der Fokus laut den Zusatzinformationen darin die Kundenzufriedenheit zu steigern, was bedeutet die Abbruchquote möglichst gering zu halten</w:t>
      </w:r>
      <w:r w:rsidR="00395F2D" w:rsidRPr="00395F2D">
        <w:rPr>
          <w:lang w:val="de-DE"/>
        </w:rPr>
        <w:t xml:space="preserve">. </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1694"/>
        <w:gridCol w:w="3682"/>
        <w:gridCol w:w="3624"/>
      </w:tblGrid>
      <w:tr w:rsidR="00395F2D" w:rsidRPr="00630ADD" w14:paraId="5B0B351D" w14:textId="77777777" w:rsidTr="003D3EA6">
        <w:tc>
          <w:tcPr>
            <w:tcW w:w="1694" w:type="dxa"/>
            <w:vAlign w:val="center"/>
          </w:tcPr>
          <w:p w14:paraId="4D160E36" w14:textId="77777777" w:rsidR="00395F2D" w:rsidRPr="00630ADD" w:rsidRDefault="00395F2D" w:rsidP="003D3EA6">
            <w:pPr>
              <w:spacing w:before="0" w:line="240" w:lineRule="auto"/>
              <w:jc w:val="center"/>
              <w:rPr>
                <w:sz w:val="16"/>
                <w:szCs w:val="16"/>
                <w:lang w:val="de-DE"/>
              </w:rPr>
            </w:pPr>
          </w:p>
        </w:tc>
        <w:tc>
          <w:tcPr>
            <w:tcW w:w="3682" w:type="dxa"/>
            <w:vAlign w:val="center"/>
          </w:tcPr>
          <w:p w14:paraId="622C182A"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p w14:paraId="50A7E856"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Vorhersage: Abbruch (0)</w:t>
            </w:r>
          </w:p>
          <w:p w14:paraId="5489065B" w14:textId="77777777" w:rsidR="00395F2D" w:rsidRPr="00630ADD" w:rsidRDefault="00395F2D" w:rsidP="003D3EA6">
            <w:pPr>
              <w:spacing w:before="0" w:line="240" w:lineRule="auto"/>
              <w:jc w:val="center"/>
              <w:rPr>
                <w:sz w:val="16"/>
                <w:szCs w:val="16"/>
                <w:lang w:val="de-DE"/>
              </w:rPr>
            </w:pPr>
          </w:p>
        </w:tc>
        <w:tc>
          <w:tcPr>
            <w:tcW w:w="3624" w:type="dxa"/>
            <w:vAlign w:val="center"/>
          </w:tcPr>
          <w:p w14:paraId="27C5A61B"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p w14:paraId="64821380"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Vorhersage: Erfolg (1)</w:t>
            </w:r>
          </w:p>
          <w:p w14:paraId="6D331074" w14:textId="77777777" w:rsidR="00395F2D" w:rsidRPr="00630ADD" w:rsidRDefault="00395F2D" w:rsidP="003D3EA6">
            <w:pPr>
              <w:spacing w:before="0" w:line="240" w:lineRule="auto"/>
              <w:jc w:val="center"/>
              <w:rPr>
                <w:sz w:val="16"/>
                <w:szCs w:val="16"/>
                <w:lang w:val="de-DE"/>
              </w:rPr>
            </w:pPr>
          </w:p>
        </w:tc>
      </w:tr>
      <w:tr w:rsidR="00395F2D" w:rsidRPr="008D264B" w14:paraId="08878586" w14:textId="77777777" w:rsidTr="003D3EA6">
        <w:tc>
          <w:tcPr>
            <w:tcW w:w="1694" w:type="dxa"/>
            <w:tcBorders>
              <w:bottom w:val="single" w:sz="8" w:space="0" w:color="auto"/>
            </w:tcBorders>
            <w:vAlign w:val="center"/>
          </w:tcPr>
          <w:p w14:paraId="580186DB" w14:textId="77777777" w:rsidR="00395F2D" w:rsidRPr="00630ADD" w:rsidRDefault="00395F2D" w:rsidP="003D3EA6">
            <w:pPr>
              <w:spacing w:before="0" w:line="240" w:lineRule="auto"/>
              <w:jc w:val="center"/>
              <w:rPr>
                <w:sz w:val="16"/>
                <w:szCs w:val="16"/>
                <w:lang w:val="de-DE"/>
              </w:rPr>
            </w:pPr>
            <w:r w:rsidRPr="00630ADD">
              <w:rPr>
                <w:rFonts w:eastAsia="Times New Roman"/>
                <w:b/>
                <w:bCs/>
                <w:color w:val="1B1C1D"/>
                <w:sz w:val="16"/>
                <w:szCs w:val="16"/>
                <w:lang w:val="de-DE" w:eastAsia="zh-TW"/>
              </w:rPr>
              <w:t>Wahrheit: Abbruch (0)</w:t>
            </w:r>
          </w:p>
        </w:tc>
        <w:tc>
          <w:tcPr>
            <w:tcW w:w="3682" w:type="dxa"/>
            <w:tcBorders>
              <w:bottom w:val="single" w:sz="8" w:space="0" w:color="auto"/>
            </w:tcBorders>
            <w:shd w:val="clear" w:color="auto" w:fill="E2EFD9" w:themeFill="accent6" w:themeFillTint="33"/>
            <w:vAlign w:val="center"/>
          </w:tcPr>
          <w:p w14:paraId="4D9F59EC"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True Negative (TN)</w:t>
            </w:r>
          </w:p>
          <w:p w14:paraId="75498ED1"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color w:val="1B1C1D"/>
                <w:sz w:val="16"/>
                <w:szCs w:val="16"/>
                <w:lang w:val="de-DE" w:eastAsia="zh-TW"/>
              </w:rPr>
              <w:t>Wahr Negativ.</w:t>
            </w:r>
          </w:p>
          <w:p w14:paraId="21F8F132" w14:textId="77777777" w:rsidR="00395F2D" w:rsidRPr="00630ADD" w:rsidRDefault="00395F2D" w:rsidP="003D3EA6">
            <w:pPr>
              <w:spacing w:before="0" w:line="240" w:lineRule="auto"/>
              <w:jc w:val="center"/>
              <w:rPr>
                <w:rFonts w:eastAsia="Times New Roman"/>
                <w:color w:val="1B1C1D"/>
                <w:sz w:val="16"/>
                <w:szCs w:val="16"/>
                <w:lang w:val="de-DE" w:eastAsia="zh-TW"/>
              </w:rPr>
            </w:pPr>
          </w:p>
          <w:p w14:paraId="6649DC02" w14:textId="77777777" w:rsidR="00395F2D"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Erklärung</w:t>
            </w:r>
            <w:r w:rsidRPr="00630ADD">
              <w:rPr>
                <w:rFonts w:eastAsia="Times New Roman"/>
                <w:color w:val="1B1C1D"/>
                <w:sz w:val="16"/>
                <w:szCs w:val="16"/>
                <w:lang w:val="de-DE" w:eastAsia="zh-TW"/>
              </w:rPr>
              <w:t>: Modell sagt korrekt Abbruch voraus.</w:t>
            </w:r>
          </w:p>
          <w:p w14:paraId="0FDB4AF3" w14:textId="77777777" w:rsidR="00384F0F" w:rsidRPr="00630ADD" w:rsidRDefault="00384F0F" w:rsidP="003D3EA6">
            <w:pPr>
              <w:spacing w:before="0" w:line="240" w:lineRule="auto"/>
              <w:jc w:val="center"/>
              <w:rPr>
                <w:rFonts w:eastAsia="Times New Roman"/>
                <w:color w:val="1B1C1D"/>
                <w:sz w:val="16"/>
                <w:szCs w:val="16"/>
                <w:lang w:val="de-DE" w:eastAsia="zh-TW"/>
              </w:rPr>
            </w:pPr>
          </w:p>
          <w:p w14:paraId="48BD4122" w14:textId="77777777" w:rsidR="008D264B"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Geschäftsauswirkung</w:t>
            </w:r>
            <w:r w:rsidRPr="00630ADD">
              <w:rPr>
                <w:rFonts w:eastAsia="Times New Roman"/>
                <w:color w:val="1B1C1D"/>
                <w:sz w:val="16"/>
                <w:szCs w:val="16"/>
                <w:lang w:val="de-DE" w:eastAsia="zh-TW"/>
              </w:rPr>
              <w:t xml:space="preserve">: </w:t>
            </w:r>
          </w:p>
          <w:p w14:paraId="3A8A388E" w14:textId="2A3C2293" w:rsidR="00395F2D" w:rsidRPr="00630ADD" w:rsidRDefault="00B500AC" w:rsidP="003D3EA6">
            <w:pPr>
              <w:spacing w:before="0" w:line="240" w:lineRule="auto"/>
              <w:jc w:val="center"/>
              <w:rPr>
                <w:rFonts w:eastAsia="Times New Roman"/>
                <w:b/>
                <w:bCs/>
                <w:color w:val="1B1C1D"/>
                <w:sz w:val="16"/>
                <w:szCs w:val="16"/>
                <w:lang w:val="de-DE" w:eastAsia="zh-TW"/>
              </w:rPr>
            </w:pPr>
            <w:r>
              <w:rPr>
                <w:rFonts w:eastAsia="Times New Roman"/>
                <w:color w:val="1B1C1D"/>
                <w:sz w:val="16"/>
                <w:szCs w:val="16"/>
                <w:lang w:val="de-DE" w:eastAsia="zh-TW"/>
              </w:rPr>
              <w:t>Fehlversuch wurde vermieden</w:t>
            </w:r>
            <w:r w:rsidR="00395F2D" w:rsidRPr="00630ADD">
              <w:rPr>
                <w:rFonts w:eastAsia="Times New Roman"/>
                <w:color w:val="1B1C1D"/>
                <w:sz w:val="16"/>
                <w:szCs w:val="16"/>
                <w:lang w:val="de-DE" w:eastAsia="zh-TW"/>
              </w:rPr>
              <w:t>.</w:t>
            </w:r>
          </w:p>
        </w:tc>
        <w:tc>
          <w:tcPr>
            <w:tcW w:w="3624" w:type="dxa"/>
            <w:tcBorders>
              <w:bottom w:val="single" w:sz="8" w:space="0" w:color="auto"/>
            </w:tcBorders>
            <w:shd w:val="clear" w:color="auto" w:fill="FDD7D7"/>
            <w:vAlign w:val="center"/>
          </w:tcPr>
          <w:p w14:paraId="63A874C7"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p w14:paraId="5094E449"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False Positive (FP)</w:t>
            </w:r>
          </w:p>
          <w:p w14:paraId="7B06B73B"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color w:val="1B1C1D"/>
                <w:sz w:val="16"/>
                <w:szCs w:val="16"/>
                <w:lang w:val="de-DE" w:eastAsia="zh-TW"/>
              </w:rPr>
              <w:t>Falsch Positiv (Fehler 1. Art).</w:t>
            </w:r>
          </w:p>
          <w:p w14:paraId="4BB05628" w14:textId="77777777" w:rsidR="00395F2D" w:rsidRPr="00630ADD" w:rsidRDefault="00395F2D" w:rsidP="003D3EA6">
            <w:pPr>
              <w:spacing w:before="0" w:line="240" w:lineRule="auto"/>
              <w:jc w:val="center"/>
              <w:rPr>
                <w:rFonts w:eastAsia="Times New Roman"/>
                <w:color w:val="1B1C1D"/>
                <w:sz w:val="16"/>
                <w:szCs w:val="16"/>
                <w:lang w:val="de-DE" w:eastAsia="zh-TW"/>
              </w:rPr>
            </w:pPr>
          </w:p>
          <w:p w14:paraId="46E622F5" w14:textId="77777777" w:rsidR="00395F2D"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Erklärung</w:t>
            </w:r>
            <w:r w:rsidRPr="00630ADD">
              <w:rPr>
                <w:rFonts w:eastAsia="Times New Roman"/>
                <w:color w:val="1B1C1D"/>
                <w:sz w:val="16"/>
                <w:szCs w:val="16"/>
                <w:lang w:val="de-DE" w:eastAsia="zh-TW"/>
              </w:rPr>
              <w:t xml:space="preserve">: Modell sagt fälschlicherweise Erfolg voraus. </w:t>
            </w:r>
          </w:p>
          <w:p w14:paraId="3F2B1DCB" w14:textId="77777777" w:rsidR="00384F0F" w:rsidRPr="00630ADD" w:rsidRDefault="00384F0F" w:rsidP="003D3EA6">
            <w:pPr>
              <w:spacing w:before="0" w:line="240" w:lineRule="auto"/>
              <w:jc w:val="center"/>
              <w:rPr>
                <w:rFonts w:eastAsia="Times New Roman"/>
                <w:color w:val="1B1C1D"/>
                <w:sz w:val="16"/>
                <w:szCs w:val="16"/>
                <w:lang w:val="de-DE" w:eastAsia="zh-TW"/>
              </w:rPr>
            </w:pPr>
          </w:p>
          <w:p w14:paraId="4EADCDAE" w14:textId="77777777" w:rsidR="008D264B"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Geschäftsauswirkung</w:t>
            </w:r>
            <w:r w:rsidRPr="00630ADD">
              <w:rPr>
                <w:rFonts w:eastAsia="Times New Roman"/>
                <w:color w:val="1B1C1D"/>
                <w:sz w:val="16"/>
                <w:szCs w:val="16"/>
                <w:lang w:val="de-DE" w:eastAsia="zh-TW"/>
              </w:rPr>
              <w:t xml:space="preserve">: </w:t>
            </w:r>
          </w:p>
          <w:p w14:paraId="05D7F676" w14:textId="7D135028"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color w:val="1B1C1D"/>
                <w:sz w:val="16"/>
                <w:szCs w:val="16"/>
                <w:lang w:val="de-DE" w:eastAsia="zh-TW"/>
              </w:rPr>
              <w:t>Führt zu fehlgeschlagenem Versuch und unzufriedenem Kunden.</w:t>
            </w:r>
          </w:p>
          <w:p w14:paraId="4916BE18"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tc>
      </w:tr>
      <w:tr w:rsidR="00395F2D" w:rsidRPr="00326E44" w14:paraId="0411CC52" w14:textId="77777777" w:rsidTr="003D3EA6">
        <w:tc>
          <w:tcPr>
            <w:tcW w:w="1694" w:type="dxa"/>
            <w:tcBorders>
              <w:bottom w:val="single" w:sz="8" w:space="0" w:color="auto"/>
            </w:tcBorders>
            <w:vAlign w:val="center"/>
          </w:tcPr>
          <w:p w14:paraId="521A213F" w14:textId="77777777" w:rsidR="00395F2D" w:rsidRPr="00630ADD" w:rsidRDefault="00395F2D" w:rsidP="003D3EA6">
            <w:pPr>
              <w:spacing w:before="0" w:line="240" w:lineRule="auto"/>
              <w:jc w:val="center"/>
              <w:rPr>
                <w:b/>
                <w:bCs/>
                <w:sz w:val="16"/>
                <w:szCs w:val="16"/>
                <w:lang w:val="de-DE"/>
              </w:rPr>
            </w:pPr>
            <w:r w:rsidRPr="00630ADD">
              <w:rPr>
                <w:rFonts w:eastAsia="Times New Roman"/>
                <w:b/>
                <w:bCs/>
                <w:color w:val="1B1C1D"/>
                <w:sz w:val="16"/>
                <w:szCs w:val="16"/>
                <w:lang w:val="de-DE" w:eastAsia="zh-TW"/>
              </w:rPr>
              <w:t>Wahrheit: Erfolg (1)</w:t>
            </w:r>
          </w:p>
        </w:tc>
        <w:tc>
          <w:tcPr>
            <w:tcW w:w="3682" w:type="dxa"/>
            <w:tcBorders>
              <w:bottom w:val="single" w:sz="8" w:space="0" w:color="auto"/>
            </w:tcBorders>
            <w:shd w:val="clear" w:color="auto" w:fill="FDD7D7"/>
            <w:vAlign w:val="center"/>
          </w:tcPr>
          <w:p w14:paraId="4F7A573C"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p w14:paraId="23718179"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False Negative (FN)</w:t>
            </w:r>
          </w:p>
          <w:p w14:paraId="5480CF47"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color w:val="1B1C1D"/>
                <w:sz w:val="16"/>
                <w:szCs w:val="16"/>
                <w:lang w:val="de-DE" w:eastAsia="zh-TW"/>
              </w:rPr>
              <w:t>Falsch Negativ (Fehler 2. Art).</w:t>
            </w:r>
          </w:p>
          <w:p w14:paraId="6C9CCC34" w14:textId="77777777" w:rsidR="00395F2D" w:rsidRPr="00630ADD" w:rsidRDefault="00395F2D" w:rsidP="003D3EA6">
            <w:pPr>
              <w:spacing w:before="0" w:line="240" w:lineRule="auto"/>
              <w:jc w:val="center"/>
              <w:rPr>
                <w:rFonts w:eastAsia="Times New Roman"/>
                <w:color w:val="1B1C1D"/>
                <w:sz w:val="16"/>
                <w:szCs w:val="16"/>
                <w:lang w:val="de-DE" w:eastAsia="zh-TW"/>
              </w:rPr>
            </w:pPr>
          </w:p>
          <w:p w14:paraId="5652D8EE" w14:textId="77777777" w:rsidR="00395F2D"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Erklärung</w:t>
            </w:r>
            <w:r w:rsidRPr="00630ADD">
              <w:rPr>
                <w:rFonts w:eastAsia="Times New Roman"/>
                <w:color w:val="1B1C1D"/>
                <w:sz w:val="16"/>
                <w:szCs w:val="16"/>
                <w:lang w:val="de-DE" w:eastAsia="zh-TW"/>
              </w:rPr>
              <w:t xml:space="preserve">: Modell sagt fälschlicherweise Abbruch voraus. </w:t>
            </w:r>
          </w:p>
          <w:p w14:paraId="5D18CB86" w14:textId="77777777" w:rsidR="00384F0F" w:rsidRPr="00630ADD" w:rsidRDefault="00384F0F" w:rsidP="003D3EA6">
            <w:pPr>
              <w:spacing w:before="0" w:line="240" w:lineRule="auto"/>
              <w:jc w:val="center"/>
              <w:rPr>
                <w:rFonts w:eastAsia="Times New Roman"/>
                <w:color w:val="1B1C1D"/>
                <w:sz w:val="16"/>
                <w:szCs w:val="16"/>
                <w:lang w:val="de-DE" w:eastAsia="zh-TW"/>
              </w:rPr>
            </w:pPr>
          </w:p>
          <w:p w14:paraId="72970422" w14:textId="77777777" w:rsidR="008D264B"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Geschäftsauswirkung</w:t>
            </w:r>
            <w:r w:rsidRPr="00630ADD">
              <w:rPr>
                <w:rFonts w:eastAsia="Times New Roman"/>
                <w:color w:val="1B1C1D"/>
                <w:sz w:val="16"/>
                <w:szCs w:val="16"/>
                <w:lang w:val="de-DE" w:eastAsia="zh-TW"/>
              </w:rPr>
              <w:t xml:space="preserve">: </w:t>
            </w:r>
          </w:p>
          <w:p w14:paraId="43590DFC" w14:textId="48F2A333" w:rsidR="00395F2D" w:rsidRPr="00630ADD" w:rsidRDefault="0071335E" w:rsidP="003D3EA6">
            <w:pPr>
              <w:spacing w:before="0" w:line="240" w:lineRule="auto"/>
              <w:jc w:val="center"/>
              <w:rPr>
                <w:rFonts w:eastAsia="Times New Roman"/>
                <w:color w:val="1B1C1D"/>
                <w:sz w:val="16"/>
                <w:szCs w:val="16"/>
                <w:lang w:val="de-DE" w:eastAsia="zh-TW"/>
              </w:rPr>
            </w:pPr>
            <w:r>
              <w:rPr>
                <w:rFonts w:eastAsia="Times New Roman"/>
                <w:color w:val="1B1C1D"/>
                <w:sz w:val="16"/>
                <w:szCs w:val="16"/>
                <w:lang w:val="de-DE" w:eastAsia="zh-TW"/>
              </w:rPr>
              <w:t>Ein Versuch, der erfolgreich gewesen wäre, wurde nicht durchgeführt</w:t>
            </w:r>
            <w:r w:rsidR="00A769E7">
              <w:rPr>
                <w:rFonts w:eastAsia="Times New Roman"/>
                <w:color w:val="1B1C1D"/>
                <w:sz w:val="16"/>
                <w:szCs w:val="16"/>
                <w:lang w:val="de-DE" w:eastAsia="zh-TW"/>
              </w:rPr>
              <w:t>.</w:t>
            </w:r>
          </w:p>
          <w:p w14:paraId="4A7A4920"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tc>
        <w:tc>
          <w:tcPr>
            <w:tcW w:w="3624" w:type="dxa"/>
            <w:tcBorders>
              <w:bottom w:val="single" w:sz="8" w:space="0" w:color="auto"/>
            </w:tcBorders>
            <w:shd w:val="clear" w:color="auto" w:fill="E2EFD9" w:themeFill="accent6" w:themeFillTint="33"/>
            <w:vAlign w:val="center"/>
          </w:tcPr>
          <w:p w14:paraId="50541C87"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True Positive (TP)</w:t>
            </w:r>
          </w:p>
          <w:p w14:paraId="45D740F5"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color w:val="1B1C1D"/>
                <w:sz w:val="16"/>
                <w:szCs w:val="16"/>
                <w:lang w:val="de-DE" w:eastAsia="zh-TW"/>
              </w:rPr>
              <w:t>Wahr Positiv.</w:t>
            </w:r>
          </w:p>
          <w:p w14:paraId="6DE3CFA4" w14:textId="77777777" w:rsidR="00395F2D" w:rsidRPr="00630ADD" w:rsidRDefault="00395F2D" w:rsidP="003D3EA6">
            <w:pPr>
              <w:spacing w:before="0" w:line="240" w:lineRule="auto"/>
              <w:jc w:val="center"/>
              <w:rPr>
                <w:rFonts w:eastAsia="Times New Roman"/>
                <w:color w:val="1B1C1D"/>
                <w:sz w:val="16"/>
                <w:szCs w:val="16"/>
                <w:lang w:val="de-DE" w:eastAsia="zh-TW"/>
              </w:rPr>
            </w:pPr>
          </w:p>
          <w:p w14:paraId="57A1C235" w14:textId="77777777" w:rsidR="00395F2D"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Erklärung</w:t>
            </w:r>
            <w:r w:rsidRPr="00630ADD">
              <w:rPr>
                <w:rFonts w:eastAsia="Times New Roman"/>
                <w:color w:val="1B1C1D"/>
                <w:sz w:val="16"/>
                <w:szCs w:val="16"/>
                <w:lang w:val="de-DE" w:eastAsia="zh-TW"/>
              </w:rPr>
              <w:t>: Modell sagt korrekt Erfolg voraus.</w:t>
            </w:r>
          </w:p>
          <w:p w14:paraId="02605054" w14:textId="77777777" w:rsidR="00384F0F" w:rsidRPr="00630ADD" w:rsidRDefault="00384F0F" w:rsidP="003D3EA6">
            <w:pPr>
              <w:spacing w:before="0" w:line="240" w:lineRule="auto"/>
              <w:jc w:val="center"/>
              <w:rPr>
                <w:rFonts w:eastAsia="Times New Roman"/>
                <w:color w:val="1B1C1D"/>
                <w:sz w:val="16"/>
                <w:szCs w:val="16"/>
                <w:lang w:val="de-DE" w:eastAsia="zh-TW"/>
              </w:rPr>
            </w:pPr>
          </w:p>
          <w:p w14:paraId="67F65FA8" w14:textId="77777777" w:rsidR="008D264B"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Geschäftsauswirkung</w:t>
            </w:r>
            <w:r w:rsidRPr="00630ADD">
              <w:rPr>
                <w:rFonts w:eastAsia="Times New Roman"/>
                <w:color w:val="1B1C1D"/>
                <w:sz w:val="16"/>
                <w:szCs w:val="16"/>
                <w:lang w:val="de-DE" w:eastAsia="zh-TW"/>
              </w:rPr>
              <w:t xml:space="preserve">: </w:t>
            </w:r>
          </w:p>
          <w:p w14:paraId="73A4605D" w14:textId="54696B8D" w:rsidR="00395F2D" w:rsidRPr="00630ADD" w:rsidRDefault="0071335E" w:rsidP="003D3EA6">
            <w:pPr>
              <w:spacing w:before="0" w:line="240" w:lineRule="auto"/>
              <w:jc w:val="center"/>
              <w:rPr>
                <w:rFonts w:eastAsia="Times New Roman"/>
                <w:b/>
                <w:bCs/>
                <w:color w:val="1B1C1D"/>
                <w:sz w:val="16"/>
                <w:szCs w:val="16"/>
                <w:lang w:val="de-DE" w:eastAsia="zh-TW"/>
              </w:rPr>
            </w:pPr>
            <w:r>
              <w:rPr>
                <w:rFonts w:eastAsia="Times New Roman"/>
                <w:color w:val="1B1C1D"/>
                <w:sz w:val="16"/>
                <w:szCs w:val="16"/>
                <w:lang w:val="de-DE" w:eastAsia="zh-TW"/>
              </w:rPr>
              <w:t>Ein Versuch wurde erfolgreich durchgeführt</w:t>
            </w:r>
            <w:r w:rsidR="00B11D22">
              <w:rPr>
                <w:rFonts w:eastAsia="Times New Roman"/>
                <w:color w:val="1B1C1D"/>
                <w:sz w:val="16"/>
                <w:szCs w:val="16"/>
                <w:lang w:val="de-DE" w:eastAsia="zh-TW"/>
              </w:rPr>
              <w:t>.</w:t>
            </w:r>
          </w:p>
        </w:tc>
      </w:tr>
      <w:tr w:rsidR="00395F2D" w:rsidRPr="00630ADD" w14:paraId="31AD1E9E" w14:textId="77777777" w:rsidTr="003D3EA6">
        <w:tc>
          <w:tcPr>
            <w:tcW w:w="9000" w:type="dxa"/>
            <w:gridSpan w:val="3"/>
            <w:tcBorders>
              <w:top w:val="single" w:sz="8" w:space="0" w:color="auto"/>
              <w:left w:val="nil"/>
              <w:bottom w:val="nil"/>
              <w:right w:val="nil"/>
            </w:tcBorders>
            <w:vAlign w:val="center"/>
          </w:tcPr>
          <w:p w14:paraId="39D81512" w14:textId="4C95945C" w:rsidR="00395F2D" w:rsidRPr="00630ADD" w:rsidRDefault="00395F2D" w:rsidP="00E17BB2">
            <w:pPr>
              <w:spacing w:before="0" w:line="240" w:lineRule="auto"/>
              <w:jc w:val="left"/>
              <w:rPr>
                <w:rFonts w:eastAsia="Times New Roman"/>
                <w:b/>
                <w:bCs/>
                <w:color w:val="1B1C1D"/>
                <w:sz w:val="16"/>
                <w:szCs w:val="16"/>
                <w:lang w:val="de-DE" w:eastAsia="zh-TW"/>
              </w:rPr>
            </w:pPr>
            <w:bookmarkStart w:id="54" w:name="_Toc212124327"/>
            <w:r w:rsidRPr="00630ADD">
              <w:rPr>
                <w:i/>
                <w:iCs/>
                <w:color w:val="44546A" w:themeColor="text2"/>
                <w:sz w:val="16"/>
                <w:szCs w:val="16"/>
                <w:lang w:val="de-DE"/>
              </w:rPr>
              <w:t xml:space="preserve">Tabelle </w:t>
            </w:r>
            <w:r w:rsidRPr="00630ADD">
              <w:rPr>
                <w:i/>
                <w:iCs/>
                <w:color w:val="44546A" w:themeColor="text2"/>
                <w:sz w:val="16"/>
                <w:szCs w:val="16"/>
                <w:lang w:val="de-DE"/>
              </w:rPr>
              <w:fldChar w:fldCharType="begin"/>
            </w:r>
            <w:r w:rsidRPr="00630ADD">
              <w:rPr>
                <w:i/>
                <w:iCs/>
                <w:color w:val="44546A" w:themeColor="text2"/>
                <w:sz w:val="16"/>
                <w:szCs w:val="16"/>
                <w:lang w:val="de-DE"/>
              </w:rPr>
              <w:instrText xml:space="preserve"> SEQ Tabelle \* ARABIC </w:instrText>
            </w:r>
            <w:r w:rsidRPr="00630ADD">
              <w:rPr>
                <w:i/>
                <w:iCs/>
                <w:color w:val="44546A" w:themeColor="text2"/>
                <w:sz w:val="16"/>
                <w:szCs w:val="16"/>
                <w:lang w:val="de-DE"/>
              </w:rPr>
              <w:fldChar w:fldCharType="separate"/>
            </w:r>
            <w:r w:rsidR="005C3EFE">
              <w:rPr>
                <w:i/>
                <w:iCs/>
                <w:noProof/>
                <w:color w:val="44546A" w:themeColor="text2"/>
                <w:sz w:val="16"/>
                <w:szCs w:val="16"/>
                <w:lang w:val="de-DE"/>
              </w:rPr>
              <w:t>5</w:t>
            </w:r>
            <w:r w:rsidRPr="00630ADD">
              <w:rPr>
                <w:i/>
                <w:iCs/>
                <w:color w:val="44546A" w:themeColor="text2"/>
                <w:sz w:val="16"/>
                <w:szCs w:val="16"/>
                <w:lang w:val="de-DE"/>
              </w:rPr>
              <w:fldChar w:fldCharType="end"/>
            </w:r>
            <w:r w:rsidRPr="00630ADD">
              <w:rPr>
                <w:i/>
                <w:iCs/>
                <w:color w:val="44546A" w:themeColor="text2"/>
                <w:sz w:val="16"/>
                <w:szCs w:val="16"/>
                <w:lang w:val="de-DE"/>
              </w:rPr>
              <w:t xml:space="preserve"> Konfusionsmatrix</w:t>
            </w:r>
            <w:bookmarkEnd w:id="54"/>
          </w:p>
        </w:tc>
      </w:tr>
    </w:tbl>
    <w:p w14:paraId="09144090" w14:textId="74CBB63F" w:rsidR="007B52B1" w:rsidRPr="00395F2D" w:rsidRDefault="00395F2D" w:rsidP="00DA4F88">
      <w:pPr>
        <w:rPr>
          <w:lang w:val="de-DE"/>
        </w:rPr>
      </w:pPr>
      <w:r w:rsidRPr="00395F2D">
        <w:rPr>
          <w:lang w:val="de-DE"/>
        </w:rPr>
        <w:lastRenderedPageBreak/>
        <w:t xml:space="preserve">Die zugrundeliegende Konfusionsmatrix (wie in Tabelle 5 dargestellt) dient als Basis für diese Metriken und verdeutlicht die unterschiedlichen Kosten der Fehlklassifikationen: Ein Falsch Positiver </w:t>
      </w:r>
      <w:r w:rsidR="00B44038">
        <w:rPr>
          <w:lang w:val="de-DE"/>
        </w:rPr>
        <w:t xml:space="preserve">Fall, </w:t>
      </w:r>
      <w:r w:rsidRPr="00395F2D">
        <w:rPr>
          <w:lang w:val="de-DE"/>
        </w:rPr>
        <w:t>bei dem das Modell fälschlicherweise einen Erfolg vorhersagt, obwohl die Realität ein Abbruch ist</w:t>
      </w:r>
      <w:r w:rsidR="008A32BA">
        <w:rPr>
          <w:lang w:val="de-DE"/>
        </w:rPr>
        <w:t>,</w:t>
      </w:r>
      <w:r w:rsidRPr="00395F2D">
        <w:rPr>
          <w:lang w:val="de-DE"/>
        </w:rPr>
        <w:t xml:space="preserve"> stellt den </w:t>
      </w:r>
      <w:r w:rsidR="00326E44">
        <w:rPr>
          <w:lang w:val="de-DE"/>
        </w:rPr>
        <w:t>schweriegendsten</w:t>
      </w:r>
      <w:r w:rsidRPr="00395F2D">
        <w:rPr>
          <w:lang w:val="de-DE"/>
        </w:rPr>
        <w:t xml:space="preserve"> Fehler dar. Dies liegt daran, dass ein FP zu einem fehlgeschlagenen Zahlungsversuch, direkten Kosten und einem unzufriedenen Kunden führt. Um diesen kritischen Fehler zu minimieren, wurde ein starker Fokus auf eine hohe Precision gelegt, die den Anteil der echten Erfolge (TP) an allen als erfolgreich vorhergesagten Fällen misst. Gleichzeitig ist ein hoher Recall essenziell, um sicherzustellen, dass das Modell möglichst viele der tatsächlich erfolgreichen Transaktionen identifiziert und somit Umsatzchancen nicht ungenutzt lässt</w:t>
      </w:r>
      <w:r w:rsidR="00E74F4E">
        <w:rPr>
          <w:lang w:val="de-DE"/>
        </w:rPr>
        <w:t>. Eine hohe Precision und ein nied</w:t>
      </w:r>
      <w:r w:rsidR="009E1DD1">
        <w:rPr>
          <w:lang w:val="de-DE"/>
        </w:rPr>
        <w:t>r</w:t>
      </w:r>
      <w:r w:rsidR="00E74F4E">
        <w:rPr>
          <w:lang w:val="de-DE"/>
        </w:rPr>
        <w:t xml:space="preserve">iger Recall würden bedeuten, dass Erfolge zu streng akzeptiert werden, weshalb fast alle tatsächlichen Erfolge als Abbruch </w:t>
      </w:r>
      <w:r w:rsidR="00D42F2F">
        <w:rPr>
          <w:lang w:val="de-DE"/>
        </w:rPr>
        <w:t>kategorisiert</w:t>
      </w:r>
      <w:r w:rsidR="00E74F4E">
        <w:rPr>
          <w:lang w:val="de-DE"/>
        </w:rPr>
        <w:t xml:space="preserve"> werden. </w:t>
      </w:r>
      <w:r w:rsidRPr="00395F2D">
        <w:rPr>
          <w:lang w:val="de-DE"/>
        </w:rPr>
        <w:t xml:space="preserve">Als primäres Ziel wurde daher eine hohe Balance zwischen Precision und Recall definiert, mit einer leichten Priorisierung der Precision aufgrund der hohen Kosten eines False Positives. </w:t>
      </w:r>
      <w:r w:rsidR="0031296A" w:rsidRPr="00B204CC">
        <w:rPr>
          <w:lang w:val="de-DE"/>
        </w:rPr>
        <w:t>Die Specificity misst den Anteil der korrekt identifizierten misslungenen Transaktionen (TN) an allen tatsächlich misslungenen Fällen und ist aufgrund der Häufigkeit von Fehlversuchen ebenfalls relevant für die Bewertung der Modellgüte.</w:t>
      </w:r>
      <w:r w:rsidR="0031296A">
        <w:rPr>
          <w:lang w:val="de-DE"/>
        </w:rPr>
        <w:t xml:space="preserve"> </w:t>
      </w:r>
      <w:r w:rsidRPr="00395F2D">
        <w:rPr>
          <w:lang w:val="de-DE"/>
        </w:rPr>
        <w:t>Die AUC (Area Under the Curve) diente als schwellenwertunabhängige Hauptmetrik zur Beurteilung der allgemeinen Vorhersagekraft des Modells, insbesondere im Kontext der stark unausgeglichenen Klassenzugehörigkeit, während der F1-Score als harmonisches Mittel zur Bewertung des Kompromisses zwischen Precision und Recall herangezogen wurde</w:t>
      </w:r>
      <w:r w:rsidR="00F64C9F" w:rsidRPr="00395F2D">
        <w:rPr>
          <w:lang w:val="de-DE"/>
        </w:rPr>
        <w:t>.</w:t>
      </w:r>
      <w:r w:rsidR="00730581">
        <w:rPr>
          <w:lang w:val="de-DE"/>
        </w:rPr>
        <w:t xml:space="preserve"> </w:t>
      </w:r>
      <w:r w:rsidR="00730581" w:rsidRPr="00730581">
        <w:rPr>
          <w:lang w:val="de-DE"/>
        </w:rPr>
        <w:t xml:space="preserve">Der Metrik Accuracy (Genauigkeit) wird hingegen eine untergeordnete Bedeutung beigemessen. Angesichts der starken Klassen-Imbalance im Datensatz wäre diese Kennzahl irreführend, da bereits ein naives Modell, das konsequent die Mehrheitsklasse („Fail“) vorhersagt, eine künstlich hohe Genauigkeit </w:t>
      </w:r>
      <w:r w:rsidR="0054681D">
        <w:rPr>
          <w:lang w:val="de-DE"/>
        </w:rPr>
        <w:t xml:space="preserve">( ~80%) </w:t>
      </w:r>
      <w:r w:rsidR="00730581" w:rsidRPr="00730581">
        <w:rPr>
          <w:lang w:val="de-DE"/>
        </w:rPr>
        <w:t>erzielen würde.</w:t>
      </w:r>
    </w:p>
    <w:p w14:paraId="2E747DDA" w14:textId="77777777" w:rsidR="00F64C9F" w:rsidRPr="007A43DA" w:rsidRDefault="00F64C9F" w:rsidP="00F64C9F">
      <w:pPr>
        <w:rPr>
          <w:b/>
          <w:bCs/>
          <w:lang w:val="de-DE"/>
        </w:rPr>
      </w:pPr>
      <w:r w:rsidRPr="007A43DA">
        <w:rPr>
          <w:b/>
          <w:bCs/>
          <w:lang w:val="de-DE"/>
        </w:rPr>
        <w:t>Baseline-Modell und Auswahl des Datensatzes</w:t>
      </w:r>
    </w:p>
    <w:p w14:paraId="460CE1F9" w14:textId="3C131F75" w:rsidR="00F64C9F" w:rsidRPr="00147EF8" w:rsidRDefault="00F64C9F" w:rsidP="00F64C9F">
      <w:pPr>
        <w:rPr>
          <w:lang w:val="de-DE"/>
        </w:rPr>
      </w:pPr>
      <w:r w:rsidRPr="009D68FA">
        <w:rPr>
          <w:lang w:val="de-DE"/>
        </w:rPr>
        <w:t xml:space="preserve">Als erster Schritt wurde ein robustes Baseline-Modell mittels logistischer Regression etabliert, um einen grundlegenden Leistungs-Benchmark zu definieren. </w:t>
      </w:r>
      <w:r w:rsidRPr="00E667F1">
        <w:rPr>
          <w:lang w:val="de-DE"/>
        </w:rPr>
        <w:t xml:space="preserve">Die Baseline wurde auf den verschiedenen, im vorherigen Kapitel erstellten Datensätzen </w:t>
      </w:r>
      <w:r w:rsidR="00B204CC">
        <w:rPr>
          <w:lang w:val="de-DE"/>
        </w:rPr>
        <w:t xml:space="preserve">trainiert und </w:t>
      </w:r>
      <w:r w:rsidRPr="00E667F1">
        <w:rPr>
          <w:lang w:val="de-DE"/>
        </w:rPr>
        <w:t xml:space="preserve">evaluiert. </w:t>
      </w:r>
      <w:r w:rsidRPr="009D68FA">
        <w:rPr>
          <w:lang w:val="de-DE"/>
        </w:rPr>
        <w:t xml:space="preserve">Die Ergebnisse zeigten, dass alle Feature-Sets eine nahezu identische Performance lieferten. </w:t>
      </w:r>
      <w:r w:rsidRPr="00730581">
        <w:rPr>
          <w:lang w:val="de-DE"/>
        </w:rPr>
        <w:t xml:space="preserve">Aufgrund dessen wurde der Datensatz df_classification_reduced für die weitere Modellierung ausgewählt, da er bei </w:t>
      </w:r>
      <w:r w:rsidR="00730581" w:rsidRPr="00730581">
        <w:rPr>
          <w:lang w:val="de-DE"/>
        </w:rPr>
        <w:t>fa</w:t>
      </w:r>
      <w:r w:rsidR="00730581">
        <w:rPr>
          <w:lang w:val="de-DE"/>
        </w:rPr>
        <w:t>st identischer</w:t>
      </w:r>
      <w:r w:rsidRPr="00730581">
        <w:rPr>
          <w:lang w:val="de-DE"/>
        </w:rPr>
        <w:t xml:space="preserve"> Leistung die effizienteste Grundlage bot. </w:t>
      </w:r>
      <w:r w:rsidRPr="00147EF8">
        <w:rPr>
          <w:lang w:val="de-DE"/>
        </w:rPr>
        <w:t>Das Baseline-Modell selbst offenbarte die Herausforderung des stark unbalancierten Klassifikationsproblems: Obwohl eine hohe Accuracy (0.798) und Specificity (0.997) erreicht wurden</w:t>
      </w:r>
      <w:r w:rsidR="00325CA5">
        <w:rPr>
          <w:lang w:val="de-DE"/>
        </w:rPr>
        <w:t xml:space="preserve"> und</w:t>
      </w:r>
      <w:r w:rsidR="00325CA5" w:rsidRPr="00325CA5">
        <w:rPr>
          <w:lang w:val="de-DE"/>
        </w:rPr>
        <w:t xml:space="preserve"> </w:t>
      </w:r>
      <w:r w:rsidR="00325CA5">
        <w:rPr>
          <w:lang w:val="de-DE"/>
        </w:rPr>
        <w:t>die Precision bei 0.55</w:t>
      </w:r>
      <w:r w:rsidR="00325CA5" w:rsidRPr="00325CA5">
        <w:rPr>
          <w:lang w:val="de-DE"/>
        </w:rPr>
        <w:t xml:space="preserve"> </w:t>
      </w:r>
      <w:r w:rsidR="00325CA5">
        <w:rPr>
          <w:lang w:val="de-DE"/>
        </w:rPr>
        <w:t>lag</w:t>
      </w:r>
      <w:r w:rsidRPr="00147EF8">
        <w:rPr>
          <w:lang w:val="de-DE"/>
        </w:rPr>
        <w:t>, waren der Recall (0.018) und der F1-Score (0.034) extrem niedrig</w:t>
      </w:r>
      <w:r w:rsidR="0015066A">
        <w:rPr>
          <w:lang w:val="de-DE"/>
        </w:rPr>
        <w:t xml:space="preserve">, </w:t>
      </w:r>
      <w:r w:rsidRPr="00147EF8">
        <w:rPr>
          <w:lang w:val="de-DE"/>
        </w:rPr>
        <w:t>was zeigte, dass das Modell die seltene Erfolgsklasse kaum erkannte</w:t>
      </w:r>
      <w:r w:rsidR="00147EF8" w:rsidRPr="00147EF8">
        <w:rPr>
          <w:lang w:val="de-DE"/>
        </w:rPr>
        <w:t xml:space="preserve"> </w:t>
      </w:r>
      <w:r w:rsidR="00147EF8">
        <w:rPr>
          <w:lang w:val="de-DE"/>
        </w:rPr>
        <w:t>und demnach fast immer die Mehrheitsklasse voraussagt</w:t>
      </w:r>
      <w:r w:rsidRPr="00147EF8">
        <w:rPr>
          <w:lang w:val="de-DE"/>
        </w:rPr>
        <w:t>.</w:t>
      </w:r>
    </w:p>
    <w:p w14:paraId="7745D5C3" w14:textId="77777777" w:rsidR="00F64C9F" w:rsidRPr="009D68FA" w:rsidRDefault="00F64C9F" w:rsidP="00F64C9F">
      <w:pPr>
        <w:rPr>
          <w:b/>
          <w:bCs/>
          <w:lang w:val="de-DE"/>
        </w:rPr>
      </w:pPr>
      <w:r w:rsidRPr="009D68FA">
        <w:rPr>
          <w:b/>
          <w:bCs/>
          <w:lang w:val="de-DE"/>
        </w:rPr>
        <w:lastRenderedPageBreak/>
        <w:t>Evaluierung und Vergleich anspruchsvollerer Modelle</w:t>
      </w:r>
    </w:p>
    <w:p w14:paraId="613E2061" w14:textId="1C04C9BE" w:rsidR="00DF5296" w:rsidRDefault="00C0221C" w:rsidP="00AF6EDD">
      <w:pPr>
        <w:rPr>
          <w:lang w:val="de-DE"/>
        </w:rPr>
      </w:pPr>
      <w:r w:rsidRPr="00C0221C">
        <w:rPr>
          <w:lang w:val="de-DE"/>
        </w:rPr>
        <w:t xml:space="preserve">Nachdem die initiale Baseline etabliert war, wurde eine breite Palette </w:t>
      </w:r>
      <w:r w:rsidR="00105D5B">
        <w:rPr>
          <w:lang w:val="de-DE"/>
        </w:rPr>
        <w:t xml:space="preserve">von </w:t>
      </w:r>
      <w:r w:rsidRPr="00C0221C">
        <w:rPr>
          <w:lang w:val="de-DE"/>
        </w:rPr>
        <w:t xml:space="preserve">Algorithmen trainiert und evaluiert, darunter baumbasierte Ensembles wie Random Forest und XGBoost sowie ein Gaussian Mixture Model (GMM). Für jedes dieser Modelle erfolgte eine automatisierte Hyperparameter-Optimierung mittels Hyperopt, um die jeweils bestmögliche Konfiguration zu ermitteln. Abschließend wurde im MLflow-Tracking für jeden Algorithmus das Modell mit </w:t>
      </w:r>
      <w:r w:rsidR="00A23ED0">
        <w:rPr>
          <w:lang w:val="de-DE"/>
        </w:rPr>
        <w:t xml:space="preserve">der Balance aus </w:t>
      </w:r>
      <w:r w:rsidRPr="00C0221C">
        <w:rPr>
          <w:lang w:val="de-DE"/>
        </w:rPr>
        <w:t>dem besten AUC</w:t>
      </w:r>
      <w:r w:rsidR="009E1DD1">
        <w:rPr>
          <w:lang w:val="de-DE"/>
        </w:rPr>
        <w:t>-</w:t>
      </w:r>
      <w:r w:rsidRPr="00C0221C">
        <w:rPr>
          <w:lang w:val="de-DE"/>
        </w:rPr>
        <w:t>Score, der besten Precision und dem besten Recall identifiziert und als PKL-Datei gespeichert</w:t>
      </w:r>
      <w:r>
        <w:rPr>
          <w:lang w:val="de-DE"/>
        </w:rPr>
        <w:t>.</w:t>
      </w:r>
    </w:p>
    <w:p w14:paraId="0AF9D9B8" w14:textId="77777777" w:rsidR="00052E88" w:rsidRDefault="00052E88" w:rsidP="00AF6EDD">
      <w:pPr>
        <w:rPr>
          <w:lang w:val="de-DE"/>
        </w:rPr>
      </w:pPr>
    </w:p>
    <w:p w14:paraId="6B5FA2E7" w14:textId="77777777" w:rsidR="00052E88" w:rsidRDefault="00052E88" w:rsidP="00AF6EDD">
      <w:pPr>
        <w:rPr>
          <w:lang w:val="de-DE"/>
        </w:rPr>
      </w:pPr>
    </w:p>
    <w:p w14:paraId="4F6E9DE1" w14:textId="77777777" w:rsidR="00052E88" w:rsidRDefault="00052E88" w:rsidP="00AF6EDD">
      <w:pPr>
        <w:rPr>
          <w:lang w:val="de-DE"/>
        </w:rPr>
      </w:pPr>
    </w:p>
    <w:p w14:paraId="0F3C129B" w14:textId="77777777" w:rsidR="00052E88" w:rsidRDefault="00052E88" w:rsidP="00AF6EDD">
      <w:pPr>
        <w:rPr>
          <w:lang w:val="de-DE"/>
        </w:rPr>
      </w:pPr>
    </w:p>
    <w:p w14:paraId="09980EAB" w14:textId="77777777" w:rsidR="00052E88" w:rsidRDefault="00052E88" w:rsidP="00AF6EDD">
      <w:pPr>
        <w:rPr>
          <w:lang w:val="de-DE"/>
        </w:rPr>
      </w:pPr>
    </w:p>
    <w:p w14:paraId="67BE65DC" w14:textId="77777777" w:rsidR="00052E88" w:rsidRDefault="00052E88" w:rsidP="00AF6EDD">
      <w:pPr>
        <w:rPr>
          <w:lang w:val="de-DE"/>
        </w:rPr>
      </w:pPr>
    </w:p>
    <w:p w14:paraId="2C2A733D" w14:textId="77777777" w:rsidR="00052E88" w:rsidRDefault="00052E88" w:rsidP="00AF6EDD">
      <w:pPr>
        <w:rPr>
          <w:lang w:val="de-DE"/>
        </w:rPr>
      </w:pPr>
    </w:p>
    <w:p w14:paraId="07527EAB" w14:textId="77777777" w:rsidR="00052E88" w:rsidRDefault="00052E88" w:rsidP="00AF6EDD">
      <w:pPr>
        <w:rPr>
          <w:lang w:val="de-DE"/>
        </w:rPr>
      </w:pPr>
    </w:p>
    <w:p w14:paraId="4F38AAC2" w14:textId="77777777" w:rsidR="00052E88" w:rsidRDefault="00052E88" w:rsidP="00AF6EDD">
      <w:pPr>
        <w:rPr>
          <w:lang w:val="de-DE"/>
        </w:rPr>
      </w:pPr>
    </w:p>
    <w:p w14:paraId="0F83D750" w14:textId="77777777" w:rsidR="00052E88" w:rsidRDefault="00052E88" w:rsidP="00AF6EDD">
      <w:pPr>
        <w:rPr>
          <w:lang w:val="de-DE"/>
        </w:rPr>
      </w:pPr>
    </w:p>
    <w:p w14:paraId="31901A9A" w14:textId="77777777" w:rsidR="007D5BA6" w:rsidRDefault="007D5BA6" w:rsidP="00AF6EDD">
      <w:pPr>
        <w:rPr>
          <w:lang w:val="de-DE"/>
        </w:rPr>
      </w:pPr>
    </w:p>
    <w:p w14:paraId="7E8601A8" w14:textId="77777777" w:rsidR="007D5BA6" w:rsidRDefault="007D5BA6" w:rsidP="00AF6EDD">
      <w:pPr>
        <w:rPr>
          <w:lang w:val="de-DE"/>
        </w:rPr>
      </w:pPr>
    </w:p>
    <w:p w14:paraId="253A5B17" w14:textId="77777777" w:rsidR="007D5BA6" w:rsidRDefault="007D5BA6" w:rsidP="00AF6EDD">
      <w:pPr>
        <w:rPr>
          <w:lang w:val="de-DE"/>
        </w:rPr>
      </w:pPr>
    </w:p>
    <w:p w14:paraId="0E03B8F7" w14:textId="77777777" w:rsidR="007D5BA6" w:rsidRDefault="007D5BA6" w:rsidP="00AF6EDD">
      <w:pPr>
        <w:rPr>
          <w:lang w:val="de-DE"/>
        </w:rPr>
      </w:pPr>
    </w:p>
    <w:p w14:paraId="6345CA9E" w14:textId="77777777" w:rsidR="007D5BA6" w:rsidRDefault="007D5BA6" w:rsidP="00AF6EDD">
      <w:pPr>
        <w:rPr>
          <w:lang w:val="de-DE"/>
        </w:rPr>
      </w:pPr>
    </w:p>
    <w:p w14:paraId="12554F32" w14:textId="77777777" w:rsidR="007D5BA6" w:rsidRDefault="007D5BA6" w:rsidP="00AF6EDD">
      <w:pPr>
        <w:rPr>
          <w:lang w:val="de-DE"/>
        </w:rPr>
      </w:pPr>
    </w:p>
    <w:p w14:paraId="43E6A40A" w14:textId="77777777" w:rsidR="007D5BA6" w:rsidRDefault="007D5BA6" w:rsidP="00AF6EDD">
      <w:pPr>
        <w:rPr>
          <w:lang w:val="de-DE"/>
        </w:rPr>
      </w:pPr>
    </w:p>
    <w:p w14:paraId="05DDF3CD" w14:textId="77777777" w:rsidR="007D5BA6" w:rsidRDefault="007D5BA6" w:rsidP="00AF6EDD">
      <w:pPr>
        <w:rPr>
          <w:lang w:val="de-DE"/>
        </w:rPr>
      </w:pPr>
    </w:p>
    <w:p w14:paraId="329AA4E4" w14:textId="77777777" w:rsidR="007D5BA6" w:rsidRDefault="007D5BA6" w:rsidP="00AF6EDD">
      <w:pPr>
        <w:rPr>
          <w:lang w:val="de-DE"/>
        </w:rPr>
      </w:pPr>
    </w:p>
    <w:p w14:paraId="34B8633E" w14:textId="77777777" w:rsidR="007D5BA6" w:rsidRDefault="007D5BA6" w:rsidP="00AF6EDD">
      <w:pPr>
        <w:rPr>
          <w:lang w:val="de-DE"/>
        </w:rPr>
      </w:pPr>
    </w:p>
    <w:p w14:paraId="1DE1D5E4" w14:textId="77777777" w:rsidR="007D5BA6" w:rsidRPr="007D5BA6" w:rsidRDefault="007D5BA6" w:rsidP="00AF6EDD">
      <w:pPr>
        <w:rPr>
          <w:sz w:val="32"/>
          <w:szCs w:val="32"/>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DF5296" w:rsidRPr="006A0C93" w14:paraId="79013EBA" w14:textId="77777777" w:rsidTr="003D3EA6">
        <w:tc>
          <w:tcPr>
            <w:tcW w:w="9010" w:type="dxa"/>
            <w:tcBorders>
              <w:bottom w:val="single" w:sz="4" w:space="0" w:color="auto"/>
            </w:tcBorders>
          </w:tcPr>
          <w:p w14:paraId="18493E2C" w14:textId="77777777" w:rsidR="007D5BA6" w:rsidRPr="00DB7657" w:rsidRDefault="007D5BA6" w:rsidP="004A3F04">
            <w:pPr>
              <w:tabs>
                <w:tab w:val="left" w:pos="400"/>
              </w:tabs>
              <w:spacing w:before="0" w:line="276" w:lineRule="auto"/>
              <w:jc w:val="center"/>
              <w:rPr>
                <w:sz w:val="8"/>
                <w:szCs w:val="8"/>
                <w:lang w:val="de-DE"/>
              </w:rPr>
            </w:pPr>
          </w:p>
          <w:p w14:paraId="46050FE0" w14:textId="3583B1D0" w:rsidR="003276F8" w:rsidRDefault="00DF5296" w:rsidP="004A3F04">
            <w:pPr>
              <w:tabs>
                <w:tab w:val="left" w:pos="400"/>
              </w:tabs>
              <w:spacing w:before="0" w:line="276" w:lineRule="auto"/>
              <w:jc w:val="center"/>
            </w:pPr>
            <w:r>
              <w:rPr>
                <w:noProof/>
              </w:rPr>
              <w:drawing>
                <wp:inline distT="0" distB="0" distL="0" distR="0" wp14:anchorId="5B51165E" wp14:editId="00992BB5">
                  <wp:extent cx="4902200" cy="3927741"/>
                  <wp:effectExtent l="0" t="0" r="0" b="0"/>
                  <wp:docPr id="974997591" name="Grafik 3"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97591" name="Grafik 3" descr="Ein Bild, das Text, Screenshot, Reihe, Diagramm enthält.&#10;&#10;KI-generierte Inhalte können fehlerhaft sein."/>
                          <pic:cNvPicPr/>
                        </pic:nvPicPr>
                        <pic:blipFill>
                          <a:blip r:embed="rId43"/>
                          <a:stretch>
                            <a:fillRect/>
                          </a:stretch>
                        </pic:blipFill>
                        <pic:spPr>
                          <a:xfrm>
                            <a:off x="0" y="0"/>
                            <a:ext cx="4972875" cy="3984367"/>
                          </a:xfrm>
                          <a:prstGeom prst="rect">
                            <a:avLst/>
                          </a:prstGeom>
                        </pic:spPr>
                      </pic:pic>
                    </a:graphicData>
                  </a:graphic>
                </wp:inline>
              </w:drawing>
            </w:r>
          </w:p>
          <w:p w14:paraId="1D62F943" w14:textId="62CF4E8B" w:rsidR="00DF5296" w:rsidRPr="006A0C93" w:rsidRDefault="004B56E5" w:rsidP="004A3F04">
            <w:pPr>
              <w:tabs>
                <w:tab w:val="left" w:pos="400"/>
              </w:tabs>
              <w:spacing w:before="0" w:line="276" w:lineRule="auto"/>
              <w:jc w:val="center"/>
            </w:pPr>
            <w:r>
              <w:rPr>
                <w:noProof/>
              </w:rPr>
              <w:drawing>
                <wp:inline distT="0" distB="0" distL="0" distR="0" wp14:anchorId="62E0EDB6" wp14:editId="1A75081D">
                  <wp:extent cx="4984750" cy="3993875"/>
                  <wp:effectExtent l="0" t="0" r="6350" b="6985"/>
                  <wp:docPr id="1364929561" name="Grafik 4"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29561" name="Grafik 4" descr="Ein Bild, das Text, Screenshot, Reihe, Diagramm enthält.&#10;&#10;KI-generierte Inhalte können fehlerhaft sein."/>
                          <pic:cNvPicPr/>
                        </pic:nvPicPr>
                        <pic:blipFill>
                          <a:blip r:embed="rId44"/>
                          <a:stretch>
                            <a:fillRect/>
                          </a:stretch>
                        </pic:blipFill>
                        <pic:spPr>
                          <a:xfrm>
                            <a:off x="0" y="0"/>
                            <a:ext cx="5054747" cy="4049958"/>
                          </a:xfrm>
                          <a:prstGeom prst="rect">
                            <a:avLst/>
                          </a:prstGeom>
                        </pic:spPr>
                      </pic:pic>
                    </a:graphicData>
                  </a:graphic>
                </wp:inline>
              </w:drawing>
            </w:r>
          </w:p>
        </w:tc>
      </w:tr>
      <w:tr w:rsidR="00DF5296" w:rsidRPr="00105D5B" w14:paraId="36F484AA" w14:textId="77777777" w:rsidTr="003D3EA6">
        <w:tc>
          <w:tcPr>
            <w:tcW w:w="9010" w:type="dxa"/>
            <w:tcBorders>
              <w:top w:val="single" w:sz="4" w:space="0" w:color="auto"/>
              <w:left w:val="nil"/>
              <w:bottom w:val="nil"/>
              <w:right w:val="nil"/>
            </w:tcBorders>
          </w:tcPr>
          <w:p w14:paraId="3FD05909" w14:textId="2AB67633" w:rsidR="00DF5296" w:rsidRPr="002A39AF" w:rsidRDefault="00DF5296" w:rsidP="004A3F04">
            <w:pPr>
              <w:pStyle w:val="Beschriftung"/>
              <w:rPr>
                <w:lang w:val="de-DE"/>
              </w:rPr>
            </w:pPr>
            <w:bookmarkStart w:id="55" w:name="_Toc212124314"/>
            <w:r w:rsidRPr="002A39AF">
              <w:rPr>
                <w:lang w:val="de-DE"/>
              </w:rPr>
              <w:t xml:space="preserve">Abbildung </w:t>
            </w:r>
            <w:r>
              <w:fldChar w:fldCharType="begin"/>
            </w:r>
            <w:r w:rsidRPr="002A39AF">
              <w:rPr>
                <w:lang w:val="de-DE"/>
              </w:rPr>
              <w:instrText xml:space="preserve"> SEQ Abbildung \* ARABIC </w:instrText>
            </w:r>
            <w:r>
              <w:fldChar w:fldCharType="separate"/>
            </w:r>
            <w:r w:rsidR="005C3EFE">
              <w:rPr>
                <w:noProof/>
                <w:lang w:val="de-DE"/>
              </w:rPr>
              <w:t>21</w:t>
            </w:r>
            <w:r>
              <w:fldChar w:fldCharType="end"/>
            </w:r>
            <w:r w:rsidRPr="002A39AF">
              <w:rPr>
                <w:lang w:val="de-DE"/>
              </w:rPr>
              <w:t xml:space="preserve"> </w:t>
            </w:r>
            <w:r w:rsidRPr="00DF5296">
              <w:rPr>
                <w:lang w:val="de-DE"/>
              </w:rPr>
              <w:t xml:space="preserve">Vergleich der ROC-Kurven </w:t>
            </w:r>
            <w:r w:rsidR="004B56E5">
              <w:rPr>
                <w:lang w:val="de-DE"/>
              </w:rPr>
              <w:t xml:space="preserve">und </w:t>
            </w:r>
            <w:r w:rsidR="004B56E5" w:rsidRPr="00DF5296">
              <w:rPr>
                <w:lang w:val="de-DE"/>
              </w:rPr>
              <w:t>Vergleich der Precision-Recall-Kurven für alle Modelle</w:t>
            </w:r>
            <w:bookmarkEnd w:id="55"/>
          </w:p>
        </w:tc>
      </w:tr>
    </w:tbl>
    <w:p w14:paraId="58D17921" w14:textId="7CF8377A" w:rsidR="00F64C9F" w:rsidRPr="009D68FA" w:rsidRDefault="00F64C9F" w:rsidP="00AF6EDD">
      <w:pPr>
        <w:rPr>
          <w:lang w:val="de-DE"/>
        </w:rPr>
      </w:pPr>
      <w:r w:rsidRPr="00DF5296">
        <w:rPr>
          <w:lang w:val="de-DE"/>
        </w:rPr>
        <w:t>Die vergleichende Analyse der ROC- und Precision-Recall-Kurven (</w:t>
      </w:r>
      <w:r w:rsidR="008C24FF">
        <w:rPr>
          <w:lang w:val="de-DE"/>
        </w:rPr>
        <w:t>Abbildung 20</w:t>
      </w:r>
      <w:r w:rsidRPr="00DF5296">
        <w:rPr>
          <w:lang w:val="de-DE"/>
        </w:rPr>
        <w:t>) zeigte eine klare Überlegenheit der baumbasierten Ensemble-Methoden.</w:t>
      </w:r>
      <w:r w:rsidR="00603337">
        <w:rPr>
          <w:lang w:val="de-DE"/>
        </w:rPr>
        <w:t xml:space="preserve"> </w:t>
      </w:r>
      <w:r w:rsidRPr="00603337">
        <w:rPr>
          <w:lang w:val="de-DE"/>
        </w:rPr>
        <w:t xml:space="preserve">Die </w:t>
      </w:r>
      <w:r w:rsidRPr="00603337">
        <w:rPr>
          <w:bdr w:val="none" w:sz="0" w:space="0" w:color="auto" w:frame="1"/>
          <w:lang w:val="de-DE"/>
        </w:rPr>
        <w:t>XGBoost-</w:t>
      </w:r>
      <w:r w:rsidRPr="00603337">
        <w:rPr>
          <w:lang w:val="de-DE"/>
        </w:rPr>
        <w:t xml:space="preserve"> und </w:t>
      </w:r>
      <w:r w:rsidRPr="00603337">
        <w:rPr>
          <w:bdr w:val="none" w:sz="0" w:space="0" w:color="auto" w:frame="1"/>
          <w:lang w:val="de-DE"/>
        </w:rPr>
        <w:lastRenderedPageBreak/>
        <w:t>RandomForest-Modelle</w:t>
      </w:r>
      <w:r w:rsidRPr="00603337">
        <w:rPr>
          <w:lang w:val="de-DE"/>
        </w:rPr>
        <w:t xml:space="preserve"> dominierten die Spitze mit den höchsten AUC-Werten (bis zu </w:t>
      </w:r>
      <w:r w:rsidRPr="00603337">
        <w:rPr>
          <w:bdr w:val="none" w:sz="0" w:space="0" w:color="auto" w:frame="1"/>
          <w:lang w:val="de-DE"/>
        </w:rPr>
        <w:t>0.674</w:t>
      </w:r>
      <w:r w:rsidRPr="00603337">
        <w:rPr>
          <w:lang w:val="de-DE"/>
        </w:rPr>
        <w:t xml:space="preserve">) und Average Precision (AP) Scores (bis zu </w:t>
      </w:r>
      <w:r w:rsidRPr="00603337">
        <w:rPr>
          <w:bdr w:val="none" w:sz="0" w:space="0" w:color="auto" w:frame="1"/>
          <w:lang w:val="de-DE"/>
        </w:rPr>
        <w:t>0.341</w:t>
      </w:r>
      <w:r w:rsidRPr="00603337">
        <w:rPr>
          <w:lang w:val="de-DE"/>
        </w:rPr>
        <w:t xml:space="preserve">), was ihre Fähigkeit unterstreicht, die komplexen, nicht-linearen Muster in den Daten am besten zu erfassen. </w:t>
      </w:r>
      <w:r w:rsidRPr="009D68FA">
        <w:rPr>
          <w:lang w:val="de-DE"/>
        </w:rPr>
        <w:t xml:space="preserve">Im Gegensatz dazu zeigten die GMM-Varianten, die auf unterschiedliche Metriken wie AUC, Precision oder Recall optimiert wurden, eine insgesamt schwächere oder extrem unausgewogene Leistung. Basierend auf diesen Ergebnissen wurde das </w:t>
      </w:r>
      <w:r w:rsidRPr="009D68FA">
        <w:rPr>
          <w:bdr w:val="none" w:sz="0" w:space="0" w:color="auto" w:frame="1"/>
          <w:lang w:val="de-DE"/>
        </w:rPr>
        <w:t>auf AUC optimierte XGBoost-Modell</w:t>
      </w:r>
      <w:r w:rsidRPr="009D68FA">
        <w:rPr>
          <w:lang w:val="de-DE"/>
        </w:rPr>
        <w:t xml:space="preserve"> (XGBoost_auc) als leistungsstärkster Kandidat für die weitere, tiefere Analyse ausgewählt.</w:t>
      </w:r>
    </w:p>
    <w:p w14:paraId="03E29A8F" w14:textId="77777777" w:rsidR="0036036C" w:rsidRDefault="0036036C">
      <w:pPr>
        <w:spacing w:before="0" w:line="240" w:lineRule="auto"/>
        <w:jc w:val="left"/>
        <w:rPr>
          <w:b/>
          <w:bCs/>
          <w:lang w:val="de-DE"/>
        </w:rPr>
      </w:pPr>
      <w:r>
        <w:rPr>
          <w:b/>
          <w:bCs/>
          <w:lang w:val="de-DE"/>
        </w:rPr>
        <w:br w:type="page"/>
      </w:r>
    </w:p>
    <w:p w14:paraId="7720D0A2" w14:textId="03C3A6CC" w:rsidR="00F64C9F" w:rsidRPr="00603337" w:rsidRDefault="00F64C9F" w:rsidP="00AF6EDD">
      <w:pPr>
        <w:rPr>
          <w:b/>
          <w:bCs/>
          <w:lang w:val="de-DE"/>
        </w:rPr>
      </w:pPr>
      <w:r w:rsidRPr="00603337">
        <w:rPr>
          <w:b/>
          <w:bCs/>
          <w:lang w:val="de-DE"/>
        </w:rPr>
        <w:lastRenderedPageBreak/>
        <w:t>Segmentierte Analyse und strategische Threshold-Optimierung des XGBoost-Modells</w:t>
      </w:r>
    </w:p>
    <w:p w14:paraId="349A7EAC" w14:textId="65A059A4" w:rsidR="00603337" w:rsidRDefault="00F64C9F" w:rsidP="00AF6EDD">
      <w:pPr>
        <w:rPr>
          <w:lang w:val="de-DE"/>
        </w:rPr>
      </w:pPr>
      <w:r w:rsidRPr="009D68FA">
        <w:rPr>
          <w:lang w:val="de-DE"/>
        </w:rPr>
        <w:t xml:space="preserve">Eine detaillierte Analyse des ausgewählten XGBoost-Modells auf PSP-Ebene offenbarte </w:t>
      </w:r>
      <w:r w:rsidR="000F387D">
        <w:rPr>
          <w:lang w:val="de-DE"/>
        </w:rPr>
        <w:t xml:space="preserve">starke </w:t>
      </w:r>
      <w:r w:rsidRPr="009D68FA">
        <w:rPr>
          <w:lang w:val="de-DE"/>
        </w:rPr>
        <w:t xml:space="preserve">Leistungsunterschiede zwischen den Segmenten.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603337" w:rsidRPr="006A0C93" w14:paraId="6E6B1338" w14:textId="77777777" w:rsidTr="003D3EA6">
        <w:tc>
          <w:tcPr>
            <w:tcW w:w="9010" w:type="dxa"/>
            <w:tcBorders>
              <w:bottom w:val="single" w:sz="4" w:space="0" w:color="auto"/>
            </w:tcBorders>
          </w:tcPr>
          <w:p w14:paraId="62C20547" w14:textId="77777777" w:rsidR="00821E86" w:rsidRPr="00DB7657" w:rsidRDefault="00821E86" w:rsidP="00875370">
            <w:pPr>
              <w:tabs>
                <w:tab w:val="left" w:pos="400"/>
              </w:tabs>
              <w:spacing w:before="0" w:line="276" w:lineRule="auto"/>
              <w:jc w:val="center"/>
              <w:rPr>
                <w:sz w:val="8"/>
                <w:szCs w:val="8"/>
                <w:lang w:val="de-DE"/>
              </w:rPr>
            </w:pPr>
          </w:p>
          <w:p w14:paraId="714218BE" w14:textId="435303B5" w:rsidR="00E143A5" w:rsidRDefault="00603337" w:rsidP="00875370">
            <w:pPr>
              <w:tabs>
                <w:tab w:val="left" w:pos="400"/>
              </w:tabs>
              <w:spacing w:before="0" w:line="276" w:lineRule="auto"/>
              <w:jc w:val="center"/>
            </w:pPr>
            <w:r>
              <w:rPr>
                <w:noProof/>
              </w:rPr>
              <w:drawing>
                <wp:inline distT="0" distB="0" distL="0" distR="0" wp14:anchorId="218C5639" wp14:editId="5C86DD2B">
                  <wp:extent cx="4400550" cy="3724877"/>
                  <wp:effectExtent l="0" t="0" r="0" b="9525"/>
                  <wp:docPr id="168241113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11137" name="Grafik 3"/>
                          <pic:cNvPicPr/>
                        </pic:nvPicPr>
                        <pic:blipFill>
                          <a:blip r:embed="rId45"/>
                          <a:stretch>
                            <a:fillRect/>
                          </a:stretch>
                        </pic:blipFill>
                        <pic:spPr>
                          <a:xfrm>
                            <a:off x="0" y="0"/>
                            <a:ext cx="4422491" cy="3743449"/>
                          </a:xfrm>
                          <a:prstGeom prst="rect">
                            <a:avLst/>
                          </a:prstGeom>
                        </pic:spPr>
                      </pic:pic>
                    </a:graphicData>
                  </a:graphic>
                </wp:inline>
              </w:drawing>
            </w:r>
          </w:p>
          <w:p w14:paraId="7BE72B0A" w14:textId="55BDE68A" w:rsidR="00603337" w:rsidRPr="006A0C93" w:rsidRDefault="00603337" w:rsidP="00875370">
            <w:pPr>
              <w:tabs>
                <w:tab w:val="left" w:pos="400"/>
              </w:tabs>
              <w:spacing w:before="0" w:line="276" w:lineRule="auto"/>
              <w:jc w:val="center"/>
            </w:pPr>
            <w:r>
              <w:rPr>
                <w:noProof/>
              </w:rPr>
              <w:drawing>
                <wp:inline distT="0" distB="0" distL="0" distR="0" wp14:anchorId="3A0276D4" wp14:editId="1C92278D">
                  <wp:extent cx="4502150" cy="3815982"/>
                  <wp:effectExtent l="0" t="0" r="0" b="0"/>
                  <wp:docPr id="129572078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20781" name="Grafik 4"/>
                          <pic:cNvPicPr/>
                        </pic:nvPicPr>
                        <pic:blipFill>
                          <a:blip r:embed="rId46"/>
                          <a:stretch>
                            <a:fillRect/>
                          </a:stretch>
                        </pic:blipFill>
                        <pic:spPr>
                          <a:xfrm>
                            <a:off x="0" y="0"/>
                            <a:ext cx="4535794" cy="3844498"/>
                          </a:xfrm>
                          <a:prstGeom prst="rect">
                            <a:avLst/>
                          </a:prstGeom>
                        </pic:spPr>
                      </pic:pic>
                    </a:graphicData>
                  </a:graphic>
                </wp:inline>
              </w:drawing>
            </w:r>
          </w:p>
        </w:tc>
      </w:tr>
      <w:tr w:rsidR="00603337" w:rsidRPr="00105D5B" w14:paraId="08BBA3EC" w14:textId="77777777" w:rsidTr="003D3EA6">
        <w:tc>
          <w:tcPr>
            <w:tcW w:w="9010" w:type="dxa"/>
            <w:tcBorders>
              <w:top w:val="single" w:sz="4" w:space="0" w:color="auto"/>
              <w:left w:val="nil"/>
              <w:bottom w:val="nil"/>
              <w:right w:val="nil"/>
            </w:tcBorders>
          </w:tcPr>
          <w:p w14:paraId="1CCD3D76" w14:textId="295AD0B3" w:rsidR="00603337" w:rsidRPr="002A39AF" w:rsidRDefault="00603337" w:rsidP="00875370">
            <w:pPr>
              <w:pStyle w:val="Beschriftung"/>
              <w:rPr>
                <w:lang w:val="de-DE"/>
              </w:rPr>
            </w:pPr>
            <w:bookmarkStart w:id="56" w:name="_Toc212124315"/>
            <w:r w:rsidRPr="002A39AF">
              <w:rPr>
                <w:lang w:val="de-DE"/>
              </w:rPr>
              <w:t xml:space="preserve">Abbildung </w:t>
            </w:r>
            <w:r>
              <w:fldChar w:fldCharType="begin"/>
            </w:r>
            <w:r w:rsidRPr="002A39AF">
              <w:rPr>
                <w:lang w:val="de-DE"/>
              </w:rPr>
              <w:instrText xml:space="preserve"> SEQ Abbildung \* ARABIC </w:instrText>
            </w:r>
            <w:r>
              <w:fldChar w:fldCharType="separate"/>
            </w:r>
            <w:r w:rsidR="005C3EFE">
              <w:rPr>
                <w:noProof/>
                <w:lang w:val="de-DE"/>
              </w:rPr>
              <w:t>22</w:t>
            </w:r>
            <w:r>
              <w:fldChar w:fldCharType="end"/>
            </w:r>
            <w:r w:rsidRPr="002A39AF">
              <w:rPr>
                <w:lang w:val="de-DE"/>
              </w:rPr>
              <w:t xml:space="preserve"> </w:t>
            </w:r>
            <w:r w:rsidR="004D0DA6" w:rsidRPr="004D0DA6">
              <w:rPr>
                <w:lang w:val="de-DE"/>
              </w:rPr>
              <w:t>ROC Kurve</w:t>
            </w:r>
            <w:r w:rsidR="00052E88">
              <w:rPr>
                <w:lang w:val="de-DE"/>
              </w:rPr>
              <w:t xml:space="preserve"> und Precision Recall Kurve für das </w:t>
            </w:r>
            <w:r w:rsidR="004D0DA6" w:rsidRPr="004D0DA6">
              <w:rPr>
                <w:lang w:val="de-DE"/>
              </w:rPr>
              <w:t xml:space="preserve"> XGBoost Modell </w:t>
            </w:r>
            <w:r w:rsidR="00052E88">
              <w:rPr>
                <w:lang w:val="de-DE"/>
              </w:rPr>
              <w:t>aufgeteilt nach</w:t>
            </w:r>
            <w:r w:rsidR="004D0DA6" w:rsidRPr="004D0DA6">
              <w:rPr>
                <w:lang w:val="de-DE"/>
              </w:rPr>
              <w:t xml:space="preserve"> PSP</w:t>
            </w:r>
            <w:bookmarkEnd w:id="56"/>
          </w:p>
        </w:tc>
      </w:tr>
    </w:tbl>
    <w:p w14:paraId="752DB676" w14:textId="17C54DAB" w:rsidR="00CF2440" w:rsidRPr="009D68FA" w:rsidRDefault="00F64C9F" w:rsidP="00F64C9F">
      <w:pPr>
        <w:rPr>
          <w:lang w:val="de-DE"/>
        </w:rPr>
      </w:pPr>
      <w:r w:rsidRPr="00603337">
        <w:rPr>
          <w:lang w:val="de-DE"/>
        </w:rPr>
        <w:lastRenderedPageBreak/>
        <w:t>Die ROC-Kurve nach PSP (</w:t>
      </w:r>
      <w:r w:rsidR="00211658">
        <w:rPr>
          <w:lang w:val="de-DE"/>
        </w:rPr>
        <w:t>Abbildung 22</w:t>
      </w:r>
      <w:r w:rsidRPr="00603337">
        <w:rPr>
          <w:lang w:val="de-DE"/>
        </w:rPr>
        <w:t xml:space="preserve">) zeigte, dass das Modell für </w:t>
      </w:r>
      <w:r w:rsidRPr="00603337">
        <w:rPr>
          <w:bdr w:val="none" w:sz="0" w:space="0" w:color="auto" w:frame="1"/>
          <w:lang w:val="de-DE"/>
        </w:rPr>
        <w:t>Moneycard</w:t>
      </w:r>
      <w:r w:rsidRPr="00603337">
        <w:rPr>
          <w:lang w:val="de-DE"/>
        </w:rPr>
        <w:t xml:space="preserve"> (AUC = 0.696) die höchste Unterscheidungsfähigkeit aufwies, während es für </w:t>
      </w:r>
      <w:r w:rsidRPr="00603337">
        <w:rPr>
          <w:bdr w:val="none" w:sz="0" w:space="0" w:color="auto" w:frame="1"/>
          <w:lang w:val="de-DE"/>
        </w:rPr>
        <w:t>Goldcard</w:t>
      </w:r>
      <w:r w:rsidRPr="00603337">
        <w:rPr>
          <w:lang w:val="de-DE"/>
        </w:rPr>
        <w:t xml:space="preserve"> (AUC = 0.615) am schwächsten performte. </w:t>
      </w:r>
      <w:r w:rsidRPr="004D0DA6">
        <w:rPr>
          <w:lang w:val="de-DE"/>
        </w:rPr>
        <w:t>Noch deutlicher wurden diese Unterschiede in der Precision-Recall-Kurve</w:t>
      </w:r>
      <w:r w:rsidR="0061395B">
        <w:rPr>
          <w:lang w:val="de-DE"/>
        </w:rPr>
        <w:t xml:space="preserve">, </w:t>
      </w:r>
      <w:r w:rsidRPr="004D0DA6">
        <w:rPr>
          <w:lang w:val="de-DE"/>
        </w:rPr>
        <w:t xml:space="preserve">wo Transaktionen über </w:t>
      </w:r>
      <w:r w:rsidRPr="004D0DA6">
        <w:rPr>
          <w:bdr w:val="none" w:sz="0" w:space="0" w:color="auto" w:frame="1"/>
          <w:lang w:val="de-DE"/>
        </w:rPr>
        <w:t>Goldcard</w:t>
      </w:r>
      <w:r w:rsidRPr="004D0DA6">
        <w:rPr>
          <w:lang w:val="de-DE"/>
        </w:rPr>
        <w:t xml:space="preserve"> (AP = 0.518) am besten zu klassifizieren waren, während </w:t>
      </w:r>
      <w:r w:rsidRPr="004D0DA6">
        <w:rPr>
          <w:bdr w:val="none" w:sz="0" w:space="0" w:color="auto" w:frame="1"/>
          <w:lang w:val="de-DE"/>
        </w:rPr>
        <w:t>Simplecard</w:t>
      </w:r>
      <w:r w:rsidRPr="004D0DA6">
        <w:rPr>
          <w:lang w:val="de-DE"/>
        </w:rPr>
        <w:t xml:space="preserve"> (AP = 0.252) und </w:t>
      </w:r>
      <w:r w:rsidR="00EA5B8C">
        <w:rPr>
          <w:bdr w:val="none" w:sz="0" w:space="0" w:color="auto" w:frame="1"/>
          <w:lang w:val="de-DE"/>
        </w:rPr>
        <w:t>UK Card</w:t>
      </w:r>
      <w:r w:rsidRPr="004D0DA6">
        <w:rPr>
          <w:lang w:val="de-DE"/>
        </w:rPr>
        <w:t xml:space="preserve"> (AP = 0.272) nahe am Zufallsniveau lagen.</w:t>
      </w:r>
      <w:r w:rsidR="001D2EA3">
        <w:rPr>
          <w:lang w:val="de-DE"/>
        </w:rPr>
        <w:t xml:space="preserve"> </w:t>
      </w:r>
      <w:r w:rsidRPr="009D68FA">
        <w:rPr>
          <w:lang w:val="de-DE"/>
        </w:rPr>
        <w:t xml:space="preserve">Diese Heterogenität belegte, dass ein globaler Entscheidungsschwellenwert (Threshold) nicht für alle PSPs optimal sein kann.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CF2440" w:rsidRPr="006A0C93" w14:paraId="29D97694" w14:textId="77777777" w:rsidTr="003D3EA6">
        <w:tc>
          <w:tcPr>
            <w:tcW w:w="9010" w:type="dxa"/>
            <w:tcBorders>
              <w:bottom w:val="single" w:sz="4" w:space="0" w:color="auto"/>
            </w:tcBorders>
          </w:tcPr>
          <w:p w14:paraId="01D6040F" w14:textId="77777777" w:rsidR="00C34901" w:rsidRPr="008A307E" w:rsidRDefault="00C34901" w:rsidP="009934CB">
            <w:pPr>
              <w:tabs>
                <w:tab w:val="left" w:pos="400"/>
              </w:tabs>
              <w:spacing w:before="0" w:line="240" w:lineRule="auto"/>
              <w:jc w:val="left"/>
              <w:rPr>
                <w:sz w:val="8"/>
                <w:szCs w:val="8"/>
                <w:lang w:val="de-DE"/>
              </w:rPr>
            </w:pPr>
          </w:p>
          <w:p w14:paraId="379F9203" w14:textId="662057D2" w:rsidR="00CF2440" w:rsidRDefault="00CF2440" w:rsidP="009934CB">
            <w:pPr>
              <w:tabs>
                <w:tab w:val="left" w:pos="400"/>
              </w:tabs>
              <w:spacing w:before="0" w:line="240" w:lineRule="auto"/>
              <w:jc w:val="left"/>
            </w:pPr>
            <w:r>
              <w:rPr>
                <w:noProof/>
              </w:rPr>
              <w:drawing>
                <wp:inline distT="0" distB="0" distL="0" distR="0" wp14:anchorId="018C89BF" wp14:editId="5A802480">
                  <wp:extent cx="5626100" cy="3218478"/>
                  <wp:effectExtent l="0" t="0" r="0" b="1270"/>
                  <wp:docPr id="769513809" name="Grafik 5" descr="Ein Bild, das Text, Diagramm, Reihe,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13809" name="Grafik 5" descr="Ein Bild, das Text, Diagramm, Reihe, Karte enthält.&#10;&#10;KI-generierte Inhalte können fehlerhaft sein."/>
                          <pic:cNvPicPr/>
                        </pic:nvPicPr>
                        <pic:blipFill>
                          <a:blip r:embed="rId47"/>
                          <a:stretch>
                            <a:fillRect/>
                          </a:stretch>
                        </pic:blipFill>
                        <pic:spPr>
                          <a:xfrm>
                            <a:off x="0" y="0"/>
                            <a:ext cx="5629070" cy="3220177"/>
                          </a:xfrm>
                          <a:prstGeom prst="rect">
                            <a:avLst/>
                          </a:prstGeom>
                        </pic:spPr>
                      </pic:pic>
                    </a:graphicData>
                  </a:graphic>
                </wp:inline>
              </w:drawing>
            </w:r>
          </w:p>
          <w:p w14:paraId="332B93FF" w14:textId="3B25FBE8" w:rsidR="00B5175D" w:rsidRPr="006A0C93" w:rsidRDefault="00B5175D" w:rsidP="009934CB">
            <w:pPr>
              <w:tabs>
                <w:tab w:val="left" w:pos="400"/>
              </w:tabs>
              <w:spacing w:before="0" w:line="240" w:lineRule="auto"/>
              <w:jc w:val="left"/>
            </w:pPr>
            <w:r>
              <w:rPr>
                <w:noProof/>
              </w:rPr>
              <w:drawing>
                <wp:inline distT="0" distB="0" distL="0" distR="0" wp14:anchorId="3B3DC554" wp14:editId="6D69A8C4">
                  <wp:extent cx="5232400" cy="3406281"/>
                  <wp:effectExtent l="0" t="0" r="6350" b="3810"/>
                  <wp:docPr id="1796934137" name="Grafik 6"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34137" name="Grafik 6" descr="Ein Bild, das Text, Diagramm, Reihe, Screenshot enthält.&#10;&#10;KI-generierte Inhalte können fehlerhaft sein."/>
                          <pic:cNvPicPr/>
                        </pic:nvPicPr>
                        <pic:blipFill>
                          <a:blip r:embed="rId48"/>
                          <a:stretch>
                            <a:fillRect/>
                          </a:stretch>
                        </pic:blipFill>
                        <pic:spPr>
                          <a:xfrm>
                            <a:off x="0" y="0"/>
                            <a:ext cx="5274406" cy="3433627"/>
                          </a:xfrm>
                          <a:prstGeom prst="rect">
                            <a:avLst/>
                          </a:prstGeom>
                        </pic:spPr>
                      </pic:pic>
                    </a:graphicData>
                  </a:graphic>
                </wp:inline>
              </w:drawing>
            </w:r>
          </w:p>
        </w:tc>
      </w:tr>
      <w:tr w:rsidR="00CF2440" w:rsidRPr="00105D5B" w14:paraId="198176FA" w14:textId="77777777" w:rsidTr="003D3EA6">
        <w:tc>
          <w:tcPr>
            <w:tcW w:w="9010" w:type="dxa"/>
            <w:tcBorders>
              <w:top w:val="single" w:sz="4" w:space="0" w:color="auto"/>
              <w:left w:val="nil"/>
              <w:bottom w:val="nil"/>
              <w:right w:val="nil"/>
            </w:tcBorders>
          </w:tcPr>
          <w:p w14:paraId="16A6D68C" w14:textId="4B33C743" w:rsidR="00CF2440" w:rsidRPr="002A39AF" w:rsidRDefault="00CF2440" w:rsidP="003D3EA6">
            <w:pPr>
              <w:pStyle w:val="Beschriftung"/>
              <w:rPr>
                <w:lang w:val="de-DE"/>
              </w:rPr>
            </w:pPr>
            <w:bookmarkStart w:id="57" w:name="_Toc212124316"/>
            <w:r w:rsidRPr="002A39AF">
              <w:rPr>
                <w:lang w:val="de-DE"/>
              </w:rPr>
              <w:t xml:space="preserve">Abbildung </w:t>
            </w:r>
            <w:r>
              <w:fldChar w:fldCharType="begin"/>
            </w:r>
            <w:r w:rsidRPr="002A39AF">
              <w:rPr>
                <w:lang w:val="de-DE"/>
              </w:rPr>
              <w:instrText xml:space="preserve"> SEQ Abbildung \* ARABIC </w:instrText>
            </w:r>
            <w:r>
              <w:fldChar w:fldCharType="separate"/>
            </w:r>
            <w:r w:rsidR="005C3EFE">
              <w:rPr>
                <w:noProof/>
                <w:lang w:val="de-DE"/>
              </w:rPr>
              <w:t>23</w:t>
            </w:r>
            <w:r>
              <w:fldChar w:fldCharType="end"/>
            </w:r>
            <w:r w:rsidRPr="002A39AF">
              <w:rPr>
                <w:lang w:val="de-DE"/>
              </w:rPr>
              <w:t xml:space="preserve"> </w:t>
            </w:r>
            <w:r w:rsidR="000705C2">
              <w:rPr>
                <w:lang w:val="de-DE"/>
              </w:rPr>
              <w:t xml:space="preserve">Optimale Treshholdfindung des XGBoost Modells </w:t>
            </w:r>
            <w:r w:rsidR="00B5587B" w:rsidRPr="00B5587B">
              <w:rPr>
                <w:lang w:val="de-DE"/>
              </w:rPr>
              <w:t>- Aufgeschlüsselt nach PSP</w:t>
            </w:r>
            <w:bookmarkEnd w:id="57"/>
          </w:p>
        </w:tc>
      </w:tr>
    </w:tbl>
    <w:p w14:paraId="571B9A65" w14:textId="70CF380C" w:rsidR="00F64C9F" w:rsidRPr="00CF2440" w:rsidRDefault="00F64C9F" w:rsidP="00F64C9F">
      <w:pPr>
        <w:rPr>
          <w:lang w:val="de-DE"/>
        </w:rPr>
      </w:pPr>
      <w:r w:rsidRPr="00CF2440">
        <w:rPr>
          <w:lang w:val="de-DE"/>
        </w:rPr>
        <w:lastRenderedPageBreak/>
        <w:t>Die Analyse der Metriken in Abhängigkeit vom Schwellenwert (</w:t>
      </w:r>
      <w:r w:rsidR="001D2EA3">
        <w:rPr>
          <w:lang w:val="de-DE"/>
        </w:rPr>
        <w:t>Abbildung 2</w:t>
      </w:r>
      <w:r w:rsidR="00176373">
        <w:rPr>
          <w:lang w:val="de-DE"/>
        </w:rPr>
        <w:t>3</w:t>
      </w:r>
      <w:r w:rsidRPr="00CF2440">
        <w:rPr>
          <w:lang w:val="de-DE"/>
        </w:rPr>
        <w:t>) bestätigte dies</w:t>
      </w:r>
      <w:r w:rsidR="00B95EF1">
        <w:rPr>
          <w:lang w:val="de-DE"/>
        </w:rPr>
        <w:t>.</w:t>
      </w:r>
      <w:r w:rsidRPr="00CF2440">
        <w:rPr>
          <w:lang w:val="de-DE"/>
        </w:rPr>
        <w:t xml:space="preserve"> Der optimale Kompromisspunkt zwischen Precision und Recall variierte stark je nach PSP. Dies führte zur Festlegung der finalen, strategischen Thresholds, die in der Precision-Recall-Kurve markiert sind.</w:t>
      </w:r>
      <w:r w:rsidR="005E5CC7" w:rsidRPr="005E5CC7">
        <w:rPr>
          <w:lang w:val="de-DE"/>
        </w:rPr>
        <w:t xml:space="preserve"> </w:t>
      </w:r>
      <w:r w:rsidR="005E5CC7" w:rsidRPr="009D68FA">
        <w:rPr>
          <w:lang w:val="de-DE"/>
        </w:rPr>
        <w:t xml:space="preserve">Die finalen, strategisch angepassten Thresholds lauten: </w:t>
      </w:r>
      <w:r w:rsidR="005E5CC7" w:rsidRPr="009D68FA">
        <w:rPr>
          <w:bdr w:val="none" w:sz="0" w:space="0" w:color="auto" w:frame="1"/>
          <w:lang w:val="de-DE"/>
        </w:rPr>
        <w:t>Simplecard (T=0.51)</w:t>
      </w:r>
      <w:r w:rsidR="005E5CC7" w:rsidRPr="009D68FA">
        <w:rPr>
          <w:lang w:val="de-DE"/>
        </w:rPr>
        <w:t xml:space="preserve">, </w:t>
      </w:r>
      <w:r w:rsidR="005E5CC7" w:rsidRPr="009D68FA">
        <w:rPr>
          <w:bdr w:val="none" w:sz="0" w:space="0" w:color="auto" w:frame="1"/>
          <w:lang w:val="de-DE"/>
        </w:rPr>
        <w:t>Moneycard (T=0.55)</w:t>
      </w:r>
      <w:r w:rsidR="005E5CC7" w:rsidRPr="009D68FA">
        <w:rPr>
          <w:lang w:val="de-DE"/>
        </w:rPr>
        <w:t xml:space="preserve">, </w:t>
      </w:r>
      <w:r w:rsidR="005E5CC7" w:rsidRPr="009D68FA">
        <w:rPr>
          <w:bdr w:val="none" w:sz="0" w:space="0" w:color="auto" w:frame="1"/>
          <w:lang w:val="de-DE"/>
        </w:rPr>
        <w:t>Goldcard (T=0.60)</w:t>
      </w:r>
      <w:r w:rsidR="005E5CC7" w:rsidRPr="009D68FA">
        <w:rPr>
          <w:lang w:val="de-DE"/>
        </w:rPr>
        <w:t xml:space="preserve"> und </w:t>
      </w:r>
      <w:r w:rsidR="00EA5B8C">
        <w:rPr>
          <w:bdr w:val="none" w:sz="0" w:space="0" w:color="auto" w:frame="1"/>
          <w:lang w:val="de-DE"/>
        </w:rPr>
        <w:t>UK Card</w:t>
      </w:r>
      <w:r w:rsidR="005E5CC7" w:rsidRPr="009D68FA">
        <w:rPr>
          <w:bdr w:val="none" w:sz="0" w:space="0" w:color="auto" w:frame="1"/>
          <w:lang w:val="de-DE"/>
        </w:rPr>
        <w:t xml:space="preserve"> (T=0.47)</w:t>
      </w:r>
      <w:r w:rsidR="005E5CC7" w:rsidRPr="009D68FA">
        <w:rPr>
          <w:lang w:val="de-DE"/>
        </w:rPr>
        <w:t>.</w:t>
      </w:r>
    </w:p>
    <w:p w14:paraId="58FEF486" w14:textId="77777777" w:rsidR="00F64C9F" w:rsidRPr="009D68FA" w:rsidRDefault="00F64C9F" w:rsidP="00F64C9F">
      <w:pPr>
        <w:rPr>
          <w:b/>
          <w:bCs/>
          <w:lang w:val="de-DE"/>
        </w:rPr>
      </w:pPr>
      <w:r w:rsidRPr="009D68FA">
        <w:rPr>
          <w:b/>
          <w:bCs/>
          <w:lang w:val="de-DE"/>
        </w:rPr>
        <w:t>Finale Modellarchitektur und Leistungsbewertung</w:t>
      </w:r>
    </w:p>
    <w:p w14:paraId="07287C34" w14:textId="41AF2F96" w:rsidR="000916B4" w:rsidRPr="009D68FA" w:rsidRDefault="00F64C9F" w:rsidP="001A17AE">
      <w:pPr>
        <w:rPr>
          <w:lang w:val="de-DE"/>
        </w:rPr>
      </w:pPr>
      <w:r w:rsidRPr="009D68FA">
        <w:rPr>
          <w:lang w:val="de-DE"/>
        </w:rPr>
        <w:t xml:space="preserve">Das finale Klassifikationsmodell ist somit der </w:t>
      </w:r>
      <w:r w:rsidRPr="009D68FA">
        <w:rPr>
          <w:bdr w:val="none" w:sz="0" w:space="0" w:color="auto" w:frame="1"/>
          <w:lang w:val="de-DE"/>
        </w:rPr>
        <w:t>auf AUC optimierte XGBoost Classifier</w:t>
      </w:r>
      <w:r w:rsidRPr="009D68FA">
        <w:rPr>
          <w:lang w:val="de-DE"/>
        </w:rPr>
        <w:t xml:space="preserve">, dessen Vorhersagen jedoch nicht mit einem globalen, sondern mit </w:t>
      </w:r>
      <w:r w:rsidRPr="009D68FA">
        <w:rPr>
          <w:bdr w:val="none" w:sz="0" w:space="0" w:color="auto" w:frame="1"/>
          <w:lang w:val="de-DE"/>
        </w:rPr>
        <w:t>PSP-spezifischen Schwellenwerten</w:t>
      </w:r>
      <w:r w:rsidRPr="009D68FA">
        <w:rPr>
          <w:lang w:val="de-DE"/>
        </w:rPr>
        <w:t xml:space="preserve"> in eine binäre Entscheidung (Erfolg/Misserfolg) überführt werden.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4507"/>
        <w:gridCol w:w="4507"/>
      </w:tblGrid>
      <w:tr w:rsidR="000916B4" w:rsidRPr="00276D51" w14:paraId="1B30E60A" w14:textId="77777777" w:rsidTr="00276D51">
        <w:tc>
          <w:tcPr>
            <w:tcW w:w="4507" w:type="dxa"/>
            <w:vAlign w:val="center"/>
          </w:tcPr>
          <w:p w14:paraId="43C77E65" w14:textId="503AEBB3" w:rsidR="000916B4" w:rsidRPr="00276D51" w:rsidRDefault="000916B4" w:rsidP="00276D51">
            <w:pPr>
              <w:spacing w:before="0" w:line="276" w:lineRule="auto"/>
              <w:jc w:val="left"/>
              <w:rPr>
                <w:b/>
                <w:bCs/>
                <w:sz w:val="16"/>
                <w:szCs w:val="16"/>
                <w:lang w:val="de-DE"/>
              </w:rPr>
            </w:pPr>
            <w:r w:rsidRPr="00276D51">
              <w:rPr>
                <w:b/>
                <w:bCs/>
                <w:sz w:val="16"/>
                <w:szCs w:val="16"/>
                <w:lang w:val="de-DE"/>
              </w:rPr>
              <w:t>Metrik</w:t>
            </w:r>
          </w:p>
        </w:tc>
        <w:tc>
          <w:tcPr>
            <w:tcW w:w="4507" w:type="dxa"/>
            <w:vAlign w:val="center"/>
          </w:tcPr>
          <w:p w14:paraId="5748B411" w14:textId="4CC6ED26" w:rsidR="000916B4" w:rsidRPr="00276D51" w:rsidRDefault="000916B4" w:rsidP="00276D51">
            <w:pPr>
              <w:spacing w:before="0" w:line="276" w:lineRule="auto"/>
              <w:jc w:val="center"/>
              <w:rPr>
                <w:b/>
                <w:bCs/>
                <w:sz w:val="16"/>
                <w:szCs w:val="16"/>
              </w:rPr>
            </w:pPr>
            <w:r w:rsidRPr="00276D51">
              <w:rPr>
                <w:b/>
                <w:bCs/>
                <w:sz w:val="16"/>
                <w:szCs w:val="16"/>
                <w:lang w:val="de-DE"/>
              </w:rPr>
              <w:t>Wert</w:t>
            </w:r>
          </w:p>
        </w:tc>
      </w:tr>
      <w:tr w:rsidR="000916B4" w:rsidRPr="00276D51" w14:paraId="7EBD7982" w14:textId="77777777" w:rsidTr="00276D51">
        <w:tc>
          <w:tcPr>
            <w:tcW w:w="4507" w:type="dxa"/>
            <w:vAlign w:val="center"/>
          </w:tcPr>
          <w:p w14:paraId="3DF5DCC2" w14:textId="7E4B4296" w:rsidR="000916B4" w:rsidRPr="00276D51" w:rsidRDefault="000916B4" w:rsidP="00276D51">
            <w:pPr>
              <w:spacing w:before="0" w:line="276" w:lineRule="auto"/>
              <w:jc w:val="left"/>
              <w:rPr>
                <w:b/>
                <w:bCs/>
                <w:sz w:val="16"/>
                <w:szCs w:val="16"/>
              </w:rPr>
            </w:pPr>
            <w:r w:rsidRPr="00276D51">
              <w:rPr>
                <w:b/>
                <w:bCs/>
                <w:sz w:val="16"/>
                <w:szCs w:val="16"/>
                <w:lang w:val="de-DE"/>
              </w:rPr>
              <w:t>Datensätze im Validierungsset</w:t>
            </w:r>
          </w:p>
        </w:tc>
        <w:tc>
          <w:tcPr>
            <w:tcW w:w="4507" w:type="dxa"/>
            <w:vAlign w:val="center"/>
          </w:tcPr>
          <w:p w14:paraId="1C22D120" w14:textId="7A3EF4CD" w:rsidR="000916B4" w:rsidRPr="00276D51" w:rsidRDefault="000916B4" w:rsidP="00276D51">
            <w:pPr>
              <w:spacing w:before="0" w:line="276" w:lineRule="auto"/>
              <w:jc w:val="center"/>
              <w:rPr>
                <w:sz w:val="16"/>
                <w:szCs w:val="16"/>
              </w:rPr>
            </w:pPr>
            <w:r w:rsidRPr="00276D51">
              <w:rPr>
                <w:sz w:val="16"/>
                <w:szCs w:val="16"/>
                <w:lang w:val="de-DE"/>
              </w:rPr>
              <w:t>10066</w:t>
            </w:r>
          </w:p>
        </w:tc>
      </w:tr>
      <w:tr w:rsidR="000916B4" w:rsidRPr="00276D51" w14:paraId="6C219C45" w14:textId="77777777" w:rsidTr="00276D51">
        <w:tc>
          <w:tcPr>
            <w:tcW w:w="4507" w:type="dxa"/>
            <w:vAlign w:val="center"/>
          </w:tcPr>
          <w:p w14:paraId="45EB7BF8" w14:textId="7F346871" w:rsidR="000916B4" w:rsidRPr="00276D51" w:rsidRDefault="000916B4" w:rsidP="00276D51">
            <w:pPr>
              <w:spacing w:before="0" w:line="276" w:lineRule="auto"/>
              <w:jc w:val="left"/>
              <w:rPr>
                <w:b/>
                <w:bCs/>
                <w:sz w:val="16"/>
                <w:szCs w:val="16"/>
              </w:rPr>
            </w:pPr>
            <w:r w:rsidRPr="00276D51">
              <w:rPr>
                <w:b/>
                <w:bCs/>
                <w:sz w:val="16"/>
                <w:szCs w:val="16"/>
              </w:rPr>
              <w:t>Accuracy</w:t>
            </w:r>
          </w:p>
        </w:tc>
        <w:tc>
          <w:tcPr>
            <w:tcW w:w="4507" w:type="dxa"/>
            <w:vAlign w:val="center"/>
          </w:tcPr>
          <w:p w14:paraId="75FFA9CA" w14:textId="77A520B9" w:rsidR="000916B4" w:rsidRPr="00276D51" w:rsidRDefault="00F31B5A" w:rsidP="00276D51">
            <w:pPr>
              <w:spacing w:before="0" w:line="276" w:lineRule="auto"/>
              <w:jc w:val="center"/>
              <w:rPr>
                <w:sz w:val="16"/>
                <w:szCs w:val="16"/>
              </w:rPr>
            </w:pPr>
            <w:r w:rsidRPr="00276D51">
              <w:rPr>
                <w:sz w:val="16"/>
                <w:szCs w:val="16"/>
              </w:rPr>
              <w:t>0.613</w:t>
            </w:r>
          </w:p>
        </w:tc>
      </w:tr>
      <w:tr w:rsidR="000916B4" w:rsidRPr="00276D51" w14:paraId="6BCFC9AB" w14:textId="77777777" w:rsidTr="00276D51">
        <w:tc>
          <w:tcPr>
            <w:tcW w:w="4507" w:type="dxa"/>
            <w:vAlign w:val="center"/>
          </w:tcPr>
          <w:p w14:paraId="607506DD" w14:textId="053A4F4E" w:rsidR="000916B4" w:rsidRPr="00276D51" w:rsidRDefault="000916B4" w:rsidP="00276D51">
            <w:pPr>
              <w:spacing w:before="0" w:line="276" w:lineRule="auto"/>
              <w:jc w:val="left"/>
              <w:rPr>
                <w:b/>
                <w:bCs/>
                <w:sz w:val="16"/>
                <w:szCs w:val="16"/>
              </w:rPr>
            </w:pPr>
            <w:r w:rsidRPr="00276D51">
              <w:rPr>
                <w:b/>
                <w:bCs/>
                <w:sz w:val="16"/>
                <w:szCs w:val="16"/>
              </w:rPr>
              <w:t>F1-Score</w:t>
            </w:r>
          </w:p>
        </w:tc>
        <w:tc>
          <w:tcPr>
            <w:tcW w:w="4507" w:type="dxa"/>
            <w:vAlign w:val="center"/>
          </w:tcPr>
          <w:p w14:paraId="0495399C" w14:textId="54A18437" w:rsidR="000916B4" w:rsidRPr="00276D51" w:rsidRDefault="000916B4" w:rsidP="00276D51">
            <w:pPr>
              <w:spacing w:before="0" w:line="276" w:lineRule="auto"/>
              <w:jc w:val="center"/>
              <w:rPr>
                <w:sz w:val="16"/>
                <w:szCs w:val="16"/>
              </w:rPr>
            </w:pPr>
            <w:r w:rsidRPr="00276D51">
              <w:rPr>
                <w:sz w:val="16"/>
                <w:szCs w:val="16"/>
              </w:rPr>
              <w:t>0.399</w:t>
            </w:r>
          </w:p>
        </w:tc>
      </w:tr>
      <w:tr w:rsidR="000916B4" w:rsidRPr="00276D51" w14:paraId="6FCCEAA1" w14:textId="77777777" w:rsidTr="00276D51">
        <w:tc>
          <w:tcPr>
            <w:tcW w:w="4507" w:type="dxa"/>
            <w:tcBorders>
              <w:bottom w:val="single" w:sz="2" w:space="0" w:color="auto"/>
            </w:tcBorders>
            <w:vAlign w:val="center"/>
          </w:tcPr>
          <w:p w14:paraId="1D78A793" w14:textId="5DDD3022" w:rsidR="000916B4" w:rsidRPr="00276D51" w:rsidRDefault="000916B4" w:rsidP="00276D51">
            <w:pPr>
              <w:spacing w:before="0" w:line="276" w:lineRule="auto"/>
              <w:jc w:val="left"/>
              <w:rPr>
                <w:b/>
                <w:bCs/>
                <w:sz w:val="16"/>
                <w:szCs w:val="16"/>
              </w:rPr>
            </w:pPr>
            <w:r w:rsidRPr="00276D51">
              <w:rPr>
                <w:b/>
                <w:bCs/>
                <w:sz w:val="16"/>
                <w:szCs w:val="16"/>
              </w:rPr>
              <w:t>Precision</w:t>
            </w:r>
          </w:p>
        </w:tc>
        <w:tc>
          <w:tcPr>
            <w:tcW w:w="4507" w:type="dxa"/>
            <w:tcBorders>
              <w:bottom w:val="single" w:sz="2" w:space="0" w:color="auto"/>
            </w:tcBorders>
            <w:vAlign w:val="center"/>
          </w:tcPr>
          <w:p w14:paraId="38C16F05" w14:textId="0EE10EBB" w:rsidR="000916B4" w:rsidRPr="00276D51" w:rsidRDefault="000916B4" w:rsidP="00276D51">
            <w:pPr>
              <w:spacing w:before="0" w:line="276" w:lineRule="auto"/>
              <w:jc w:val="center"/>
              <w:rPr>
                <w:sz w:val="16"/>
                <w:szCs w:val="16"/>
              </w:rPr>
            </w:pPr>
            <w:r w:rsidRPr="00276D51">
              <w:rPr>
                <w:sz w:val="16"/>
                <w:szCs w:val="16"/>
              </w:rPr>
              <w:t>0.292</w:t>
            </w:r>
          </w:p>
        </w:tc>
      </w:tr>
      <w:tr w:rsidR="000916B4" w:rsidRPr="00276D51" w14:paraId="337F8547" w14:textId="77777777" w:rsidTr="00276D51">
        <w:tc>
          <w:tcPr>
            <w:tcW w:w="4507" w:type="dxa"/>
            <w:tcBorders>
              <w:bottom w:val="single" w:sz="2" w:space="0" w:color="auto"/>
            </w:tcBorders>
            <w:vAlign w:val="center"/>
          </w:tcPr>
          <w:p w14:paraId="23521E32" w14:textId="06BD4F18" w:rsidR="000916B4" w:rsidRPr="00276D51" w:rsidRDefault="000916B4" w:rsidP="00276D51">
            <w:pPr>
              <w:spacing w:before="0" w:line="276" w:lineRule="auto"/>
              <w:jc w:val="left"/>
              <w:rPr>
                <w:b/>
                <w:bCs/>
                <w:sz w:val="16"/>
                <w:szCs w:val="16"/>
              </w:rPr>
            </w:pPr>
            <w:r w:rsidRPr="00276D51">
              <w:rPr>
                <w:b/>
                <w:bCs/>
                <w:sz w:val="16"/>
                <w:szCs w:val="16"/>
              </w:rPr>
              <w:t>Recall</w:t>
            </w:r>
          </w:p>
        </w:tc>
        <w:tc>
          <w:tcPr>
            <w:tcW w:w="4507" w:type="dxa"/>
            <w:tcBorders>
              <w:bottom w:val="single" w:sz="2" w:space="0" w:color="auto"/>
            </w:tcBorders>
            <w:vAlign w:val="center"/>
          </w:tcPr>
          <w:p w14:paraId="205D39CF" w14:textId="3B2DFEB9" w:rsidR="000916B4" w:rsidRPr="00276D51" w:rsidRDefault="000916B4" w:rsidP="00276D51">
            <w:pPr>
              <w:spacing w:before="0" w:line="276" w:lineRule="auto"/>
              <w:jc w:val="center"/>
              <w:rPr>
                <w:sz w:val="16"/>
                <w:szCs w:val="16"/>
              </w:rPr>
            </w:pPr>
            <w:r w:rsidRPr="00276D51">
              <w:rPr>
                <w:sz w:val="16"/>
                <w:szCs w:val="16"/>
              </w:rPr>
              <w:t>0.632</w:t>
            </w:r>
          </w:p>
        </w:tc>
      </w:tr>
      <w:tr w:rsidR="00EB37D1" w:rsidRPr="00276D51" w14:paraId="3468FCCB" w14:textId="77777777" w:rsidTr="00057CA2">
        <w:tc>
          <w:tcPr>
            <w:tcW w:w="4507" w:type="dxa"/>
            <w:tcBorders>
              <w:bottom w:val="single" w:sz="4" w:space="0" w:color="auto"/>
            </w:tcBorders>
            <w:vAlign w:val="center"/>
          </w:tcPr>
          <w:p w14:paraId="0EA5DD18" w14:textId="2DC6A0B7" w:rsidR="00EB37D1" w:rsidRPr="00276D51" w:rsidRDefault="00EB37D1" w:rsidP="00276D51">
            <w:pPr>
              <w:spacing w:before="0" w:line="276" w:lineRule="auto"/>
              <w:jc w:val="left"/>
              <w:rPr>
                <w:b/>
                <w:bCs/>
                <w:sz w:val="16"/>
                <w:szCs w:val="16"/>
              </w:rPr>
            </w:pPr>
            <w:r w:rsidRPr="00276D51">
              <w:rPr>
                <w:b/>
                <w:bCs/>
                <w:sz w:val="16"/>
                <w:szCs w:val="16"/>
              </w:rPr>
              <w:t>AUC</w:t>
            </w:r>
          </w:p>
        </w:tc>
        <w:tc>
          <w:tcPr>
            <w:tcW w:w="4507" w:type="dxa"/>
            <w:tcBorders>
              <w:bottom w:val="single" w:sz="4" w:space="0" w:color="auto"/>
            </w:tcBorders>
            <w:vAlign w:val="center"/>
          </w:tcPr>
          <w:p w14:paraId="0C1FA0D0" w14:textId="4FC8747F" w:rsidR="00EB37D1" w:rsidRPr="00276D51" w:rsidRDefault="00F33CB5" w:rsidP="00276D51">
            <w:pPr>
              <w:spacing w:before="0" w:line="276" w:lineRule="auto"/>
              <w:jc w:val="center"/>
              <w:rPr>
                <w:sz w:val="16"/>
                <w:szCs w:val="16"/>
              </w:rPr>
            </w:pPr>
            <w:r w:rsidRPr="00276D51">
              <w:rPr>
                <w:sz w:val="16"/>
                <w:szCs w:val="16"/>
              </w:rPr>
              <w:t>0.672</w:t>
            </w:r>
          </w:p>
        </w:tc>
      </w:tr>
      <w:tr w:rsidR="00057CA2" w:rsidRPr="00276D51" w14:paraId="58E53068" w14:textId="77777777" w:rsidTr="00057CA2">
        <w:tc>
          <w:tcPr>
            <w:tcW w:w="9014" w:type="dxa"/>
            <w:gridSpan w:val="2"/>
            <w:tcBorders>
              <w:top w:val="single" w:sz="4" w:space="0" w:color="auto"/>
              <w:left w:val="nil"/>
              <w:bottom w:val="nil"/>
              <w:right w:val="nil"/>
            </w:tcBorders>
            <w:vAlign w:val="center"/>
          </w:tcPr>
          <w:p w14:paraId="166C6ED9" w14:textId="2BB51288" w:rsidR="00057CA2" w:rsidRPr="00276D51" w:rsidRDefault="00057CA2" w:rsidP="00057CA2">
            <w:pPr>
              <w:spacing w:before="0" w:line="276" w:lineRule="auto"/>
              <w:jc w:val="left"/>
              <w:rPr>
                <w:sz w:val="16"/>
                <w:szCs w:val="16"/>
              </w:rPr>
            </w:pPr>
            <w:bookmarkStart w:id="58" w:name="_Toc212124328"/>
            <w:r w:rsidRPr="008C6779">
              <w:rPr>
                <w:i/>
                <w:iCs/>
                <w:color w:val="44546A" w:themeColor="text2"/>
                <w:sz w:val="18"/>
                <w:szCs w:val="18"/>
                <w:lang w:val="de-DE"/>
              </w:rPr>
              <w:t xml:space="preserve">Tabelle </w:t>
            </w:r>
            <w:r w:rsidRPr="008C6779">
              <w:rPr>
                <w:i/>
                <w:iCs/>
                <w:color w:val="44546A" w:themeColor="text2"/>
                <w:sz w:val="18"/>
                <w:szCs w:val="18"/>
                <w:lang w:val="de-DE"/>
              </w:rPr>
              <w:fldChar w:fldCharType="begin"/>
            </w:r>
            <w:r w:rsidRPr="008C6779">
              <w:rPr>
                <w:i/>
                <w:iCs/>
                <w:color w:val="44546A" w:themeColor="text2"/>
                <w:sz w:val="18"/>
                <w:szCs w:val="18"/>
                <w:lang w:val="de-DE"/>
              </w:rPr>
              <w:instrText xml:space="preserve"> SEQ Tabelle \* ARABIC </w:instrText>
            </w:r>
            <w:r w:rsidRPr="008C6779">
              <w:rPr>
                <w:i/>
                <w:iCs/>
                <w:color w:val="44546A" w:themeColor="text2"/>
                <w:sz w:val="18"/>
                <w:szCs w:val="18"/>
                <w:lang w:val="de-DE"/>
              </w:rPr>
              <w:fldChar w:fldCharType="separate"/>
            </w:r>
            <w:r w:rsidR="005C3EFE">
              <w:rPr>
                <w:i/>
                <w:iCs/>
                <w:noProof/>
                <w:color w:val="44546A" w:themeColor="text2"/>
                <w:sz w:val="18"/>
                <w:szCs w:val="18"/>
                <w:lang w:val="de-DE"/>
              </w:rPr>
              <w:t>6</w:t>
            </w:r>
            <w:r w:rsidRPr="008C6779">
              <w:rPr>
                <w:i/>
                <w:iCs/>
                <w:color w:val="44546A" w:themeColor="text2"/>
                <w:sz w:val="18"/>
                <w:szCs w:val="18"/>
                <w:lang w:val="de-DE"/>
              </w:rPr>
              <w:fldChar w:fldCharType="end"/>
            </w:r>
            <w:r w:rsidRPr="008C6779">
              <w:rPr>
                <w:i/>
                <w:iCs/>
                <w:color w:val="44546A" w:themeColor="text2"/>
                <w:sz w:val="18"/>
                <w:szCs w:val="18"/>
                <w:lang w:val="de-DE"/>
              </w:rPr>
              <w:t xml:space="preserve"> XGBoost Modell Metriken</w:t>
            </w:r>
            <w:bookmarkEnd w:id="58"/>
          </w:p>
        </w:tc>
      </w:tr>
    </w:tbl>
    <w:p w14:paraId="3115C15E" w14:textId="29DD5571" w:rsidR="00515FC0" w:rsidRPr="009D68FA" w:rsidRDefault="00A76764" w:rsidP="005E5CC7">
      <w:pPr>
        <w:rPr>
          <w:lang w:val="de-DE"/>
        </w:rPr>
      </w:pPr>
      <w:r w:rsidRPr="00A76764">
        <w:rPr>
          <w:lang w:val="de-DE"/>
        </w:rPr>
        <w:t xml:space="preserve">Die Gesamtperformance dieses finalen Ansatzes (Tabelle </w:t>
      </w:r>
      <w:r w:rsidR="00643B7E">
        <w:rPr>
          <w:lang w:val="de-DE"/>
        </w:rPr>
        <w:t>6</w:t>
      </w:r>
      <w:r w:rsidRPr="00A76764">
        <w:rPr>
          <w:lang w:val="de-DE"/>
        </w:rPr>
        <w:t>) auf dem Validierungsset mit 10.066 Datensätzen zeigt eine solide Accuracy von 0.613. Die hohe Recall-Rate von 0.632 wird durch eine Precision von 0.292 erkauft, was zu einem F1-Score von 0.399 führt. Entscheidender ist die generelle Trennschärfe des Modells, die durch einen guten Gesamt-AUC-Score von 0.672 bestätigt wird</w:t>
      </w:r>
      <w:r w:rsidR="00F64C9F" w:rsidRPr="000F2F53">
        <w:rPr>
          <w:lang w:val="de-DE"/>
        </w:rPr>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1165"/>
        <w:gridCol w:w="1054"/>
        <w:gridCol w:w="758"/>
        <w:gridCol w:w="986"/>
        <w:gridCol w:w="798"/>
        <w:gridCol w:w="789"/>
        <w:gridCol w:w="986"/>
        <w:gridCol w:w="659"/>
        <w:gridCol w:w="659"/>
        <w:gridCol w:w="580"/>
        <w:gridCol w:w="580"/>
      </w:tblGrid>
      <w:tr w:rsidR="00EB37D1" w:rsidRPr="00A878D6" w14:paraId="40AA09CD" w14:textId="77777777" w:rsidTr="005221A7">
        <w:tc>
          <w:tcPr>
            <w:tcW w:w="1165" w:type="dxa"/>
            <w:tcBorders>
              <w:top w:val="single" w:sz="2" w:space="0" w:color="auto"/>
              <w:left w:val="single" w:sz="2" w:space="0" w:color="auto"/>
              <w:bottom w:val="single" w:sz="2" w:space="0" w:color="auto"/>
              <w:right w:val="single" w:sz="2" w:space="0" w:color="auto"/>
            </w:tcBorders>
            <w:vAlign w:val="center"/>
          </w:tcPr>
          <w:p w14:paraId="693CD35A" w14:textId="77777777" w:rsidR="00EB37D1" w:rsidRPr="00A878D6" w:rsidRDefault="00EB37D1" w:rsidP="00A878D6">
            <w:pPr>
              <w:spacing w:before="0" w:line="276" w:lineRule="auto"/>
              <w:jc w:val="left"/>
              <w:rPr>
                <w:b/>
                <w:bCs/>
                <w:sz w:val="16"/>
                <w:szCs w:val="16"/>
                <w:lang w:val="de-DE"/>
              </w:rPr>
            </w:pPr>
            <w:r w:rsidRPr="00A878D6">
              <w:rPr>
                <w:b/>
                <w:bCs/>
                <w:sz w:val="16"/>
                <w:szCs w:val="16"/>
                <w:lang w:val="de-DE"/>
              </w:rPr>
              <w:t>PSP</w:t>
            </w:r>
          </w:p>
        </w:tc>
        <w:tc>
          <w:tcPr>
            <w:tcW w:w="1054" w:type="dxa"/>
            <w:tcBorders>
              <w:top w:val="single" w:sz="2" w:space="0" w:color="auto"/>
              <w:left w:val="single" w:sz="2" w:space="0" w:color="auto"/>
              <w:bottom w:val="single" w:sz="2" w:space="0" w:color="auto"/>
              <w:right w:val="single" w:sz="2" w:space="0" w:color="auto"/>
            </w:tcBorders>
            <w:vAlign w:val="center"/>
          </w:tcPr>
          <w:p w14:paraId="5D8522EC" w14:textId="21261FC8" w:rsidR="00EB37D1" w:rsidRPr="00A878D6" w:rsidRDefault="00EB37D1" w:rsidP="00A878D6">
            <w:pPr>
              <w:spacing w:before="0" w:line="276" w:lineRule="auto"/>
              <w:jc w:val="center"/>
              <w:rPr>
                <w:b/>
                <w:bCs/>
                <w:sz w:val="16"/>
                <w:szCs w:val="16"/>
                <w:lang w:val="de-DE"/>
              </w:rPr>
            </w:pPr>
            <w:r w:rsidRPr="00A878D6">
              <w:rPr>
                <w:b/>
                <w:bCs/>
                <w:sz w:val="16"/>
                <w:szCs w:val="16"/>
                <w:lang w:val="de-DE"/>
              </w:rPr>
              <w:t>Threshold</w:t>
            </w:r>
          </w:p>
        </w:tc>
        <w:tc>
          <w:tcPr>
            <w:tcW w:w="758" w:type="dxa"/>
            <w:tcBorders>
              <w:top w:val="single" w:sz="2" w:space="0" w:color="auto"/>
              <w:left w:val="single" w:sz="2" w:space="0" w:color="auto"/>
              <w:bottom w:val="single" w:sz="2" w:space="0" w:color="auto"/>
              <w:right w:val="single" w:sz="2" w:space="0" w:color="auto"/>
            </w:tcBorders>
            <w:vAlign w:val="center"/>
          </w:tcPr>
          <w:p w14:paraId="50F6694E" w14:textId="3F41A8DC" w:rsidR="00EB37D1" w:rsidRPr="00A878D6" w:rsidRDefault="00EB37D1" w:rsidP="00A878D6">
            <w:pPr>
              <w:spacing w:before="0" w:line="276" w:lineRule="auto"/>
              <w:jc w:val="center"/>
              <w:rPr>
                <w:b/>
                <w:bCs/>
                <w:sz w:val="16"/>
                <w:szCs w:val="16"/>
                <w:lang w:val="de-DE"/>
              </w:rPr>
            </w:pPr>
            <w:r w:rsidRPr="00A878D6">
              <w:rPr>
                <w:b/>
                <w:bCs/>
                <w:sz w:val="16"/>
                <w:szCs w:val="16"/>
                <w:lang w:val="de-DE"/>
              </w:rPr>
              <w:t>AUC</w:t>
            </w:r>
          </w:p>
        </w:tc>
        <w:tc>
          <w:tcPr>
            <w:tcW w:w="986" w:type="dxa"/>
            <w:tcBorders>
              <w:top w:val="single" w:sz="2" w:space="0" w:color="auto"/>
              <w:left w:val="single" w:sz="2" w:space="0" w:color="auto"/>
              <w:bottom w:val="single" w:sz="2" w:space="0" w:color="auto"/>
              <w:right w:val="single" w:sz="2" w:space="0" w:color="auto"/>
            </w:tcBorders>
            <w:vAlign w:val="center"/>
          </w:tcPr>
          <w:p w14:paraId="5799A1E8" w14:textId="13F8F5B2" w:rsidR="00EB37D1" w:rsidRPr="00A878D6" w:rsidRDefault="00EB37D1" w:rsidP="00A878D6">
            <w:pPr>
              <w:spacing w:before="0" w:line="276" w:lineRule="auto"/>
              <w:jc w:val="center"/>
              <w:rPr>
                <w:b/>
                <w:bCs/>
                <w:sz w:val="16"/>
                <w:szCs w:val="16"/>
                <w:lang w:val="de-DE"/>
              </w:rPr>
            </w:pPr>
            <w:r w:rsidRPr="00A878D6">
              <w:rPr>
                <w:b/>
                <w:bCs/>
                <w:sz w:val="16"/>
                <w:szCs w:val="16"/>
                <w:lang w:val="de-DE"/>
              </w:rPr>
              <w:t>Precision</w:t>
            </w:r>
          </w:p>
        </w:tc>
        <w:tc>
          <w:tcPr>
            <w:tcW w:w="798" w:type="dxa"/>
            <w:tcBorders>
              <w:top w:val="single" w:sz="2" w:space="0" w:color="auto"/>
              <w:left w:val="single" w:sz="2" w:space="0" w:color="auto"/>
              <w:bottom w:val="single" w:sz="2" w:space="0" w:color="auto"/>
              <w:right w:val="single" w:sz="2" w:space="0" w:color="auto"/>
            </w:tcBorders>
            <w:vAlign w:val="center"/>
          </w:tcPr>
          <w:p w14:paraId="3BE529E2" w14:textId="47FCF224" w:rsidR="00EB37D1" w:rsidRPr="00A878D6" w:rsidRDefault="00EB37D1" w:rsidP="00A878D6">
            <w:pPr>
              <w:spacing w:before="0" w:line="276" w:lineRule="auto"/>
              <w:jc w:val="center"/>
              <w:rPr>
                <w:b/>
                <w:bCs/>
                <w:sz w:val="16"/>
                <w:szCs w:val="16"/>
                <w:lang w:val="de-DE"/>
              </w:rPr>
            </w:pPr>
            <w:r w:rsidRPr="00A878D6">
              <w:rPr>
                <w:b/>
                <w:bCs/>
                <w:sz w:val="16"/>
                <w:szCs w:val="16"/>
                <w:lang w:val="de-DE"/>
              </w:rPr>
              <w:t>Recall</w:t>
            </w:r>
          </w:p>
        </w:tc>
        <w:tc>
          <w:tcPr>
            <w:tcW w:w="789" w:type="dxa"/>
            <w:tcBorders>
              <w:top w:val="single" w:sz="2" w:space="0" w:color="auto"/>
              <w:left w:val="single" w:sz="2" w:space="0" w:color="auto"/>
              <w:bottom w:val="single" w:sz="2" w:space="0" w:color="auto"/>
              <w:right w:val="single" w:sz="2" w:space="0" w:color="auto"/>
            </w:tcBorders>
            <w:vAlign w:val="center"/>
          </w:tcPr>
          <w:p w14:paraId="61848C74" w14:textId="4CE81EC0" w:rsidR="00EB37D1" w:rsidRPr="00A878D6" w:rsidRDefault="00EB37D1" w:rsidP="00A878D6">
            <w:pPr>
              <w:spacing w:before="0" w:line="276" w:lineRule="auto"/>
              <w:jc w:val="center"/>
              <w:rPr>
                <w:b/>
                <w:bCs/>
                <w:sz w:val="16"/>
                <w:szCs w:val="16"/>
                <w:lang w:val="de-DE"/>
              </w:rPr>
            </w:pPr>
            <w:r w:rsidRPr="00A878D6">
              <w:rPr>
                <w:b/>
                <w:bCs/>
                <w:sz w:val="16"/>
                <w:szCs w:val="16"/>
                <w:lang w:val="de-DE"/>
              </w:rPr>
              <w:t>F1-Score</w:t>
            </w:r>
          </w:p>
        </w:tc>
        <w:tc>
          <w:tcPr>
            <w:tcW w:w="986" w:type="dxa"/>
            <w:tcBorders>
              <w:top w:val="single" w:sz="2" w:space="0" w:color="auto"/>
              <w:left w:val="single" w:sz="2" w:space="0" w:color="auto"/>
              <w:bottom w:val="single" w:sz="2" w:space="0" w:color="auto"/>
              <w:right w:val="single" w:sz="2" w:space="0" w:color="auto"/>
            </w:tcBorders>
            <w:vAlign w:val="center"/>
          </w:tcPr>
          <w:p w14:paraId="350D37AD" w14:textId="77777777" w:rsidR="00EB37D1" w:rsidRPr="00A878D6" w:rsidRDefault="00EB37D1" w:rsidP="00A878D6">
            <w:pPr>
              <w:spacing w:before="0" w:line="276" w:lineRule="auto"/>
              <w:jc w:val="center"/>
              <w:rPr>
                <w:b/>
                <w:bCs/>
                <w:sz w:val="16"/>
                <w:szCs w:val="16"/>
                <w:lang w:val="de-DE"/>
              </w:rPr>
            </w:pPr>
            <w:r w:rsidRPr="00A878D6">
              <w:rPr>
                <w:b/>
                <w:bCs/>
                <w:sz w:val="16"/>
                <w:szCs w:val="16"/>
                <w:lang w:val="de-DE"/>
              </w:rPr>
              <w:t>Accuracy</w:t>
            </w:r>
          </w:p>
        </w:tc>
        <w:tc>
          <w:tcPr>
            <w:tcW w:w="659" w:type="dxa"/>
            <w:tcBorders>
              <w:top w:val="single" w:sz="2" w:space="0" w:color="auto"/>
              <w:left w:val="single" w:sz="2" w:space="0" w:color="auto"/>
              <w:bottom w:val="single" w:sz="2" w:space="0" w:color="auto"/>
              <w:right w:val="single" w:sz="2" w:space="0" w:color="auto"/>
            </w:tcBorders>
            <w:vAlign w:val="center"/>
          </w:tcPr>
          <w:p w14:paraId="571DB326" w14:textId="77777777" w:rsidR="00EB37D1" w:rsidRPr="00A878D6" w:rsidRDefault="00EB37D1" w:rsidP="00A878D6">
            <w:pPr>
              <w:spacing w:before="0" w:line="276" w:lineRule="auto"/>
              <w:jc w:val="center"/>
              <w:rPr>
                <w:b/>
                <w:bCs/>
                <w:sz w:val="16"/>
                <w:szCs w:val="16"/>
                <w:lang w:val="de-DE"/>
              </w:rPr>
            </w:pPr>
            <w:r w:rsidRPr="00A878D6">
              <w:rPr>
                <w:b/>
                <w:bCs/>
                <w:sz w:val="16"/>
                <w:szCs w:val="16"/>
                <w:lang w:val="de-DE"/>
              </w:rPr>
              <w:t>TN</w:t>
            </w:r>
          </w:p>
        </w:tc>
        <w:tc>
          <w:tcPr>
            <w:tcW w:w="659" w:type="dxa"/>
            <w:tcBorders>
              <w:top w:val="single" w:sz="2" w:space="0" w:color="auto"/>
              <w:left w:val="single" w:sz="2" w:space="0" w:color="auto"/>
              <w:bottom w:val="single" w:sz="2" w:space="0" w:color="auto"/>
              <w:right w:val="single" w:sz="2" w:space="0" w:color="auto"/>
            </w:tcBorders>
            <w:vAlign w:val="center"/>
          </w:tcPr>
          <w:p w14:paraId="296EA7B3" w14:textId="77777777" w:rsidR="00EB37D1" w:rsidRPr="00A878D6" w:rsidRDefault="00EB37D1" w:rsidP="00A878D6">
            <w:pPr>
              <w:spacing w:before="0" w:line="276" w:lineRule="auto"/>
              <w:jc w:val="center"/>
              <w:rPr>
                <w:b/>
                <w:bCs/>
                <w:sz w:val="16"/>
                <w:szCs w:val="16"/>
                <w:lang w:val="de-DE"/>
              </w:rPr>
            </w:pPr>
            <w:r w:rsidRPr="00A878D6">
              <w:rPr>
                <w:b/>
                <w:bCs/>
                <w:sz w:val="16"/>
                <w:szCs w:val="16"/>
                <w:lang w:val="de-DE"/>
              </w:rPr>
              <w:t>FP</w:t>
            </w:r>
          </w:p>
        </w:tc>
        <w:tc>
          <w:tcPr>
            <w:tcW w:w="580" w:type="dxa"/>
            <w:tcBorders>
              <w:top w:val="single" w:sz="2" w:space="0" w:color="auto"/>
              <w:left w:val="single" w:sz="2" w:space="0" w:color="auto"/>
              <w:bottom w:val="single" w:sz="2" w:space="0" w:color="auto"/>
              <w:right w:val="single" w:sz="2" w:space="0" w:color="auto"/>
            </w:tcBorders>
            <w:vAlign w:val="center"/>
          </w:tcPr>
          <w:p w14:paraId="15245147" w14:textId="77777777" w:rsidR="00EB37D1" w:rsidRPr="00A878D6" w:rsidRDefault="00EB37D1" w:rsidP="00A878D6">
            <w:pPr>
              <w:spacing w:before="0" w:line="276" w:lineRule="auto"/>
              <w:jc w:val="center"/>
              <w:rPr>
                <w:b/>
                <w:bCs/>
                <w:sz w:val="16"/>
                <w:szCs w:val="16"/>
                <w:lang w:val="de-DE"/>
              </w:rPr>
            </w:pPr>
            <w:r w:rsidRPr="00A878D6">
              <w:rPr>
                <w:b/>
                <w:bCs/>
                <w:sz w:val="16"/>
                <w:szCs w:val="16"/>
                <w:lang w:val="de-DE"/>
              </w:rPr>
              <w:t>FN</w:t>
            </w:r>
          </w:p>
        </w:tc>
        <w:tc>
          <w:tcPr>
            <w:tcW w:w="580" w:type="dxa"/>
            <w:tcBorders>
              <w:top w:val="single" w:sz="2" w:space="0" w:color="auto"/>
              <w:left w:val="single" w:sz="2" w:space="0" w:color="auto"/>
              <w:bottom w:val="single" w:sz="2" w:space="0" w:color="auto"/>
              <w:right w:val="single" w:sz="2" w:space="0" w:color="auto"/>
            </w:tcBorders>
            <w:vAlign w:val="center"/>
          </w:tcPr>
          <w:p w14:paraId="2D4EBCB4" w14:textId="77777777" w:rsidR="00EB37D1" w:rsidRPr="00A878D6" w:rsidRDefault="00EB37D1" w:rsidP="00A878D6">
            <w:pPr>
              <w:spacing w:before="0" w:line="276" w:lineRule="auto"/>
              <w:jc w:val="center"/>
              <w:rPr>
                <w:b/>
                <w:bCs/>
                <w:sz w:val="16"/>
                <w:szCs w:val="16"/>
                <w:lang w:val="de-DE"/>
              </w:rPr>
            </w:pPr>
            <w:r w:rsidRPr="00A878D6">
              <w:rPr>
                <w:b/>
                <w:bCs/>
                <w:sz w:val="16"/>
                <w:szCs w:val="16"/>
                <w:lang w:val="de-DE"/>
              </w:rPr>
              <w:t>TP</w:t>
            </w:r>
          </w:p>
        </w:tc>
      </w:tr>
      <w:tr w:rsidR="00EB37D1" w:rsidRPr="00A878D6" w14:paraId="58F12F23" w14:textId="77777777" w:rsidTr="005221A7">
        <w:tc>
          <w:tcPr>
            <w:tcW w:w="1165" w:type="dxa"/>
            <w:tcBorders>
              <w:top w:val="single" w:sz="2" w:space="0" w:color="auto"/>
              <w:left w:val="single" w:sz="2" w:space="0" w:color="auto"/>
              <w:bottom w:val="single" w:sz="2" w:space="0" w:color="auto"/>
              <w:right w:val="single" w:sz="2" w:space="0" w:color="auto"/>
            </w:tcBorders>
            <w:vAlign w:val="center"/>
          </w:tcPr>
          <w:p w14:paraId="5646D117" w14:textId="77777777" w:rsidR="00EB37D1" w:rsidRPr="00A878D6" w:rsidRDefault="00EB37D1" w:rsidP="00A878D6">
            <w:pPr>
              <w:spacing w:before="0" w:line="276" w:lineRule="auto"/>
              <w:jc w:val="left"/>
              <w:rPr>
                <w:b/>
                <w:bCs/>
                <w:sz w:val="16"/>
                <w:szCs w:val="16"/>
                <w:lang w:val="de-DE"/>
              </w:rPr>
            </w:pPr>
            <w:r w:rsidRPr="00A878D6">
              <w:rPr>
                <w:b/>
                <w:bCs/>
                <w:sz w:val="16"/>
                <w:szCs w:val="16"/>
                <w:lang w:val="de-DE"/>
              </w:rPr>
              <w:t>Simplecard</w:t>
            </w:r>
          </w:p>
        </w:tc>
        <w:tc>
          <w:tcPr>
            <w:tcW w:w="1054" w:type="dxa"/>
            <w:tcBorders>
              <w:top w:val="single" w:sz="2" w:space="0" w:color="auto"/>
              <w:left w:val="single" w:sz="2" w:space="0" w:color="auto"/>
              <w:bottom w:val="single" w:sz="2" w:space="0" w:color="auto"/>
              <w:right w:val="single" w:sz="2" w:space="0" w:color="auto"/>
            </w:tcBorders>
            <w:vAlign w:val="center"/>
          </w:tcPr>
          <w:p w14:paraId="75D05477" w14:textId="77777777" w:rsidR="00EB37D1" w:rsidRPr="00A878D6" w:rsidRDefault="00EB37D1" w:rsidP="00A878D6">
            <w:pPr>
              <w:spacing w:before="0" w:line="276" w:lineRule="auto"/>
              <w:jc w:val="center"/>
              <w:rPr>
                <w:sz w:val="16"/>
                <w:szCs w:val="16"/>
                <w:lang w:val="de-DE"/>
              </w:rPr>
            </w:pPr>
            <w:r w:rsidRPr="00A878D6">
              <w:rPr>
                <w:sz w:val="16"/>
                <w:szCs w:val="16"/>
                <w:lang w:val="de-DE"/>
              </w:rPr>
              <w:t>0.51</w:t>
            </w:r>
          </w:p>
        </w:tc>
        <w:tc>
          <w:tcPr>
            <w:tcW w:w="758" w:type="dxa"/>
            <w:tcBorders>
              <w:top w:val="single" w:sz="2" w:space="0" w:color="auto"/>
              <w:left w:val="single" w:sz="2" w:space="0" w:color="auto"/>
              <w:bottom w:val="single" w:sz="2" w:space="0" w:color="auto"/>
              <w:right w:val="single" w:sz="2" w:space="0" w:color="auto"/>
            </w:tcBorders>
            <w:vAlign w:val="center"/>
          </w:tcPr>
          <w:p w14:paraId="6ED57C38" w14:textId="1F493D9C" w:rsidR="00EB37D1" w:rsidRPr="00A878D6" w:rsidRDefault="00F33CB5" w:rsidP="00A878D6">
            <w:pPr>
              <w:spacing w:before="0" w:line="276" w:lineRule="auto"/>
              <w:jc w:val="center"/>
              <w:rPr>
                <w:sz w:val="16"/>
                <w:szCs w:val="16"/>
                <w:lang w:val="de-DE"/>
              </w:rPr>
            </w:pPr>
            <w:r w:rsidRPr="00A878D6">
              <w:rPr>
                <w:sz w:val="16"/>
                <w:szCs w:val="16"/>
                <w:lang w:val="de-DE"/>
              </w:rPr>
              <w:t>0.634</w:t>
            </w:r>
          </w:p>
        </w:tc>
        <w:tc>
          <w:tcPr>
            <w:tcW w:w="986" w:type="dxa"/>
            <w:tcBorders>
              <w:top w:val="single" w:sz="2" w:space="0" w:color="auto"/>
              <w:left w:val="single" w:sz="2" w:space="0" w:color="auto"/>
              <w:bottom w:val="single" w:sz="2" w:space="0" w:color="auto"/>
              <w:right w:val="single" w:sz="2" w:space="0" w:color="auto"/>
            </w:tcBorders>
            <w:vAlign w:val="center"/>
          </w:tcPr>
          <w:p w14:paraId="544555C3" w14:textId="1832C5A8" w:rsidR="00EB37D1" w:rsidRPr="00A878D6" w:rsidRDefault="00EB37D1" w:rsidP="00A878D6">
            <w:pPr>
              <w:spacing w:before="0" w:line="276" w:lineRule="auto"/>
              <w:jc w:val="center"/>
              <w:rPr>
                <w:sz w:val="16"/>
                <w:szCs w:val="16"/>
                <w:lang w:val="de-DE"/>
              </w:rPr>
            </w:pPr>
            <w:r w:rsidRPr="00A878D6">
              <w:rPr>
                <w:sz w:val="16"/>
                <w:szCs w:val="16"/>
                <w:lang w:val="de-DE"/>
              </w:rPr>
              <w:t>0.28</w:t>
            </w:r>
          </w:p>
        </w:tc>
        <w:tc>
          <w:tcPr>
            <w:tcW w:w="798" w:type="dxa"/>
            <w:tcBorders>
              <w:top w:val="single" w:sz="2" w:space="0" w:color="auto"/>
              <w:left w:val="single" w:sz="2" w:space="0" w:color="auto"/>
              <w:bottom w:val="single" w:sz="2" w:space="0" w:color="auto"/>
              <w:right w:val="single" w:sz="2" w:space="0" w:color="auto"/>
            </w:tcBorders>
            <w:vAlign w:val="center"/>
          </w:tcPr>
          <w:p w14:paraId="02F7EF7D" w14:textId="77777777" w:rsidR="00EB37D1" w:rsidRPr="00A878D6" w:rsidRDefault="00EB37D1" w:rsidP="00A878D6">
            <w:pPr>
              <w:spacing w:before="0" w:line="276" w:lineRule="auto"/>
              <w:jc w:val="center"/>
              <w:rPr>
                <w:sz w:val="16"/>
                <w:szCs w:val="16"/>
                <w:lang w:val="de-DE"/>
              </w:rPr>
            </w:pPr>
            <w:r w:rsidRPr="00A878D6">
              <w:rPr>
                <w:sz w:val="16"/>
                <w:szCs w:val="16"/>
                <w:lang w:val="de-DE"/>
              </w:rPr>
              <w:t>0.28</w:t>
            </w:r>
          </w:p>
        </w:tc>
        <w:tc>
          <w:tcPr>
            <w:tcW w:w="789" w:type="dxa"/>
            <w:tcBorders>
              <w:top w:val="single" w:sz="2" w:space="0" w:color="auto"/>
              <w:left w:val="single" w:sz="2" w:space="0" w:color="auto"/>
              <w:bottom w:val="single" w:sz="2" w:space="0" w:color="auto"/>
              <w:right w:val="single" w:sz="2" w:space="0" w:color="auto"/>
            </w:tcBorders>
            <w:vAlign w:val="center"/>
          </w:tcPr>
          <w:p w14:paraId="7CAB331F" w14:textId="77777777" w:rsidR="00EB37D1" w:rsidRPr="00A878D6" w:rsidRDefault="00EB37D1" w:rsidP="00A878D6">
            <w:pPr>
              <w:spacing w:before="0" w:line="276" w:lineRule="auto"/>
              <w:jc w:val="center"/>
              <w:rPr>
                <w:sz w:val="16"/>
                <w:szCs w:val="16"/>
                <w:lang w:val="de-DE"/>
              </w:rPr>
            </w:pPr>
            <w:r w:rsidRPr="00A878D6">
              <w:rPr>
                <w:sz w:val="16"/>
                <w:szCs w:val="16"/>
                <w:lang w:val="de-DE"/>
              </w:rPr>
              <w:t>0.28</w:t>
            </w:r>
          </w:p>
        </w:tc>
        <w:tc>
          <w:tcPr>
            <w:tcW w:w="986" w:type="dxa"/>
            <w:tcBorders>
              <w:top w:val="single" w:sz="2" w:space="0" w:color="auto"/>
              <w:left w:val="single" w:sz="2" w:space="0" w:color="auto"/>
              <w:bottom w:val="single" w:sz="2" w:space="0" w:color="auto"/>
              <w:right w:val="single" w:sz="2" w:space="0" w:color="auto"/>
            </w:tcBorders>
            <w:vAlign w:val="center"/>
          </w:tcPr>
          <w:p w14:paraId="4ED52C9E" w14:textId="77777777" w:rsidR="00EB37D1" w:rsidRPr="00A878D6" w:rsidRDefault="00EB37D1" w:rsidP="00A878D6">
            <w:pPr>
              <w:spacing w:before="0" w:line="276" w:lineRule="auto"/>
              <w:jc w:val="center"/>
              <w:rPr>
                <w:sz w:val="16"/>
                <w:szCs w:val="16"/>
                <w:lang w:val="de-DE"/>
              </w:rPr>
            </w:pPr>
            <w:r w:rsidRPr="00A878D6">
              <w:rPr>
                <w:sz w:val="16"/>
                <w:szCs w:val="16"/>
                <w:lang w:val="de-DE"/>
              </w:rPr>
              <w:t>0.7759</w:t>
            </w:r>
          </w:p>
        </w:tc>
        <w:tc>
          <w:tcPr>
            <w:tcW w:w="659" w:type="dxa"/>
            <w:tcBorders>
              <w:top w:val="single" w:sz="2" w:space="0" w:color="auto"/>
              <w:left w:val="single" w:sz="2" w:space="0" w:color="auto"/>
              <w:bottom w:val="single" w:sz="2" w:space="0" w:color="auto"/>
              <w:right w:val="single" w:sz="2" w:space="0" w:color="auto"/>
            </w:tcBorders>
            <w:vAlign w:val="center"/>
          </w:tcPr>
          <w:p w14:paraId="631D79A5" w14:textId="77777777" w:rsidR="00EB37D1" w:rsidRPr="00A878D6" w:rsidRDefault="00EB37D1" w:rsidP="00A878D6">
            <w:pPr>
              <w:spacing w:before="0" w:line="276" w:lineRule="auto"/>
              <w:jc w:val="center"/>
              <w:rPr>
                <w:sz w:val="16"/>
                <w:szCs w:val="16"/>
                <w:lang w:val="de-DE"/>
              </w:rPr>
            </w:pPr>
            <w:r w:rsidRPr="00A878D6">
              <w:rPr>
                <w:sz w:val="16"/>
                <w:szCs w:val="16"/>
                <w:lang w:val="de-DE"/>
              </w:rPr>
              <w:t>1814</w:t>
            </w:r>
          </w:p>
        </w:tc>
        <w:tc>
          <w:tcPr>
            <w:tcW w:w="659" w:type="dxa"/>
            <w:tcBorders>
              <w:top w:val="single" w:sz="2" w:space="0" w:color="auto"/>
              <w:left w:val="single" w:sz="2" w:space="0" w:color="auto"/>
              <w:bottom w:val="single" w:sz="2" w:space="0" w:color="auto"/>
              <w:right w:val="single" w:sz="2" w:space="0" w:color="auto"/>
            </w:tcBorders>
            <w:vAlign w:val="center"/>
          </w:tcPr>
          <w:p w14:paraId="7CD09D62" w14:textId="77777777" w:rsidR="00EB37D1" w:rsidRPr="00A878D6" w:rsidRDefault="00EB37D1" w:rsidP="00A878D6">
            <w:pPr>
              <w:spacing w:before="0" w:line="276" w:lineRule="auto"/>
              <w:jc w:val="center"/>
              <w:rPr>
                <w:sz w:val="16"/>
                <w:szCs w:val="16"/>
                <w:lang w:val="de-DE"/>
              </w:rPr>
            </w:pPr>
            <w:r w:rsidRPr="00A878D6">
              <w:rPr>
                <w:sz w:val="16"/>
                <w:szCs w:val="16"/>
                <w:lang w:val="de-DE"/>
              </w:rPr>
              <w:t>280</w:t>
            </w:r>
          </w:p>
        </w:tc>
        <w:tc>
          <w:tcPr>
            <w:tcW w:w="580" w:type="dxa"/>
            <w:tcBorders>
              <w:top w:val="single" w:sz="2" w:space="0" w:color="auto"/>
              <w:left w:val="single" w:sz="2" w:space="0" w:color="auto"/>
              <w:bottom w:val="single" w:sz="2" w:space="0" w:color="auto"/>
              <w:right w:val="single" w:sz="2" w:space="0" w:color="auto"/>
            </w:tcBorders>
            <w:vAlign w:val="center"/>
          </w:tcPr>
          <w:p w14:paraId="6A32AEC3" w14:textId="77777777" w:rsidR="00EB37D1" w:rsidRPr="00A878D6" w:rsidRDefault="00EB37D1" w:rsidP="00A878D6">
            <w:pPr>
              <w:spacing w:before="0" w:line="276" w:lineRule="auto"/>
              <w:jc w:val="center"/>
              <w:rPr>
                <w:sz w:val="16"/>
                <w:szCs w:val="16"/>
                <w:lang w:val="de-DE"/>
              </w:rPr>
            </w:pPr>
            <w:r w:rsidRPr="00A878D6">
              <w:rPr>
                <w:sz w:val="16"/>
                <w:szCs w:val="16"/>
                <w:lang w:val="de-DE"/>
              </w:rPr>
              <w:t>275</w:t>
            </w:r>
          </w:p>
        </w:tc>
        <w:tc>
          <w:tcPr>
            <w:tcW w:w="580" w:type="dxa"/>
            <w:tcBorders>
              <w:top w:val="single" w:sz="2" w:space="0" w:color="auto"/>
              <w:left w:val="single" w:sz="2" w:space="0" w:color="auto"/>
              <w:bottom w:val="single" w:sz="2" w:space="0" w:color="auto"/>
              <w:right w:val="single" w:sz="2" w:space="0" w:color="auto"/>
            </w:tcBorders>
            <w:vAlign w:val="center"/>
          </w:tcPr>
          <w:p w14:paraId="356759EA" w14:textId="77777777" w:rsidR="00EB37D1" w:rsidRPr="00A878D6" w:rsidRDefault="00EB37D1" w:rsidP="00A878D6">
            <w:pPr>
              <w:spacing w:before="0" w:line="276" w:lineRule="auto"/>
              <w:jc w:val="center"/>
              <w:rPr>
                <w:sz w:val="16"/>
                <w:szCs w:val="16"/>
                <w:lang w:val="de-DE"/>
              </w:rPr>
            </w:pPr>
            <w:r w:rsidRPr="00A878D6">
              <w:rPr>
                <w:sz w:val="16"/>
                <w:szCs w:val="16"/>
                <w:lang w:val="de-DE"/>
              </w:rPr>
              <w:t>108</w:t>
            </w:r>
          </w:p>
        </w:tc>
      </w:tr>
      <w:tr w:rsidR="00EB37D1" w:rsidRPr="00A878D6" w14:paraId="23F902F7" w14:textId="77777777" w:rsidTr="005221A7">
        <w:tc>
          <w:tcPr>
            <w:tcW w:w="1165" w:type="dxa"/>
            <w:tcBorders>
              <w:top w:val="single" w:sz="2" w:space="0" w:color="auto"/>
              <w:left w:val="single" w:sz="2" w:space="0" w:color="auto"/>
              <w:bottom w:val="single" w:sz="2" w:space="0" w:color="auto"/>
              <w:right w:val="single" w:sz="2" w:space="0" w:color="auto"/>
            </w:tcBorders>
            <w:vAlign w:val="center"/>
          </w:tcPr>
          <w:p w14:paraId="37AA3658" w14:textId="77777777" w:rsidR="00EB37D1" w:rsidRPr="00A878D6" w:rsidRDefault="00EB37D1" w:rsidP="00A878D6">
            <w:pPr>
              <w:spacing w:before="0" w:line="276" w:lineRule="auto"/>
              <w:jc w:val="left"/>
              <w:rPr>
                <w:b/>
                <w:bCs/>
                <w:sz w:val="16"/>
                <w:szCs w:val="16"/>
                <w:lang w:val="de-DE"/>
              </w:rPr>
            </w:pPr>
            <w:r w:rsidRPr="00A878D6">
              <w:rPr>
                <w:b/>
                <w:bCs/>
                <w:sz w:val="16"/>
                <w:szCs w:val="16"/>
                <w:lang w:val="de-DE"/>
              </w:rPr>
              <w:t>Moneycard</w:t>
            </w:r>
          </w:p>
        </w:tc>
        <w:tc>
          <w:tcPr>
            <w:tcW w:w="1054" w:type="dxa"/>
            <w:tcBorders>
              <w:top w:val="single" w:sz="2" w:space="0" w:color="auto"/>
              <w:left w:val="single" w:sz="2" w:space="0" w:color="auto"/>
              <w:bottom w:val="single" w:sz="2" w:space="0" w:color="auto"/>
              <w:right w:val="single" w:sz="2" w:space="0" w:color="auto"/>
            </w:tcBorders>
            <w:vAlign w:val="center"/>
          </w:tcPr>
          <w:p w14:paraId="17F3A5A3" w14:textId="77777777" w:rsidR="00EB37D1" w:rsidRPr="00A878D6" w:rsidRDefault="00EB37D1" w:rsidP="00A878D6">
            <w:pPr>
              <w:spacing w:before="0" w:line="276" w:lineRule="auto"/>
              <w:jc w:val="center"/>
              <w:rPr>
                <w:sz w:val="16"/>
                <w:szCs w:val="16"/>
                <w:lang w:val="de-DE"/>
              </w:rPr>
            </w:pPr>
            <w:r w:rsidRPr="00A878D6">
              <w:rPr>
                <w:sz w:val="16"/>
                <w:szCs w:val="16"/>
                <w:lang w:val="de-DE"/>
              </w:rPr>
              <w:t>0.55</w:t>
            </w:r>
          </w:p>
        </w:tc>
        <w:tc>
          <w:tcPr>
            <w:tcW w:w="758" w:type="dxa"/>
            <w:tcBorders>
              <w:top w:val="single" w:sz="2" w:space="0" w:color="auto"/>
              <w:left w:val="single" w:sz="2" w:space="0" w:color="auto"/>
              <w:bottom w:val="single" w:sz="2" w:space="0" w:color="auto"/>
              <w:right w:val="single" w:sz="2" w:space="0" w:color="auto"/>
            </w:tcBorders>
            <w:vAlign w:val="center"/>
          </w:tcPr>
          <w:p w14:paraId="438ACC62" w14:textId="2C6806D9" w:rsidR="00EB37D1" w:rsidRPr="00A878D6" w:rsidRDefault="00F33CB5" w:rsidP="00A878D6">
            <w:pPr>
              <w:spacing w:before="0" w:line="276" w:lineRule="auto"/>
              <w:jc w:val="center"/>
              <w:rPr>
                <w:sz w:val="16"/>
                <w:szCs w:val="16"/>
                <w:lang w:val="de-DE"/>
              </w:rPr>
            </w:pPr>
            <w:r w:rsidRPr="00A878D6">
              <w:rPr>
                <w:sz w:val="16"/>
                <w:szCs w:val="16"/>
                <w:lang w:val="de-DE"/>
              </w:rPr>
              <w:t>0.696</w:t>
            </w:r>
          </w:p>
        </w:tc>
        <w:tc>
          <w:tcPr>
            <w:tcW w:w="986" w:type="dxa"/>
            <w:tcBorders>
              <w:top w:val="single" w:sz="2" w:space="0" w:color="auto"/>
              <w:left w:val="single" w:sz="2" w:space="0" w:color="auto"/>
              <w:bottom w:val="single" w:sz="2" w:space="0" w:color="auto"/>
              <w:right w:val="single" w:sz="2" w:space="0" w:color="auto"/>
            </w:tcBorders>
            <w:vAlign w:val="center"/>
          </w:tcPr>
          <w:p w14:paraId="7926259E" w14:textId="0F0B6768" w:rsidR="00EB37D1" w:rsidRPr="00A878D6" w:rsidRDefault="00EB37D1" w:rsidP="00A878D6">
            <w:pPr>
              <w:spacing w:before="0" w:line="276" w:lineRule="auto"/>
              <w:jc w:val="center"/>
              <w:rPr>
                <w:sz w:val="16"/>
                <w:szCs w:val="16"/>
                <w:lang w:val="de-DE"/>
              </w:rPr>
            </w:pPr>
            <w:r w:rsidRPr="00A878D6">
              <w:rPr>
                <w:sz w:val="16"/>
                <w:szCs w:val="16"/>
                <w:lang w:val="de-DE"/>
              </w:rPr>
              <w:t>0.39</w:t>
            </w:r>
          </w:p>
        </w:tc>
        <w:tc>
          <w:tcPr>
            <w:tcW w:w="798" w:type="dxa"/>
            <w:tcBorders>
              <w:top w:val="single" w:sz="2" w:space="0" w:color="auto"/>
              <w:left w:val="single" w:sz="2" w:space="0" w:color="auto"/>
              <w:bottom w:val="single" w:sz="2" w:space="0" w:color="auto"/>
              <w:right w:val="single" w:sz="2" w:space="0" w:color="auto"/>
            </w:tcBorders>
            <w:vAlign w:val="center"/>
          </w:tcPr>
          <w:p w14:paraId="477E2292" w14:textId="77777777" w:rsidR="00EB37D1" w:rsidRPr="00A878D6" w:rsidRDefault="00EB37D1" w:rsidP="00A878D6">
            <w:pPr>
              <w:spacing w:before="0" w:line="276" w:lineRule="auto"/>
              <w:jc w:val="center"/>
              <w:rPr>
                <w:sz w:val="16"/>
                <w:szCs w:val="16"/>
                <w:lang w:val="de-DE"/>
              </w:rPr>
            </w:pPr>
            <w:r w:rsidRPr="00A878D6">
              <w:rPr>
                <w:sz w:val="16"/>
                <w:szCs w:val="16"/>
                <w:lang w:val="de-DE"/>
              </w:rPr>
              <w:t>0.36</w:t>
            </w:r>
          </w:p>
        </w:tc>
        <w:tc>
          <w:tcPr>
            <w:tcW w:w="789" w:type="dxa"/>
            <w:tcBorders>
              <w:top w:val="single" w:sz="2" w:space="0" w:color="auto"/>
              <w:left w:val="single" w:sz="2" w:space="0" w:color="auto"/>
              <w:bottom w:val="single" w:sz="2" w:space="0" w:color="auto"/>
              <w:right w:val="single" w:sz="2" w:space="0" w:color="auto"/>
            </w:tcBorders>
            <w:vAlign w:val="center"/>
          </w:tcPr>
          <w:p w14:paraId="4D0124C3" w14:textId="77777777" w:rsidR="00EB37D1" w:rsidRPr="00A878D6" w:rsidRDefault="00EB37D1" w:rsidP="00A878D6">
            <w:pPr>
              <w:spacing w:before="0" w:line="276" w:lineRule="auto"/>
              <w:jc w:val="center"/>
              <w:rPr>
                <w:sz w:val="16"/>
                <w:szCs w:val="16"/>
                <w:lang w:val="de-DE"/>
              </w:rPr>
            </w:pPr>
            <w:r w:rsidRPr="00A878D6">
              <w:rPr>
                <w:sz w:val="16"/>
                <w:szCs w:val="16"/>
                <w:lang w:val="de-DE"/>
              </w:rPr>
              <w:t>0.37</w:t>
            </w:r>
          </w:p>
        </w:tc>
        <w:tc>
          <w:tcPr>
            <w:tcW w:w="986" w:type="dxa"/>
            <w:tcBorders>
              <w:top w:val="single" w:sz="2" w:space="0" w:color="auto"/>
              <w:left w:val="single" w:sz="2" w:space="0" w:color="auto"/>
              <w:bottom w:val="single" w:sz="2" w:space="0" w:color="auto"/>
              <w:right w:val="single" w:sz="2" w:space="0" w:color="auto"/>
            </w:tcBorders>
            <w:vAlign w:val="center"/>
          </w:tcPr>
          <w:p w14:paraId="3FEC31FE" w14:textId="77777777" w:rsidR="00EB37D1" w:rsidRPr="00A878D6" w:rsidRDefault="00EB37D1" w:rsidP="00A878D6">
            <w:pPr>
              <w:spacing w:before="0" w:line="276" w:lineRule="auto"/>
              <w:jc w:val="center"/>
              <w:rPr>
                <w:sz w:val="16"/>
                <w:szCs w:val="16"/>
                <w:lang w:val="de-DE"/>
              </w:rPr>
            </w:pPr>
            <w:r w:rsidRPr="00A878D6">
              <w:rPr>
                <w:sz w:val="16"/>
                <w:szCs w:val="16"/>
                <w:lang w:val="de-DE"/>
              </w:rPr>
              <w:t>0.7389</w:t>
            </w:r>
          </w:p>
        </w:tc>
        <w:tc>
          <w:tcPr>
            <w:tcW w:w="659" w:type="dxa"/>
            <w:tcBorders>
              <w:top w:val="single" w:sz="2" w:space="0" w:color="auto"/>
              <w:left w:val="single" w:sz="2" w:space="0" w:color="auto"/>
              <w:bottom w:val="single" w:sz="2" w:space="0" w:color="auto"/>
              <w:right w:val="single" w:sz="2" w:space="0" w:color="auto"/>
            </w:tcBorders>
            <w:vAlign w:val="center"/>
          </w:tcPr>
          <w:p w14:paraId="6346BF5A" w14:textId="77777777" w:rsidR="00EB37D1" w:rsidRPr="00A878D6" w:rsidRDefault="00EB37D1" w:rsidP="00A878D6">
            <w:pPr>
              <w:spacing w:before="0" w:line="276" w:lineRule="auto"/>
              <w:jc w:val="center"/>
              <w:rPr>
                <w:sz w:val="16"/>
                <w:szCs w:val="16"/>
                <w:lang w:val="de-DE"/>
              </w:rPr>
            </w:pPr>
            <w:r w:rsidRPr="00A878D6">
              <w:rPr>
                <w:sz w:val="16"/>
                <w:szCs w:val="16"/>
                <w:lang w:val="de-DE"/>
              </w:rPr>
              <w:t>1099</w:t>
            </w:r>
          </w:p>
        </w:tc>
        <w:tc>
          <w:tcPr>
            <w:tcW w:w="659" w:type="dxa"/>
            <w:tcBorders>
              <w:top w:val="single" w:sz="2" w:space="0" w:color="auto"/>
              <w:left w:val="single" w:sz="2" w:space="0" w:color="auto"/>
              <w:bottom w:val="single" w:sz="2" w:space="0" w:color="auto"/>
              <w:right w:val="single" w:sz="2" w:space="0" w:color="auto"/>
            </w:tcBorders>
            <w:vAlign w:val="center"/>
          </w:tcPr>
          <w:p w14:paraId="2C27D6FC" w14:textId="77777777" w:rsidR="00EB37D1" w:rsidRPr="00A878D6" w:rsidRDefault="00EB37D1" w:rsidP="00A878D6">
            <w:pPr>
              <w:spacing w:before="0" w:line="276" w:lineRule="auto"/>
              <w:jc w:val="center"/>
              <w:rPr>
                <w:sz w:val="16"/>
                <w:szCs w:val="16"/>
                <w:lang w:val="de-DE"/>
              </w:rPr>
            </w:pPr>
            <w:r w:rsidRPr="00A878D6">
              <w:rPr>
                <w:sz w:val="16"/>
                <w:szCs w:val="16"/>
                <w:lang w:val="de-DE"/>
              </w:rPr>
              <w:t>202</w:t>
            </w:r>
          </w:p>
        </w:tc>
        <w:tc>
          <w:tcPr>
            <w:tcW w:w="580" w:type="dxa"/>
            <w:tcBorders>
              <w:top w:val="single" w:sz="2" w:space="0" w:color="auto"/>
              <w:left w:val="single" w:sz="2" w:space="0" w:color="auto"/>
              <w:bottom w:val="single" w:sz="2" w:space="0" w:color="auto"/>
              <w:right w:val="single" w:sz="2" w:space="0" w:color="auto"/>
            </w:tcBorders>
            <w:vAlign w:val="center"/>
          </w:tcPr>
          <w:p w14:paraId="0F6F3B9F" w14:textId="77777777" w:rsidR="00EB37D1" w:rsidRPr="00A878D6" w:rsidRDefault="00EB37D1" w:rsidP="00A878D6">
            <w:pPr>
              <w:spacing w:before="0" w:line="276" w:lineRule="auto"/>
              <w:jc w:val="center"/>
              <w:rPr>
                <w:sz w:val="16"/>
                <w:szCs w:val="16"/>
                <w:lang w:val="de-DE"/>
              </w:rPr>
            </w:pPr>
            <w:r w:rsidRPr="00A878D6">
              <w:rPr>
                <w:sz w:val="16"/>
                <w:szCs w:val="16"/>
                <w:lang w:val="de-DE"/>
              </w:rPr>
              <w:t>232</w:t>
            </w:r>
          </w:p>
        </w:tc>
        <w:tc>
          <w:tcPr>
            <w:tcW w:w="580" w:type="dxa"/>
            <w:tcBorders>
              <w:top w:val="single" w:sz="2" w:space="0" w:color="auto"/>
              <w:left w:val="single" w:sz="2" w:space="0" w:color="auto"/>
              <w:bottom w:val="single" w:sz="2" w:space="0" w:color="auto"/>
              <w:right w:val="single" w:sz="2" w:space="0" w:color="auto"/>
            </w:tcBorders>
            <w:vAlign w:val="center"/>
          </w:tcPr>
          <w:p w14:paraId="394EED79" w14:textId="77777777" w:rsidR="00EB37D1" w:rsidRPr="00A878D6" w:rsidRDefault="00EB37D1" w:rsidP="00A878D6">
            <w:pPr>
              <w:spacing w:before="0" w:line="276" w:lineRule="auto"/>
              <w:jc w:val="center"/>
              <w:rPr>
                <w:sz w:val="16"/>
                <w:szCs w:val="16"/>
                <w:lang w:val="de-DE"/>
              </w:rPr>
            </w:pPr>
            <w:r w:rsidRPr="00A878D6">
              <w:rPr>
                <w:sz w:val="16"/>
                <w:szCs w:val="16"/>
                <w:lang w:val="de-DE"/>
              </w:rPr>
              <w:t>129</w:t>
            </w:r>
          </w:p>
        </w:tc>
      </w:tr>
      <w:tr w:rsidR="00EB37D1" w:rsidRPr="00A878D6" w14:paraId="09F9E311" w14:textId="77777777" w:rsidTr="005221A7">
        <w:tc>
          <w:tcPr>
            <w:tcW w:w="1165" w:type="dxa"/>
            <w:tcBorders>
              <w:top w:val="single" w:sz="2" w:space="0" w:color="auto"/>
              <w:left w:val="single" w:sz="2" w:space="0" w:color="auto"/>
              <w:bottom w:val="single" w:sz="2" w:space="0" w:color="auto"/>
              <w:right w:val="single" w:sz="2" w:space="0" w:color="auto"/>
            </w:tcBorders>
            <w:vAlign w:val="center"/>
          </w:tcPr>
          <w:p w14:paraId="22F38690" w14:textId="77777777" w:rsidR="00EB37D1" w:rsidRPr="00A878D6" w:rsidRDefault="00EB37D1" w:rsidP="00A878D6">
            <w:pPr>
              <w:spacing w:before="0" w:line="276" w:lineRule="auto"/>
              <w:jc w:val="left"/>
              <w:rPr>
                <w:b/>
                <w:bCs/>
                <w:sz w:val="16"/>
                <w:szCs w:val="16"/>
                <w:lang w:val="de-DE"/>
              </w:rPr>
            </w:pPr>
            <w:r w:rsidRPr="00A878D6">
              <w:rPr>
                <w:b/>
                <w:bCs/>
                <w:sz w:val="16"/>
                <w:szCs w:val="16"/>
                <w:lang w:val="de-DE"/>
              </w:rPr>
              <w:t>Goldcard</w:t>
            </w:r>
          </w:p>
        </w:tc>
        <w:tc>
          <w:tcPr>
            <w:tcW w:w="1054" w:type="dxa"/>
            <w:tcBorders>
              <w:top w:val="single" w:sz="2" w:space="0" w:color="auto"/>
              <w:left w:val="single" w:sz="2" w:space="0" w:color="auto"/>
              <w:bottom w:val="single" w:sz="2" w:space="0" w:color="auto"/>
              <w:right w:val="single" w:sz="2" w:space="0" w:color="auto"/>
            </w:tcBorders>
            <w:vAlign w:val="center"/>
          </w:tcPr>
          <w:p w14:paraId="737E0B11" w14:textId="77777777" w:rsidR="00EB37D1" w:rsidRPr="00A878D6" w:rsidRDefault="00EB37D1" w:rsidP="00A878D6">
            <w:pPr>
              <w:spacing w:before="0" w:line="276" w:lineRule="auto"/>
              <w:jc w:val="center"/>
              <w:rPr>
                <w:sz w:val="16"/>
                <w:szCs w:val="16"/>
                <w:lang w:val="de-DE"/>
              </w:rPr>
            </w:pPr>
            <w:r w:rsidRPr="00A878D6">
              <w:rPr>
                <w:sz w:val="16"/>
                <w:szCs w:val="16"/>
                <w:lang w:val="de-DE"/>
              </w:rPr>
              <w:t>0.60</w:t>
            </w:r>
          </w:p>
        </w:tc>
        <w:tc>
          <w:tcPr>
            <w:tcW w:w="758" w:type="dxa"/>
            <w:tcBorders>
              <w:top w:val="single" w:sz="2" w:space="0" w:color="auto"/>
              <w:left w:val="single" w:sz="2" w:space="0" w:color="auto"/>
              <w:bottom w:val="single" w:sz="2" w:space="0" w:color="auto"/>
              <w:right w:val="single" w:sz="2" w:space="0" w:color="auto"/>
            </w:tcBorders>
            <w:vAlign w:val="center"/>
          </w:tcPr>
          <w:p w14:paraId="409FFF7D" w14:textId="5DA4DFFE" w:rsidR="00EB37D1" w:rsidRPr="00A878D6" w:rsidRDefault="00F33CB5" w:rsidP="00A878D6">
            <w:pPr>
              <w:spacing w:before="0" w:line="276" w:lineRule="auto"/>
              <w:jc w:val="center"/>
              <w:rPr>
                <w:sz w:val="16"/>
                <w:szCs w:val="16"/>
                <w:lang w:val="de-DE"/>
              </w:rPr>
            </w:pPr>
            <w:r w:rsidRPr="00A878D6">
              <w:rPr>
                <w:sz w:val="16"/>
                <w:szCs w:val="16"/>
                <w:lang w:val="de-DE"/>
              </w:rPr>
              <w:t>0.615</w:t>
            </w:r>
          </w:p>
        </w:tc>
        <w:tc>
          <w:tcPr>
            <w:tcW w:w="986" w:type="dxa"/>
            <w:tcBorders>
              <w:top w:val="single" w:sz="2" w:space="0" w:color="auto"/>
              <w:left w:val="single" w:sz="2" w:space="0" w:color="auto"/>
              <w:bottom w:val="single" w:sz="2" w:space="0" w:color="auto"/>
              <w:right w:val="single" w:sz="2" w:space="0" w:color="auto"/>
            </w:tcBorders>
            <w:vAlign w:val="center"/>
          </w:tcPr>
          <w:p w14:paraId="457B7353" w14:textId="3ECFB002" w:rsidR="00EB37D1" w:rsidRPr="00A878D6" w:rsidRDefault="00EB37D1" w:rsidP="00A878D6">
            <w:pPr>
              <w:spacing w:before="0" w:line="276" w:lineRule="auto"/>
              <w:jc w:val="center"/>
              <w:rPr>
                <w:sz w:val="16"/>
                <w:szCs w:val="16"/>
                <w:lang w:val="de-DE"/>
              </w:rPr>
            </w:pPr>
            <w:r w:rsidRPr="00A878D6">
              <w:rPr>
                <w:sz w:val="16"/>
                <w:szCs w:val="16"/>
                <w:lang w:val="de-DE"/>
              </w:rPr>
              <w:t>0.44</w:t>
            </w:r>
          </w:p>
        </w:tc>
        <w:tc>
          <w:tcPr>
            <w:tcW w:w="798" w:type="dxa"/>
            <w:tcBorders>
              <w:top w:val="single" w:sz="2" w:space="0" w:color="auto"/>
              <w:left w:val="single" w:sz="2" w:space="0" w:color="auto"/>
              <w:bottom w:val="single" w:sz="2" w:space="0" w:color="auto"/>
              <w:right w:val="single" w:sz="2" w:space="0" w:color="auto"/>
            </w:tcBorders>
            <w:vAlign w:val="center"/>
          </w:tcPr>
          <w:p w14:paraId="2C042393" w14:textId="77777777" w:rsidR="00EB37D1" w:rsidRPr="00A878D6" w:rsidRDefault="00EB37D1" w:rsidP="00A878D6">
            <w:pPr>
              <w:spacing w:before="0" w:line="276" w:lineRule="auto"/>
              <w:jc w:val="center"/>
              <w:rPr>
                <w:sz w:val="16"/>
                <w:szCs w:val="16"/>
                <w:lang w:val="de-DE"/>
              </w:rPr>
            </w:pPr>
            <w:r w:rsidRPr="00A878D6">
              <w:rPr>
                <w:sz w:val="16"/>
                <w:szCs w:val="16"/>
                <w:lang w:val="de-DE"/>
              </w:rPr>
              <w:t>0.83</w:t>
            </w:r>
          </w:p>
        </w:tc>
        <w:tc>
          <w:tcPr>
            <w:tcW w:w="789" w:type="dxa"/>
            <w:tcBorders>
              <w:top w:val="single" w:sz="2" w:space="0" w:color="auto"/>
              <w:left w:val="single" w:sz="2" w:space="0" w:color="auto"/>
              <w:bottom w:val="single" w:sz="2" w:space="0" w:color="auto"/>
              <w:right w:val="single" w:sz="2" w:space="0" w:color="auto"/>
            </w:tcBorders>
            <w:vAlign w:val="center"/>
          </w:tcPr>
          <w:p w14:paraId="35D591E0" w14:textId="77777777" w:rsidR="00EB37D1" w:rsidRPr="00A878D6" w:rsidRDefault="00EB37D1" w:rsidP="00A878D6">
            <w:pPr>
              <w:spacing w:before="0" w:line="276" w:lineRule="auto"/>
              <w:jc w:val="center"/>
              <w:rPr>
                <w:sz w:val="16"/>
                <w:szCs w:val="16"/>
                <w:lang w:val="de-DE"/>
              </w:rPr>
            </w:pPr>
            <w:r w:rsidRPr="00A878D6">
              <w:rPr>
                <w:sz w:val="16"/>
                <w:szCs w:val="16"/>
                <w:lang w:val="de-DE"/>
              </w:rPr>
              <w:t>0.58</w:t>
            </w:r>
          </w:p>
        </w:tc>
        <w:tc>
          <w:tcPr>
            <w:tcW w:w="986" w:type="dxa"/>
            <w:tcBorders>
              <w:top w:val="single" w:sz="2" w:space="0" w:color="auto"/>
              <w:left w:val="single" w:sz="2" w:space="0" w:color="auto"/>
              <w:bottom w:val="single" w:sz="2" w:space="0" w:color="auto"/>
              <w:right w:val="single" w:sz="2" w:space="0" w:color="auto"/>
            </w:tcBorders>
            <w:vAlign w:val="center"/>
          </w:tcPr>
          <w:p w14:paraId="5D49FF30" w14:textId="77777777" w:rsidR="00EB37D1" w:rsidRPr="00A878D6" w:rsidRDefault="00EB37D1" w:rsidP="00A878D6">
            <w:pPr>
              <w:spacing w:before="0" w:line="276" w:lineRule="auto"/>
              <w:jc w:val="center"/>
              <w:rPr>
                <w:sz w:val="16"/>
                <w:szCs w:val="16"/>
                <w:lang w:val="de-DE"/>
              </w:rPr>
            </w:pPr>
            <w:r w:rsidRPr="00A878D6">
              <w:rPr>
                <w:sz w:val="16"/>
                <w:szCs w:val="16"/>
                <w:lang w:val="de-DE"/>
              </w:rPr>
              <w:t>0.5142</w:t>
            </w:r>
          </w:p>
        </w:tc>
        <w:tc>
          <w:tcPr>
            <w:tcW w:w="659" w:type="dxa"/>
            <w:tcBorders>
              <w:top w:val="single" w:sz="2" w:space="0" w:color="auto"/>
              <w:left w:val="single" w:sz="2" w:space="0" w:color="auto"/>
              <w:bottom w:val="single" w:sz="2" w:space="0" w:color="auto"/>
              <w:right w:val="single" w:sz="2" w:space="0" w:color="auto"/>
            </w:tcBorders>
            <w:vAlign w:val="center"/>
          </w:tcPr>
          <w:p w14:paraId="7ACFB2D8" w14:textId="77777777" w:rsidR="00EB37D1" w:rsidRPr="00A878D6" w:rsidRDefault="00EB37D1" w:rsidP="00A878D6">
            <w:pPr>
              <w:spacing w:before="0" w:line="276" w:lineRule="auto"/>
              <w:jc w:val="center"/>
              <w:rPr>
                <w:sz w:val="16"/>
                <w:szCs w:val="16"/>
                <w:lang w:val="de-DE"/>
              </w:rPr>
            </w:pPr>
            <w:r w:rsidRPr="00A878D6">
              <w:rPr>
                <w:sz w:val="16"/>
                <w:szCs w:val="16"/>
                <w:lang w:val="de-DE"/>
              </w:rPr>
              <w:t>117</w:t>
            </w:r>
          </w:p>
        </w:tc>
        <w:tc>
          <w:tcPr>
            <w:tcW w:w="659" w:type="dxa"/>
            <w:tcBorders>
              <w:top w:val="single" w:sz="2" w:space="0" w:color="auto"/>
              <w:left w:val="single" w:sz="2" w:space="0" w:color="auto"/>
              <w:bottom w:val="single" w:sz="2" w:space="0" w:color="auto"/>
              <w:right w:val="single" w:sz="2" w:space="0" w:color="auto"/>
            </w:tcBorders>
            <w:vAlign w:val="center"/>
          </w:tcPr>
          <w:p w14:paraId="0D0D0394" w14:textId="77777777" w:rsidR="00EB37D1" w:rsidRPr="00A878D6" w:rsidRDefault="00EB37D1" w:rsidP="00A878D6">
            <w:pPr>
              <w:spacing w:before="0" w:line="276" w:lineRule="auto"/>
              <w:jc w:val="center"/>
              <w:rPr>
                <w:sz w:val="16"/>
                <w:szCs w:val="16"/>
                <w:lang w:val="de-DE"/>
              </w:rPr>
            </w:pPr>
            <w:r w:rsidRPr="00A878D6">
              <w:rPr>
                <w:sz w:val="16"/>
                <w:szCs w:val="16"/>
                <w:lang w:val="de-DE"/>
              </w:rPr>
              <w:t>266</w:t>
            </w:r>
          </w:p>
        </w:tc>
        <w:tc>
          <w:tcPr>
            <w:tcW w:w="580" w:type="dxa"/>
            <w:tcBorders>
              <w:top w:val="single" w:sz="2" w:space="0" w:color="auto"/>
              <w:left w:val="single" w:sz="2" w:space="0" w:color="auto"/>
              <w:bottom w:val="single" w:sz="2" w:space="0" w:color="auto"/>
              <w:right w:val="single" w:sz="2" w:space="0" w:color="auto"/>
            </w:tcBorders>
            <w:vAlign w:val="center"/>
          </w:tcPr>
          <w:p w14:paraId="474F0906" w14:textId="77777777" w:rsidR="00EB37D1" w:rsidRPr="00A878D6" w:rsidRDefault="00EB37D1" w:rsidP="00A878D6">
            <w:pPr>
              <w:spacing w:before="0" w:line="276" w:lineRule="auto"/>
              <w:jc w:val="center"/>
              <w:rPr>
                <w:sz w:val="16"/>
                <w:szCs w:val="16"/>
                <w:lang w:val="de-DE"/>
              </w:rPr>
            </w:pPr>
            <w:r w:rsidRPr="00A878D6">
              <w:rPr>
                <w:sz w:val="16"/>
                <w:szCs w:val="16"/>
                <w:lang w:val="de-DE"/>
              </w:rPr>
              <w:t>43</w:t>
            </w:r>
          </w:p>
        </w:tc>
        <w:tc>
          <w:tcPr>
            <w:tcW w:w="580" w:type="dxa"/>
            <w:tcBorders>
              <w:top w:val="single" w:sz="2" w:space="0" w:color="auto"/>
              <w:left w:val="single" w:sz="2" w:space="0" w:color="auto"/>
              <w:bottom w:val="single" w:sz="2" w:space="0" w:color="auto"/>
              <w:right w:val="single" w:sz="2" w:space="0" w:color="auto"/>
            </w:tcBorders>
            <w:vAlign w:val="center"/>
          </w:tcPr>
          <w:p w14:paraId="3E1A173A" w14:textId="77777777" w:rsidR="00EB37D1" w:rsidRPr="00A878D6" w:rsidRDefault="00EB37D1" w:rsidP="00A878D6">
            <w:pPr>
              <w:spacing w:before="0" w:line="276" w:lineRule="auto"/>
              <w:jc w:val="center"/>
              <w:rPr>
                <w:sz w:val="16"/>
                <w:szCs w:val="16"/>
                <w:lang w:val="de-DE"/>
              </w:rPr>
            </w:pPr>
            <w:r w:rsidRPr="00A878D6">
              <w:rPr>
                <w:sz w:val="16"/>
                <w:szCs w:val="16"/>
                <w:lang w:val="de-DE"/>
              </w:rPr>
              <w:t>210</w:t>
            </w:r>
          </w:p>
        </w:tc>
      </w:tr>
      <w:tr w:rsidR="00EB37D1" w:rsidRPr="00A878D6" w14:paraId="476936F8" w14:textId="77777777" w:rsidTr="005221A7">
        <w:tc>
          <w:tcPr>
            <w:tcW w:w="1165" w:type="dxa"/>
            <w:tcBorders>
              <w:top w:val="single" w:sz="2" w:space="0" w:color="auto"/>
              <w:left w:val="single" w:sz="2" w:space="0" w:color="auto"/>
              <w:bottom w:val="single" w:sz="2" w:space="0" w:color="auto"/>
              <w:right w:val="single" w:sz="2" w:space="0" w:color="auto"/>
            </w:tcBorders>
            <w:vAlign w:val="center"/>
          </w:tcPr>
          <w:p w14:paraId="5288B23B" w14:textId="762AC8BC" w:rsidR="00EB37D1" w:rsidRPr="00A878D6" w:rsidRDefault="00EA5B8C" w:rsidP="00A878D6">
            <w:pPr>
              <w:spacing w:before="0" w:line="276" w:lineRule="auto"/>
              <w:jc w:val="left"/>
              <w:rPr>
                <w:b/>
                <w:bCs/>
                <w:sz w:val="16"/>
                <w:szCs w:val="16"/>
                <w:lang w:val="de-DE"/>
              </w:rPr>
            </w:pPr>
            <w:r>
              <w:rPr>
                <w:b/>
                <w:bCs/>
                <w:sz w:val="16"/>
                <w:szCs w:val="16"/>
                <w:lang w:val="de-DE"/>
              </w:rPr>
              <w:t>UK Card</w:t>
            </w:r>
          </w:p>
        </w:tc>
        <w:tc>
          <w:tcPr>
            <w:tcW w:w="1054" w:type="dxa"/>
            <w:tcBorders>
              <w:top w:val="single" w:sz="2" w:space="0" w:color="auto"/>
              <w:left w:val="single" w:sz="2" w:space="0" w:color="auto"/>
              <w:bottom w:val="single" w:sz="2" w:space="0" w:color="auto"/>
              <w:right w:val="single" w:sz="2" w:space="0" w:color="auto"/>
            </w:tcBorders>
            <w:vAlign w:val="center"/>
          </w:tcPr>
          <w:p w14:paraId="612A5DF8" w14:textId="77777777" w:rsidR="00EB37D1" w:rsidRPr="00A878D6" w:rsidRDefault="00EB37D1" w:rsidP="00A878D6">
            <w:pPr>
              <w:spacing w:before="0" w:line="276" w:lineRule="auto"/>
              <w:jc w:val="center"/>
              <w:rPr>
                <w:sz w:val="16"/>
                <w:szCs w:val="16"/>
                <w:lang w:val="de-DE"/>
              </w:rPr>
            </w:pPr>
            <w:r w:rsidRPr="00A878D6">
              <w:rPr>
                <w:sz w:val="16"/>
                <w:szCs w:val="16"/>
                <w:lang w:val="de-DE"/>
              </w:rPr>
              <w:t>0.47</w:t>
            </w:r>
          </w:p>
        </w:tc>
        <w:tc>
          <w:tcPr>
            <w:tcW w:w="758" w:type="dxa"/>
            <w:tcBorders>
              <w:top w:val="single" w:sz="2" w:space="0" w:color="auto"/>
              <w:left w:val="single" w:sz="2" w:space="0" w:color="auto"/>
              <w:bottom w:val="single" w:sz="2" w:space="0" w:color="auto"/>
              <w:right w:val="single" w:sz="2" w:space="0" w:color="auto"/>
            </w:tcBorders>
            <w:vAlign w:val="center"/>
          </w:tcPr>
          <w:p w14:paraId="42A6EB66" w14:textId="125AF056" w:rsidR="00EB37D1" w:rsidRPr="00A878D6" w:rsidRDefault="00F33CB5" w:rsidP="00A878D6">
            <w:pPr>
              <w:spacing w:before="0" w:line="276" w:lineRule="auto"/>
              <w:jc w:val="center"/>
              <w:rPr>
                <w:sz w:val="16"/>
                <w:szCs w:val="16"/>
                <w:lang w:val="de-DE"/>
              </w:rPr>
            </w:pPr>
            <w:r w:rsidRPr="00A878D6">
              <w:rPr>
                <w:sz w:val="16"/>
                <w:szCs w:val="16"/>
                <w:lang w:val="de-DE"/>
              </w:rPr>
              <w:t>0.634</w:t>
            </w:r>
          </w:p>
        </w:tc>
        <w:tc>
          <w:tcPr>
            <w:tcW w:w="986" w:type="dxa"/>
            <w:tcBorders>
              <w:top w:val="single" w:sz="2" w:space="0" w:color="auto"/>
              <w:left w:val="single" w:sz="2" w:space="0" w:color="auto"/>
              <w:bottom w:val="single" w:sz="2" w:space="0" w:color="auto"/>
              <w:right w:val="single" w:sz="2" w:space="0" w:color="auto"/>
            </w:tcBorders>
            <w:vAlign w:val="center"/>
          </w:tcPr>
          <w:p w14:paraId="3163D972" w14:textId="5519322E" w:rsidR="00EB37D1" w:rsidRPr="00A878D6" w:rsidRDefault="00EB37D1" w:rsidP="00A878D6">
            <w:pPr>
              <w:spacing w:before="0" w:line="276" w:lineRule="auto"/>
              <w:jc w:val="center"/>
              <w:rPr>
                <w:sz w:val="16"/>
                <w:szCs w:val="16"/>
                <w:lang w:val="de-DE"/>
              </w:rPr>
            </w:pPr>
            <w:r w:rsidRPr="00A878D6">
              <w:rPr>
                <w:sz w:val="16"/>
                <w:szCs w:val="16"/>
                <w:lang w:val="de-DE"/>
              </w:rPr>
              <w:t>0.26</w:t>
            </w:r>
          </w:p>
        </w:tc>
        <w:tc>
          <w:tcPr>
            <w:tcW w:w="798" w:type="dxa"/>
            <w:tcBorders>
              <w:top w:val="single" w:sz="2" w:space="0" w:color="auto"/>
              <w:left w:val="single" w:sz="2" w:space="0" w:color="auto"/>
              <w:bottom w:val="single" w:sz="2" w:space="0" w:color="auto"/>
              <w:right w:val="single" w:sz="2" w:space="0" w:color="auto"/>
            </w:tcBorders>
            <w:vAlign w:val="center"/>
          </w:tcPr>
          <w:p w14:paraId="5E99C8E6" w14:textId="77777777" w:rsidR="00EB37D1" w:rsidRPr="00A878D6" w:rsidRDefault="00EB37D1" w:rsidP="00A878D6">
            <w:pPr>
              <w:spacing w:before="0" w:line="276" w:lineRule="auto"/>
              <w:jc w:val="center"/>
              <w:rPr>
                <w:sz w:val="16"/>
                <w:szCs w:val="16"/>
                <w:lang w:val="de-DE"/>
              </w:rPr>
            </w:pPr>
            <w:r w:rsidRPr="00A878D6">
              <w:rPr>
                <w:sz w:val="16"/>
                <w:szCs w:val="16"/>
                <w:lang w:val="de-DE"/>
              </w:rPr>
              <w:t>0.81</w:t>
            </w:r>
          </w:p>
        </w:tc>
        <w:tc>
          <w:tcPr>
            <w:tcW w:w="789" w:type="dxa"/>
            <w:tcBorders>
              <w:top w:val="single" w:sz="2" w:space="0" w:color="auto"/>
              <w:left w:val="single" w:sz="2" w:space="0" w:color="auto"/>
              <w:bottom w:val="single" w:sz="2" w:space="0" w:color="auto"/>
              <w:right w:val="single" w:sz="2" w:space="0" w:color="auto"/>
            </w:tcBorders>
            <w:vAlign w:val="center"/>
          </w:tcPr>
          <w:p w14:paraId="4CBCFB44" w14:textId="77777777" w:rsidR="00EB37D1" w:rsidRPr="00A878D6" w:rsidRDefault="00EB37D1" w:rsidP="00A878D6">
            <w:pPr>
              <w:spacing w:before="0" w:line="276" w:lineRule="auto"/>
              <w:jc w:val="center"/>
              <w:rPr>
                <w:sz w:val="16"/>
                <w:szCs w:val="16"/>
                <w:lang w:val="de-DE"/>
              </w:rPr>
            </w:pPr>
            <w:r w:rsidRPr="00A878D6">
              <w:rPr>
                <w:sz w:val="16"/>
                <w:szCs w:val="16"/>
                <w:lang w:val="de-DE"/>
              </w:rPr>
              <w:t>0.39</w:t>
            </w:r>
          </w:p>
        </w:tc>
        <w:tc>
          <w:tcPr>
            <w:tcW w:w="986" w:type="dxa"/>
            <w:tcBorders>
              <w:top w:val="single" w:sz="2" w:space="0" w:color="auto"/>
              <w:left w:val="single" w:sz="2" w:space="0" w:color="auto"/>
              <w:bottom w:val="single" w:sz="2" w:space="0" w:color="auto"/>
              <w:right w:val="single" w:sz="2" w:space="0" w:color="auto"/>
            </w:tcBorders>
            <w:vAlign w:val="center"/>
          </w:tcPr>
          <w:p w14:paraId="09004622" w14:textId="77777777" w:rsidR="00EB37D1" w:rsidRPr="00A878D6" w:rsidRDefault="00EB37D1" w:rsidP="00A878D6">
            <w:pPr>
              <w:spacing w:before="0" w:line="276" w:lineRule="auto"/>
              <w:jc w:val="center"/>
              <w:rPr>
                <w:sz w:val="16"/>
                <w:szCs w:val="16"/>
                <w:lang w:val="de-DE"/>
              </w:rPr>
            </w:pPr>
            <w:r w:rsidRPr="00A878D6">
              <w:rPr>
                <w:sz w:val="16"/>
                <w:szCs w:val="16"/>
                <w:lang w:val="de-DE"/>
              </w:rPr>
              <w:t>0.5097</w:t>
            </w:r>
          </w:p>
        </w:tc>
        <w:tc>
          <w:tcPr>
            <w:tcW w:w="659" w:type="dxa"/>
            <w:tcBorders>
              <w:top w:val="single" w:sz="2" w:space="0" w:color="auto"/>
              <w:left w:val="single" w:sz="2" w:space="0" w:color="auto"/>
              <w:bottom w:val="single" w:sz="2" w:space="0" w:color="auto"/>
              <w:right w:val="single" w:sz="2" w:space="0" w:color="auto"/>
            </w:tcBorders>
            <w:vAlign w:val="center"/>
          </w:tcPr>
          <w:p w14:paraId="6A8F4570" w14:textId="77777777" w:rsidR="00EB37D1" w:rsidRPr="00A878D6" w:rsidRDefault="00EB37D1" w:rsidP="00A878D6">
            <w:pPr>
              <w:spacing w:before="0" w:line="276" w:lineRule="auto"/>
              <w:jc w:val="center"/>
              <w:rPr>
                <w:sz w:val="16"/>
                <w:szCs w:val="16"/>
                <w:lang w:val="de-DE"/>
              </w:rPr>
            </w:pPr>
            <w:r w:rsidRPr="00A878D6">
              <w:rPr>
                <w:sz w:val="16"/>
                <w:szCs w:val="16"/>
                <w:lang w:val="de-DE"/>
              </w:rPr>
              <w:t>1852</w:t>
            </w:r>
          </w:p>
        </w:tc>
        <w:tc>
          <w:tcPr>
            <w:tcW w:w="659" w:type="dxa"/>
            <w:tcBorders>
              <w:top w:val="single" w:sz="2" w:space="0" w:color="auto"/>
              <w:left w:val="single" w:sz="2" w:space="0" w:color="auto"/>
              <w:bottom w:val="single" w:sz="2" w:space="0" w:color="auto"/>
              <w:right w:val="single" w:sz="2" w:space="0" w:color="auto"/>
            </w:tcBorders>
            <w:vAlign w:val="center"/>
          </w:tcPr>
          <w:p w14:paraId="1567D7A5" w14:textId="77777777" w:rsidR="00EB37D1" w:rsidRPr="00A878D6" w:rsidRDefault="00EB37D1" w:rsidP="00A878D6">
            <w:pPr>
              <w:spacing w:before="0" w:line="276" w:lineRule="auto"/>
              <w:jc w:val="center"/>
              <w:rPr>
                <w:sz w:val="16"/>
                <w:szCs w:val="16"/>
                <w:lang w:val="de-DE"/>
              </w:rPr>
            </w:pPr>
            <w:r w:rsidRPr="00A878D6">
              <w:rPr>
                <w:sz w:val="16"/>
                <w:szCs w:val="16"/>
                <w:lang w:val="de-DE"/>
              </w:rPr>
              <w:t>2390</w:t>
            </w:r>
          </w:p>
        </w:tc>
        <w:tc>
          <w:tcPr>
            <w:tcW w:w="580" w:type="dxa"/>
            <w:tcBorders>
              <w:top w:val="single" w:sz="2" w:space="0" w:color="auto"/>
              <w:left w:val="single" w:sz="2" w:space="0" w:color="auto"/>
              <w:bottom w:val="single" w:sz="2" w:space="0" w:color="auto"/>
              <w:right w:val="single" w:sz="2" w:space="0" w:color="auto"/>
            </w:tcBorders>
            <w:vAlign w:val="center"/>
          </w:tcPr>
          <w:p w14:paraId="4BC89561" w14:textId="77777777" w:rsidR="00EB37D1" w:rsidRPr="00A878D6" w:rsidRDefault="00EB37D1" w:rsidP="00A878D6">
            <w:pPr>
              <w:spacing w:before="0" w:line="276" w:lineRule="auto"/>
              <w:jc w:val="center"/>
              <w:rPr>
                <w:sz w:val="16"/>
                <w:szCs w:val="16"/>
                <w:lang w:val="de-DE"/>
              </w:rPr>
            </w:pPr>
            <w:r w:rsidRPr="00A878D6">
              <w:rPr>
                <w:sz w:val="16"/>
                <w:szCs w:val="16"/>
                <w:lang w:val="de-DE"/>
              </w:rPr>
              <w:t>204</w:t>
            </w:r>
          </w:p>
        </w:tc>
        <w:tc>
          <w:tcPr>
            <w:tcW w:w="580" w:type="dxa"/>
            <w:tcBorders>
              <w:top w:val="single" w:sz="2" w:space="0" w:color="auto"/>
              <w:left w:val="single" w:sz="2" w:space="0" w:color="auto"/>
              <w:bottom w:val="single" w:sz="2" w:space="0" w:color="auto"/>
              <w:right w:val="single" w:sz="2" w:space="0" w:color="auto"/>
            </w:tcBorders>
            <w:vAlign w:val="center"/>
          </w:tcPr>
          <w:p w14:paraId="69178C2B" w14:textId="77777777" w:rsidR="00EB37D1" w:rsidRPr="00A878D6" w:rsidRDefault="00EB37D1" w:rsidP="00A878D6">
            <w:pPr>
              <w:spacing w:before="0" w:line="276" w:lineRule="auto"/>
              <w:jc w:val="center"/>
              <w:rPr>
                <w:sz w:val="16"/>
                <w:szCs w:val="16"/>
                <w:lang w:val="de-DE"/>
              </w:rPr>
            </w:pPr>
            <w:r w:rsidRPr="00A878D6">
              <w:rPr>
                <w:sz w:val="16"/>
                <w:szCs w:val="16"/>
                <w:lang w:val="de-DE"/>
              </w:rPr>
              <w:t>845</w:t>
            </w:r>
          </w:p>
        </w:tc>
      </w:tr>
      <w:tr w:rsidR="00EB37D1" w:rsidRPr="00105D5B" w14:paraId="603E10B5" w14:textId="77777777" w:rsidTr="00373708">
        <w:tc>
          <w:tcPr>
            <w:tcW w:w="9014" w:type="dxa"/>
            <w:gridSpan w:val="11"/>
            <w:tcBorders>
              <w:top w:val="single" w:sz="2" w:space="0" w:color="auto"/>
              <w:left w:val="nil"/>
              <w:bottom w:val="nil"/>
              <w:right w:val="nil"/>
            </w:tcBorders>
          </w:tcPr>
          <w:p w14:paraId="76F2EB69" w14:textId="7B711BAF" w:rsidR="00EB37D1" w:rsidRPr="008C6779" w:rsidRDefault="00EB37D1" w:rsidP="008C6779">
            <w:pPr>
              <w:spacing w:before="0" w:line="276" w:lineRule="auto"/>
              <w:jc w:val="left"/>
              <w:rPr>
                <w:i/>
                <w:iCs/>
                <w:color w:val="44546A" w:themeColor="text2"/>
                <w:sz w:val="18"/>
                <w:szCs w:val="18"/>
                <w:lang w:val="de-DE"/>
              </w:rPr>
            </w:pPr>
            <w:bookmarkStart w:id="59" w:name="_Toc212124329"/>
            <w:r w:rsidRPr="008C6779">
              <w:rPr>
                <w:i/>
                <w:iCs/>
                <w:color w:val="44546A" w:themeColor="text2"/>
                <w:sz w:val="18"/>
                <w:szCs w:val="18"/>
                <w:lang w:val="de-DE"/>
              </w:rPr>
              <w:t xml:space="preserve">Tabelle </w:t>
            </w:r>
            <w:r w:rsidRPr="008C6779">
              <w:rPr>
                <w:i/>
                <w:iCs/>
                <w:color w:val="44546A" w:themeColor="text2"/>
                <w:sz w:val="18"/>
                <w:szCs w:val="18"/>
                <w:lang w:val="de-DE"/>
              </w:rPr>
              <w:fldChar w:fldCharType="begin"/>
            </w:r>
            <w:r w:rsidRPr="008C6779">
              <w:rPr>
                <w:i/>
                <w:iCs/>
                <w:color w:val="44546A" w:themeColor="text2"/>
                <w:sz w:val="18"/>
                <w:szCs w:val="18"/>
                <w:lang w:val="de-DE"/>
              </w:rPr>
              <w:instrText xml:space="preserve"> SEQ Tabelle \* ARABIC </w:instrText>
            </w:r>
            <w:r w:rsidRPr="008C6779">
              <w:rPr>
                <w:i/>
                <w:iCs/>
                <w:color w:val="44546A" w:themeColor="text2"/>
                <w:sz w:val="18"/>
                <w:szCs w:val="18"/>
                <w:lang w:val="de-DE"/>
              </w:rPr>
              <w:fldChar w:fldCharType="separate"/>
            </w:r>
            <w:r w:rsidR="005C3EFE">
              <w:rPr>
                <w:i/>
                <w:iCs/>
                <w:noProof/>
                <w:color w:val="44546A" w:themeColor="text2"/>
                <w:sz w:val="18"/>
                <w:szCs w:val="18"/>
                <w:lang w:val="de-DE"/>
              </w:rPr>
              <w:t>7</w:t>
            </w:r>
            <w:r w:rsidRPr="008C6779">
              <w:rPr>
                <w:i/>
                <w:iCs/>
                <w:color w:val="44546A" w:themeColor="text2"/>
                <w:sz w:val="18"/>
                <w:szCs w:val="18"/>
                <w:lang w:val="de-DE"/>
              </w:rPr>
              <w:fldChar w:fldCharType="end"/>
            </w:r>
            <w:r w:rsidRPr="008C6779">
              <w:rPr>
                <w:i/>
                <w:iCs/>
                <w:color w:val="44546A" w:themeColor="text2"/>
                <w:sz w:val="18"/>
                <w:szCs w:val="18"/>
                <w:lang w:val="de-DE"/>
              </w:rPr>
              <w:t xml:space="preserve"> XGBoost </w:t>
            </w:r>
            <w:r w:rsidR="0057325A" w:rsidRPr="008C6779">
              <w:rPr>
                <w:i/>
                <w:iCs/>
                <w:color w:val="44546A" w:themeColor="text2"/>
                <w:sz w:val="18"/>
                <w:szCs w:val="18"/>
                <w:lang w:val="de-DE"/>
              </w:rPr>
              <w:t xml:space="preserve">Modell </w:t>
            </w:r>
            <w:r w:rsidR="0057325A" w:rsidRPr="008C6779">
              <w:rPr>
                <w:i/>
                <w:iCs/>
                <w:color w:val="44546A" w:themeColor="text2"/>
                <w:sz w:val="18"/>
                <w:szCs w:val="18"/>
                <w:lang w:val="de-DE"/>
              </w:rPr>
              <w:t xml:space="preserve">Metriken </w:t>
            </w:r>
            <w:r w:rsidRPr="008C6779">
              <w:rPr>
                <w:i/>
                <w:iCs/>
                <w:color w:val="44546A" w:themeColor="text2"/>
                <w:sz w:val="18"/>
                <w:szCs w:val="18"/>
                <w:lang w:val="de-DE"/>
              </w:rPr>
              <w:t>je PSP</w:t>
            </w:r>
            <w:bookmarkEnd w:id="59"/>
          </w:p>
        </w:tc>
      </w:tr>
    </w:tbl>
    <w:p w14:paraId="5321FA18" w14:textId="10E3BB82" w:rsidR="00C832D2" w:rsidRDefault="00A76764" w:rsidP="009A33F8">
      <w:pPr>
        <w:rPr>
          <w:lang w:val="de-DE"/>
        </w:rPr>
      </w:pPr>
      <w:r w:rsidRPr="00A76764">
        <w:rPr>
          <w:lang w:val="de-DE"/>
        </w:rPr>
        <w:t xml:space="preserve">Die segmentierte Analyse (Tabelle </w:t>
      </w:r>
      <w:r w:rsidR="00643B7E">
        <w:rPr>
          <w:lang w:val="de-DE"/>
        </w:rPr>
        <w:t>7</w:t>
      </w:r>
      <w:r w:rsidRPr="00A76764">
        <w:rPr>
          <w:lang w:val="de-DE"/>
        </w:rPr>
        <w:t>) offenbart, wie die strategischen Thresholds die Leistung individuell steuern und wie sich die grundlegende Trennschärfe (AUC) je PSP unterscheidet</w:t>
      </w:r>
      <w:r>
        <w:rPr>
          <w:lang w:val="de-DE"/>
        </w:rPr>
        <w:t xml:space="preserve">. </w:t>
      </w:r>
      <w:r w:rsidRPr="00A76764">
        <w:rPr>
          <w:lang w:val="de-DE"/>
        </w:rPr>
        <w:t>Moneycard zeigt die stärkste Modellleistung. Die AUC ist mit 0.696 die höchste im Vergleich, was bedeutet, dass das Modell hier am besten zwischen Erfolg und Misserfolg unterscheiden kann. Der gewählte Threshold führt zu einem ausgewogenen F1-Score von 0.37.</w:t>
      </w:r>
      <w:r>
        <w:rPr>
          <w:lang w:val="de-DE"/>
        </w:rPr>
        <w:t xml:space="preserve"> </w:t>
      </w:r>
      <w:r w:rsidRPr="00A76764">
        <w:rPr>
          <w:lang w:val="de-DE"/>
        </w:rPr>
        <w:t xml:space="preserve">Simplecard und </w:t>
      </w:r>
      <w:r w:rsidR="00EA5B8C">
        <w:rPr>
          <w:lang w:val="de-DE"/>
        </w:rPr>
        <w:t>UK Card</w:t>
      </w:r>
      <w:r w:rsidRPr="00A76764">
        <w:rPr>
          <w:lang w:val="de-DE"/>
        </w:rPr>
        <w:t xml:space="preserve"> weisen eine identische, moderate Trennschärfe auf (AUC 0.634). </w:t>
      </w:r>
      <w:r w:rsidR="0055368B">
        <w:rPr>
          <w:lang w:val="de-DE"/>
        </w:rPr>
        <w:t>B</w:t>
      </w:r>
      <w:r w:rsidRPr="00A76764">
        <w:rPr>
          <w:lang w:val="de-DE"/>
        </w:rPr>
        <w:t xml:space="preserve">ei </w:t>
      </w:r>
      <w:r w:rsidR="00EA5B8C">
        <w:rPr>
          <w:lang w:val="de-DE"/>
        </w:rPr>
        <w:t>UK Card</w:t>
      </w:r>
      <w:r w:rsidRPr="00A76764">
        <w:rPr>
          <w:lang w:val="de-DE"/>
        </w:rPr>
        <w:t xml:space="preserve"> </w:t>
      </w:r>
      <w:r w:rsidR="0055368B">
        <w:rPr>
          <w:lang w:val="de-DE"/>
        </w:rPr>
        <w:t xml:space="preserve">wird </w:t>
      </w:r>
      <w:r w:rsidRPr="00A76764">
        <w:rPr>
          <w:lang w:val="de-DE"/>
        </w:rPr>
        <w:t>der Recall durch den niedrigen Threshold aggressiv auf 0.81 maximiert</w:t>
      </w:r>
      <w:r w:rsidR="0055368B">
        <w:rPr>
          <w:lang w:val="de-DE"/>
        </w:rPr>
        <w:t xml:space="preserve">, da die Precision zwischen </w:t>
      </w:r>
      <w:r w:rsidR="00E776E6">
        <w:rPr>
          <w:lang w:val="de-DE"/>
        </w:rPr>
        <w:t>Recall 0.2 und 0.81</w:t>
      </w:r>
      <w:r w:rsidR="0055368B">
        <w:rPr>
          <w:lang w:val="de-DE"/>
        </w:rPr>
        <w:t xml:space="preserve"> </w:t>
      </w:r>
      <w:r w:rsidR="00E776E6">
        <w:rPr>
          <w:lang w:val="de-DE"/>
        </w:rPr>
        <w:t>stagniert</w:t>
      </w:r>
      <w:r w:rsidRPr="00A76764">
        <w:rPr>
          <w:lang w:val="de-DE"/>
        </w:rPr>
        <w:t xml:space="preserve"> </w:t>
      </w:r>
      <w:r w:rsidR="0055368B">
        <w:rPr>
          <w:lang w:val="de-DE"/>
        </w:rPr>
        <w:t>(Abbildung 23)</w:t>
      </w:r>
      <w:r w:rsidRPr="00A76764">
        <w:rPr>
          <w:lang w:val="de-DE"/>
        </w:rPr>
        <w:t>.</w:t>
      </w:r>
      <w:r>
        <w:rPr>
          <w:lang w:val="de-DE"/>
        </w:rPr>
        <w:t xml:space="preserve"> </w:t>
      </w:r>
      <w:r w:rsidRPr="00A76764">
        <w:rPr>
          <w:lang w:val="de-DE"/>
        </w:rPr>
        <w:t>Goldcard (T=0.60) erzielt ebenfalls einen sehr hohen Recall (0.83). Dies ist jedoch primär ein Effekt des strategischen Thresholds, da die zugrundeliegende Trennschärfe mit einer AUC von 0.615 am schwächsten ist. Dies erklärt, warum der hohe Recall nur durch das Inkaufnehmen vieler Falsch-Positiver (FP=266) erreicht werden kann</w:t>
      </w:r>
      <w:r w:rsidR="00F64C9F" w:rsidRPr="009D68FA">
        <w:rPr>
          <w:lang w:val="de-DE"/>
        </w:rPr>
        <w:t>.</w:t>
      </w:r>
    </w:p>
    <w:p w14:paraId="1AF08C6B" w14:textId="187171A8" w:rsidR="009A33F8" w:rsidRPr="00C832D2" w:rsidRDefault="009A33F8" w:rsidP="009A33F8">
      <w:pPr>
        <w:rPr>
          <w:b/>
          <w:bCs/>
        </w:rPr>
      </w:pPr>
      <w:r w:rsidRPr="00C832D2">
        <w:rPr>
          <w:b/>
          <w:bCs/>
        </w:rPr>
        <w:lastRenderedPageBreak/>
        <w:t>Overfitting-Analyse (Train vs. Val)</w:t>
      </w:r>
    </w:p>
    <w:p w14:paraId="718B6379" w14:textId="5984502C" w:rsidR="009A33F8" w:rsidRPr="009A33F8" w:rsidRDefault="009A33F8" w:rsidP="009A33F8">
      <w:pPr>
        <w:rPr>
          <w:lang w:val="de-DE"/>
        </w:rPr>
      </w:pPr>
      <w:r w:rsidRPr="009A33F8">
        <w:rPr>
          <w:lang w:val="de-DE"/>
        </w:rPr>
        <w:t>Die Metriken wurden auf dem Trainings- (N=40.263) und dem Validierungsdatensatz (N=10.066) berechnet, um Overfitting zu prüfen.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53"/>
        <w:gridCol w:w="2253"/>
        <w:gridCol w:w="2252"/>
        <w:gridCol w:w="2252"/>
      </w:tblGrid>
      <w:tr w:rsidR="00C832D2" w:rsidRPr="008C1681" w14:paraId="243894D9" w14:textId="77777777" w:rsidTr="008C1681">
        <w:tc>
          <w:tcPr>
            <w:tcW w:w="2253" w:type="dxa"/>
            <w:tcBorders>
              <w:top w:val="single" w:sz="4" w:space="0" w:color="auto"/>
              <w:left w:val="single" w:sz="4" w:space="0" w:color="auto"/>
              <w:bottom w:val="single" w:sz="4" w:space="0" w:color="auto"/>
              <w:right w:val="single" w:sz="4" w:space="0" w:color="auto"/>
            </w:tcBorders>
            <w:vAlign w:val="center"/>
          </w:tcPr>
          <w:p w14:paraId="08F96909" w14:textId="77777777" w:rsidR="00C832D2" w:rsidRPr="00C832D2" w:rsidRDefault="00C832D2" w:rsidP="008C1681">
            <w:pPr>
              <w:spacing w:before="0" w:line="276" w:lineRule="auto"/>
              <w:jc w:val="left"/>
              <w:rPr>
                <w:b/>
                <w:bCs/>
                <w:sz w:val="16"/>
                <w:szCs w:val="16"/>
                <w:lang w:val="de-DE"/>
              </w:rPr>
            </w:pPr>
            <w:r w:rsidRPr="00C832D2">
              <w:rPr>
                <w:b/>
                <w:bCs/>
                <w:sz w:val="16"/>
                <w:szCs w:val="16"/>
                <w:lang w:val="de-DE"/>
              </w:rPr>
              <w:t>Metrik</w:t>
            </w:r>
          </w:p>
        </w:tc>
        <w:tc>
          <w:tcPr>
            <w:tcW w:w="2253" w:type="dxa"/>
            <w:tcBorders>
              <w:top w:val="single" w:sz="4" w:space="0" w:color="auto"/>
              <w:left w:val="single" w:sz="4" w:space="0" w:color="auto"/>
              <w:bottom w:val="single" w:sz="4" w:space="0" w:color="auto"/>
              <w:right w:val="single" w:sz="4" w:space="0" w:color="auto"/>
            </w:tcBorders>
            <w:vAlign w:val="center"/>
          </w:tcPr>
          <w:p w14:paraId="633F34E4" w14:textId="77777777" w:rsidR="00C832D2" w:rsidRPr="00C832D2" w:rsidRDefault="00C832D2" w:rsidP="008C1681">
            <w:pPr>
              <w:spacing w:before="0" w:line="276" w:lineRule="auto"/>
              <w:jc w:val="center"/>
              <w:rPr>
                <w:b/>
                <w:bCs/>
                <w:sz w:val="16"/>
                <w:szCs w:val="16"/>
                <w:lang w:val="de-DE"/>
              </w:rPr>
            </w:pPr>
            <w:r w:rsidRPr="00C832D2">
              <w:rPr>
                <w:b/>
                <w:bCs/>
                <w:sz w:val="16"/>
                <w:szCs w:val="16"/>
                <w:lang w:val="de-DE"/>
              </w:rPr>
              <w:t>Training</w:t>
            </w:r>
          </w:p>
        </w:tc>
        <w:tc>
          <w:tcPr>
            <w:tcW w:w="2252" w:type="dxa"/>
            <w:tcBorders>
              <w:top w:val="single" w:sz="4" w:space="0" w:color="auto"/>
              <w:left w:val="single" w:sz="4" w:space="0" w:color="auto"/>
              <w:bottom w:val="single" w:sz="4" w:space="0" w:color="auto"/>
              <w:right w:val="single" w:sz="4" w:space="0" w:color="auto"/>
            </w:tcBorders>
            <w:vAlign w:val="center"/>
          </w:tcPr>
          <w:p w14:paraId="0ADCF8A1" w14:textId="77777777" w:rsidR="00C832D2" w:rsidRPr="00C832D2" w:rsidRDefault="00C832D2" w:rsidP="008C1681">
            <w:pPr>
              <w:spacing w:before="0" w:line="276" w:lineRule="auto"/>
              <w:jc w:val="center"/>
              <w:rPr>
                <w:b/>
                <w:bCs/>
                <w:sz w:val="16"/>
                <w:szCs w:val="16"/>
                <w:lang w:val="de-DE"/>
              </w:rPr>
            </w:pPr>
            <w:r w:rsidRPr="00C832D2">
              <w:rPr>
                <w:b/>
                <w:bCs/>
                <w:sz w:val="16"/>
                <w:szCs w:val="16"/>
                <w:lang w:val="de-DE"/>
              </w:rPr>
              <w:t>Validierung</w:t>
            </w:r>
          </w:p>
        </w:tc>
        <w:tc>
          <w:tcPr>
            <w:tcW w:w="2252" w:type="dxa"/>
            <w:tcBorders>
              <w:top w:val="single" w:sz="4" w:space="0" w:color="auto"/>
              <w:left w:val="single" w:sz="4" w:space="0" w:color="auto"/>
              <w:bottom w:val="single" w:sz="4" w:space="0" w:color="auto"/>
              <w:right w:val="single" w:sz="4" w:space="0" w:color="auto"/>
            </w:tcBorders>
            <w:vAlign w:val="center"/>
          </w:tcPr>
          <w:p w14:paraId="5A3AFE3F" w14:textId="77777777" w:rsidR="00C832D2" w:rsidRPr="00C832D2" w:rsidRDefault="00C832D2" w:rsidP="008C1681">
            <w:pPr>
              <w:spacing w:before="0" w:line="276" w:lineRule="auto"/>
              <w:jc w:val="center"/>
              <w:rPr>
                <w:b/>
                <w:bCs/>
                <w:sz w:val="16"/>
                <w:szCs w:val="16"/>
                <w:lang w:val="de-DE"/>
              </w:rPr>
            </w:pPr>
            <w:r w:rsidRPr="00C832D2">
              <w:rPr>
                <w:b/>
                <w:bCs/>
                <w:sz w:val="16"/>
                <w:szCs w:val="16"/>
                <w:lang w:val="de-DE"/>
              </w:rPr>
              <w:t>Differenz</w:t>
            </w:r>
          </w:p>
        </w:tc>
      </w:tr>
      <w:tr w:rsidR="00C832D2" w:rsidRPr="008C1681" w14:paraId="1666E935" w14:textId="77777777" w:rsidTr="008C1681">
        <w:tc>
          <w:tcPr>
            <w:tcW w:w="2253" w:type="dxa"/>
            <w:tcBorders>
              <w:top w:val="single" w:sz="4" w:space="0" w:color="auto"/>
              <w:left w:val="single" w:sz="4" w:space="0" w:color="auto"/>
              <w:bottom w:val="single" w:sz="4" w:space="0" w:color="auto"/>
              <w:right w:val="single" w:sz="4" w:space="0" w:color="auto"/>
            </w:tcBorders>
            <w:vAlign w:val="center"/>
          </w:tcPr>
          <w:p w14:paraId="29B31A22" w14:textId="429C3FD1" w:rsidR="00C832D2" w:rsidRPr="00C832D2" w:rsidRDefault="00C832D2" w:rsidP="008C1681">
            <w:pPr>
              <w:spacing w:before="0" w:line="276" w:lineRule="auto"/>
              <w:jc w:val="left"/>
              <w:rPr>
                <w:b/>
                <w:bCs/>
                <w:sz w:val="16"/>
                <w:szCs w:val="16"/>
                <w:lang w:val="de-DE"/>
              </w:rPr>
            </w:pPr>
            <w:r w:rsidRPr="00C832D2">
              <w:rPr>
                <w:b/>
                <w:bCs/>
                <w:sz w:val="16"/>
                <w:szCs w:val="16"/>
                <w:lang w:val="de-DE"/>
              </w:rPr>
              <w:t xml:space="preserve"> Gesamt AUC </w:t>
            </w:r>
          </w:p>
        </w:tc>
        <w:tc>
          <w:tcPr>
            <w:tcW w:w="2253" w:type="dxa"/>
            <w:tcBorders>
              <w:top w:val="single" w:sz="4" w:space="0" w:color="auto"/>
              <w:left w:val="single" w:sz="4" w:space="0" w:color="auto"/>
              <w:bottom w:val="single" w:sz="4" w:space="0" w:color="auto"/>
              <w:right w:val="single" w:sz="4" w:space="0" w:color="auto"/>
            </w:tcBorders>
            <w:vAlign w:val="center"/>
          </w:tcPr>
          <w:p w14:paraId="56FE40E6" w14:textId="42D79D97" w:rsidR="00C832D2" w:rsidRPr="00C832D2" w:rsidRDefault="00C832D2" w:rsidP="008C1681">
            <w:pPr>
              <w:spacing w:before="0" w:line="276" w:lineRule="auto"/>
              <w:jc w:val="center"/>
              <w:rPr>
                <w:sz w:val="16"/>
                <w:szCs w:val="16"/>
                <w:lang w:val="de-DE"/>
              </w:rPr>
            </w:pPr>
            <w:r w:rsidRPr="00C832D2">
              <w:rPr>
                <w:sz w:val="16"/>
                <w:szCs w:val="16"/>
                <w:lang w:val="de-DE"/>
              </w:rPr>
              <w:t>0.6905</w:t>
            </w:r>
          </w:p>
        </w:tc>
        <w:tc>
          <w:tcPr>
            <w:tcW w:w="2252" w:type="dxa"/>
            <w:tcBorders>
              <w:top w:val="single" w:sz="4" w:space="0" w:color="auto"/>
              <w:left w:val="single" w:sz="4" w:space="0" w:color="auto"/>
              <w:bottom w:val="single" w:sz="4" w:space="0" w:color="auto"/>
              <w:right w:val="single" w:sz="4" w:space="0" w:color="auto"/>
            </w:tcBorders>
            <w:vAlign w:val="center"/>
          </w:tcPr>
          <w:p w14:paraId="730C9A62" w14:textId="07C77BEF" w:rsidR="00C832D2" w:rsidRPr="00C832D2" w:rsidRDefault="00C832D2" w:rsidP="008C1681">
            <w:pPr>
              <w:spacing w:before="0" w:line="276" w:lineRule="auto"/>
              <w:jc w:val="center"/>
              <w:rPr>
                <w:sz w:val="16"/>
                <w:szCs w:val="16"/>
                <w:lang w:val="de-DE"/>
              </w:rPr>
            </w:pPr>
            <w:r w:rsidRPr="00C832D2">
              <w:rPr>
                <w:sz w:val="16"/>
                <w:szCs w:val="16"/>
                <w:lang w:val="de-DE"/>
              </w:rPr>
              <w:t>0.6719</w:t>
            </w:r>
          </w:p>
        </w:tc>
        <w:tc>
          <w:tcPr>
            <w:tcW w:w="2252" w:type="dxa"/>
            <w:tcBorders>
              <w:top w:val="single" w:sz="4" w:space="0" w:color="auto"/>
              <w:left w:val="single" w:sz="4" w:space="0" w:color="auto"/>
              <w:bottom w:val="single" w:sz="4" w:space="0" w:color="auto"/>
              <w:right w:val="single" w:sz="4" w:space="0" w:color="auto"/>
            </w:tcBorders>
            <w:vAlign w:val="center"/>
          </w:tcPr>
          <w:p w14:paraId="458B91D8" w14:textId="586DE3BC" w:rsidR="00C832D2" w:rsidRPr="00C832D2" w:rsidRDefault="00C832D2" w:rsidP="008C1681">
            <w:pPr>
              <w:spacing w:before="0" w:line="276" w:lineRule="auto"/>
              <w:jc w:val="center"/>
              <w:rPr>
                <w:sz w:val="16"/>
                <w:szCs w:val="16"/>
                <w:lang w:val="de-DE"/>
              </w:rPr>
            </w:pPr>
            <w:r w:rsidRPr="00C832D2">
              <w:rPr>
                <w:sz w:val="16"/>
                <w:szCs w:val="16"/>
                <w:lang w:val="de-DE"/>
              </w:rPr>
              <w:t>-0.0186</w:t>
            </w:r>
          </w:p>
        </w:tc>
      </w:tr>
      <w:tr w:rsidR="00C832D2" w:rsidRPr="008C1681" w14:paraId="4A7BDA47" w14:textId="77777777" w:rsidTr="008C1681">
        <w:tc>
          <w:tcPr>
            <w:tcW w:w="2253" w:type="dxa"/>
            <w:tcBorders>
              <w:top w:val="single" w:sz="4" w:space="0" w:color="auto"/>
              <w:left w:val="single" w:sz="4" w:space="0" w:color="auto"/>
              <w:bottom w:val="single" w:sz="4" w:space="0" w:color="auto"/>
              <w:right w:val="single" w:sz="4" w:space="0" w:color="auto"/>
            </w:tcBorders>
            <w:vAlign w:val="center"/>
          </w:tcPr>
          <w:p w14:paraId="050D52A6" w14:textId="4B803119" w:rsidR="00C832D2" w:rsidRPr="00C832D2" w:rsidRDefault="00C832D2" w:rsidP="008C1681">
            <w:pPr>
              <w:spacing w:before="0" w:line="276" w:lineRule="auto"/>
              <w:jc w:val="left"/>
              <w:rPr>
                <w:b/>
                <w:bCs/>
                <w:sz w:val="16"/>
                <w:szCs w:val="16"/>
                <w:lang w:val="de-DE"/>
              </w:rPr>
            </w:pPr>
            <w:r w:rsidRPr="00C832D2">
              <w:rPr>
                <w:b/>
                <w:bCs/>
                <w:sz w:val="16"/>
                <w:szCs w:val="16"/>
                <w:lang w:val="de-DE"/>
              </w:rPr>
              <w:t xml:space="preserve"> F1-Score (Klasse 1) </w:t>
            </w:r>
          </w:p>
        </w:tc>
        <w:tc>
          <w:tcPr>
            <w:tcW w:w="2253" w:type="dxa"/>
            <w:tcBorders>
              <w:top w:val="single" w:sz="4" w:space="0" w:color="auto"/>
              <w:left w:val="single" w:sz="4" w:space="0" w:color="auto"/>
              <w:bottom w:val="single" w:sz="4" w:space="0" w:color="auto"/>
              <w:right w:val="single" w:sz="4" w:space="0" w:color="auto"/>
            </w:tcBorders>
            <w:vAlign w:val="center"/>
          </w:tcPr>
          <w:p w14:paraId="6B286D37" w14:textId="7D8A4490" w:rsidR="00C832D2" w:rsidRPr="00C832D2" w:rsidRDefault="00C832D2" w:rsidP="008C1681">
            <w:pPr>
              <w:spacing w:before="0" w:line="276" w:lineRule="auto"/>
              <w:jc w:val="center"/>
              <w:rPr>
                <w:sz w:val="16"/>
                <w:szCs w:val="16"/>
                <w:lang w:val="de-DE"/>
              </w:rPr>
            </w:pPr>
            <w:r w:rsidRPr="00C832D2">
              <w:rPr>
                <w:sz w:val="16"/>
                <w:szCs w:val="16"/>
                <w:lang w:val="de-DE"/>
              </w:rPr>
              <w:t>0.4156</w:t>
            </w:r>
          </w:p>
        </w:tc>
        <w:tc>
          <w:tcPr>
            <w:tcW w:w="2252" w:type="dxa"/>
            <w:tcBorders>
              <w:top w:val="single" w:sz="4" w:space="0" w:color="auto"/>
              <w:left w:val="single" w:sz="4" w:space="0" w:color="auto"/>
              <w:bottom w:val="single" w:sz="4" w:space="0" w:color="auto"/>
              <w:right w:val="single" w:sz="4" w:space="0" w:color="auto"/>
            </w:tcBorders>
            <w:vAlign w:val="center"/>
          </w:tcPr>
          <w:p w14:paraId="08F2B8B1" w14:textId="78A87613" w:rsidR="00C832D2" w:rsidRPr="00C832D2" w:rsidRDefault="00C832D2" w:rsidP="008C1681">
            <w:pPr>
              <w:spacing w:before="0" w:line="276" w:lineRule="auto"/>
              <w:jc w:val="center"/>
              <w:rPr>
                <w:sz w:val="16"/>
                <w:szCs w:val="16"/>
                <w:lang w:val="de-DE"/>
              </w:rPr>
            </w:pPr>
            <w:r w:rsidRPr="00C832D2">
              <w:rPr>
                <w:sz w:val="16"/>
                <w:szCs w:val="16"/>
                <w:lang w:val="de-DE"/>
              </w:rPr>
              <w:t>0.3990</w:t>
            </w:r>
          </w:p>
        </w:tc>
        <w:tc>
          <w:tcPr>
            <w:tcW w:w="2252" w:type="dxa"/>
            <w:tcBorders>
              <w:top w:val="single" w:sz="4" w:space="0" w:color="auto"/>
              <w:left w:val="single" w:sz="4" w:space="0" w:color="auto"/>
              <w:bottom w:val="single" w:sz="4" w:space="0" w:color="auto"/>
              <w:right w:val="single" w:sz="4" w:space="0" w:color="auto"/>
            </w:tcBorders>
            <w:vAlign w:val="center"/>
          </w:tcPr>
          <w:p w14:paraId="62A40C61" w14:textId="70AA6A46" w:rsidR="00C832D2" w:rsidRPr="00C832D2" w:rsidRDefault="00C832D2" w:rsidP="008C1681">
            <w:pPr>
              <w:spacing w:before="0" w:line="276" w:lineRule="auto"/>
              <w:jc w:val="center"/>
              <w:rPr>
                <w:sz w:val="16"/>
                <w:szCs w:val="16"/>
                <w:lang w:val="de-DE"/>
              </w:rPr>
            </w:pPr>
            <w:r w:rsidRPr="00C832D2">
              <w:rPr>
                <w:sz w:val="16"/>
                <w:szCs w:val="16"/>
                <w:lang w:val="de-DE"/>
              </w:rPr>
              <w:t>-0.0166</w:t>
            </w:r>
          </w:p>
        </w:tc>
      </w:tr>
      <w:tr w:rsidR="00C832D2" w:rsidRPr="008C1681" w14:paraId="4EDA496E" w14:textId="77777777" w:rsidTr="008C1681">
        <w:tc>
          <w:tcPr>
            <w:tcW w:w="2253" w:type="dxa"/>
            <w:tcBorders>
              <w:top w:val="single" w:sz="4" w:space="0" w:color="auto"/>
              <w:left w:val="single" w:sz="4" w:space="0" w:color="auto"/>
              <w:bottom w:val="single" w:sz="4" w:space="0" w:color="auto"/>
              <w:right w:val="single" w:sz="4" w:space="0" w:color="auto"/>
            </w:tcBorders>
            <w:vAlign w:val="center"/>
          </w:tcPr>
          <w:p w14:paraId="0C71A4FF" w14:textId="5FE5F410" w:rsidR="00C832D2" w:rsidRPr="00C832D2" w:rsidRDefault="00C832D2" w:rsidP="008C1681">
            <w:pPr>
              <w:spacing w:before="0" w:line="276" w:lineRule="auto"/>
              <w:jc w:val="left"/>
              <w:rPr>
                <w:b/>
                <w:bCs/>
                <w:sz w:val="16"/>
                <w:szCs w:val="16"/>
                <w:lang w:val="de-DE"/>
              </w:rPr>
            </w:pPr>
            <w:r w:rsidRPr="00C832D2">
              <w:rPr>
                <w:b/>
                <w:bCs/>
                <w:sz w:val="16"/>
                <w:szCs w:val="16"/>
                <w:lang w:val="de-DE"/>
              </w:rPr>
              <w:t xml:space="preserve"> Recall (Klasse 1) </w:t>
            </w:r>
          </w:p>
        </w:tc>
        <w:tc>
          <w:tcPr>
            <w:tcW w:w="2253" w:type="dxa"/>
            <w:tcBorders>
              <w:top w:val="single" w:sz="4" w:space="0" w:color="auto"/>
              <w:left w:val="single" w:sz="4" w:space="0" w:color="auto"/>
              <w:bottom w:val="single" w:sz="4" w:space="0" w:color="auto"/>
              <w:right w:val="single" w:sz="4" w:space="0" w:color="auto"/>
            </w:tcBorders>
            <w:vAlign w:val="center"/>
          </w:tcPr>
          <w:p w14:paraId="7ED37DE2" w14:textId="4803615C" w:rsidR="00C832D2" w:rsidRPr="00C832D2" w:rsidRDefault="00C832D2" w:rsidP="008C1681">
            <w:pPr>
              <w:spacing w:before="0" w:line="276" w:lineRule="auto"/>
              <w:jc w:val="center"/>
              <w:rPr>
                <w:sz w:val="16"/>
                <w:szCs w:val="16"/>
                <w:lang w:val="de-DE"/>
              </w:rPr>
            </w:pPr>
            <w:r w:rsidRPr="00C832D2">
              <w:rPr>
                <w:sz w:val="16"/>
                <w:szCs w:val="16"/>
                <w:lang w:val="de-DE"/>
              </w:rPr>
              <w:t>0.6527</w:t>
            </w:r>
          </w:p>
        </w:tc>
        <w:tc>
          <w:tcPr>
            <w:tcW w:w="2252" w:type="dxa"/>
            <w:tcBorders>
              <w:top w:val="single" w:sz="4" w:space="0" w:color="auto"/>
              <w:left w:val="single" w:sz="4" w:space="0" w:color="auto"/>
              <w:bottom w:val="single" w:sz="4" w:space="0" w:color="auto"/>
              <w:right w:val="single" w:sz="4" w:space="0" w:color="auto"/>
            </w:tcBorders>
            <w:vAlign w:val="center"/>
          </w:tcPr>
          <w:p w14:paraId="12915099" w14:textId="5350B872" w:rsidR="00C832D2" w:rsidRPr="00C832D2" w:rsidRDefault="00C832D2" w:rsidP="008C1681">
            <w:pPr>
              <w:spacing w:before="0" w:line="276" w:lineRule="auto"/>
              <w:jc w:val="center"/>
              <w:rPr>
                <w:sz w:val="16"/>
                <w:szCs w:val="16"/>
                <w:lang w:val="de-DE"/>
              </w:rPr>
            </w:pPr>
            <w:r w:rsidRPr="00C832D2">
              <w:rPr>
                <w:sz w:val="16"/>
                <w:szCs w:val="16"/>
                <w:lang w:val="de-DE"/>
              </w:rPr>
              <w:t>0.6315</w:t>
            </w:r>
          </w:p>
        </w:tc>
        <w:tc>
          <w:tcPr>
            <w:tcW w:w="2252" w:type="dxa"/>
            <w:tcBorders>
              <w:top w:val="single" w:sz="4" w:space="0" w:color="auto"/>
              <w:left w:val="single" w:sz="4" w:space="0" w:color="auto"/>
              <w:bottom w:val="single" w:sz="4" w:space="0" w:color="auto"/>
              <w:right w:val="single" w:sz="4" w:space="0" w:color="auto"/>
            </w:tcBorders>
            <w:vAlign w:val="center"/>
          </w:tcPr>
          <w:p w14:paraId="6BCDBD0B" w14:textId="333B1CAC" w:rsidR="00C832D2" w:rsidRPr="00C832D2" w:rsidRDefault="00C832D2" w:rsidP="008C1681">
            <w:pPr>
              <w:spacing w:before="0" w:line="276" w:lineRule="auto"/>
              <w:jc w:val="center"/>
              <w:rPr>
                <w:sz w:val="16"/>
                <w:szCs w:val="16"/>
                <w:lang w:val="de-DE"/>
              </w:rPr>
            </w:pPr>
            <w:r w:rsidRPr="00C832D2">
              <w:rPr>
                <w:sz w:val="16"/>
                <w:szCs w:val="16"/>
                <w:lang w:val="de-DE"/>
              </w:rPr>
              <w:t>-0.0212</w:t>
            </w:r>
          </w:p>
        </w:tc>
      </w:tr>
      <w:tr w:rsidR="00C832D2" w:rsidRPr="008C1681" w14:paraId="3DCA4A29" w14:textId="77777777" w:rsidTr="008C1681">
        <w:tc>
          <w:tcPr>
            <w:tcW w:w="2253" w:type="dxa"/>
            <w:tcBorders>
              <w:top w:val="single" w:sz="4" w:space="0" w:color="auto"/>
              <w:left w:val="single" w:sz="4" w:space="0" w:color="auto"/>
              <w:bottom w:val="single" w:sz="4" w:space="0" w:color="auto"/>
              <w:right w:val="single" w:sz="4" w:space="0" w:color="auto"/>
            </w:tcBorders>
            <w:vAlign w:val="center"/>
          </w:tcPr>
          <w:p w14:paraId="273FD34F" w14:textId="518BFA63" w:rsidR="00C832D2" w:rsidRPr="00C832D2" w:rsidRDefault="00C832D2" w:rsidP="008C1681">
            <w:pPr>
              <w:spacing w:before="0" w:line="276" w:lineRule="auto"/>
              <w:jc w:val="left"/>
              <w:rPr>
                <w:b/>
                <w:bCs/>
                <w:sz w:val="16"/>
                <w:szCs w:val="16"/>
                <w:lang w:val="de-DE"/>
              </w:rPr>
            </w:pPr>
            <w:r w:rsidRPr="00C832D2">
              <w:rPr>
                <w:b/>
                <w:bCs/>
                <w:sz w:val="16"/>
                <w:szCs w:val="16"/>
                <w:lang w:val="de-DE"/>
              </w:rPr>
              <w:t xml:space="preserve"> Precision (Klasse 1) </w:t>
            </w:r>
          </w:p>
        </w:tc>
        <w:tc>
          <w:tcPr>
            <w:tcW w:w="2253" w:type="dxa"/>
            <w:tcBorders>
              <w:top w:val="single" w:sz="4" w:space="0" w:color="auto"/>
              <w:left w:val="single" w:sz="4" w:space="0" w:color="auto"/>
              <w:bottom w:val="single" w:sz="4" w:space="0" w:color="auto"/>
              <w:right w:val="single" w:sz="4" w:space="0" w:color="auto"/>
            </w:tcBorders>
            <w:vAlign w:val="center"/>
          </w:tcPr>
          <w:p w14:paraId="569A4913" w14:textId="7172A64D" w:rsidR="00C832D2" w:rsidRPr="00C832D2" w:rsidRDefault="00C832D2" w:rsidP="008C1681">
            <w:pPr>
              <w:spacing w:before="0" w:line="276" w:lineRule="auto"/>
              <w:jc w:val="center"/>
              <w:rPr>
                <w:sz w:val="16"/>
                <w:szCs w:val="16"/>
                <w:lang w:val="de-DE"/>
              </w:rPr>
            </w:pPr>
            <w:r w:rsidRPr="00C832D2">
              <w:rPr>
                <w:sz w:val="16"/>
                <w:szCs w:val="16"/>
                <w:lang w:val="de-DE"/>
              </w:rPr>
              <w:t>0.3049</w:t>
            </w:r>
          </w:p>
        </w:tc>
        <w:tc>
          <w:tcPr>
            <w:tcW w:w="2252" w:type="dxa"/>
            <w:tcBorders>
              <w:top w:val="single" w:sz="4" w:space="0" w:color="auto"/>
              <w:left w:val="single" w:sz="4" w:space="0" w:color="auto"/>
              <w:bottom w:val="single" w:sz="4" w:space="0" w:color="auto"/>
              <w:right w:val="single" w:sz="4" w:space="0" w:color="auto"/>
            </w:tcBorders>
            <w:vAlign w:val="center"/>
          </w:tcPr>
          <w:p w14:paraId="77F253C3" w14:textId="26D2E1B4" w:rsidR="00C832D2" w:rsidRPr="00C832D2" w:rsidRDefault="00C832D2" w:rsidP="008C1681">
            <w:pPr>
              <w:spacing w:before="0" w:line="276" w:lineRule="auto"/>
              <w:jc w:val="center"/>
              <w:rPr>
                <w:sz w:val="16"/>
                <w:szCs w:val="16"/>
                <w:lang w:val="de-DE"/>
              </w:rPr>
            </w:pPr>
            <w:r w:rsidRPr="00C832D2">
              <w:rPr>
                <w:sz w:val="16"/>
                <w:szCs w:val="16"/>
                <w:lang w:val="de-DE"/>
              </w:rPr>
              <w:t>0.2916</w:t>
            </w:r>
          </w:p>
        </w:tc>
        <w:tc>
          <w:tcPr>
            <w:tcW w:w="2252" w:type="dxa"/>
            <w:tcBorders>
              <w:top w:val="single" w:sz="4" w:space="0" w:color="auto"/>
              <w:left w:val="single" w:sz="4" w:space="0" w:color="auto"/>
              <w:bottom w:val="single" w:sz="4" w:space="0" w:color="auto"/>
              <w:right w:val="single" w:sz="4" w:space="0" w:color="auto"/>
            </w:tcBorders>
            <w:vAlign w:val="center"/>
          </w:tcPr>
          <w:p w14:paraId="26845554" w14:textId="6955FE38" w:rsidR="00C832D2" w:rsidRPr="00C832D2" w:rsidRDefault="00C832D2" w:rsidP="008C1681">
            <w:pPr>
              <w:spacing w:before="0" w:line="276" w:lineRule="auto"/>
              <w:jc w:val="center"/>
              <w:rPr>
                <w:sz w:val="16"/>
                <w:szCs w:val="16"/>
                <w:lang w:val="de-DE"/>
              </w:rPr>
            </w:pPr>
            <w:r w:rsidRPr="00C832D2">
              <w:rPr>
                <w:sz w:val="16"/>
                <w:szCs w:val="16"/>
                <w:lang w:val="de-DE"/>
              </w:rPr>
              <w:t>-0.0133</w:t>
            </w:r>
          </w:p>
        </w:tc>
      </w:tr>
      <w:tr w:rsidR="00C832D2" w:rsidRPr="008C1681" w14:paraId="65E9033B" w14:textId="77777777" w:rsidTr="008C1681">
        <w:tc>
          <w:tcPr>
            <w:tcW w:w="2253" w:type="dxa"/>
            <w:tcBorders>
              <w:top w:val="single" w:sz="4" w:space="0" w:color="auto"/>
              <w:left w:val="single" w:sz="4" w:space="0" w:color="auto"/>
              <w:bottom w:val="single" w:sz="4" w:space="0" w:color="auto"/>
              <w:right w:val="single" w:sz="4" w:space="0" w:color="auto"/>
            </w:tcBorders>
            <w:vAlign w:val="center"/>
          </w:tcPr>
          <w:p w14:paraId="148BEE26" w14:textId="780BE6B5" w:rsidR="00C832D2" w:rsidRPr="00C832D2" w:rsidRDefault="00C832D2" w:rsidP="008C1681">
            <w:pPr>
              <w:spacing w:before="0" w:line="276" w:lineRule="auto"/>
              <w:jc w:val="left"/>
              <w:rPr>
                <w:b/>
                <w:bCs/>
                <w:sz w:val="16"/>
                <w:szCs w:val="16"/>
                <w:lang w:val="de-DE"/>
              </w:rPr>
            </w:pPr>
            <w:r w:rsidRPr="00C832D2">
              <w:rPr>
                <w:b/>
                <w:bCs/>
                <w:sz w:val="16"/>
                <w:szCs w:val="16"/>
                <w:lang w:val="de-DE"/>
              </w:rPr>
              <w:t xml:space="preserve"> Accuracy </w:t>
            </w:r>
          </w:p>
        </w:tc>
        <w:tc>
          <w:tcPr>
            <w:tcW w:w="2253" w:type="dxa"/>
            <w:tcBorders>
              <w:top w:val="single" w:sz="4" w:space="0" w:color="auto"/>
              <w:left w:val="single" w:sz="4" w:space="0" w:color="auto"/>
              <w:bottom w:val="single" w:sz="4" w:space="0" w:color="auto"/>
              <w:right w:val="single" w:sz="4" w:space="0" w:color="auto"/>
            </w:tcBorders>
            <w:vAlign w:val="center"/>
          </w:tcPr>
          <w:p w14:paraId="573BE6D1" w14:textId="50BE5190" w:rsidR="00C832D2" w:rsidRPr="00C832D2" w:rsidRDefault="00C832D2" w:rsidP="008C1681">
            <w:pPr>
              <w:spacing w:before="0" w:line="276" w:lineRule="auto"/>
              <w:jc w:val="center"/>
              <w:rPr>
                <w:sz w:val="16"/>
                <w:szCs w:val="16"/>
                <w:lang w:val="de-DE"/>
              </w:rPr>
            </w:pPr>
            <w:r w:rsidRPr="00C832D2">
              <w:rPr>
                <w:sz w:val="16"/>
                <w:szCs w:val="16"/>
                <w:lang w:val="de-DE"/>
              </w:rPr>
              <w:t>0.6271</w:t>
            </w:r>
          </w:p>
        </w:tc>
        <w:tc>
          <w:tcPr>
            <w:tcW w:w="2252" w:type="dxa"/>
            <w:tcBorders>
              <w:top w:val="single" w:sz="4" w:space="0" w:color="auto"/>
              <w:left w:val="single" w:sz="4" w:space="0" w:color="auto"/>
              <w:bottom w:val="single" w:sz="4" w:space="0" w:color="auto"/>
              <w:right w:val="single" w:sz="4" w:space="0" w:color="auto"/>
            </w:tcBorders>
            <w:vAlign w:val="center"/>
          </w:tcPr>
          <w:p w14:paraId="3012D6EA" w14:textId="67A7C9E9" w:rsidR="00C832D2" w:rsidRPr="00C832D2" w:rsidRDefault="00C832D2" w:rsidP="008C1681">
            <w:pPr>
              <w:spacing w:before="0" w:line="276" w:lineRule="auto"/>
              <w:jc w:val="center"/>
              <w:rPr>
                <w:sz w:val="16"/>
                <w:szCs w:val="16"/>
                <w:lang w:val="de-DE"/>
              </w:rPr>
            </w:pPr>
            <w:r w:rsidRPr="00C832D2">
              <w:rPr>
                <w:sz w:val="16"/>
                <w:szCs w:val="16"/>
                <w:lang w:val="de-DE"/>
              </w:rPr>
              <w:t>0.6134</w:t>
            </w:r>
          </w:p>
        </w:tc>
        <w:tc>
          <w:tcPr>
            <w:tcW w:w="2252" w:type="dxa"/>
            <w:tcBorders>
              <w:top w:val="single" w:sz="4" w:space="0" w:color="auto"/>
              <w:left w:val="single" w:sz="4" w:space="0" w:color="auto"/>
              <w:bottom w:val="single" w:sz="4" w:space="0" w:color="auto"/>
              <w:right w:val="single" w:sz="4" w:space="0" w:color="auto"/>
            </w:tcBorders>
            <w:vAlign w:val="center"/>
          </w:tcPr>
          <w:p w14:paraId="5DCB9391" w14:textId="4CAAA099" w:rsidR="00C832D2" w:rsidRPr="00C832D2" w:rsidRDefault="00C832D2" w:rsidP="008C1681">
            <w:pPr>
              <w:spacing w:before="0" w:line="276" w:lineRule="auto"/>
              <w:jc w:val="center"/>
              <w:rPr>
                <w:sz w:val="16"/>
                <w:szCs w:val="16"/>
                <w:lang w:val="de-DE"/>
              </w:rPr>
            </w:pPr>
            <w:r w:rsidRPr="00C832D2">
              <w:rPr>
                <w:sz w:val="16"/>
                <w:szCs w:val="16"/>
                <w:lang w:val="de-DE"/>
              </w:rPr>
              <w:t>-0.0137</w:t>
            </w:r>
          </w:p>
        </w:tc>
      </w:tr>
      <w:tr w:rsidR="00C832D2" w:rsidRPr="0057325A" w14:paraId="33A59F37" w14:textId="77777777" w:rsidTr="00C832D2">
        <w:tc>
          <w:tcPr>
            <w:tcW w:w="9010" w:type="dxa"/>
            <w:gridSpan w:val="4"/>
            <w:tcBorders>
              <w:top w:val="single" w:sz="4" w:space="0" w:color="auto"/>
              <w:left w:val="nil"/>
              <w:bottom w:val="nil"/>
              <w:right w:val="nil"/>
            </w:tcBorders>
          </w:tcPr>
          <w:p w14:paraId="20BAA701" w14:textId="147B275B" w:rsidR="00C832D2" w:rsidRPr="008C1681" w:rsidRDefault="005A3B39" w:rsidP="008C6779">
            <w:pPr>
              <w:spacing w:before="0" w:line="276" w:lineRule="auto"/>
              <w:jc w:val="left"/>
              <w:rPr>
                <w:sz w:val="16"/>
                <w:szCs w:val="16"/>
                <w:lang w:val="de-DE"/>
              </w:rPr>
            </w:pPr>
            <w:bookmarkStart w:id="60" w:name="_Toc212124330"/>
            <w:r w:rsidRPr="008C6779">
              <w:rPr>
                <w:i/>
                <w:iCs/>
                <w:color w:val="44546A" w:themeColor="text2"/>
                <w:sz w:val="18"/>
                <w:szCs w:val="18"/>
                <w:lang w:val="de-DE"/>
              </w:rPr>
              <w:t xml:space="preserve">Tabelle </w:t>
            </w:r>
            <w:r w:rsidRPr="008C6779">
              <w:rPr>
                <w:i/>
                <w:iCs/>
                <w:color w:val="44546A" w:themeColor="text2"/>
                <w:sz w:val="18"/>
                <w:szCs w:val="18"/>
                <w:lang w:val="de-DE"/>
              </w:rPr>
              <w:fldChar w:fldCharType="begin"/>
            </w:r>
            <w:r w:rsidRPr="008C6779">
              <w:rPr>
                <w:i/>
                <w:iCs/>
                <w:color w:val="44546A" w:themeColor="text2"/>
                <w:sz w:val="18"/>
                <w:szCs w:val="18"/>
                <w:lang w:val="de-DE"/>
              </w:rPr>
              <w:instrText xml:space="preserve"> SEQ Tabelle \* ARABIC </w:instrText>
            </w:r>
            <w:r w:rsidRPr="008C6779">
              <w:rPr>
                <w:i/>
                <w:iCs/>
                <w:color w:val="44546A" w:themeColor="text2"/>
                <w:sz w:val="18"/>
                <w:szCs w:val="18"/>
                <w:lang w:val="de-DE"/>
              </w:rPr>
              <w:fldChar w:fldCharType="separate"/>
            </w:r>
            <w:r w:rsidR="005C3EFE">
              <w:rPr>
                <w:i/>
                <w:iCs/>
                <w:noProof/>
                <w:color w:val="44546A" w:themeColor="text2"/>
                <w:sz w:val="18"/>
                <w:szCs w:val="18"/>
                <w:lang w:val="de-DE"/>
              </w:rPr>
              <w:t>8</w:t>
            </w:r>
            <w:r w:rsidRPr="008C6779">
              <w:rPr>
                <w:i/>
                <w:iCs/>
                <w:color w:val="44546A" w:themeColor="text2"/>
                <w:sz w:val="18"/>
                <w:szCs w:val="18"/>
                <w:lang w:val="de-DE"/>
              </w:rPr>
              <w:fldChar w:fldCharType="end"/>
            </w:r>
            <w:r w:rsidRPr="008C6779">
              <w:rPr>
                <w:i/>
                <w:iCs/>
                <w:color w:val="44546A" w:themeColor="text2"/>
                <w:sz w:val="18"/>
                <w:szCs w:val="18"/>
                <w:lang w:val="de-DE"/>
              </w:rPr>
              <w:t xml:space="preserve"> </w:t>
            </w:r>
            <w:r w:rsidR="0057325A" w:rsidRPr="008C6779">
              <w:rPr>
                <w:i/>
                <w:iCs/>
                <w:color w:val="44546A" w:themeColor="text2"/>
                <w:sz w:val="18"/>
                <w:szCs w:val="18"/>
                <w:lang w:val="de-DE"/>
              </w:rPr>
              <w:t xml:space="preserve">XGBoost Modell </w:t>
            </w:r>
            <w:r w:rsidRPr="008C6779">
              <w:rPr>
                <w:i/>
                <w:iCs/>
                <w:color w:val="44546A" w:themeColor="text2"/>
                <w:sz w:val="18"/>
                <w:szCs w:val="18"/>
                <w:lang w:val="de-DE"/>
              </w:rPr>
              <w:t>Overfitting Analys</w:t>
            </w:r>
            <w:r w:rsidR="00682470">
              <w:rPr>
                <w:i/>
                <w:iCs/>
                <w:color w:val="44546A" w:themeColor="text2"/>
                <w:sz w:val="18"/>
                <w:szCs w:val="18"/>
                <w:lang w:val="de-DE"/>
              </w:rPr>
              <w:t>e</w:t>
            </w:r>
            <w:bookmarkEnd w:id="60"/>
          </w:p>
        </w:tc>
      </w:tr>
    </w:tbl>
    <w:p w14:paraId="3C053C25" w14:textId="2D4BC200" w:rsidR="009A33F8" w:rsidRPr="009D68FA" w:rsidRDefault="009A33F8" w:rsidP="009A33F8">
      <w:pPr>
        <w:rPr>
          <w:lang w:val="de-DE"/>
        </w:rPr>
      </w:pPr>
      <w:r w:rsidRPr="009A33F8">
        <w:rPr>
          <w:lang w:val="de-DE"/>
        </w:rPr>
        <w:t>Die Performanz ist auf beiden Datensätzen extrem stabil. Die Differenzen bei allen Kernmetriken sind minimal (ca. 1-2 %)</w:t>
      </w:r>
      <w:r w:rsidR="008A272E">
        <w:rPr>
          <w:lang w:val="de-DE"/>
        </w:rPr>
        <w:t xml:space="preserve"> (Tabelle 8)</w:t>
      </w:r>
      <w:r w:rsidRPr="009A33F8">
        <w:rPr>
          <w:lang w:val="de-DE"/>
        </w:rPr>
        <w:t>. Dies deutet darauf hin, dass das Modell nicht überangepasst ist und sehr gut generalisiert.</w:t>
      </w:r>
    </w:p>
    <w:p w14:paraId="13AE5D56" w14:textId="6B167C79" w:rsidR="00604F70" w:rsidRDefault="00726904" w:rsidP="00604F70">
      <w:pPr>
        <w:pStyle w:val="berschrift3"/>
        <w:rPr>
          <w:lang w:val="de-DE"/>
        </w:rPr>
      </w:pPr>
      <w:bookmarkStart w:id="61" w:name="_Toc212124288"/>
      <w:r>
        <w:rPr>
          <w:lang w:val="de-DE"/>
        </w:rPr>
        <w:t>Regression</w:t>
      </w:r>
      <w:bookmarkEnd w:id="61"/>
    </w:p>
    <w:p w14:paraId="46AE1361" w14:textId="4C1BB1B0" w:rsidR="00726904" w:rsidRPr="009D68FA" w:rsidRDefault="00726904" w:rsidP="00726904">
      <w:pPr>
        <w:rPr>
          <w:lang w:val="de-DE"/>
        </w:rPr>
      </w:pPr>
      <w:r w:rsidRPr="00CC5B07">
        <w:rPr>
          <w:lang w:val="de-DE"/>
        </w:rPr>
        <w:t>Das Ziel der Regressionsmodellierung ist die präzise Vorhersage der zu erwartenden Transaktionsgebühr für jeden einzelnen Zahlungsdienstleister.</w:t>
      </w:r>
    </w:p>
    <w:p w14:paraId="1F2A44FC" w14:textId="77777777" w:rsidR="00726904" w:rsidRPr="009D68FA" w:rsidRDefault="00726904" w:rsidP="00726904">
      <w:pPr>
        <w:rPr>
          <w:b/>
          <w:bCs/>
          <w:lang w:val="de-DE"/>
        </w:rPr>
      </w:pPr>
      <w:r w:rsidRPr="009D68FA">
        <w:rPr>
          <w:b/>
          <w:bCs/>
          <w:lang w:val="de-DE"/>
        </w:rPr>
        <w:t>Evaluationsmetriken und strategische Ausrichtung</w:t>
      </w:r>
    </w:p>
    <w:p w14:paraId="33A53BBC" w14:textId="47602914" w:rsidR="00726904" w:rsidRPr="009D68FA" w:rsidRDefault="00726904" w:rsidP="00726904">
      <w:pPr>
        <w:rPr>
          <w:lang w:val="de-DE"/>
        </w:rPr>
      </w:pPr>
      <w:r w:rsidRPr="009D68FA">
        <w:rPr>
          <w:lang w:val="de-DE"/>
        </w:rPr>
        <w:t xml:space="preserve">Zur Beurteilung der Vorhersagegüte wurden drei zentrale Kennzahlen herangezogen. Der </w:t>
      </w:r>
      <w:r w:rsidRPr="009D68FA">
        <w:rPr>
          <w:bdr w:val="none" w:sz="0" w:space="0" w:color="auto" w:frame="1"/>
          <w:lang w:val="de-DE"/>
        </w:rPr>
        <w:t>Mean Absolute Error (MAE)</w:t>
      </w:r>
      <w:r w:rsidRPr="009D68FA">
        <w:rPr>
          <w:lang w:val="de-DE"/>
        </w:rPr>
        <w:t xml:space="preserve"> misst die durchschnittliche absolute Abweichung der Prognose von der tatsächlichen Gebühr in Euro und ist somit für den Fachbereich direkt interpretierbar. Ergänzend dazu wurde der </w:t>
      </w:r>
      <w:r w:rsidRPr="009D68FA">
        <w:rPr>
          <w:bdr w:val="none" w:sz="0" w:space="0" w:color="auto" w:frame="1"/>
          <w:lang w:val="de-DE"/>
        </w:rPr>
        <w:t>Root Mean Squared Error (RMSE)</w:t>
      </w:r>
      <w:r w:rsidRPr="009D68FA">
        <w:rPr>
          <w:lang w:val="de-DE"/>
        </w:rPr>
        <w:t xml:space="preserve"> verwendet, der größere Fehler stärker gewichtet und somit essenziell ist, um das Risiko kostspieliger Fehleinschätzungen zu bewerten. Das </w:t>
      </w:r>
      <w:r w:rsidRPr="009D68FA">
        <w:rPr>
          <w:bdr w:val="none" w:sz="0" w:space="0" w:color="auto" w:frame="1"/>
          <w:lang w:val="de-DE"/>
        </w:rPr>
        <w:t>Bestimmtheitsmaß (R-Quadrat, R²)</w:t>
      </w:r>
      <w:r w:rsidRPr="009D68FA">
        <w:rPr>
          <w:lang w:val="de-DE"/>
        </w:rPr>
        <w:t xml:space="preserve"> diente als unterstützende Metrik, um den Anteil der durch das Modell erklärten Varianz zu quantifizieren. Die strategische Ausrichtung zielte darauf ab, ein Modell zu finden, das einen möglichst niedrigen MAE und RMSE </w:t>
      </w:r>
      <w:r w:rsidR="007A2BC9">
        <w:rPr>
          <w:lang w:val="de-DE"/>
        </w:rPr>
        <w:t xml:space="preserve">mit einem möglichst hohem </w:t>
      </w:r>
      <w:r w:rsidR="007A2BC9" w:rsidRPr="009D68FA">
        <w:rPr>
          <w:bdr w:val="none" w:sz="0" w:space="0" w:color="auto" w:frame="1"/>
          <w:lang w:val="de-DE"/>
        </w:rPr>
        <w:t>R²</w:t>
      </w:r>
      <w:r w:rsidR="007A2BC9">
        <w:rPr>
          <w:bdr w:val="none" w:sz="0" w:space="0" w:color="auto" w:frame="1"/>
          <w:lang w:val="de-DE"/>
        </w:rPr>
        <w:t xml:space="preserve"> </w:t>
      </w:r>
      <w:r w:rsidRPr="009D68FA">
        <w:rPr>
          <w:lang w:val="de-DE"/>
        </w:rPr>
        <w:t>kombiniert.</w:t>
      </w:r>
    </w:p>
    <w:p w14:paraId="64F15A03" w14:textId="77777777" w:rsidR="00726904" w:rsidRPr="00006277" w:rsidRDefault="00726904" w:rsidP="00726904">
      <w:pPr>
        <w:rPr>
          <w:b/>
          <w:bCs/>
          <w:lang w:val="de-DE"/>
        </w:rPr>
      </w:pPr>
      <w:r w:rsidRPr="00006277">
        <w:rPr>
          <w:b/>
          <w:bCs/>
          <w:lang w:val="de-DE"/>
        </w:rPr>
        <w:t>Baseline-Modell und Auswahl des Datensatzes</w:t>
      </w:r>
    </w:p>
    <w:p w14:paraId="1A170035" w14:textId="4F14C419" w:rsidR="00726904" w:rsidRPr="009D68FA" w:rsidRDefault="00726904" w:rsidP="00726904">
      <w:pPr>
        <w:rPr>
          <w:lang w:val="de-DE"/>
        </w:rPr>
      </w:pPr>
      <w:r w:rsidRPr="009D68FA">
        <w:rPr>
          <w:lang w:val="de-DE"/>
        </w:rPr>
        <w:t xml:space="preserve">Als erster Schritt wurde ein robustes Baseline-Modell mittels </w:t>
      </w:r>
      <w:r w:rsidRPr="009D68FA">
        <w:rPr>
          <w:bdr w:val="none" w:sz="0" w:space="0" w:color="auto" w:frame="1"/>
          <w:lang w:val="de-DE"/>
        </w:rPr>
        <w:t>linearer Regression</w:t>
      </w:r>
      <w:r w:rsidRPr="009D68FA">
        <w:rPr>
          <w:lang w:val="de-DE"/>
        </w:rPr>
        <w:t xml:space="preserve"> etabliert, um einen grundlegenden Leistungs-Benchmark zu definieren. Dieses Modell diente nicht nur als Referenzwert, den jedes komplexere Modell übertreffen muss, sondern wurde auch genutzt, um die Vorhersagekraft der vier unterschiedlichen, im Feature-Selection-Prozess erstellten Datensätze zu vergleichen. Die Experimente</w:t>
      </w:r>
      <w:r w:rsidR="00AF124C">
        <w:rPr>
          <w:lang w:val="de-DE"/>
        </w:rPr>
        <w:t xml:space="preserve"> </w:t>
      </w:r>
      <w:r w:rsidRPr="009D68FA">
        <w:rPr>
          <w:lang w:val="de-DE"/>
        </w:rPr>
        <w:t xml:space="preserve">zeigten, dass alle vier Datensätze eine identische Performance erzielten. Aufgrund dessen wurde der Datensatz df_Regression_featureSelection für die weitere Modellierung ausgewählt, da er bei gleicher Leistung die geringste Anzahl an Features aufwies. Das Baseline-Modell erreichte auf diesem Datensatz bereits einen vielversprechenden R²-Wert von </w:t>
      </w:r>
      <w:r w:rsidRPr="009D68FA">
        <w:rPr>
          <w:bdr w:val="none" w:sz="0" w:space="0" w:color="auto" w:frame="1"/>
          <w:lang w:val="de-DE"/>
        </w:rPr>
        <w:t>0.697</w:t>
      </w:r>
      <w:r w:rsidRPr="009D68FA">
        <w:rPr>
          <w:lang w:val="de-DE"/>
        </w:rPr>
        <w:t xml:space="preserve"> und einen RMSE von </w:t>
      </w:r>
      <w:r w:rsidRPr="009D68FA">
        <w:rPr>
          <w:bdr w:val="none" w:sz="0" w:space="0" w:color="auto" w:frame="1"/>
          <w:lang w:val="de-DE"/>
        </w:rPr>
        <w:t>0.996</w:t>
      </w:r>
      <w:r w:rsidRPr="009D68FA">
        <w:rPr>
          <w:lang w:val="de-DE"/>
        </w:rPr>
        <w:t xml:space="preserve"> </w:t>
      </w:r>
      <w:r w:rsidRPr="009D68FA">
        <w:rPr>
          <w:lang w:val="de-DE"/>
        </w:rPr>
        <w:lastRenderedPageBreak/>
        <w:t>auf den Validierungsdaten, was auf eine solide Erklärungskraft und kein Overfitting hindeutete.</w:t>
      </w:r>
    </w:p>
    <w:p w14:paraId="7F6F9FEE" w14:textId="77777777" w:rsidR="00726904" w:rsidRPr="009D68FA" w:rsidRDefault="00726904" w:rsidP="00726904">
      <w:pPr>
        <w:rPr>
          <w:b/>
          <w:bCs/>
          <w:lang w:val="de-DE"/>
        </w:rPr>
      </w:pPr>
      <w:r w:rsidRPr="009D68FA">
        <w:rPr>
          <w:b/>
          <w:bCs/>
          <w:lang w:val="de-DE"/>
        </w:rPr>
        <w:t>Evaluierung und Vergleich anspruchsvollerer Modelle</w:t>
      </w:r>
    </w:p>
    <w:p w14:paraId="785773E1" w14:textId="435519BE" w:rsidR="00726904" w:rsidRPr="009D68FA" w:rsidRDefault="00726904" w:rsidP="00726904">
      <w:pPr>
        <w:rPr>
          <w:lang w:val="de-DE"/>
        </w:rPr>
      </w:pPr>
      <w:r w:rsidRPr="009D68FA">
        <w:rPr>
          <w:lang w:val="de-DE"/>
        </w:rPr>
        <w:t xml:space="preserve">Nachdem die Baseline etabliert war, wurde eine Palette </w:t>
      </w:r>
      <w:r w:rsidR="00AF124C">
        <w:rPr>
          <w:lang w:val="de-DE"/>
        </w:rPr>
        <w:t>diverser</w:t>
      </w:r>
      <w:r w:rsidRPr="009D68FA">
        <w:rPr>
          <w:lang w:val="de-DE"/>
        </w:rPr>
        <w:t xml:space="preserve"> Regressionsalgorithmen trainiert und evaluiert. Dazu zählten die </w:t>
      </w:r>
      <w:r w:rsidRPr="009D68FA">
        <w:rPr>
          <w:bdr w:val="none" w:sz="0" w:space="0" w:color="auto" w:frame="1"/>
          <w:lang w:val="de-DE"/>
        </w:rPr>
        <w:t>Ridge-Regression</w:t>
      </w:r>
      <w:r w:rsidRPr="009D68FA">
        <w:rPr>
          <w:lang w:val="de-DE"/>
        </w:rPr>
        <w:t xml:space="preserve">; der </w:t>
      </w:r>
      <w:r w:rsidRPr="009D68FA">
        <w:rPr>
          <w:bdr w:val="none" w:sz="0" w:space="0" w:color="auto" w:frame="1"/>
          <w:lang w:val="de-DE"/>
        </w:rPr>
        <w:t>SGDRegressor</w:t>
      </w:r>
      <w:r w:rsidRPr="009D68FA">
        <w:rPr>
          <w:lang w:val="de-DE"/>
        </w:rPr>
        <w:t xml:space="preserve">, die </w:t>
      </w:r>
      <w:r w:rsidRPr="009D68FA">
        <w:rPr>
          <w:bdr w:val="none" w:sz="0" w:space="0" w:color="auto" w:frame="1"/>
          <w:lang w:val="de-DE"/>
        </w:rPr>
        <w:t>PolynomialRegression</w:t>
      </w:r>
      <w:r w:rsidRPr="009D68FA">
        <w:rPr>
          <w:lang w:val="de-DE"/>
        </w:rPr>
        <w:t xml:space="preserve">; sowie zwei leistungsstarke Ensemble-Methoden: der </w:t>
      </w:r>
      <w:r w:rsidRPr="009D68FA">
        <w:rPr>
          <w:bdr w:val="none" w:sz="0" w:space="0" w:color="auto" w:frame="1"/>
          <w:lang w:val="de-DE"/>
        </w:rPr>
        <w:t>RandomForestRegressor</w:t>
      </w:r>
      <w:r w:rsidRPr="009D68FA">
        <w:rPr>
          <w:lang w:val="de-DE"/>
        </w:rPr>
        <w:t xml:space="preserve"> und der </w:t>
      </w:r>
      <w:r w:rsidRPr="009D68FA">
        <w:rPr>
          <w:bdr w:val="none" w:sz="0" w:space="0" w:color="auto" w:frame="1"/>
          <w:lang w:val="de-DE"/>
        </w:rPr>
        <w:t>LightGBM (LGBM) Regressor</w:t>
      </w:r>
      <w:r w:rsidRPr="009D68FA">
        <w:rPr>
          <w:lang w:val="de-DE"/>
        </w:rPr>
        <w:t xml:space="preserve">. Für jedes Modell wurde mittels </w:t>
      </w:r>
      <w:r w:rsidRPr="009D68FA">
        <w:rPr>
          <w:bdr w:val="none" w:sz="0" w:space="0" w:color="auto" w:frame="1"/>
          <w:lang w:val="de-DE"/>
        </w:rPr>
        <w:t>Hyperopt</w:t>
      </w:r>
      <w:r w:rsidRPr="009D68FA">
        <w:rPr>
          <w:lang w:val="de-DE"/>
        </w:rPr>
        <w:t xml:space="preserve"> eine automatisierte Hyperparameter-Optimierung durchgeführt, um die bestmögliche Leistung zu erzielen.</w:t>
      </w:r>
      <w:r w:rsidR="00AF124C">
        <w:rPr>
          <w:lang w:val="de-DE"/>
        </w:rPr>
        <w:t xml:space="preserve"> </w:t>
      </w:r>
      <w:r w:rsidR="00AF124C" w:rsidRPr="00C0221C">
        <w:rPr>
          <w:lang w:val="de-DE"/>
        </w:rPr>
        <w:t>A</w:t>
      </w:r>
      <w:r w:rsidR="00AF124C">
        <w:rPr>
          <w:lang w:val="de-DE"/>
        </w:rPr>
        <w:t>n</w:t>
      </w:r>
      <w:r w:rsidR="00AF124C" w:rsidRPr="00C0221C">
        <w:rPr>
          <w:lang w:val="de-DE"/>
        </w:rPr>
        <w:t xml:space="preserve">schließend wurde im MLflow-Tracking für jeden Algorithmus das Modell mit </w:t>
      </w:r>
      <w:r w:rsidR="00AF124C">
        <w:rPr>
          <w:lang w:val="de-DE"/>
        </w:rPr>
        <w:t xml:space="preserve">der Balance aus </w:t>
      </w:r>
      <w:r w:rsidR="00AF124C" w:rsidRPr="00C0221C">
        <w:rPr>
          <w:lang w:val="de-DE"/>
        </w:rPr>
        <w:t xml:space="preserve">dem besten </w:t>
      </w:r>
      <w:r w:rsidR="00AF124C">
        <w:rPr>
          <w:lang w:val="de-DE"/>
        </w:rPr>
        <w:t>MAE</w:t>
      </w:r>
      <w:r w:rsidR="00AF124C" w:rsidRPr="00C0221C">
        <w:rPr>
          <w:lang w:val="de-DE"/>
        </w:rPr>
        <w:t>, de</w:t>
      </w:r>
      <w:r w:rsidR="00AF124C">
        <w:rPr>
          <w:lang w:val="de-DE"/>
        </w:rPr>
        <w:t>m</w:t>
      </w:r>
      <w:r w:rsidR="00AF124C" w:rsidRPr="00C0221C">
        <w:rPr>
          <w:lang w:val="de-DE"/>
        </w:rPr>
        <w:t xml:space="preserve"> besten </w:t>
      </w:r>
      <w:r w:rsidR="00AF124C" w:rsidRPr="009D68FA">
        <w:rPr>
          <w:lang w:val="de-DE"/>
        </w:rPr>
        <w:t>R²</w:t>
      </w:r>
      <w:r w:rsidR="00AF124C">
        <w:rPr>
          <w:lang w:val="de-DE"/>
        </w:rPr>
        <w:t xml:space="preserve"> </w:t>
      </w:r>
      <w:r w:rsidR="00AF124C" w:rsidRPr="00C0221C">
        <w:rPr>
          <w:lang w:val="de-DE"/>
        </w:rPr>
        <w:t xml:space="preserve">und dem besten </w:t>
      </w:r>
      <w:r w:rsidR="00AF124C" w:rsidRPr="009D68FA">
        <w:rPr>
          <w:lang w:val="de-DE"/>
        </w:rPr>
        <w:t xml:space="preserve">RMSE </w:t>
      </w:r>
      <w:r w:rsidR="00AF124C" w:rsidRPr="00C0221C">
        <w:rPr>
          <w:lang w:val="de-DE"/>
        </w:rPr>
        <w:t>identifiziert und als PKL-Datei gespeichert</w:t>
      </w:r>
      <w:r w:rsidR="00AF124C">
        <w:rPr>
          <w:lang w:val="de-D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B17553" w:rsidRPr="006A0C93" w14:paraId="080F88C0" w14:textId="77777777" w:rsidTr="003D3EA6">
        <w:tc>
          <w:tcPr>
            <w:tcW w:w="9010" w:type="dxa"/>
            <w:tcBorders>
              <w:bottom w:val="single" w:sz="4" w:space="0" w:color="auto"/>
            </w:tcBorders>
          </w:tcPr>
          <w:p w14:paraId="471EED5C" w14:textId="77777777" w:rsidR="00490486" w:rsidRPr="00105D5B" w:rsidRDefault="00490486" w:rsidP="00875370">
            <w:pPr>
              <w:tabs>
                <w:tab w:val="left" w:pos="400"/>
              </w:tabs>
              <w:spacing w:before="0" w:line="276" w:lineRule="auto"/>
              <w:jc w:val="center"/>
              <w:rPr>
                <w:sz w:val="8"/>
                <w:szCs w:val="8"/>
                <w:lang w:val="de-DE"/>
              </w:rPr>
            </w:pPr>
          </w:p>
          <w:p w14:paraId="1D274F07" w14:textId="56A305B6" w:rsidR="00B17553" w:rsidRPr="006A0C93" w:rsidRDefault="00B17553" w:rsidP="00875370">
            <w:pPr>
              <w:tabs>
                <w:tab w:val="left" w:pos="400"/>
              </w:tabs>
              <w:spacing w:before="0" w:line="276" w:lineRule="auto"/>
              <w:jc w:val="center"/>
            </w:pPr>
            <w:r w:rsidRPr="00B17553">
              <w:rPr>
                <w:noProof/>
              </w:rPr>
              <w:drawing>
                <wp:inline distT="0" distB="0" distL="0" distR="0" wp14:anchorId="01D54990" wp14:editId="6AE10247">
                  <wp:extent cx="5621572" cy="3605410"/>
                  <wp:effectExtent l="0" t="0" r="0" b="0"/>
                  <wp:docPr id="20179506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50629" name=""/>
                          <pic:cNvPicPr/>
                        </pic:nvPicPr>
                        <pic:blipFill>
                          <a:blip r:embed="rId49"/>
                          <a:stretch>
                            <a:fillRect/>
                          </a:stretch>
                        </pic:blipFill>
                        <pic:spPr>
                          <a:xfrm>
                            <a:off x="0" y="0"/>
                            <a:ext cx="5625520" cy="3607942"/>
                          </a:xfrm>
                          <a:prstGeom prst="rect">
                            <a:avLst/>
                          </a:prstGeom>
                        </pic:spPr>
                      </pic:pic>
                    </a:graphicData>
                  </a:graphic>
                </wp:inline>
              </w:drawing>
            </w:r>
          </w:p>
        </w:tc>
      </w:tr>
      <w:tr w:rsidR="00B17553" w:rsidRPr="008C6779" w14:paraId="675F8117" w14:textId="77777777" w:rsidTr="003D3EA6">
        <w:tc>
          <w:tcPr>
            <w:tcW w:w="9010" w:type="dxa"/>
            <w:tcBorders>
              <w:top w:val="single" w:sz="4" w:space="0" w:color="auto"/>
              <w:left w:val="nil"/>
              <w:bottom w:val="nil"/>
              <w:right w:val="nil"/>
            </w:tcBorders>
          </w:tcPr>
          <w:p w14:paraId="56FDF2FC" w14:textId="5C2F0BA4" w:rsidR="00B17553" w:rsidRPr="002A39AF" w:rsidRDefault="00B17553" w:rsidP="00875370">
            <w:pPr>
              <w:pStyle w:val="Beschriftung"/>
              <w:rPr>
                <w:lang w:val="de-DE"/>
              </w:rPr>
            </w:pPr>
            <w:bookmarkStart w:id="62" w:name="_Toc212124317"/>
            <w:r w:rsidRPr="002A39AF">
              <w:rPr>
                <w:lang w:val="de-DE"/>
              </w:rPr>
              <w:t xml:space="preserve">Abbildung </w:t>
            </w:r>
            <w:r>
              <w:fldChar w:fldCharType="begin"/>
            </w:r>
            <w:r w:rsidRPr="002A39AF">
              <w:rPr>
                <w:lang w:val="de-DE"/>
              </w:rPr>
              <w:instrText xml:space="preserve"> SEQ Abbildung \* ARABIC </w:instrText>
            </w:r>
            <w:r>
              <w:fldChar w:fldCharType="separate"/>
            </w:r>
            <w:r w:rsidR="005C3EFE">
              <w:rPr>
                <w:noProof/>
                <w:lang w:val="de-DE"/>
              </w:rPr>
              <w:t>24</w:t>
            </w:r>
            <w:r>
              <w:fldChar w:fldCharType="end"/>
            </w:r>
            <w:r w:rsidRPr="002A39AF">
              <w:rPr>
                <w:lang w:val="de-DE"/>
              </w:rPr>
              <w:t xml:space="preserve"> </w:t>
            </w:r>
            <w:r w:rsidRPr="00B17553">
              <w:rPr>
                <w:lang w:val="de-DE"/>
              </w:rPr>
              <w:t xml:space="preserve">Vergleich </w:t>
            </w:r>
            <w:r w:rsidR="00433E83">
              <w:rPr>
                <w:lang w:val="de-DE"/>
              </w:rPr>
              <w:t>aller</w:t>
            </w:r>
            <w:r w:rsidRPr="00B17553">
              <w:rPr>
                <w:lang w:val="de-DE"/>
              </w:rPr>
              <w:t xml:space="preserve"> </w:t>
            </w:r>
            <w:r w:rsidR="008C6779">
              <w:rPr>
                <w:lang w:val="de-DE"/>
              </w:rPr>
              <w:t xml:space="preserve">echten vs. Vorhergesagten Werte aller </w:t>
            </w:r>
            <w:r w:rsidRPr="00B17553">
              <w:rPr>
                <w:lang w:val="de-DE"/>
              </w:rPr>
              <w:t>Regressionsmodelle</w:t>
            </w:r>
            <w:bookmarkEnd w:id="62"/>
          </w:p>
        </w:tc>
      </w:tr>
    </w:tbl>
    <w:p w14:paraId="60070C36" w14:textId="41EDC871" w:rsidR="00686DF0" w:rsidRDefault="00726904" w:rsidP="00726904">
      <w:pPr>
        <w:rPr>
          <w:lang w:val="de-DE"/>
        </w:rPr>
      </w:pPr>
      <w:r w:rsidRPr="009D68FA">
        <w:rPr>
          <w:lang w:val="de-DE"/>
        </w:rPr>
        <w:t xml:space="preserve">Die ersten Ergebnisse zeigten eine Überlegenheit der Ensemble-Methoden. Wie im </w:t>
      </w:r>
      <w:r w:rsidR="00A073A5">
        <w:rPr>
          <w:lang w:val="de-DE"/>
        </w:rPr>
        <w:t xml:space="preserve">Abbildung 24 </w:t>
      </w:r>
      <w:r w:rsidRPr="009D68FA">
        <w:rPr>
          <w:lang w:val="de-DE"/>
        </w:rPr>
        <w:t xml:space="preserve">visualisiert, lagen die Vorhersagen von </w:t>
      </w:r>
      <w:r w:rsidRPr="009D68FA">
        <w:rPr>
          <w:bdr w:val="none" w:sz="0" w:space="0" w:color="auto" w:frame="1"/>
          <w:lang w:val="de-DE"/>
        </w:rPr>
        <w:t>LightGBM</w:t>
      </w:r>
      <w:r w:rsidRPr="009D68FA">
        <w:rPr>
          <w:lang w:val="de-DE"/>
        </w:rPr>
        <w:t xml:space="preserve"> und </w:t>
      </w:r>
      <w:r w:rsidRPr="009D68FA">
        <w:rPr>
          <w:bdr w:val="none" w:sz="0" w:space="0" w:color="auto" w:frame="1"/>
          <w:lang w:val="de-DE"/>
        </w:rPr>
        <w:t>RandomForest</w:t>
      </w:r>
      <w:r w:rsidRPr="009D68FA">
        <w:rPr>
          <w:lang w:val="de-DE"/>
        </w:rPr>
        <w:t xml:space="preserve"> am engsten an der Linie der perfekten Vorhersage, was auf einen geringeren Fehler hindeutet. Im Gegensatz dazu zeigten die linearen Modelle </w:t>
      </w:r>
      <w:r w:rsidR="0076144E">
        <w:rPr>
          <w:lang w:val="de-DE"/>
        </w:rPr>
        <w:t xml:space="preserve">in kleinen Fee Bereichen sehr gute Vorhersagen. </w:t>
      </w:r>
      <w:r w:rsidR="00497F7F">
        <w:rPr>
          <w:lang w:val="de-DE"/>
        </w:rPr>
        <w:t>Generell wurden in den höheren Wertebereichen schlechtere Voraussagen getroffen. Dabei fiel vor allem d</w:t>
      </w:r>
      <w:r w:rsidRPr="009D68FA">
        <w:rPr>
          <w:lang w:val="de-DE"/>
        </w:rPr>
        <w:t xml:space="preserve">er SGDRegressor </w:t>
      </w:r>
      <w:r w:rsidR="00497F7F">
        <w:rPr>
          <w:lang w:val="de-DE"/>
        </w:rPr>
        <w:t>negativ auf</w:t>
      </w:r>
      <w:r w:rsidRPr="009D68FA">
        <w:rPr>
          <w:lang w:val="de-DE"/>
        </w:rPr>
        <w:t xml:space="preserve">. </w:t>
      </w:r>
    </w:p>
    <w:p w14:paraId="4C66443C" w14:textId="77777777" w:rsidR="00490486" w:rsidRDefault="00490486" w:rsidP="00726904">
      <w:pPr>
        <w:rPr>
          <w:lang w:val="de-DE"/>
        </w:rPr>
      </w:pPr>
    </w:p>
    <w:p w14:paraId="6794E85C" w14:textId="77777777" w:rsidR="00490486" w:rsidRPr="009D68FA" w:rsidRDefault="00490486" w:rsidP="0072690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686DF0" w:rsidRPr="006A0C93" w14:paraId="7426F6F9" w14:textId="77777777" w:rsidTr="003D3EA6">
        <w:tc>
          <w:tcPr>
            <w:tcW w:w="9010" w:type="dxa"/>
            <w:tcBorders>
              <w:bottom w:val="single" w:sz="4" w:space="0" w:color="auto"/>
            </w:tcBorders>
          </w:tcPr>
          <w:p w14:paraId="10075EAA" w14:textId="77777777" w:rsidR="00490486" w:rsidRPr="00105D5B" w:rsidRDefault="00490486" w:rsidP="00875370">
            <w:pPr>
              <w:tabs>
                <w:tab w:val="left" w:pos="400"/>
              </w:tabs>
              <w:spacing w:before="0" w:line="276" w:lineRule="auto"/>
              <w:jc w:val="center"/>
              <w:rPr>
                <w:lang w:val="de-DE"/>
              </w:rPr>
            </w:pPr>
          </w:p>
          <w:p w14:paraId="12056601" w14:textId="61F1B05A" w:rsidR="00686DF0" w:rsidRPr="006A0C93" w:rsidRDefault="00686DF0" w:rsidP="00875370">
            <w:pPr>
              <w:tabs>
                <w:tab w:val="left" w:pos="400"/>
              </w:tabs>
              <w:spacing w:before="0" w:line="276" w:lineRule="auto"/>
              <w:jc w:val="center"/>
            </w:pPr>
            <w:r w:rsidRPr="00686DF0">
              <w:rPr>
                <w:noProof/>
              </w:rPr>
              <w:drawing>
                <wp:inline distT="0" distB="0" distL="0" distR="0" wp14:anchorId="7FE44070" wp14:editId="41FD2E1D">
                  <wp:extent cx="5629523" cy="2716775"/>
                  <wp:effectExtent l="0" t="0" r="0" b="7620"/>
                  <wp:docPr id="1924530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3048" name=""/>
                          <pic:cNvPicPr/>
                        </pic:nvPicPr>
                        <pic:blipFill>
                          <a:blip r:embed="rId50"/>
                          <a:stretch>
                            <a:fillRect/>
                          </a:stretch>
                        </pic:blipFill>
                        <pic:spPr>
                          <a:xfrm>
                            <a:off x="0" y="0"/>
                            <a:ext cx="5634596" cy="2719223"/>
                          </a:xfrm>
                          <a:prstGeom prst="rect">
                            <a:avLst/>
                          </a:prstGeom>
                        </pic:spPr>
                      </pic:pic>
                    </a:graphicData>
                  </a:graphic>
                </wp:inline>
              </w:drawing>
            </w:r>
          </w:p>
        </w:tc>
      </w:tr>
      <w:tr w:rsidR="00686DF0" w:rsidRPr="00105D5B" w14:paraId="7182DD98" w14:textId="77777777" w:rsidTr="003D3EA6">
        <w:tc>
          <w:tcPr>
            <w:tcW w:w="9010" w:type="dxa"/>
            <w:tcBorders>
              <w:top w:val="single" w:sz="4" w:space="0" w:color="auto"/>
              <w:left w:val="nil"/>
              <w:bottom w:val="nil"/>
              <w:right w:val="nil"/>
            </w:tcBorders>
          </w:tcPr>
          <w:p w14:paraId="15DD9AA8" w14:textId="3C3694A4" w:rsidR="00686DF0" w:rsidRPr="002A39AF" w:rsidRDefault="00686DF0" w:rsidP="00875370">
            <w:pPr>
              <w:pStyle w:val="Beschriftung"/>
              <w:rPr>
                <w:lang w:val="de-DE"/>
              </w:rPr>
            </w:pPr>
            <w:bookmarkStart w:id="63" w:name="_Toc212124318"/>
            <w:r w:rsidRPr="002A39AF">
              <w:rPr>
                <w:lang w:val="de-DE"/>
              </w:rPr>
              <w:t xml:space="preserve">Abbildung </w:t>
            </w:r>
            <w:r>
              <w:fldChar w:fldCharType="begin"/>
            </w:r>
            <w:r w:rsidRPr="002A39AF">
              <w:rPr>
                <w:lang w:val="de-DE"/>
              </w:rPr>
              <w:instrText xml:space="preserve"> SEQ Abbildung \* ARABIC </w:instrText>
            </w:r>
            <w:r>
              <w:fldChar w:fldCharType="separate"/>
            </w:r>
            <w:r w:rsidR="005C3EFE">
              <w:rPr>
                <w:noProof/>
                <w:lang w:val="de-DE"/>
              </w:rPr>
              <w:t>25</w:t>
            </w:r>
            <w:r>
              <w:fldChar w:fldCharType="end"/>
            </w:r>
            <w:r w:rsidRPr="002A39AF">
              <w:rPr>
                <w:lang w:val="de-DE"/>
              </w:rPr>
              <w:t xml:space="preserve"> </w:t>
            </w:r>
            <w:r w:rsidR="00433E83" w:rsidRPr="00B17553">
              <w:rPr>
                <w:lang w:val="de-DE"/>
              </w:rPr>
              <w:t xml:space="preserve">Vergleich </w:t>
            </w:r>
            <w:r w:rsidR="00433E83">
              <w:rPr>
                <w:lang w:val="de-DE"/>
              </w:rPr>
              <w:t>einer Stichprobe der</w:t>
            </w:r>
            <w:r w:rsidR="00433E83" w:rsidRPr="00B17553">
              <w:rPr>
                <w:lang w:val="de-DE"/>
              </w:rPr>
              <w:t xml:space="preserve"> </w:t>
            </w:r>
            <w:r w:rsidR="00433E83">
              <w:rPr>
                <w:lang w:val="de-DE"/>
              </w:rPr>
              <w:t xml:space="preserve">echten vs. Vorhergesagten Werte aller </w:t>
            </w:r>
            <w:r w:rsidR="00433E83" w:rsidRPr="00B17553">
              <w:rPr>
                <w:lang w:val="de-DE"/>
              </w:rPr>
              <w:t>Regressionsmodelle</w:t>
            </w:r>
            <w:bookmarkEnd w:id="63"/>
          </w:p>
        </w:tc>
      </w:tr>
    </w:tbl>
    <w:p w14:paraId="43203E18" w14:textId="7D95FD25" w:rsidR="00726904" w:rsidRPr="009D68FA" w:rsidRDefault="00726904" w:rsidP="00726904">
      <w:pPr>
        <w:rPr>
          <w:lang w:val="de-DE"/>
        </w:rPr>
      </w:pPr>
      <w:r w:rsidRPr="00686DF0">
        <w:rPr>
          <w:lang w:val="de-DE"/>
        </w:rPr>
        <w:t xml:space="preserve">Dies ist </w:t>
      </w:r>
      <w:r w:rsidR="00DA2107">
        <w:rPr>
          <w:lang w:val="de-DE"/>
        </w:rPr>
        <w:t>in Abbildung 25</w:t>
      </w:r>
      <w:r w:rsidRPr="00686DF0">
        <w:rPr>
          <w:lang w:val="de-DE"/>
        </w:rPr>
        <w:t xml:space="preserve"> gut zu erkennen, wo </w:t>
      </w:r>
      <w:r w:rsidR="00B4725E">
        <w:rPr>
          <w:lang w:val="de-DE"/>
        </w:rPr>
        <w:t xml:space="preserve">tatsächliche </w:t>
      </w:r>
      <w:r w:rsidR="00537177">
        <w:rPr>
          <w:lang w:val="de-DE"/>
        </w:rPr>
        <w:t>Werte</w:t>
      </w:r>
      <w:r w:rsidR="00D64FF9">
        <w:rPr>
          <w:lang w:val="de-DE"/>
        </w:rPr>
        <w:t xml:space="preserve"> </w:t>
      </w:r>
      <w:r w:rsidR="008E7E9E">
        <w:rPr>
          <w:lang w:val="de-DE"/>
        </w:rPr>
        <w:t>bei höheren Fees</w:t>
      </w:r>
      <w:r w:rsidRPr="00686DF0">
        <w:rPr>
          <w:lang w:val="de-DE"/>
        </w:rPr>
        <w:t xml:space="preserve"> weit über den Vorhersagen liegen. </w:t>
      </w:r>
      <w:r w:rsidRPr="009D68FA">
        <w:rPr>
          <w:lang w:val="de-DE"/>
        </w:rPr>
        <w:t>Die Ursache hierfür wurde in der ungleichen Verteilung der Daten vermutet, da hohe Gebühren, die oft durch den seltener genutzten PSP Goldcard entstehen, im Datensatz unterrepräsentiert sind.</w:t>
      </w:r>
    </w:p>
    <w:p w14:paraId="46FAE467" w14:textId="77777777" w:rsidR="00726904" w:rsidRPr="009D68FA" w:rsidRDefault="00726904" w:rsidP="00726904">
      <w:pPr>
        <w:rPr>
          <w:b/>
          <w:bCs/>
          <w:lang w:val="de-DE"/>
        </w:rPr>
      </w:pPr>
      <w:r w:rsidRPr="009D68FA">
        <w:rPr>
          <w:b/>
          <w:bCs/>
          <w:lang w:val="de-DE"/>
        </w:rPr>
        <w:t>Gezielte Optimierung durch Gewichtung</w:t>
      </w:r>
    </w:p>
    <w:p w14:paraId="220F3C41" w14:textId="056B50C6" w:rsidR="000847C7" w:rsidRDefault="00726904" w:rsidP="00726904">
      <w:pPr>
        <w:rPr>
          <w:lang w:val="de-DE"/>
        </w:rPr>
      </w:pPr>
      <w:r w:rsidRPr="009D68FA">
        <w:rPr>
          <w:lang w:val="de-DE"/>
        </w:rPr>
        <w:t xml:space="preserve">Um der systematischen Unterschätzung hoher Werte entgegenzuwirken, wurden gezielte Maßnahmen zur Modellverbesserung eingeleitet. Da die Vermeidung teurer Transaktionen ein strategisches Ziel ist, wurde entschieden, das </w:t>
      </w:r>
      <w:r w:rsidRPr="009D68FA">
        <w:rPr>
          <w:bdr w:val="none" w:sz="0" w:space="0" w:color="auto" w:frame="1"/>
          <w:lang w:val="de-DE"/>
        </w:rPr>
        <w:t>LightGBM-Modell</w:t>
      </w:r>
      <w:r w:rsidRPr="009D68FA">
        <w:rPr>
          <w:lang w:val="de-DE"/>
        </w:rPr>
        <w:t xml:space="preserve"> weiter zu optimieren, indem Stichprobengewichte eingeführt wurden. </w:t>
      </w:r>
      <w:r w:rsidRPr="00757CEF">
        <w:rPr>
          <w:lang w:val="de-DE"/>
        </w:rPr>
        <w:t xml:space="preserve">In einem ersten Schritt wurden Transaktionen mit einem Gebührenwert von 10.0 stärker gewichtet </w:t>
      </w:r>
      <w:r w:rsidR="00EB028D" w:rsidRPr="00757CEF">
        <w:rPr>
          <w:lang w:val="de-DE"/>
        </w:rPr>
        <w:t xml:space="preserve">und die Gewichtungsfaktoren selbst in die Hyperparameter-Optimierung einbezogen </w:t>
      </w:r>
      <w:r w:rsidR="00723F13">
        <w:rPr>
          <w:lang w:val="de-DE"/>
        </w:rPr>
        <w:t>(</w:t>
      </w:r>
      <w:r w:rsidR="00757CEF" w:rsidRPr="00757CEF">
        <w:rPr>
          <w:lang w:val="de-DE"/>
        </w:rPr>
        <w:t xml:space="preserve">LightGBM_value10), in einem </w:t>
      </w:r>
      <w:r w:rsidRPr="00757CEF">
        <w:rPr>
          <w:lang w:val="de-DE"/>
        </w:rPr>
        <w:t xml:space="preserve">zweiten Schritt wurden zusätzlich die Werte von </w:t>
      </w:r>
      <w:r w:rsidR="00EB028D">
        <w:rPr>
          <w:lang w:val="de-DE"/>
        </w:rPr>
        <w:t>8</w:t>
      </w:r>
      <w:r w:rsidRPr="00757CEF">
        <w:rPr>
          <w:lang w:val="de-DE"/>
        </w:rPr>
        <w:t>.0 gewichtet (LightGBM_value10_</w:t>
      </w:r>
      <w:r w:rsidRPr="000E5A41">
        <w:rPr>
          <w:lang w:val="de-DE"/>
        </w:rPr>
        <w:t>8</w:t>
      </w:r>
      <w:r w:rsidRPr="00757CEF">
        <w:rPr>
          <w:lang w:val="de-DE"/>
        </w:rPr>
        <w:t>).</w:t>
      </w:r>
      <w:r w:rsidR="0092022D">
        <w:rPr>
          <w:lang w:val="de-DE"/>
        </w:rPr>
        <w:t xml:space="preserve"> </w:t>
      </w:r>
      <w:r w:rsidRPr="009D68FA">
        <w:rPr>
          <w:lang w:val="de-DE"/>
        </w:rPr>
        <w:t xml:space="preserve">Der Vergleich dieser gewichteten Modelle mit der ursprünglichen LightGBM-Basislinie zeigte einen klaren Zielkonflikt. </w:t>
      </w:r>
    </w:p>
    <w:p w14:paraId="01066286" w14:textId="77777777" w:rsidR="000847C7" w:rsidRDefault="000847C7">
      <w:pPr>
        <w:spacing w:before="0" w:line="240" w:lineRule="auto"/>
        <w:jc w:val="left"/>
        <w:rPr>
          <w:lang w:val="de-DE"/>
        </w:rPr>
      </w:pPr>
      <w:r>
        <w:rPr>
          <w:lang w:val="de-D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F14C7C" w:rsidRPr="006A0C93" w14:paraId="7A490AFD" w14:textId="77777777" w:rsidTr="003D3EA6">
        <w:tc>
          <w:tcPr>
            <w:tcW w:w="9010" w:type="dxa"/>
            <w:tcBorders>
              <w:bottom w:val="single" w:sz="4" w:space="0" w:color="auto"/>
            </w:tcBorders>
          </w:tcPr>
          <w:p w14:paraId="6C9DB90B" w14:textId="77777777" w:rsidR="00490486" w:rsidRPr="00105D5B" w:rsidRDefault="00490486" w:rsidP="00875370">
            <w:pPr>
              <w:tabs>
                <w:tab w:val="left" w:pos="400"/>
              </w:tabs>
              <w:spacing w:before="0" w:line="276" w:lineRule="auto"/>
              <w:jc w:val="center"/>
              <w:rPr>
                <w:sz w:val="8"/>
                <w:szCs w:val="8"/>
                <w:lang w:val="de-DE"/>
              </w:rPr>
            </w:pPr>
          </w:p>
          <w:p w14:paraId="21954BC9" w14:textId="177E8AC0" w:rsidR="00F14C7C" w:rsidRDefault="001F7977" w:rsidP="00875370">
            <w:pPr>
              <w:tabs>
                <w:tab w:val="left" w:pos="400"/>
              </w:tabs>
              <w:spacing w:before="0" w:line="276" w:lineRule="auto"/>
              <w:jc w:val="center"/>
            </w:pPr>
            <w:r w:rsidRPr="001F7977">
              <w:rPr>
                <w:noProof/>
              </w:rPr>
              <w:drawing>
                <wp:inline distT="0" distB="0" distL="0" distR="0" wp14:anchorId="7B539F6C" wp14:editId="5115CF9F">
                  <wp:extent cx="5607050" cy="1807683"/>
                  <wp:effectExtent l="0" t="0" r="0" b="2540"/>
                  <wp:docPr id="14474764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6426" name=""/>
                          <pic:cNvPicPr/>
                        </pic:nvPicPr>
                        <pic:blipFill>
                          <a:blip r:embed="rId51"/>
                          <a:stretch>
                            <a:fillRect/>
                          </a:stretch>
                        </pic:blipFill>
                        <pic:spPr>
                          <a:xfrm>
                            <a:off x="0" y="0"/>
                            <a:ext cx="5615734" cy="1810483"/>
                          </a:xfrm>
                          <a:prstGeom prst="rect">
                            <a:avLst/>
                          </a:prstGeom>
                        </pic:spPr>
                      </pic:pic>
                    </a:graphicData>
                  </a:graphic>
                </wp:inline>
              </w:drawing>
            </w:r>
          </w:p>
          <w:p w14:paraId="71F5B5B6" w14:textId="141BE3FB" w:rsidR="000847C7" w:rsidRPr="006A0C93" w:rsidRDefault="000847C7" w:rsidP="00875370">
            <w:pPr>
              <w:tabs>
                <w:tab w:val="left" w:pos="400"/>
              </w:tabs>
              <w:spacing w:before="0" w:line="276" w:lineRule="auto"/>
              <w:jc w:val="center"/>
            </w:pPr>
            <w:r w:rsidRPr="000847C7">
              <w:rPr>
                <w:noProof/>
              </w:rPr>
              <w:drawing>
                <wp:inline distT="0" distB="0" distL="0" distR="0" wp14:anchorId="0D05E09D" wp14:editId="6C8EFCA6">
                  <wp:extent cx="5626100" cy="2715123"/>
                  <wp:effectExtent l="0" t="0" r="0" b="9525"/>
                  <wp:docPr id="4213351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35172" name=""/>
                          <pic:cNvPicPr/>
                        </pic:nvPicPr>
                        <pic:blipFill>
                          <a:blip r:embed="rId52"/>
                          <a:stretch>
                            <a:fillRect/>
                          </a:stretch>
                        </pic:blipFill>
                        <pic:spPr>
                          <a:xfrm>
                            <a:off x="0" y="0"/>
                            <a:ext cx="5631464" cy="2717711"/>
                          </a:xfrm>
                          <a:prstGeom prst="rect">
                            <a:avLst/>
                          </a:prstGeom>
                        </pic:spPr>
                      </pic:pic>
                    </a:graphicData>
                  </a:graphic>
                </wp:inline>
              </w:drawing>
            </w:r>
          </w:p>
        </w:tc>
      </w:tr>
      <w:tr w:rsidR="00F14C7C" w:rsidRPr="00105D5B" w14:paraId="6F3B1AF9" w14:textId="77777777" w:rsidTr="003D3EA6">
        <w:tc>
          <w:tcPr>
            <w:tcW w:w="9010" w:type="dxa"/>
            <w:tcBorders>
              <w:top w:val="single" w:sz="4" w:space="0" w:color="auto"/>
              <w:left w:val="nil"/>
              <w:bottom w:val="nil"/>
              <w:right w:val="nil"/>
            </w:tcBorders>
          </w:tcPr>
          <w:p w14:paraId="5F37801F" w14:textId="53E22AEF" w:rsidR="00F14C7C" w:rsidRPr="002A39AF" w:rsidRDefault="00F14C7C" w:rsidP="00875370">
            <w:pPr>
              <w:pStyle w:val="Beschriftung"/>
              <w:rPr>
                <w:lang w:val="de-DE"/>
              </w:rPr>
            </w:pPr>
            <w:bookmarkStart w:id="64" w:name="_Toc212124319"/>
            <w:r w:rsidRPr="002A39AF">
              <w:rPr>
                <w:lang w:val="de-DE"/>
              </w:rPr>
              <w:t xml:space="preserve">Abbildung </w:t>
            </w:r>
            <w:r>
              <w:fldChar w:fldCharType="begin"/>
            </w:r>
            <w:r w:rsidRPr="002A39AF">
              <w:rPr>
                <w:lang w:val="de-DE"/>
              </w:rPr>
              <w:instrText xml:space="preserve"> SEQ Abbildung \* ARABIC </w:instrText>
            </w:r>
            <w:r>
              <w:fldChar w:fldCharType="separate"/>
            </w:r>
            <w:r w:rsidR="005C3EFE">
              <w:rPr>
                <w:noProof/>
                <w:lang w:val="de-DE"/>
              </w:rPr>
              <w:t>26</w:t>
            </w:r>
            <w:r>
              <w:fldChar w:fldCharType="end"/>
            </w:r>
            <w:r w:rsidRPr="002A39AF">
              <w:rPr>
                <w:lang w:val="de-DE"/>
              </w:rPr>
              <w:t xml:space="preserve"> </w:t>
            </w:r>
            <w:r w:rsidR="00F6206A" w:rsidRPr="00B17553">
              <w:rPr>
                <w:lang w:val="de-DE"/>
              </w:rPr>
              <w:t xml:space="preserve">Vergleich </w:t>
            </w:r>
            <w:r w:rsidR="00F6206A">
              <w:rPr>
                <w:lang w:val="de-DE"/>
              </w:rPr>
              <w:t>der</w:t>
            </w:r>
            <w:r w:rsidR="00F6206A" w:rsidRPr="00B17553">
              <w:rPr>
                <w:lang w:val="de-DE"/>
              </w:rPr>
              <w:t xml:space="preserve"> </w:t>
            </w:r>
            <w:r w:rsidR="00F6206A">
              <w:rPr>
                <w:lang w:val="de-DE"/>
              </w:rPr>
              <w:t xml:space="preserve">echten vs. Vorhergesagten Werte </w:t>
            </w:r>
            <w:r w:rsidR="00F6206A">
              <w:rPr>
                <w:lang w:val="de-DE"/>
              </w:rPr>
              <w:t>aller LIGHTGBM Modelle</w:t>
            </w:r>
            <w:bookmarkEnd w:id="64"/>
          </w:p>
        </w:tc>
      </w:tr>
    </w:tbl>
    <w:p w14:paraId="38170390" w14:textId="6A7947FC" w:rsidR="00726904" w:rsidRPr="009D68FA" w:rsidRDefault="00726904" w:rsidP="00726904">
      <w:pPr>
        <w:rPr>
          <w:lang w:val="de-DE"/>
        </w:rPr>
      </w:pPr>
      <w:r w:rsidRPr="00F14C7C">
        <w:rPr>
          <w:lang w:val="de-DE"/>
        </w:rPr>
        <w:t>Die Gewichtung verschob die Vorhersagen für die hohen Werte zwar erfolgreich nach oben und reduzierte die Unterschätzung, führte aber gleichzeitig zu einer größeren Ungenauigkeit bei den häufigeren, niedrigen Gebührenwerten</w:t>
      </w:r>
      <w:r w:rsidR="006613E2">
        <w:rPr>
          <w:lang w:val="de-DE"/>
        </w:rPr>
        <w:t xml:space="preserve"> (Abbildung 26)</w:t>
      </w:r>
      <w:r w:rsidRPr="00F14C7C">
        <w:rPr>
          <w:lang w:val="de-DE"/>
        </w:rPr>
        <w:t xml:space="preserve">. </w:t>
      </w:r>
      <w:r w:rsidRPr="009D68FA">
        <w:rPr>
          <w:lang w:val="de-DE"/>
        </w:rPr>
        <w:t xml:space="preserve">Eine Analyse des RMSE pro Gebührenwert bestätigte, dass das Modell LightGBM_value10 den besten Kompromiss darstellte: </w:t>
      </w:r>
      <w:r w:rsidR="009D2AC7">
        <w:rPr>
          <w:lang w:val="de-DE"/>
        </w:rPr>
        <w:t>e</w:t>
      </w:r>
      <w:r w:rsidRPr="009D68FA">
        <w:rPr>
          <w:lang w:val="de-DE"/>
        </w:rPr>
        <w:t>s reduzierte den RMSE für den kritischen Wert 10 von 2.977 auf 2.246, ohne die mittleren Werte übermäßig zu beeinträchtigen. Aus diesem strategischen Grund – der Priorisierung der korrekten Vorhersage potenziell teurer Transaktionen – wurde das Modell LightGBM_value10 als finales Regressionsmodell ausgewählt.</w:t>
      </w:r>
    </w:p>
    <w:p w14:paraId="65F087D9" w14:textId="77777777" w:rsidR="00726904" w:rsidRPr="000F5897" w:rsidRDefault="00726904" w:rsidP="00726904">
      <w:pPr>
        <w:rPr>
          <w:b/>
          <w:bCs/>
          <w:lang w:val="de-DE"/>
        </w:rPr>
      </w:pPr>
      <w:r w:rsidRPr="000F5897">
        <w:rPr>
          <w:b/>
          <w:bCs/>
          <w:lang w:val="de-DE"/>
        </w:rPr>
        <w:t>Finale Analyse des ausgewählten Modells</w:t>
      </w:r>
    </w:p>
    <w:p w14:paraId="5798762F" w14:textId="7CD225B5" w:rsidR="00726904" w:rsidRPr="009D68FA" w:rsidRDefault="00726904" w:rsidP="00726904">
      <w:pPr>
        <w:rPr>
          <w:lang w:val="de-DE"/>
        </w:rPr>
      </w:pPr>
      <w:r w:rsidRPr="000F5897">
        <w:rPr>
          <w:lang w:val="de-DE"/>
        </w:rPr>
        <w:t>Das finale, gewichtete LightGBM-Modell</w:t>
      </w:r>
      <w:r w:rsidR="003743E7">
        <w:rPr>
          <w:lang w:val="de-DE"/>
        </w:rPr>
        <w:t xml:space="preserve"> </w:t>
      </w:r>
      <w:r w:rsidRPr="000F5897">
        <w:rPr>
          <w:lang w:val="de-DE"/>
        </w:rPr>
        <w:t xml:space="preserve">stellt ein erfolgreiches Ergebnis der Regressionsanalyse dar. </w:t>
      </w:r>
      <w:r w:rsidRPr="009D68FA">
        <w:rPr>
          <w:lang w:val="de-DE"/>
        </w:rPr>
        <w:t xml:space="preserve">Es erreicht auf den Validierungsdaten einen R²-Wert von 0.714. Der MAE liegt bei 0,792 €, und der RMSE bei 1,015 €, was auf einen robusten, typischen Vorhersagefehler von etwa einem Euro ohne übermäßige Ausreißer hindeutet. Ein Vergleich der Trainings- und Validierungsmetriken (R² von 0.734 vs. 0.714) bestätigt zudem eine exzellente Stabilität und Generalisierungsfähigkeit ohne Overfitting. Die optimierten </w:t>
      </w:r>
      <w:r w:rsidRPr="009D68FA">
        <w:rPr>
          <w:lang w:val="de-DE"/>
        </w:rPr>
        <w:lastRenderedPageBreak/>
        <w:t>Hyperparameter, wie eine sehr niedrige Lernrate (learning_rate = 0.022) und eine relativ große Baumstruktur (max_depth = 15, num_leaves = 75), deuten auf einen tiefen und präzisen Lernprozess hin.</w:t>
      </w:r>
    </w:p>
    <w:p w14:paraId="4887EBC6" w14:textId="7347A5AD" w:rsidR="008030E6" w:rsidRDefault="008030E6" w:rsidP="008030E6">
      <w:pPr>
        <w:pStyle w:val="berschrift3"/>
      </w:pPr>
      <w:bookmarkStart w:id="65" w:name="_Toc212124289"/>
      <w:r>
        <w:t>Kombiniertes Modell</w:t>
      </w:r>
      <w:bookmarkEnd w:id="65"/>
    </w:p>
    <w:p w14:paraId="21B0FA80" w14:textId="226E7564" w:rsidR="008030E6" w:rsidRPr="008030E6" w:rsidRDefault="00105D5B" w:rsidP="008030E6">
      <w:pPr>
        <w:rPr>
          <w:lang w:val="de-DE"/>
        </w:rPr>
      </w:pPr>
      <w:r w:rsidRPr="00105D5B">
        <w:rPr>
          <w:lang w:val="de-DE"/>
        </w:rPr>
        <w:t xml:space="preserve">Um eine datengestützte </w:t>
      </w:r>
      <w:r w:rsidR="00B9198A">
        <w:rPr>
          <w:lang w:val="de-DE"/>
        </w:rPr>
        <w:t xml:space="preserve">und </w:t>
      </w:r>
      <w:r w:rsidR="00B9198A" w:rsidRPr="00B9198A">
        <w:rPr>
          <w:lang w:val="de-DE"/>
        </w:rPr>
        <w:t>geschäftszielorientierte</w:t>
      </w:r>
      <w:r w:rsidR="00B9198A" w:rsidRPr="00B9198A">
        <w:rPr>
          <w:lang w:val="de-DE"/>
        </w:rPr>
        <w:t xml:space="preserve"> </w:t>
      </w:r>
      <w:r w:rsidRPr="00105D5B">
        <w:rPr>
          <w:lang w:val="de-DE"/>
        </w:rPr>
        <w:t>Empfehlung für den optimalen Zahlungsdienstleister abzugeben, wurde ein kombiniertes Modellsystem entwickelt, das die Stärken eines Klassifikationsmodells zur Vorhersage der Erfolgswahrscheinlichkeit und eines Regressionsmodells zur Schätzung der Transaktionskosten vereint</w:t>
      </w:r>
      <w:r w:rsidR="008030E6" w:rsidRPr="008030E6">
        <w:rPr>
          <w:lang w:val="de-DE"/>
        </w:rPr>
        <w:t>.</w:t>
      </w:r>
    </w:p>
    <w:p w14:paraId="1D86D7A5" w14:textId="77777777" w:rsidR="008030E6" w:rsidRPr="008030E6" w:rsidRDefault="008030E6" w:rsidP="008030E6">
      <w:pPr>
        <w:rPr>
          <w:b/>
          <w:bCs/>
          <w:lang w:val="de-DE"/>
        </w:rPr>
      </w:pPr>
      <w:r w:rsidRPr="008030E6">
        <w:rPr>
          <w:b/>
          <w:bCs/>
          <w:lang w:val="de-DE"/>
        </w:rPr>
        <w:t>Methodischer Ansatz und Modellarchitektur</w:t>
      </w:r>
    </w:p>
    <w:p w14:paraId="205F8771" w14:textId="19CD5C50" w:rsidR="004A3E40" w:rsidRDefault="008030E6" w:rsidP="008030E6">
      <w:pPr>
        <w:rPr>
          <w:lang w:val="de-DE"/>
        </w:rPr>
      </w:pPr>
      <w:r w:rsidRPr="008030E6">
        <w:rPr>
          <w:lang w:val="de-DE"/>
        </w:rPr>
        <w:t>Das Klassifikationsmodell hat die Aufgabe, für eine gegebene Transaktion die Erfolgswahrscheinlichkeit für jeden der vier PSPs zu prognostizieren. Parallel dazu schätzt das Regressionsmodell</w:t>
      </w:r>
      <w:r w:rsidR="00336851">
        <w:rPr>
          <w:lang w:val="de-DE"/>
        </w:rPr>
        <w:t xml:space="preserve"> </w:t>
      </w:r>
      <w:r w:rsidRPr="008030E6">
        <w:rPr>
          <w:lang w:val="de-DE"/>
        </w:rPr>
        <w:t>die zu erwartenden Transaktionskosten für jeden dieser Anbieter auf einer normalisierten Skala von 0 bis 10.</w:t>
      </w:r>
      <w:r w:rsidR="002E18DA">
        <w:rPr>
          <w:lang w:val="de-DE"/>
        </w:rPr>
        <w:t xml:space="preserve"> </w:t>
      </w:r>
      <w:r w:rsidRPr="008030E6">
        <w:rPr>
          <w:lang w:val="de-DE"/>
        </w:rPr>
        <w:t>Um eine finale Empfehlung zu generieren, werden die Ergebnisse beider Modelle in einem gewichteten Score zusammengeführt. Die Erfolgswahrscheinlichkeit des Klassifikationsmodells fließt mit einer Gewichtung von 70 % in den Gesamtscore ein, während die prognostizierten Kosten des Regressionsmodells mit 30 % gewichtet und subtrahiert werden, da niedrigere Kosten vorteilhafter sind</w:t>
      </w:r>
      <w:r w:rsidR="002E18DA">
        <w:rPr>
          <w:lang w:val="de-DE"/>
        </w:rPr>
        <w:t xml:space="preserve"> (Formel 1)</w:t>
      </w:r>
      <w:r w:rsidRPr="008030E6">
        <w:rPr>
          <w:lang w:val="de-DE"/>
        </w:rPr>
        <w:t xml:space="preserve">. </w:t>
      </w:r>
    </w:p>
    <w:p w14:paraId="5D4946E7" w14:textId="1A44DE43" w:rsidR="00D028CA" w:rsidRDefault="00D028CA" w:rsidP="008030E6">
      <w:pPr>
        <w:rPr>
          <w:b/>
          <w:bCs/>
          <w:lang w:val="de-DE"/>
        </w:rPr>
      </w:pPr>
      <w:r w:rsidRPr="004A3E40">
        <w:rPr>
          <w:b/>
          <w:bCs/>
          <w:lang w:val="de-DE"/>
        </w:rPr>
        <w:t>Pipeline der Vorhersage</w:t>
      </w:r>
    </w:p>
    <w:p w14:paraId="7D508296" w14:textId="14AEA689" w:rsidR="00D3665A" w:rsidRPr="00D028CA" w:rsidRDefault="00D3665A" w:rsidP="008030E6">
      <w:pPr>
        <w:rPr>
          <w:b/>
          <w:bCs/>
          <w:lang w:val="de-DE"/>
        </w:rPr>
      </w:pPr>
      <w:r w:rsidRPr="008030E6">
        <w:rPr>
          <w:lang w:val="de-DE"/>
        </w:rPr>
        <w:t>Der Ablauf von einer Transaktionsanfrage bis zur finalen Empfehlung folgt einer klar definierten Pipeline</w:t>
      </w:r>
      <w:r>
        <w:rPr>
          <w:lang w:val="de-DE"/>
        </w:rPr>
        <w:t xml:space="preserve"> (Abbildung 27).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5E6B32" w:rsidRPr="005E6B32" w14:paraId="7FDFF234" w14:textId="77777777" w:rsidTr="001911E1">
        <w:tc>
          <w:tcPr>
            <w:tcW w:w="9020" w:type="dxa"/>
            <w:tcBorders>
              <w:bottom w:val="single" w:sz="4" w:space="0" w:color="auto"/>
            </w:tcBorders>
            <w:shd w:val="clear" w:color="auto" w:fill="E7E6E6" w:themeFill="background2"/>
          </w:tcPr>
          <w:p w14:paraId="3758C7F6" w14:textId="706548EA" w:rsidR="005E6B32" w:rsidRPr="005E6B32" w:rsidRDefault="005E6B32" w:rsidP="005E6B32">
            <w:pPr>
              <w:spacing w:before="0" w:line="240" w:lineRule="auto"/>
              <w:rPr>
                <w:sz w:val="14"/>
                <w:szCs w:val="14"/>
              </w:rPr>
            </w:pPr>
            <w:r w:rsidRPr="005E6B32">
              <w:rPr>
                <w:sz w:val="14"/>
                <w:szCs w:val="14"/>
              </w:rPr>
              <w:t>raw_path = Path(r"</w:t>
            </w:r>
            <w:r w:rsidR="00E3595F">
              <w:rPr>
                <w:sz w:val="14"/>
                <w:szCs w:val="14"/>
              </w:rPr>
              <w:t>.</w:t>
            </w:r>
            <w:r w:rsidRPr="005E6B32">
              <w:rPr>
                <w:sz w:val="14"/>
                <w:szCs w:val="14"/>
              </w:rPr>
              <w:t>/Data/PSP_Jan_Feb_2019.xlsx")</w:t>
            </w:r>
          </w:p>
          <w:p w14:paraId="63FBF82A" w14:textId="77777777" w:rsidR="005E6B32" w:rsidRPr="005E6B32" w:rsidRDefault="005E6B32" w:rsidP="005E6B32">
            <w:pPr>
              <w:spacing w:before="0" w:line="240" w:lineRule="auto"/>
              <w:rPr>
                <w:sz w:val="14"/>
                <w:szCs w:val="14"/>
              </w:rPr>
            </w:pPr>
            <w:r w:rsidRPr="005E6B32">
              <w:rPr>
                <w:sz w:val="14"/>
                <w:szCs w:val="14"/>
              </w:rPr>
              <w:t>df = pd.read_excel(raw_path)</w:t>
            </w:r>
          </w:p>
          <w:p w14:paraId="546C4E41" w14:textId="77777777" w:rsidR="005E6B32" w:rsidRPr="005E6B32" w:rsidRDefault="005E6B32" w:rsidP="005E6B32">
            <w:pPr>
              <w:spacing w:before="0" w:line="240" w:lineRule="auto"/>
              <w:rPr>
                <w:sz w:val="14"/>
                <w:szCs w:val="14"/>
              </w:rPr>
            </w:pPr>
          </w:p>
          <w:p w14:paraId="5A02FC23" w14:textId="77777777" w:rsidR="005E6B32" w:rsidRPr="005E6B32" w:rsidRDefault="005E6B32" w:rsidP="005E6B32">
            <w:pPr>
              <w:spacing w:before="0" w:line="240" w:lineRule="auto"/>
              <w:rPr>
                <w:sz w:val="14"/>
                <w:szCs w:val="14"/>
              </w:rPr>
            </w:pPr>
            <w:r w:rsidRPr="005E6B32">
              <w:rPr>
                <w:sz w:val="14"/>
                <w:szCs w:val="14"/>
              </w:rPr>
              <w:t># === MODELLE LADEN ===</w:t>
            </w:r>
          </w:p>
          <w:p w14:paraId="3F8FB377" w14:textId="77777777" w:rsidR="005E6B32" w:rsidRPr="005E6B32" w:rsidRDefault="005E6B32" w:rsidP="005E6B32">
            <w:pPr>
              <w:spacing w:before="0" w:line="240" w:lineRule="auto"/>
              <w:rPr>
                <w:sz w:val="14"/>
                <w:szCs w:val="14"/>
              </w:rPr>
            </w:pPr>
            <w:r w:rsidRPr="005E6B32">
              <w:rPr>
                <w:sz w:val="14"/>
                <w:szCs w:val="14"/>
              </w:rPr>
              <w:t>xgb_model = pickle.load(open("XGBoost_auc_enchanting-bee-331.pkl", 'rb'))</w:t>
            </w:r>
          </w:p>
          <w:p w14:paraId="06E4B387" w14:textId="77777777" w:rsidR="005E6B32" w:rsidRPr="005E6B32" w:rsidRDefault="005E6B32" w:rsidP="005E6B32">
            <w:pPr>
              <w:spacing w:before="0" w:line="240" w:lineRule="auto"/>
              <w:rPr>
                <w:sz w:val="14"/>
                <w:szCs w:val="14"/>
              </w:rPr>
            </w:pPr>
            <w:r w:rsidRPr="005E6B32">
              <w:rPr>
                <w:sz w:val="14"/>
                <w:szCs w:val="14"/>
              </w:rPr>
              <w:t>lgbm_model_10 = pickle.load(open("lgbm10_crawling-boar-12_d1ad86285a0b4868868f300261aa4364.pkl", 'rb'))</w:t>
            </w:r>
          </w:p>
          <w:p w14:paraId="0EC7E69C" w14:textId="77777777" w:rsidR="005E6B32" w:rsidRPr="005E6B32" w:rsidRDefault="005E6B32" w:rsidP="005E6B32">
            <w:pPr>
              <w:spacing w:before="0" w:line="240" w:lineRule="auto"/>
              <w:rPr>
                <w:sz w:val="14"/>
                <w:szCs w:val="14"/>
              </w:rPr>
            </w:pPr>
          </w:p>
          <w:p w14:paraId="25E6BABA" w14:textId="77777777" w:rsidR="005E6B32" w:rsidRPr="005E6B32" w:rsidRDefault="005E6B32" w:rsidP="005E6B32">
            <w:pPr>
              <w:spacing w:before="0" w:line="240" w:lineRule="auto"/>
              <w:rPr>
                <w:sz w:val="14"/>
                <w:szCs w:val="14"/>
                <w:lang w:val="de-DE"/>
              </w:rPr>
            </w:pPr>
            <w:r w:rsidRPr="005E6B32">
              <w:rPr>
                <w:sz w:val="14"/>
                <w:szCs w:val="14"/>
                <w:lang w:val="de-DE"/>
              </w:rPr>
              <w:t># Scaler außerhalb fitten (einmalig)</w:t>
            </w:r>
          </w:p>
          <w:p w14:paraId="1F96330F" w14:textId="77777777" w:rsidR="005E6B32" w:rsidRPr="005E6B32" w:rsidRDefault="005E6B32" w:rsidP="005E6B32">
            <w:pPr>
              <w:spacing w:before="0" w:line="240" w:lineRule="auto"/>
              <w:rPr>
                <w:sz w:val="14"/>
                <w:szCs w:val="14"/>
                <w:lang w:val="de-DE"/>
              </w:rPr>
            </w:pPr>
            <w:r w:rsidRPr="005E6B32">
              <w:rPr>
                <w:sz w:val="14"/>
                <w:szCs w:val="14"/>
                <w:lang w:val="de-DE"/>
              </w:rPr>
              <w:t>scaler = MinMaxScaler(feature_range=(0, 1))</w:t>
            </w:r>
          </w:p>
          <w:p w14:paraId="603196D8" w14:textId="77777777" w:rsidR="005E6B32" w:rsidRPr="008A307E" w:rsidRDefault="005E6B32" w:rsidP="005E6B32">
            <w:pPr>
              <w:spacing w:before="0" w:line="240" w:lineRule="auto"/>
              <w:rPr>
                <w:sz w:val="14"/>
                <w:szCs w:val="14"/>
                <w:lang w:val="de-DE"/>
              </w:rPr>
            </w:pPr>
            <w:r w:rsidRPr="008A307E">
              <w:rPr>
                <w:sz w:val="14"/>
                <w:szCs w:val="14"/>
                <w:lang w:val="de-DE"/>
              </w:rPr>
              <w:t>scaler.fit(df[['amount']])</w:t>
            </w:r>
          </w:p>
          <w:p w14:paraId="6974D8D9" w14:textId="77777777" w:rsidR="005E6B32" w:rsidRPr="008A307E" w:rsidRDefault="005E6B32" w:rsidP="005E6B32">
            <w:pPr>
              <w:spacing w:before="0" w:line="240" w:lineRule="auto"/>
              <w:rPr>
                <w:sz w:val="14"/>
                <w:szCs w:val="14"/>
                <w:lang w:val="de-DE"/>
              </w:rPr>
            </w:pPr>
          </w:p>
          <w:p w14:paraId="42AFEAC1" w14:textId="77777777" w:rsidR="005E6B32" w:rsidRPr="008A307E" w:rsidRDefault="005E6B32" w:rsidP="005E6B32">
            <w:pPr>
              <w:spacing w:before="0" w:line="240" w:lineRule="auto"/>
              <w:rPr>
                <w:sz w:val="14"/>
                <w:szCs w:val="14"/>
                <w:lang w:val="de-DE"/>
              </w:rPr>
            </w:pPr>
            <w:r w:rsidRPr="008A307E">
              <w:rPr>
                <w:sz w:val="14"/>
                <w:szCs w:val="14"/>
                <w:lang w:val="de-DE"/>
              </w:rPr>
              <w:t># Amount Bins berechnen (einmalig)</w:t>
            </w:r>
          </w:p>
          <w:p w14:paraId="71CDB37F" w14:textId="77777777" w:rsidR="005E6B32" w:rsidRPr="008A307E" w:rsidRDefault="005E6B32" w:rsidP="005E6B32">
            <w:pPr>
              <w:spacing w:before="0" w:line="240" w:lineRule="auto"/>
              <w:rPr>
                <w:sz w:val="14"/>
                <w:szCs w:val="14"/>
                <w:lang w:val="de-DE"/>
              </w:rPr>
            </w:pPr>
            <w:r w:rsidRPr="008A307E">
              <w:rPr>
                <w:sz w:val="14"/>
                <w:szCs w:val="14"/>
                <w:lang w:val="de-DE"/>
              </w:rPr>
              <w:t>amount_bins = pd.qcut(df['amount'], q=4, labels=[1,2,3,4], retbins=True, duplicates='drop')[1]</w:t>
            </w:r>
          </w:p>
          <w:p w14:paraId="7B6BF09D" w14:textId="77777777" w:rsidR="005E6B32" w:rsidRPr="008A307E" w:rsidRDefault="005E6B32" w:rsidP="005E6B32">
            <w:pPr>
              <w:spacing w:before="0" w:line="240" w:lineRule="auto"/>
              <w:rPr>
                <w:sz w:val="14"/>
                <w:szCs w:val="14"/>
                <w:lang w:val="de-DE"/>
              </w:rPr>
            </w:pPr>
          </w:p>
          <w:p w14:paraId="76FAC35F" w14:textId="77777777" w:rsidR="005E6B32" w:rsidRPr="005E6B32" w:rsidRDefault="005E6B32" w:rsidP="005E6B32">
            <w:pPr>
              <w:spacing w:before="0" w:line="240" w:lineRule="auto"/>
              <w:rPr>
                <w:sz w:val="14"/>
                <w:szCs w:val="14"/>
                <w:lang w:val="de-DE"/>
              </w:rPr>
            </w:pPr>
            <w:r w:rsidRPr="005E6B32">
              <w:rPr>
                <w:sz w:val="14"/>
                <w:szCs w:val="14"/>
                <w:lang w:val="de-DE"/>
              </w:rPr>
              <w:t># PSP Thresholds definieren (Entscheidungsgrenzen)</w:t>
            </w:r>
          </w:p>
          <w:p w14:paraId="0D261BF6" w14:textId="77777777" w:rsidR="005E6B32" w:rsidRPr="005E6B32" w:rsidRDefault="005E6B32" w:rsidP="005E6B32">
            <w:pPr>
              <w:spacing w:before="0" w:line="240" w:lineRule="auto"/>
              <w:rPr>
                <w:sz w:val="14"/>
                <w:szCs w:val="14"/>
                <w:lang w:val="de-DE"/>
              </w:rPr>
            </w:pPr>
            <w:r w:rsidRPr="005E6B32">
              <w:rPr>
                <w:sz w:val="14"/>
                <w:szCs w:val="14"/>
                <w:lang w:val="de-DE"/>
              </w:rPr>
              <w:t>PSP_THRESHOLDS = {</w:t>
            </w:r>
          </w:p>
          <w:p w14:paraId="0A0B5701" w14:textId="25FA6D06" w:rsidR="005E6B32" w:rsidRPr="005E6B32" w:rsidRDefault="003040F2" w:rsidP="005E6B32">
            <w:pPr>
              <w:spacing w:before="0" w:line="240" w:lineRule="auto"/>
              <w:rPr>
                <w:sz w:val="14"/>
                <w:szCs w:val="14"/>
              </w:rPr>
            </w:pPr>
            <w:r>
              <w:rPr>
                <w:sz w:val="14"/>
                <w:szCs w:val="14"/>
                <w:lang w:val="de-DE"/>
              </w:rPr>
              <w:t xml:space="preserve"> </w:t>
            </w:r>
            <w:r w:rsidR="005E6B32" w:rsidRPr="005E6B32">
              <w:rPr>
                <w:sz w:val="14"/>
                <w:szCs w:val="14"/>
              </w:rPr>
              <w:t>"Simplecard": 0.51,</w:t>
            </w:r>
          </w:p>
          <w:p w14:paraId="70158266" w14:textId="005A29DB"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"Moneycard": 0.55,</w:t>
            </w:r>
          </w:p>
          <w:p w14:paraId="04387660" w14:textId="2922BB6E"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"Goldcard": 0.60,</w:t>
            </w:r>
          </w:p>
          <w:p w14:paraId="0521E2F9" w14:textId="249ABECC"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w:t>
            </w:r>
            <w:r w:rsidR="00EA5B8C">
              <w:rPr>
                <w:sz w:val="14"/>
                <w:szCs w:val="14"/>
              </w:rPr>
              <w:t>UK Card</w:t>
            </w:r>
            <w:r w:rsidR="005E6B32" w:rsidRPr="005E6B32">
              <w:rPr>
                <w:sz w:val="14"/>
                <w:szCs w:val="14"/>
              </w:rPr>
              <w:t>": 0.47</w:t>
            </w:r>
          </w:p>
          <w:p w14:paraId="1039E2E8" w14:textId="1B921CF1" w:rsidR="005E6B32" w:rsidRPr="005E6B32" w:rsidRDefault="005E6B32" w:rsidP="005E6B32">
            <w:pPr>
              <w:spacing w:before="0" w:line="240" w:lineRule="auto"/>
              <w:rPr>
                <w:sz w:val="14"/>
                <w:szCs w:val="14"/>
              </w:rPr>
            </w:pPr>
            <w:r w:rsidRPr="005E6B32">
              <w:rPr>
                <w:sz w:val="14"/>
                <w:szCs w:val="14"/>
              </w:rPr>
              <w:t>}</w:t>
            </w:r>
          </w:p>
          <w:p w14:paraId="17C2A252" w14:textId="77777777" w:rsidR="005E6B32" w:rsidRPr="005E6B32" w:rsidRDefault="005E6B32" w:rsidP="005E6B32">
            <w:pPr>
              <w:spacing w:before="0" w:line="240" w:lineRule="auto"/>
              <w:rPr>
                <w:sz w:val="14"/>
                <w:szCs w:val="14"/>
              </w:rPr>
            </w:pPr>
          </w:p>
          <w:p w14:paraId="20D9E23A" w14:textId="77777777" w:rsidR="005E6B32" w:rsidRPr="005E6B32" w:rsidRDefault="005E6B32" w:rsidP="005E6B32">
            <w:pPr>
              <w:spacing w:before="0" w:line="240" w:lineRule="auto"/>
              <w:rPr>
                <w:sz w:val="14"/>
                <w:szCs w:val="14"/>
              </w:rPr>
            </w:pPr>
            <w:r w:rsidRPr="005E6B32">
              <w:rPr>
                <w:sz w:val="14"/>
                <w:szCs w:val="14"/>
              </w:rPr>
              <w:t>def predict_psp_scores(amount, secured, card):</w:t>
            </w:r>
          </w:p>
          <w:p w14:paraId="61C88276" w14:textId="0CED9CC0" w:rsidR="005E6B32" w:rsidRPr="005E6B32" w:rsidRDefault="003040F2" w:rsidP="005E6B32">
            <w:pPr>
              <w:spacing w:before="0" w:line="240" w:lineRule="auto"/>
              <w:rPr>
                <w:sz w:val="14"/>
                <w:szCs w:val="14"/>
                <w:lang w:val="de-DE"/>
              </w:rPr>
            </w:pPr>
            <w:r>
              <w:rPr>
                <w:sz w:val="14"/>
                <w:szCs w:val="14"/>
              </w:rPr>
              <w:t xml:space="preserve"> </w:t>
            </w:r>
            <w:r w:rsidR="005E6B32" w:rsidRPr="005E6B32">
              <w:rPr>
                <w:sz w:val="14"/>
                <w:szCs w:val="14"/>
                <w:lang w:val="de-DE"/>
              </w:rPr>
              <w:t>"""</w:t>
            </w:r>
          </w:p>
          <w:p w14:paraId="6441C3C1" w14:textId="185C2DCC" w:rsidR="005E6B32" w:rsidRPr="005E6B32" w:rsidRDefault="003040F2"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Hauptfunktion: Berechnet Gesamtscore aus Klassifikation (70%) und Regression (30%).</w:t>
            </w:r>
          </w:p>
          <w:p w14:paraId="49FFA99D" w14:textId="26F6AF10" w:rsidR="005E6B32" w:rsidRPr="005E6B32" w:rsidRDefault="003040F2"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Verwendet PSP-spezifische Thresholds als Qualitätsfilter mit Fallback.</w:t>
            </w:r>
          </w:p>
          <w:p w14:paraId="701AD874" w14:textId="77880965" w:rsidR="005E6B32" w:rsidRPr="005E6B32" w:rsidRDefault="003040F2" w:rsidP="005E6B32">
            <w:pPr>
              <w:spacing w:before="0" w:line="240" w:lineRule="auto"/>
              <w:rPr>
                <w:sz w:val="14"/>
                <w:szCs w:val="14"/>
              </w:rPr>
            </w:pPr>
            <w:r>
              <w:rPr>
                <w:sz w:val="14"/>
                <w:szCs w:val="14"/>
                <w:lang w:val="de-DE"/>
              </w:rPr>
              <w:t xml:space="preserve"> </w:t>
            </w:r>
            <w:r w:rsidR="005E6B32" w:rsidRPr="005E6B32">
              <w:rPr>
                <w:sz w:val="14"/>
                <w:szCs w:val="14"/>
              </w:rPr>
              <w:t>"""</w:t>
            </w:r>
          </w:p>
          <w:p w14:paraId="50EED3F9" w14:textId="1DA033B4"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 1. Feature Engineering</w:t>
            </w:r>
          </w:p>
          <w:p w14:paraId="7546DEC8" w14:textId="74A519C1"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tmsp = datetime.datetime.now()</w:t>
            </w:r>
          </w:p>
          <w:p w14:paraId="3ADD8B01" w14:textId="4F43D6B2"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hour = tmsp.hour</w:t>
            </w:r>
          </w:p>
          <w:p w14:paraId="602A7203" w14:textId="53DFC0AB"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monatsanfang = 1 if tmsp.day &lt;= 3 or tmsp.day &gt;= 29 else 0</w:t>
            </w:r>
          </w:p>
          <w:p w14:paraId="5764D653" w14:textId="7C7AC269" w:rsidR="005E6B32" w:rsidRPr="005E6B32" w:rsidRDefault="003040F2" w:rsidP="005E6B32">
            <w:pPr>
              <w:spacing w:before="0" w:line="240" w:lineRule="auto"/>
              <w:rPr>
                <w:sz w:val="14"/>
                <w:szCs w:val="14"/>
              </w:rPr>
            </w:pPr>
            <w:r>
              <w:rPr>
                <w:sz w:val="14"/>
                <w:szCs w:val="14"/>
              </w:rPr>
              <w:t xml:space="preserve"> </w:t>
            </w:r>
          </w:p>
          <w:p w14:paraId="527F03F2" w14:textId="54650233"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daytime_nachmittag = 1 if 13 &lt;= hour &lt; 19 else 0</w:t>
            </w:r>
          </w:p>
          <w:p w14:paraId="6DC733ED" w14:textId="4FBBA350"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daytime_nacht = 1 if 0 &lt;= hour &lt; 7 else 0</w:t>
            </w:r>
          </w:p>
          <w:p w14:paraId="0E200336" w14:textId="60FF4FF6" w:rsidR="005E6B32" w:rsidRPr="005E6B32" w:rsidRDefault="003040F2" w:rsidP="005E6B32">
            <w:pPr>
              <w:spacing w:before="0" w:line="240" w:lineRule="auto"/>
              <w:rPr>
                <w:sz w:val="14"/>
                <w:szCs w:val="14"/>
              </w:rPr>
            </w:pPr>
            <w:r>
              <w:rPr>
                <w:sz w:val="14"/>
                <w:szCs w:val="14"/>
              </w:rPr>
              <w:lastRenderedPageBreak/>
              <w:t xml:space="preserve"> </w:t>
            </w:r>
            <w:r w:rsidR="005E6B32" w:rsidRPr="005E6B32">
              <w:rPr>
                <w:sz w:val="14"/>
                <w:szCs w:val="14"/>
              </w:rPr>
              <w:t>hour_sin = np.sin(2</w:t>
            </w:r>
            <w:r w:rsidR="00336851">
              <w:rPr>
                <w:sz w:val="14"/>
                <w:szCs w:val="14"/>
              </w:rPr>
              <w:t xml:space="preserve"> </w:t>
            </w:r>
            <w:r w:rsidR="005E6B32" w:rsidRPr="005E6B32">
              <w:rPr>
                <w:sz w:val="14"/>
                <w:szCs w:val="14"/>
              </w:rPr>
              <w:t>np.pi</w:t>
            </w:r>
            <w:r w:rsidR="00336851">
              <w:rPr>
                <w:sz w:val="14"/>
                <w:szCs w:val="14"/>
              </w:rPr>
              <w:t xml:space="preserve"> </w:t>
            </w:r>
            <w:r w:rsidR="005E6B32" w:rsidRPr="005E6B32">
              <w:rPr>
                <w:sz w:val="14"/>
                <w:szCs w:val="14"/>
              </w:rPr>
              <w:t>hour/24.0)</w:t>
            </w:r>
          </w:p>
          <w:p w14:paraId="7D27E8AF" w14:textId="74BCFD6C" w:rsidR="005E6B32" w:rsidRPr="005E6B32" w:rsidRDefault="003040F2" w:rsidP="005E6B32">
            <w:pPr>
              <w:spacing w:before="0" w:line="240" w:lineRule="auto"/>
              <w:rPr>
                <w:sz w:val="14"/>
                <w:szCs w:val="14"/>
              </w:rPr>
            </w:pPr>
            <w:r>
              <w:rPr>
                <w:sz w:val="14"/>
                <w:szCs w:val="14"/>
              </w:rPr>
              <w:t xml:space="preserve"> </w:t>
            </w:r>
          </w:p>
          <w:p w14:paraId="7F167902" w14:textId="3A78E279"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oh__card_Diners = 1 if card == 'Diners' else 0</w:t>
            </w:r>
          </w:p>
          <w:p w14:paraId="1C2D3040" w14:textId="5183C689"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oh__card_Visa = 1 if card == 'Visa' else 0</w:t>
            </w:r>
          </w:p>
          <w:p w14:paraId="0CA0B7BB" w14:textId="6E7443A9"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oh__card_Master = 1 if card == 'Master' else 0</w:t>
            </w:r>
          </w:p>
          <w:p w14:paraId="0CB5486B" w14:textId="31C8BC6F" w:rsidR="005E6B32" w:rsidRPr="005E6B32" w:rsidRDefault="003040F2" w:rsidP="005E6B32">
            <w:pPr>
              <w:spacing w:before="0" w:line="240" w:lineRule="auto"/>
              <w:rPr>
                <w:sz w:val="14"/>
                <w:szCs w:val="14"/>
              </w:rPr>
            </w:pPr>
            <w:r>
              <w:rPr>
                <w:sz w:val="14"/>
                <w:szCs w:val="14"/>
              </w:rPr>
              <w:t xml:space="preserve"> </w:t>
            </w:r>
          </w:p>
          <w:p w14:paraId="21A7EF4A" w14:textId="617951DC"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amount_cat = pd.cut([amount], bins=amount_bins, labels=[1,2,3,4])[0]</w:t>
            </w:r>
          </w:p>
          <w:p w14:paraId="4293A91F" w14:textId="541B5FE2"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bin__3D_secured = 1 if secured == 'Ja' else 0</w:t>
            </w:r>
          </w:p>
          <w:p w14:paraId="35CBEFCA" w14:textId="0D6399A7"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remainder__amount_scaled = scaler.transform(pd.DataFrame([[amount]], columns=['amount']))[0][0]</w:t>
            </w:r>
          </w:p>
          <w:p w14:paraId="6BBAF6F1" w14:textId="4437885B" w:rsidR="005E6B32" w:rsidRPr="005E6B32" w:rsidRDefault="003040F2" w:rsidP="005E6B32">
            <w:pPr>
              <w:spacing w:before="0" w:line="240" w:lineRule="auto"/>
              <w:rPr>
                <w:sz w:val="14"/>
                <w:szCs w:val="14"/>
              </w:rPr>
            </w:pPr>
            <w:r>
              <w:rPr>
                <w:sz w:val="14"/>
                <w:szCs w:val="14"/>
              </w:rPr>
              <w:t xml:space="preserve"> </w:t>
            </w:r>
          </w:p>
          <w:p w14:paraId="7EA05E3A" w14:textId="66977B7D"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 === REGRESSION SCORES ===</w:t>
            </w:r>
          </w:p>
          <w:p w14:paraId="694BDFD0" w14:textId="4E2414A5"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input_dict_regression = {</w:t>
            </w:r>
          </w:p>
          <w:p w14:paraId="1ED61B70" w14:textId="6B183C87"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'bin__3D_secured': bin__3D_secured,</w:t>
            </w:r>
          </w:p>
          <w:p w14:paraId="16E7483E" w14:textId="1F5B3A62" w:rsidR="005E6B32" w:rsidRPr="005E6B32" w:rsidRDefault="00E106B0" w:rsidP="005E6B32">
            <w:pPr>
              <w:spacing w:before="0" w:line="240" w:lineRule="auto"/>
              <w:rPr>
                <w:sz w:val="14"/>
                <w:szCs w:val="14"/>
                <w:lang w:val="de-DE"/>
              </w:rPr>
            </w:pPr>
            <w:r>
              <w:rPr>
                <w:sz w:val="14"/>
                <w:szCs w:val="14"/>
              </w:rPr>
              <w:t xml:space="preserve"> </w:t>
            </w:r>
            <w:r w:rsidR="005E6B32" w:rsidRPr="005E6B32">
              <w:rPr>
                <w:sz w:val="14"/>
                <w:szCs w:val="14"/>
                <w:lang w:val="de-DE"/>
              </w:rPr>
              <w:t>'bin__daytime_Nachmittag': daytime_nachmittag,</w:t>
            </w:r>
          </w:p>
          <w:p w14:paraId="41CB40F9" w14:textId="45189B90"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'bin__daytime_Nacht': daytime_nacht,</w:t>
            </w:r>
          </w:p>
          <w:p w14:paraId="2D88711E" w14:textId="24FC5812"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'monatsanfang': monatsanfang,</w:t>
            </w:r>
          </w:p>
          <w:p w14:paraId="66684B83" w14:textId="3C353F56"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'oh__PSP_Goldcard': 0,</w:t>
            </w:r>
          </w:p>
          <w:p w14:paraId="4A25C299" w14:textId="59ACAF9D" w:rsidR="005E6B32" w:rsidRPr="005E6B32" w:rsidRDefault="00E106B0" w:rsidP="005E6B32">
            <w:pPr>
              <w:spacing w:before="0" w:line="240" w:lineRule="auto"/>
              <w:rPr>
                <w:sz w:val="14"/>
                <w:szCs w:val="14"/>
              </w:rPr>
            </w:pPr>
            <w:r>
              <w:rPr>
                <w:sz w:val="14"/>
                <w:szCs w:val="14"/>
                <w:lang w:val="de-DE"/>
              </w:rPr>
              <w:t xml:space="preserve"> </w:t>
            </w:r>
            <w:r w:rsidR="005E6B32" w:rsidRPr="005E6B32">
              <w:rPr>
                <w:sz w:val="14"/>
                <w:szCs w:val="14"/>
              </w:rPr>
              <w:t>'oh__PSP_Moneycard': 0,</w:t>
            </w:r>
          </w:p>
          <w:p w14:paraId="25A7318A" w14:textId="557BDDE4"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'oh__PSP_Simplecard': 0,</w:t>
            </w:r>
          </w:p>
          <w:p w14:paraId="1A243953" w14:textId="29116F4A"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w:t>
            </w:r>
            <w:r w:rsidR="00EA5B8C">
              <w:rPr>
                <w:sz w:val="14"/>
                <w:szCs w:val="14"/>
              </w:rPr>
              <w:t>UK Card</w:t>
            </w:r>
            <w:r w:rsidR="005E6B32" w:rsidRPr="005E6B32">
              <w:rPr>
                <w:sz w:val="14"/>
                <w:szCs w:val="14"/>
              </w:rPr>
              <w:t>': 0,</w:t>
            </w:r>
          </w:p>
          <w:p w14:paraId="7AB7F5D9" w14:textId="7E07CC95"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'oh__card_Diners': oh__card_Diners,</w:t>
            </w:r>
          </w:p>
          <w:p w14:paraId="7E5F77B8" w14:textId="1DD4CDA1"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'oh__card_Visa': oh__card_Visa,</w:t>
            </w:r>
          </w:p>
          <w:p w14:paraId="2F80D1A5" w14:textId="6CF2E7A1"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'ord__amount_cat': amount_cat,</w:t>
            </w:r>
          </w:p>
          <w:p w14:paraId="7BF76DE5" w14:textId="2E92E5EB"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'remainder__amount_scaled': remainder__amount_scaled,</w:t>
            </w:r>
          </w:p>
          <w:p w14:paraId="5E3FEAEB" w14:textId="7D5E0473"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'remainder__hour_sin': hour_sin</w:t>
            </w:r>
          </w:p>
          <w:p w14:paraId="5524159B" w14:textId="12B19970"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w:t>
            </w:r>
          </w:p>
          <w:p w14:paraId="645DCC26" w14:textId="474C8D4B" w:rsidR="005E6B32" w:rsidRPr="005E6B32" w:rsidRDefault="003040F2" w:rsidP="005E6B32">
            <w:pPr>
              <w:spacing w:before="0" w:line="240" w:lineRule="auto"/>
              <w:rPr>
                <w:sz w:val="14"/>
                <w:szCs w:val="14"/>
              </w:rPr>
            </w:pPr>
            <w:r>
              <w:rPr>
                <w:sz w:val="14"/>
                <w:szCs w:val="14"/>
              </w:rPr>
              <w:t xml:space="preserve"> </w:t>
            </w:r>
          </w:p>
          <w:p w14:paraId="7D6DBCC5" w14:textId="6AD0F369"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psp_names = ['Goldcard', 'Moneycard', 'Simplecard', '</w:t>
            </w:r>
            <w:r w:rsidR="00EA5B8C">
              <w:rPr>
                <w:sz w:val="14"/>
                <w:szCs w:val="14"/>
              </w:rPr>
              <w:t>UK Card</w:t>
            </w:r>
            <w:r w:rsidR="005E6B32" w:rsidRPr="005E6B32">
              <w:rPr>
                <w:sz w:val="14"/>
                <w:szCs w:val="14"/>
              </w:rPr>
              <w:t>']</w:t>
            </w:r>
          </w:p>
          <w:p w14:paraId="75EFD224" w14:textId="6FA7E551"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psp_columns = [f'oh__PSP_{name}' for name in psp_names]</w:t>
            </w:r>
          </w:p>
          <w:p w14:paraId="0C5DA398" w14:textId="27DDFBED" w:rsidR="005E6B32" w:rsidRPr="005E6B32" w:rsidRDefault="003040F2" w:rsidP="005E6B32">
            <w:pPr>
              <w:spacing w:before="0" w:line="240" w:lineRule="auto"/>
              <w:rPr>
                <w:sz w:val="14"/>
                <w:szCs w:val="14"/>
              </w:rPr>
            </w:pPr>
            <w:r>
              <w:rPr>
                <w:sz w:val="14"/>
                <w:szCs w:val="14"/>
              </w:rPr>
              <w:t xml:space="preserve"> </w:t>
            </w:r>
          </w:p>
          <w:p w14:paraId="7F59C313" w14:textId="1D914BB7"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X_base_reg = pd.DataFrame([input_dict_regression])</w:t>
            </w:r>
          </w:p>
          <w:p w14:paraId="319DAD55" w14:textId="61BCE18A"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regression_scores = {}</w:t>
            </w:r>
          </w:p>
          <w:p w14:paraId="090F726B" w14:textId="01B0D528" w:rsidR="005E6B32" w:rsidRPr="005E6B32" w:rsidRDefault="003040F2" w:rsidP="005E6B32">
            <w:pPr>
              <w:spacing w:before="0" w:line="240" w:lineRule="auto"/>
              <w:rPr>
                <w:sz w:val="14"/>
                <w:szCs w:val="14"/>
              </w:rPr>
            </w:pPr>
            <w:r>
              <w:rPr>
                <w:sz w:val="14"/>
                <w:szCs w:val="14"/>
              </w:rPr>
              <w:t xml:space="preserve"> </w:t>
            </w:r>
          </w:p>
          <w:p w14:paraId="30A532DC" w14:textId="0109002D"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for psp_name, psp_col in zip(psp_names, psp_columns):</w:t>
            </w:r>
          </w:p>
          <w:p w14:paraId="4C9D0068" w14:textId="4572E4D4" w:rsidR="005E6B32" w:rsidRPr="00B60359" w:rsidRDefault="00E106B0" w:rsidP="005E6B32">
            <w:pPr>
              <w:spacing w:before="0" w:line="240" w:lineRule="auto"/>
              <w:rPr>
                <w:sz w:val="14"/>
                <w:szCs w:val="14"/>
              </w:rPr>
            </w:pPr>
            <w:r>
              <w:rPr>
                <w:sz w:val="14"/>
                <w:szCs w:val="14"/>
              </w:rPr>
              <w:t xml:space="preserve"> </w:t>
            </w:r>
            <w:r w:rsidR="005E6B32" w:rsidRPr="00B60359">
              <w:rPr>
                <w:sz w:val="14"/>
                <w:szCs w:val="14"/>
              </w:rPr>
              <w:t>X_hypo = X_base_reg.copy()</w:t>
            </w:r>
          </w:p>
          <w:p w14:paraId="3E25717E" w14:textId="12038ED8" w:rsidR="005E6B32" w:rsidRPr="00B60359" w:rsidRDefault="00E106B0" w:rsidP="005E6B32">
            <w:pPr>
              <w:spacing w:before="0" w:line="240" w:lineRule="auto"/>
              <w:rPr>
                <w:sz w:val="14"/>
                <w:szCs w:val="14"/>
              </w:rPr>
            </w:pPr>
            <w:r>
              <w:rPr>
                <w:sz w:val="14"/>
                <w:szCs w:val="14"/>
              </w:rPr>
              <w:t xml:space="preserve"> </w:t>
            </w:r>
          </w:p>
          <w:p w14:paraId="3D7FD533" w14:textId="603E3187"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for col in psp_columns:</w:t>
            </w:r>
          </w:p>
          <w:p w14:paraId="6C22EAFA" w14:textId="27FAF341"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X_hypo[col] = 0</w:t>
            </w:r>
          </w:p>
          <w:p w14:paraId="129D76C7" w14:textId="2323EB4D" w:rsidR="005E6B32" w:rsidRPr="005E6B32" w:rsidRDefault="00E106B0" w:rsidP="005E6B32">
            <w:pPr>
              <w:spacing w:before="0" w:line="240" w:lineRule="auto"/>
              <w:rPr>
                <w:sz w:val="14"/>
                <w:szCs w:val="14"/>
              </w:rPr>
            </w:pPr>
            <w:r>
              <w:rPr>
                <w:sz w:val="14"/>
                <w:szCs w:val="14"/>
              </w:rPr>
              <w:t xml:space="preserve"> </w:t>
            </w:r>
          </w:p>
          <w:p w14:paraId="3DE270CF" w14:textId="01332556"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X_hypo[psp_col] = 1</w:t>
            </w:r>
          </w:p>
          <w:p w14:paraId="330E77BD" w14:textId="0C736391"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pred_value = lgbm_model_10.predict(X_hypo)[0]</w:t>
            </w:r>
          </w:p>
          <w:p w14:paraId="4D144C86" w14:textId="663DCEE9" w:rsidR="005E6B32" w:rsidRPr="005E6B32" w:rsidRDefault="00E106B0" w:rsidP="005E6B32">
            <w:pPr>
              <w:spacing w:before="0" w:line="240" w:lineRule="auto"/>
              <w:rPr>
                <w:sz w:val="14"/>
                <w:szCs w:val="14"/>
              </w:rPr>
            </w:pPr>
            <w:r>
              <w:rPr>
                <w:sz w:val="14"/>
                <w:szCs w:val="14"/>
              </w:rPr>
              <w:t xml:space="preserve"> </w:t>
            </w:r>
          </w:p>
          <w:p w14:paraId="1EC899BB" w14:textId="31333EE9" w:rsidR="005E6B32" w:rsidRPr="005E6B32" w:rsidRDefault="00E106B0" w:rsidP="005E6B32">
            <w:pPr>
              <w:spacing w:before="0" w:line="240" w:lineRule="auto"/>
              <w:rPr>
                <w:sz w:val="14"/>
                <w:szCs w:val="14"/>
                <w:lang w:val="de-DE"/>
              </w:rPr>
            </w:pPr>
            <w:r>
              <w:rPr>
                <w:sz w:val="14"/>
                <w:szCs w:val="14"/>
              </w:rPr>
              <w:t xml:space="preserve"> </w:t>
            </w:r>
            <w:r w:rsidR="005E6B32" w:rsidRPr="005E6B32">
              <w:rPr>
                <w:sz w:val="14"/>
                <w:szCs w:val="14"/>
                <w:lang w:val="de-DE"/>
              </w:rPr>
              <w:t># Skalierung von [0, 10] auf [0, 1]</w:t>
            </w:r>
          </w:p>
          <w:p w14:paraId="10BE67BD" w14:textId="4A6B0A87"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regression_scores[psp_name] = float(np.clip(pred_value / 10, 0, 1))</w:t>
            </w:r>
          </w:p>
          <w:p w14:paraId="739E781A" w14:textId="72E36BBA" w:rsidR="005E6B32" w:rsidRPr="005E6B32" w:rsidRDefault="003040F2" w:rsidP="005E6B32">
            <w:pPr>
              <w:spacing w:before="0" w:line="240" w:lineRule="auto"/>
              <w:rPr>
                <w:sz w:val="14"/>
                <w:szCs w:val="14"/>
                <w:lang w:val="de-DE"/>
              </w:rPr>
            </w:pPr>
            <w:r>
              <w:rPr>
                <w:sz w:val="14"/>
                <w:szCs w:val="14"/>
                <w:lang w:val="de-DE"/>
              </w:rPr>
              <w:t xml:space="preserve"> </w:t>
            </w:r>
          </w:p>
          <w:p w14:paraId="2172715D" w14:textId="75EB6EDE" w:rsidR="005E6B32" w:rsidRPr="005E6B32" w:rsidRDefault="003040F2"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 === KLASSIFIKATION WAHRSCHEINLICHKEITEN ===</w:t>
            </w:r>
          </w:p>
          <w:p w14:paraId="3E73B043" w14:textId="516B6BA2" w:rsidR="005E6B32" w:rsidRPr="005E6B32" w:rsidRDefault="003040F2" w:rsidP="005E6B32">
            <w:pPr>
              <w:spacing w:before="0" w:line="240" w:lineRule="auto"/>
              <w:rPr>
                <w:sz w:val="14"/>
                <w:szCs w:val="14"/>
              </w:rPr>
            </w:pPr>
            <w:r>
              <w:rPr>
                <w:sz w:val="14"/>
                <w:szCs w:val="14"/>
                <w:lang w:val="de-DE"/>
              </w:rPr>
              <w:t xml:space="preserve"> </w:t>
            </w:r>
            <w:r w:rsidR="005E6B32" w:rsidRPr="005E6B32">
              <w:rPr>
                <w:sz w:val="14"/>
                <w:szCs w:val="14"/>
              </w:rPr>
              <w:t>input_dict_classification = {</w:t>
            </w:r>
          </w:p>
          <w:p w14:paraId="773DCC02" w14:textId="4C6C2D2F"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'oh__card_Visa': oh__card_Visa,</w:t>
            </w:r>
          </w:p>
          <w:p w14:paraId="18C8687B" w14:textId="55F1511C"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'oh__PSP_Simplecard': 0,</w:t>
            </w:r>
          </w:p>
          <w:p w14:paraId="5B5D04FB" w14:textId="0D2C18A8"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'oh__card_Master': oh__card_Master,</w:t>
            </w:r>
          </w:p>
          <w:p w14:paraId="1A950A45" w14:textId="67482491"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'oh__card_Diners': oh__card_Diners,</w:t>
            </w:r>
          </w:p>
          <w:p w14:paraId="62B7C0EC" w14:textId="4FA418D5" w:rsidR="005E6B32" w:rsidRPr="005E6B32" w:rsidRDefault="00E106B0" w:rsidP="005E6B32">
            <w:pPr>
              <w:spacing w:before="0" w:line="240" w:lineRule="auto"/>
              <w:rPr>
                <w:sz w:val="14"/>
                <w:szCs w:val="14"/>
                <w:lang w:val="de-DE"/>
              </w:rPr>
            </w:pPr>
            <w:r>
              <w:rPr>
                <w:sz w:val="14"/>
                <w:szCs w:val="14"/>
              </w:rPr>
              <w:t xml:space="preserve"> </w:t>
            </w:r>
            <w:r w:rsidR="005E6B32" w:rsidRPr="005E6B32">
              <w:rPr>
                <w:sz w:val="14"/>
                <w:szCs w:val="14"/>
                <w:lang w:val="de-DE"/>
              </w:rPr>
              <w:t>'monatsanfang': monatsanfang,</w:t>
            </w:r>
          </w:p>
          <w:p w14:paraId="3E70FEFE" w14:textId="3353F3F8"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'bin__daytime_Nachmittag': daytime_nachmittag,</w:t>
            </w:r>
          </w:p>
          <w:p w14:paraId="0FF32746" w14:textId="799DACD8"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'bin__daytime_Nacht': daytime_nacht,</w:t>
            </w:r>
          </w:p>
          <w:p w14:paraId="7E366977" w14:textId="6C83AB14" w:rsidR="005E6B32" w:rsidRPr="005E6B32" w:rsidRDefault="00E106B0" w:rsidP="005E6B32">
            <w:pPr>
              <w:spacing w:before="0" w:line="240" w:lineRule="auto"/>
              <w:rPr>
                <w:sz w:val="14"/>
                <w:szCs w:val="14"/>
              </w:rPr>
            </w:pPr>
            <w:r>
              <w:rPr>
                <w:sz w:val="14"/>
                <w:szCs w:val="14"/>
                <w:lang w:val="de-DE"/>
              </w:rPr>
              <w:t xml:space="preserve"> </w:t>
            </w:r>
            <w:r w:rsidR="005E6B32" w:rsidRPr="005E6B32">
              <w:rPr>
                <w:sz w:val="14"/>
                <w:szCs w:val="14"/>
              </w:rPr>
              <w:t>'ord__amount_cat': amount_cat,</w:t>
            </w:r>
          </w:p>
          <w:p w14:paraId="0878ED8D" w14:textId="4A46B759"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'bin__3D_secured': bin__3D_secured,</w:t>
            </w:r>
          </w:p>
          <w:p w14:paraId="223DDC51" w14:textId="661B2B5F"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'oh__PSP_Moneycard': 0,</w:t>
            </w:r>
          </w:p>
          <w:p w14:paraId="3A39DBB4" w14:textId="49B05F33"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'oh__PSP_Goldcard': 0,</w:t>
            </w:r>
          </w:p>
          <w:p w14:paraId="58AE5EC8" w14:textId="72173FB3"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'remainder__hour_sin': hour_sin,</w:t>
            </w:r>
          </w:p>
          <w:p w14:paraId="3477090E" w14:textId="218B9CA2"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'remainder__amount_scaled': remainder__amount_scaled,</w:t>
            </w:r>
          </w:p>
          <w:p w14:paraId="55A3353A" w14:textId="21E918B5"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w:t>
            </w:r>
            <w:r w:rsidR="00EA5B8C">
              <w:rPr>
                <w:sz w:val="14"/>
                <w:szCs w:val="14"/>
              </w:rPr>
              <w:t>UK Card</w:t>
            </w:r>
            <w:r w:rsidR="005E6B32" w:rsidRPr="005E6B32">
              <w:rPr>
                <w:sz w:val="14"/>
                <w:szCs w:val="14"/>
              </w:rPr>
              <w:t>': 0</w:t>
            </w:r>
          </w:p>
          <w:p w14:paraId="713DD56C" w14:textId="5D0CC0D0"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w:t>
            </w:r>
          </w:p>
          <w:p w14:paraId="6C318AE4" w14:textId="3F32A8B5" w:rsidR="005E6B32" w:rsidRPr="005E6B32" w:rsidRDefault="003040F2" w:rsidP="005E6B32">
            <w:pPr>
              <w:spacing w:before="0" w:line="240" w:lineRule="auto"/>
              <w:rPr>
                <w:sz w:val="14"/>
                <w:szCs w:val="14"/>
              </w:rPr>
            </w:pPr>
            <w:r>
              <w:rPr>
                <w:sz w:val="14"/>
                <w:szCs w:val="14"/>
              </w:rPr>
              <w:t xml:space="preserve"> </w:t>
            </w:r>
          </w:p>
          <w:p w14:paraId="43AA3401" w14:textId="4233CF7F"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X_base_clf = pd.DataFrame([input_dict_classification])</w:t>
            </w:r>
          </w:p>
          <w:p w14:paraId="7399E8D8" w14:textId="5E28FB6B"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classification_probs = {}</w:t>
            </w:r>
          </w:p>
          <w:p w14:paraId="7286A88B" w14:textId="37544F40"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classification_decisions = {}</w:t>
            </w:r>
          </w:p>
          <w:p w14:paraId="32FCC2ED" w14:textId="64B97819" w:rsidR="005E6B32" w:rsidRPr="005E6B32" w:rsidRDefault="003040F2" w:rsidP="005E6B32">
            <w:pPr>
              <w:spacing w:before="0" w:line="240" w:lineRule="auto"/>
              <w:rPr>
                <w:sz w:val="14"/>
                <w:szCs w:val="14"/>
              </w:rPr>
            </w:pPr>
            <w:r>
              <w:rPr>
                <w:sz w:val="14"/>
                <w:szCs w:val="14"/>
              </w:rPr>
              <w:t xml:space="preserve"> </w:t>
            </w:r>
          </w:p>
          <w:p w14:paraId="25CEBD44" w14:textId="759C35C3"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for psp_name in psp_names:</w:t>
            </w:r>
          </w:p>
          <w:p w14:paraId="073F91E7" w14:textId="177CA73B" w:rsidR="005E6B32" w:rsidRPr="000A5C12" w:rsidRDefault="00E106B0" w:rsidP="005E6B32">
            <w:pPr>
              <w:spacing w:before="0" w:line="240" w:lineRule="auto"/>
              <w:rPr>
                <w:sz w:val="14"/>
                <w:szCs w:val="14"/>
                <w:lang w:val="de-DE"/>
              </w:rPr>
            </w:pPr>
            <w:r w:rsidRPr="000E5A41">
              <w:rPr>
                <w:sz w:val="14"/>
                <w:szCs w:val="14"/>
              </w:rPr>
              <w:t xml:space="preserve"> </w:t>
            </w:r>
            <w:r w:rsidR="005E6B32" w:rsidRPr="000A5C12">
              <w:rPr>
                <w:sz w:val="14"/>
                <w:szCs w:val="14"/>
                <w:lang w:val="de-DE"/>
              </w:rPr>
              <w:t>X_hypo = X_base_clf.copy()</w:t>
            </w:r>
          </w:p>
          <w:p w14:paraId="2CCD073D" w14:textId="35EDFA37" w:rsidR="005E6B32" w:rsidRPr="000A5C12" w:rsidRDefault="00E106B0" w:rsidP="005E6B32">
            <w:pPr>
              <w:spacing w:before="0" w:line="240" w:lineRule="auto"/>
              <w:rPr>
                <w:sz w:val="14"/>
                <w:szCs w:val="14"/>
                <w:lang w:val="de-DE"/>
              </w:rPr>
            </w:pPr>
            <w:r w:rsidRPr="000A5C12">
              <w:rPr>
                <w:sz w:val="14"/>
                <w:szCs w:val="14"/>
                <w:lang w:val="de-DE"/>
              </w:rPr>
              <w:t xml:space="preserve"> </w:t>
            </w:r>
          </w:p>
          <w:p w14:paraId="509B6B1A" w14:textId="1F46D605" w:rsidR="005E6B32" w:rsidRPr="005E6B32" w:rsidRDefault="00E106B0" w:rsidP="005E6B32">
            <w:pPr>
              <w:spacing w:before="0" w:line="240" w:lineRule="auto"/>
              <w:rPr>
                <w:sz w:val="14"/>
                <w:szCs w:val="14"/>
                <w:lang w:val="de-DE"/>
              </w:rPr>
            </w:pPr>
            <w:r w:rsidRPr="000A5C12">
              <w:rPr>
                <w:sz w:val="14"/>
                <w:szCs w:val="14"/>
                <w:lang w:val="de-DE"/>
              </w:rPr>
              <w:t xml:space="preserve"> </w:t>
            </w:r>
            <w:r w:rsidR="005E6B32" w:rsidRPr="005E6B32">
              <w:rPr>
                <w:sz w:val="14"/>
                <w:szCs w:val="14"/>
                <w:lang w:val="de-DE"/>
              </w:rPr>
              <w:t># Alle PSPs auf 0 setzen</w:t>
            </w:r>
          </w:p>
          <w:p w14:paraId="7568AA45" w14:textId="75213F77" w:rsidR="005E6B32" w:rsidRPr="000A5C12" w:rsidRDefault="00E106B0" w:rsidP="005E6B32">
            <w:pPr>
              <w:spacing w:before="0" w:line="240" w:lineRule="auto"/>
              <w:rPr>
                <w:sz w:val="14"/>
                <w:szCs w:val="14"/>
              </w:rPr>
            </w:pPr>
            <w:r>
              <w:rPr>
                <w:sz w:val="14"/>
                <w:szCs w:val="14"/>
                <w:lang w:val="de-DE"/>
              </w:rPr>
              <w:t xml:space="preserve"> </w:t>
            </w:r>
            <w:r w:rsidR="005E6B32" w:rsidRPr="000A5C12">
              <w:rPr>
                <w:sz w:val="14"/>
                <w:szCs w:val="14"/>
              </w:rPr>
              <w:t>for psp in psp_names:</w:t>
            </w:r>
          </w:p>
          <w:p w14:paraId="4B591380" w14:textId="0FAB8B67" w:rsidR="005E6B32" w:rsidRPr="000A5C12" w:rsidRDefault="00E106B0" w:rsidP="005E6B32">
            <w:pPr>
              <w:spacing w:before="0" w:line="240" w:lineRule="auto"/>
              <w:rPr>
                <w:sz w:val="14"/>
                <w:szCs w:val="14"/>
              </w:rPr>
            </w:pPr>
            <w:r w:rsidRPr="000A5C12">
              <w:rPr>
                <w:sz w:val="14"/>
                <w:szCs w:val="14"/>
              </w:rPr>
              <w:t xml:space="preserve"> </w:t>
            </w:r>
            <w:r w:rsidR="003040F2" w:rsidRPr="000A5C12">
              <w:rPr>
                <w:sz w:val="14"/>
                <w:szCs w:val="14"/>
              </w:rPr>
              <w:t xml:space="preserve"> </w:t>
            </w:r>
            <w:r w:rsidR="005E6B32" w:rsidRPr="000A5C12">
              <w:rPr>
                <w:sz w:val="14"/>
                <w:szCs w:val="14"/>
              </w:rPr>
              <w:t>X_hypo[f'oh__PSP_{psp}'] = 0</w:t>
            </w:r>
          </w:p>
          <w:p w14:paraId="334DE7D9" w14:textId="28003527" w:rsidR="005E6B32" w:rsidRPr="000A5C12" w:rsidRDefault="00E106B0" w:rsidP="005E6B32">
            <w:pPr>
              <w:spacing w:before="0" w:line="240" w:lineRule="auto"/>
              <w:rPr>
                <w:sz w:val="14"/>
                <w:szCs w:val="14"/>
              </w:rPr>
            </w:pPr>
            <w:r w:rsidRPr="000A5C12">
              <w:rPr>
                <w:sz w:val="14"/>
                <w:szCs w:val="14"/>
              </w:rPr>
              <w:t xml:space="preserve"> </w:t>
            </w:r>
          </w:p>
          <w:p w14:paraId="4EC43B36" w14:textId="502155D2" w:rsidR="005E6B32" w:rsidRPr="005E6B32" w:rsidRDefault="00E106B0" w:rsidP="005E6B32">
            <w:pPr>
              <w:spacing w:before="0" w:line="240" w:lineRule="auto"/>
              <w:rPr>
                <w:sz w:val="14"/>
                <w:szCs w:val="14"/>
                <w:lang w:val="de-DE"/>
              </w:rPr>
            </w:pPr>
            <w:r w:rsidRPr="000A5C12">
              <w:rPr>
                <w:sz w:val="14"/>
                <w:szCs w:val="14"/>
              </w:rPr>
              <w:t xml:space="preserve"> </w:t>
            </w:r>
            <w:r w:rsidR="005E6B32" w:rsidRPr="005E6B32">
              <w:rPr>
                <w:sz w:val="14"/>
                <w:szCs w:val="14"/>
                <w:lang w:val="de-DE"/>
              </w:rPr>
              <w:t># Aktuelle PSP auf 1 setzen</w:t>
            </w:r>
          </w:p>
          <w:p w14:paraId="5920561D" w14:textId="02E4C0E4"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X_hypo[f'oh__PSP_{psp_name}'] = 1</w:t>
            </w:r>
          </w:p>
          <w:p w14:paraId="48948C06" w14:textId="591A34BD" w:rsidR="005E6B32" w:rsidRPr="005E6B32" w:rsidRDefault="00E106B0" w:rsidP="005E6B32">
            <w:pPr>
              <w:spacing w:before="0" w:line="240" w:lineRule="auto"/>
              <w:rPr>
                <w:sz w:val="14"/>
                <w:szCs w:val="14"/>
                <w:lang w:val="de-DE"/>
              </w:rPr>
            </w:pPr>
            <w:r>
              <w:rPr>
                <w:sz w:val="14"/>
                <w:szCs w:val="14"/>
                <w:lang w:val="de-DE"/>
              </w:rPr>
              <w:t xml:space="preserve"> </w:t>
            </w:r>
          </w:p>
          <w:p w14:paraId="05CC94D4" w14:textId="32EC69A2"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 Vorhersage der Wahrscheinlichkeit</w:t>
            </w:r>
          </w:p>
          <w:p w14:paraId="147649E8" w14:textId="5664EA86" w:rsidR="005E6B32" w:rsidRPr="008A307E" w:rsidRDefault="00E106B0" w:rsidP="005E6B32">
            <w:pPr>
              <w:spacing w:before="0" w:line="240" w:lineRule="auto"/>
              <w:rPr>
                <w:sz w:val="14"/>
                <w:szCs w:val="14"/>
                <w:lang w:val="de-DE"/>
              </w:rPr>
            </w:pPr>
            <w:r>
              <w:rPr>
                <w:sz w:val="14"/>
                <w:szCs w:val="14"/>
                <w:lang w:val="de-DE"/>
              </w:rPr>
              <w:t xml:space="preserve"> </w:t>
            </w:r>
            <w:r w:rsidR="005E6B32" w:rsidRPr="008A307E">
              <w:rPr>
                <w:sz w:val="14"/>
                <w:szCs w:val="14"/>
                <w:lang w:val="de-DE"/>
              </w:rPr>
              <w:t>prob = float(xgb_model.predict_proba(X_hypo)[:, 1][0])</w:t>
            </w:r>
          </w:p>
          <w:p w14:paraId="18FE084C" w14:textId="47011DA0" w:rsidR="005E6B32" w:rsidRPr="005E6B32" w:rsidRDefault="00E106B0" w:rsidP="005E6B32">
            <w:pPr>
              <w:spacing w:before="0" w:line="240" w:lineRule="auto"/>
              <w:rPr>
                <w:sz w:val="14"/>
                <w:szCs w:val="14"/>
              </w:rPr>
            </w:pPr>
            <w:r w:rsidRPr="008A307E">
              <w:rPr>
                <w:sz w:val="14"/>
                <w:szCs w:val="14"/>
                <w:lang w:val="de-DE"/>
              </w:rPr>
              <w:t xml:space="preserve"> </w:t>
            </w:r>
            <w:r w:rsidR="005E6B32" w:rsidRPr="005E6B32">
              <w:rPr>
                <w:sz w:val="14"/>
                <w:szCs w:val="14"/>
              </w:rPr>
              <w:t>classification_probs[psp_name] = prob</w:t>
            </w:r>
          </w:p>
          <w:p w14:paraId="64911C3B" w14:textId="22A652FE" w:rsidR="005E6B32" w:rsidRPr="005E6B32" w:rsidRDefault="00E106B0" w:rsidP="005E6B32">
            <w:pPr>
              <w:spacing w:before="0" w:line="240" w:lineRule="auto"/>
              <w:rPr>
                <w:sz w:val="14"/>
                <w:szCs w:val="14"/>
              </w:rPr>
            </w:pPr>
            <w:r>
              <w:rPr>
                <w:sz w:val="14"/>
                <w:szCs w:val="14"/>
              </w:rPr>
              <w:t xml:space="preserve"> </w:t>
            </w:r>
          </w:p>
          <w:p w14:paraId="2DF4EE5C" w14:textId="361C68D9"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 Threshold-Check</w:t>
            </w:r>
          </w:p>
          <w:p w14:paraId="2868FA9E" w14:textId="4457DE66"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classification_decisions[psp_name] = 1 if prob &gt;= PSP_THRESHOLDS[psp_name] else 0</w:t>
            </w:r>
          </w:p>
          <w:p w14:paraId="5E6345E8" w14:textId="3CD83603" w:rsidR="005E6B32" w:rsidRPr="005E6B32" w:rsidRDefault="003040F2" w:rsidP="005E6B32">
            <w:pPr>
              <w:spacing w:before="0" w:line="240" w:lineRule="auto"/>
              <w:rPr>
                <w:sz w:val="14"/>
                <w:szCs w:val="14"/>
              </w:rPr>
            </w:pPr>
            <w:r>
              <w:rPr>
                <w:sz w:val="14"/>
                <w:szCs w:val="14"/>
              </w:rPr>
              <w:t xml:space="preserve"> </w:t>
            </w:r>
          </w:p>
          <w:p w14:paraId="217DAC33" w14:textId="15C596F7" w:rsidR="005E6B32" w:rsidRPr="005E6B32" w:rsidRDefault="003040F2" w:rsidP="005E6B32">
            <w:pPr>
              <w:spacing w:before="0" w:line="240" w:lineRule="auto"/>
              <w:rPr>
                <w:sz w:val="14"/>
                <w:szCs w:val="14"/>
                <w:lang w:val="de-DE"/>
              </w:rPr>
            </w:pPr>
            <w:r>
              <w:rPr>
                <w:sz w:val="14"/>
                <w:szCs w:val="14"/>
              </w:rPr>
              <w:t xml:space="preserve"> </w:t>
            </w:r>
            <w:r w:rsidR="005E6B32" w:rsidRPr="005E6B32">
              <w:rPr>
                <w:sz w:val="14"/>
                <w:szCs w:val="14"/>
                <w:lang w:val="de-DE"/>
              </w:rPr>
              <w:t># === GESAMTSCORE BERECHNEN ===</w:t>
            </w:r>
          </w:p>
          <w:p w14:paraId="6D43EEFA" w14:textId="42B59B51" w:rsidR="005E6B32" w:rsidRPr="005E6B32" w:rsidRDefault="003040F2"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 Prüfe, ob mindestens eine PSP den Threshold überschreitet</w:t>
            </w:r>
          </w:p>
          <w:p w14:paraId="6233CD7A" w14:textId="433A0D4E" w:rsidR="005E6B32" w:rsidRPr="005E6B32" w:rsidRDefault="003040F2" w:rsidP="005E6B32">
            <w:pPr>
              <w:spacing w:before="0" w:line="240" w:lineRule="auto"/>
              <w:rPr>
                <w:sz w:val="14"/>
                <w:szCs w:val="14"/>
              </w:rPr>
            </w:pPr>
            <w:r>
              <w:rPr>
                <w:sz w:val="14"/>
                <w:szCs w:val="14"/>
                <w:lang w:val="de-DE"/>
              </w:rPr>
              <w:lastRenderedPageBreak/>
              <w:t xml:space="preserve"> </w:t>
            </w:r>
            <w:r w:rsidR="005E6B32" w:rsidRPr="005E6B32">
              <w:rPr>
                <w:sz w:val="14"/>
                <w:szCs w:val="14"/>
              </w:rPr>
              <w:t>any_qualified = any(classification_decisions.values())</w:t>
            </w:r>
          </w:p>
          <w:p w14:paraId="785EA772" w14:textId="6D8D33B1" w:rsidR="005E6B32" w:rsidRPr="005E6B32" w:rsidRDefault="003040F2" w:rsidP="005E6B32">
            <w:pPr>
              <w:spacing w:before="0" w:line="240" w:lineRule="auto"/>
              <w:rPr>
                <w:sz w:val="14"/>
                <w:szCs w:val="14"/>
              </w:rPr>
            </w:pPr>
            <w:r>
              <w:rPr>
                <w:sz w:val="14"/>
                <w:szCs w:val="14"/>
              </w:rPr>
              <w:t xml:space="preserve"> </w:t>
            </w:r>
          </w:p>
          <w:p w14:paraId="624AB05B" w14:textId="231AFFAF" w:rsidR="005E6B32" w:rsidRPr="00B60359" w:rsidRDefault="003040F2" w:rsidP="005E6B32">
            <w:pPr>
              <w:spacing w:before="0" w:line="240" w:lineRule="auto"/>
              <w:rPr>
                <w:sz w:val="14"/>
                <w:szCs w:val="14"/>
              </w:rPr>
            </w:pPr>
            <w:r>
              <w:rPr>
                <w:sz w:val="14"/>
                <w:szCs w:val="14"/>
              </w:rPr>
              <w:t xml:space="preserve"> </w:t>
            </w:r>
            <w:r w:rsidR="005E6B32" w:rsidRPr="00B60359">
              <w:rPr>
                <w:sz w:val="14"/>
                <w:szCs w:val="14"/>
              </w:rPr>
              <w:t>final_scores = {}</w:t>
            </w:r>
          </w:p>
          <w:p w14:paraId="665C7B48" w14:textId="037EFEBA"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for psp_name in psp_names:</w:t>
            </w:r>
          </w:p>
          <w:p w14:paraId="04F26C66" w14:textId="48BBE8DE"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if any_qualified:</w:t>
            </w:r>
          </w:p>
          <w:p w14:paraId="63354677" w14:textId="17EB7190" w:rsidR="005E6B32" w:rsidRPr="008A307E" w:rsidRDefault="00E106B0" w:rsidP="005E6B32">
            <w:pPr>
              <w:spacing w:before="0" w:line="240" w:lineRule="auto"/>
              <w:rPr>
                <w:sz w:val="14"/>
                <w:szCs w:val="14"/>
              </w:rPr>
            </w:pPr>
            <w:r w:rsidRPr="008A307E">
              <w:rPr>
                <w:sz w:val="14"/>
                <w:szCs w:val="14"/>
              </w:rPr>
              <w:t xml:space="preserve"> </w:t>
            </w:r>
            <w:r w:rsidR="003040F2" w:rsidRPr="008A307E">
              <w:rPr>
                <w:sz w:val="14"/>
                <w:szCs w:val="14"/>
              </w:rPr>
              <w:t xml:space="preserve"> </w:t>
            </w:r>
            <w:r w:rsidR="005E6B32" w:rsidRPr="008A307E">
              <w:rPr>
                <w:sz w:val="14"/>
                <w:szCs w:val="14"/>
              </w:rPr>
              <w:t># Normalfall: Nur qualifizierte PSPs bekommen Score</w:t>
            </w:r>
          </w:p>
          <w:p w14:paraId="0DDD3307" w14:textId="6E634273" w:rsidR="005E6B32" w:rsidRPr="005E6B32" w:rsidRDefault="00E106B0" w:rsidP="005E6B32">
            <w:pPr>
              <w:spacing w:before="0" w:line="240" w:lineRule="auto"/>
              <w:rPr>
                <w:sz w:val="14"/>
                <w:szCs w:val="14"/>
              </w:rPr>
            </w:pPr>
            <w:r w:rsidRPr="008A307E">
              <w:rPr>
                <w:sz w:val="14"/>
                <w:szCs w:val="14"/>
              </w:rPr>
              <w:t xml:space="preserve"> </w:t>
            </w:r>
            <w:r w:rsidR="003040F2" w:rsidRPr="008A307E">
              <w:rPr>
                <w:sz w:val="14"/>
                <w:szCs w:val="14"/>
              </w:rPr>
              <w:t xml:space="preserve"> </w:t>
            </w:r>
            <w:r w:rsidR="005E6B32" w:rsidRPr="005E6B32">
              <w:rPr>
                <w:sz w:val="14"/>
                <w:szCs w:val="14"/>
              </w:rPr>
              <w:t>if classification_decisions[psp_name] == 1:</w:t>
            </w:r>
          </w:p>
          <w:p w14:paraId="79FB4751" w14:textId="6D6D9438"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final_scores[psp_name] = (</w:t>
            </w:r>
          </w:p>
          <w:p w14:paraId="37EBDBF9" w14:textId="3B7F9CC2"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classification_probs[psp_name]</w:t>
            </w:r>
            <w:r w:rsidR="00336851">
              <w:rPr>
                <w:sz w:val="14"/>
                <w:szCs w:val="14"/>
              </w:rPr>
              <w:t xml:space="preserve"> </w:t>
            </w:r>
            <w:r w:rsidR="005E6B32" w:rsidRPr="005E6B32">
              <w:rPr>
                <w:sz w:val="14"/>
                <w:szCs w:val="14"/>
              </w:rPr>
              <w:t xml:space="preserve">0.7 - </w:t>
            </w:r>
          </w:p>
          <w:p w14:paraId="6E62A882" w14:textId="1104BC20"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regression_scores[psp_name]</w:t>
            </w:r>
            <w:r w:rsidR="00336851">
              <w:rPr>
                <w:sz w:val="14"/>
                <w:szCs w:val="14"/>
              </w:rPr>
              <w:t xml:space="preserve"> </w:t>
            </w:r>
            <w:r w:rsidR="005E6B32" w:rsidRPr="005E6B32">
              <w:rPr>
                <w:sz w:val="14"/>
                <w:szCs w:val="14"/>
              </w:rPr>
              <w:t>0.3</w:t>
            </w:r>
          </w:p>
          <w:p w14:paraId="59E78740" w14:textId="685CC8F7"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w:t>
            </w:r>
          </w:p>
          <w:p w14:paraId="223C7E30" w14:textId="7621D609"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else:</w:t>
            </w:r>
          </w:p>
          <w:p w14:paraId="05C1CC69" w14:textId="13C40EB9"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final_scores[psp_name] = None</w:t>
            </w:r>
          </w:p>
          <w:p w14:paraId="76CB8ADE" w14:textId="261E1EA2"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else:</w:t>
            </w:r>
          </w:p>
          <w:p w14:paraId="799B65B9" w14:textId="4FE8A92C" w:rsidR="005E6B32" w:rsidRPr="005E6B32" w:rsidRDefault="00E106B0" w:rsidP="005E6B32">
            <w:pPr>
              <w:spacing w:before="0" w:line="240" w:lineRule="auto"/>
              <w:rPr>
                <w:sz w:val="14"/>
                <w:szCs w:val="14"/>
                <w:lang w:val="de-DE"/>
              </w:rPr>
            </w:pPr>
            <w:r w:rsidRPr="008A307E">
              <w:rPr>
                <w:sz w:val="14"/>
                <w:szCs w:val="14"/>
              </w:rPr>
              <w:t xml:space="preserve"> </w:t>
            </w:r>
            <w:r w:rsidR="003040F2" w:rsidRPr="008A307E">
              <w:rPr>
                <w:sz w:val="14"/>
                <w:szCs w:val="14"/>
              </w:rPr>
              <w:t xml:space="preserve"> </w:t>
            </w:r>
            <w:r w:rsidR="005E6B32" w:rsidRPr="005E6B32">
              <w:rPr>
                <w:sz w:val="14"/>
                <w:szCs w:val="14"/>
                <w:lang w:val="de-DE"/>
              </w:rPr>
              <w:t># Fallback: Keine PSP qualifiziert → Berechne für ALLE</w:t>
            </w:r>
          </w:p>
          <w:p w14:paraId="599A6CCE" w14:textId="4AA38302" w:rsidR="005E6B32" w:rsidRPr="005E6B32" w:rsidRDefault="00E106B0" w:rsidP="005E6B32">
            <w:pPr>
              <w:spacing w:before="0" w:line="240" w:lineRule="auto"/>
              <w:rPr>
                <w:sz w:val="14"/>
                <w:szCs w:val="14"/>
              </w:rPr>
            </w:pPr>
            <w:r w:rsidRPr="008A307E">
              <w:rPr>
                <w:sz w:val="14"/>
                <w:szCs w:val="14"/>
                <w:lang w:val="de-DE"/>
              </w:rPr>
              <w:t xml:space="preserve"> </w:t>
            </w:r>
            <w:r w:rsidR="003040F2" w:rsidRPr="008A307E">
              <w:rPr>
                <w:sz w:val="14"/>
                <w:szCs w:val="14"/>
                <w:lang w:val="de-DE"/>
              </w:rPr>
              <w:t xml:space="preserve"> </w:t>
            </w:r>
            <w:r w:rsidR="005E6B32" w:rsidRPr="005E6B32">
              <w:rPr>
                <w:sz w:val="14"/>
                <w:szCs w:val="14"/>
              </w:rPr>
              <w:t>final_scores[psp_name] = (</w:t>
            </w:r>
          </w:p>
          <w:p w14:paraId="144D0BC2" w14:textId="1DE36D53"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classification_probs[psp_name]</w:t>
            </w:r>
            <w:r w:rsidR="00336851">
              <w:rPr>
                <w:sz w:val="14"/>
                <w:szCs w:val="14"/>
              </w:rPr>
              <w:t xml:space="preserve"> </w:t>
            </w:r>
            <w:r w:rsidR="005E6B32" w:rsidRPr="005E6B32">
              <w:rPr>
                <w:sz w:val="14"/>
                <w:szCs w:val="14"/>
              </w:rPr>
              <w:t xml:space="preserve">0.7 - </w:t>
            </w:r>
          </w:p>
          <w:p w14:paraId="6AC8BAAF" w14:textId="53B1DE42"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regression_scores[psp_name]</w:t>
            </w:r>
            <w:r w:rsidR="00336851">
              <w:rPr>
                <w:sz w:val="14"/>
                <w:szCs w:val="14"/>
              </w:rPr>
              <w:t xml:space="preserve"> </w:t>
            </w:r>
            <w:r w:rsidR="005E6B32" w:rsidRPr="005E6B32">
              <w:rPr>
                <w:sz w:val="14"/>
                <w:szCs w:val="14"/>
              </w:rPr>
              <w:t>0.3</w:t>
            </w:r>
          </w:p>
          <w:p w14:paraId="31AEC808" w14:textId="06537EEB"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w:t>
            </w:r>
          </w:p>
          <w:p w14:paraId="193CA982" w14:textId="7BE26E73" w:rsidR="005E6B32" w:rsidRPr="005E6B32" w:rsidRDefault="003040F2" w:rsidP="005E6B32">
            <w:pPr>
              <w:spacing w:before="0" w:line="240" w:lineRule="auto"/>
              <w:rPr>
                <w:sz w:val="14"/>
                <w:szCs w:val="14"/>
              </w:rPr>
            </w:pPr>
            <w:r>
              <w:rPr>
                <w:sz w:val="14"/>
                <w:szCs w:val="14"/>
              </w:rPr>
              <w:t xml:space="preserve"> </w:t>
            </w:r>
          </w:p>
          <w:p w14:paraId="473FA875" w14:textId="707603F7"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 === BESTE PSP ERMITTELN ===</w:t>
            </w:r>
          </w:p>
          <w:p w14:paraId="702E6E3D" w14:textId="100F52C8"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valid_scores = {psp: score for psp, score in final_scores.items() if score is not None}</w:t>
            </w:r>
          </w:p>
          <w:p w14:paraId="4047FCEA" w14:textId="6ADF2EAC" w:rsidR="005E6B32" w:rsidRPr="005E6B32" w:rsidRDefault="003040F2" w:rsidP="005E6B32">
            <w:pPr>
              <w:spacing w:before="0" w:line="240" w:lineRule="auto"/>
              <w:rPr>
                <w:sz w:val="14"/>
                <w:szCs w:val="14"/>
              </w:rPr>
            </w:pPr>
            <w:r>
              <w:rPr>
                <w:sz w:val="14"/>
                <w:szCs w:val="14"/>
              </w:rPr>
              <w:t xml:space="preserve"> </w:t>
            </w:r>
          </w:p>
          <w:p w14:paraId="24BE866F" w14:textId="39708215"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if valid_scores:</w:t>
            </w:r>
          </w:p>
          <w:p w14:paraId="3C38199B" w14:textId="12FEFFDF"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best_psp = max(valid_scores, key=valid_scores.get)</w:t>
            </w:r>
          </w:p>
          <w:p w14:paraId="4F3B1B83" w14:textId="40DC0970"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best_score = valid_scores[best_psp]</w:t>
            </w:r>
          </w:p>
          <w:p w14:paraId="299B4004" w14:textId="6E313C0E"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fallback_used = not any_qualified</w:t>
            </w:r>
          </w:p>
          <w:p w14:paraId="43F3A19C" w14:textId="633D9B05"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else:</w:t>
            </w:r>
          </w:p>
          <w:p w14:paraId="748BB470" w14:textId="4A7E3042" w:rsidR="005E6B32" w:rsidRPr="005E6B32" w:rsidRDefault="00E106B0" w:rsidP="005E6B32">
            <w:pPr>
              <w:spacing w:before="0" w:line="240" w:lineRule="auto"/>
              <w:rPr>
                <w:sz w:val="14"/>
                <w:szCs w:val="14"/>
                <w:lang w:val="de-DE"/>
              </w:rPr>
            </w:pPr>
            <w:r w:rsidRPr="000E5A41">
              <w:rPr>
                <w:sz w:val="14"/>
                <w:szCs w:val="14"/>
              </w:rPr>
              <w:t xml:space="preserve"> </w:t>
            </w:r>
            <w:r w:rsidR="005E6B32" w:rsidRPr="005E6B32">
              <w:rPr>
                <w:sz w:val="14"/>
                <w:szCs w:val="14"/>
                <w:lang w:val="de-DE"/>
              </w:rPr>
              <w:t># Sollte nie passieren</w:t>
            </w:r>
          </w:p>
          <w:p w14:paraId="2E961391" w14:textId="4B78E025"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best_psp = "Fehler"</w:t>
            </w:r>
          </w:p>
          <w:p w14:paraId="4E796449" w14:textId="4D17554A" w:rsidR="005E6B32" w:rsidRPr="005E6B32" w:rsidRDefault="00E106B0" w:rsidP="005E6B32">
            <w:pPr>
              <w:spacing w:before="0" w:line="240" w:lineRule="auto"/>
              <w:rPr>
                <w:sz w:val="14"/>
                <w:szCs w:val="14"/>
              </w:rPr>
            </w:pPr>
            <w:r>
              <w:rPr>
                <w:sz w:val="14"/>
                <w:szCs w:val="14"/>
                <w:lang w:val="de-DE"/>
              </w:rPr>
              <w:t xml:space="preserve"> </w:t>
            </w:r>
            <w:r w:rsidR="005E6B32" w:rsidRPr="005E6B32">
              <w:rPr>
                <w:sz w:val="14"/>
                <w:szCs w:val="14"/>
              </w:rPr>
              <w:t>best_score = None</w:t>
            </w:r>
          </w:p>
          <w:p w14:paraId="220930B8" w14:textId="2F115AE9"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fallback_used = False</w:t>
            </w:r>
          </w:p>
          <w:p w14:paraId="559EC168" w14:textId="0FF5ED3E" w:rsidR="005E6B32" w:rsidRPr="005E6B32" w:rsidRDefault="003040F2" w:rsidP="005E6B32">
            <w:pPr>
              <w:spacing w:before="0" w:line="240" w:lineRule="auto"/>
              <w:rPr>
                <w:sz w:val="14"/>
                <w:szCs w:val="14"/>
              </w:rPr>
            </w:pPr>
            <w:r>
              <w:rPr>
                <w:sz w:val="14"/>
                <w:szCs w:val="14"/>
              </w:rPr>
              <w:t xml:space="preserve"> </w:t>
            </w:r>
          </w:p>
          <w:p w14:paraId="466EA652" w14:textId="224F5B58" w:rsidR="005E6B32" w:rsidRPr="005E6B32" w:rsidRDefault="003040F2" w:rsidP="005E6B32">
            <w:pPr>
              <w:spacing w:before="0" w:line="240" w:lineRule="auto"/>
              <w:rPr>
                <w:sz w:val="14"/>
                <w:szCs w:val="14"/>
                <w:lang w:val="de-DE"/>
              </w:rPr>
            </w:pPr>
            <w:r>
              <w:rPr>
                <w:sz w:val="14"/>
                <w:szCs w:val="14"/>
              </w:rPr>
              <w:t xml:space="preserve"> </w:t>
            </w:r>
            <w:r w:rsidR="005E6B32" w:rsidRPr="005E6B32">
              <w:rPr>
                <w:sz w:val="14"/>
                <w:szCs w:val="14"/>
                <w:lang w:val="de-DE"/>
              </w:rPr>
              <w:t># === ERGEBNIS MIT ALLEN DETAILS ===</w:t>
            </w:r>
          </w:p>
          <w:p w14:paraId="1DEF7514" w14:textId="3A1EA9C6" w:rsidR="005E6B32" w:rsidRPr="005E6B32" w:rsidRDefault="003040F2"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result = {</w:t>
            </w:r>
          </w:p>
          <w:p w14:paraId="066B3937" w14:textId="7C3609A1"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"Klassifikation_Wahrscheinlichkeiten": classification_probs,</w:t>
            </w:r>
          </w:p>
          <w:p w14:paraId="5A7EA841" w14:textId="1CDD8465"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"Klassifikation_Entscheidungen (0=abgelehnt, 1=qualifiziert)": classification_decisions,</w:t>
            </w:r>
          </w:p>
          <w:p w14:paraId="4809A512" w14:textId="4812313F" w:rsidR="005E6B32" w:rsidRPr="005E6B32" w:rsidRDefault="00E106B0" w:rsidP="005E6B32">
            <w:pPr>
              <w:spacing w:before="0" w:line="240" w:lineRule="auto"/>
              <w:rPr>
                <w:sz w:val="14"/>
                <w:szCs w:val="14"/>
              </w:rPr>
            </w:pPr>
            <w:r>
              <w:rPr>
                <w:sz w:val="14"/>
                <w:szCs w:val="14"/>
                <w:lang w:val="de-DE"/>
              </w:rPr>
              <w:t xml:space="preserve"> </w:t>
            </w:r>
            <w:r w:rsidR="005E6B32" w:rsidRPr="005E6B32">
              <w:rPr>
                <w:sz w:val="14"/>
                <w:szCs w:val="14"/>
              </w:rPr>
              <w:t>"Regression_Scores": regression_scores,</w:t>
            </w:r>
          </w:p>
          <w:p w14:paraId="350E8D1D" w14:textId="56A735BD"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"Gesamtscores": final_scores,</w:t>
            </w:r>
          </w:p>
          <w:p w14:paraId="0A4868C1" w14:textId="1DBB8584"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"Empfohlene_PSP": best_psp,</w:t>
            </w:r>
          </w:p>
          <w:p w14:paraId="16E77813" w14:textId="5063FDEC"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"Bester_Score": round(best_score, 4) if best_score is not None else "Fehler",</w:t>
            </w:r>
          </w:p>
          <w:p w14:paraId="48F64113" w14:textId="55440E48"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"Fallback_Modus": fallback_used,</w:t>
            </w:r>
          </w:p>
          <w:p w14:paraId="2A2B5D61" w14:textId="1B3B5538"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"Info": "Fallback aktiv: Keine PSP erreicht Threshold" if fallback_used else "Normale Empfehlung: Mindestens eine PSP qualifiziert",</w:t>
            </w:r>
          </w:p>
          <w:p w14:paraId="5CAA2628" w14:textId="318A3470"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"Angewendete_Thresholds": PSP_THRESHOLDS</w:t>
            </w:r>
          </w:p>
          <w:p w14:paraId="0686B728" w14:textId="4FFC5978"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w:t>
            </w:r>
          </w:p>
          <w:p w14:paraId="792D3F36" w14:textId="0A97B812" w:rsidR="005E6B32" w:rsidRPr="005E6B32" w:rsidRDefault="003040F2" w:rsidP="005E6B32">
            <w:pPr>
              <w:spacing w:before="0" w:line="240" w:lineRule="auto"/>
              <w:rPr>
                <w:sz w:val="14"/>
                <w:szCs w:val="14"/>
              </w:rPr>
            </w:pPr>
            <w:r>
              <w:rPr>
                <w:sz w:val="14"/>
                <w:szCs w:val="14"/>
              </w:rPr>
              <w:t xml:space="preserve"> </w:t>
            </w:r>
          </w:p>
          <w:p w14:paraId="43326881" w14:textId="5311C486"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return result</w:t>
            </w:r>
          </w:p>
        </w:tc>
      </w:tr>
      <w:tr w:rsidR="005E6B32" w:rsidRPr="008A307E" w14:paraId="519B52E9" w14:textId="77777777" w:rsidTr="001911E1">
        <w:tc>
          <w:tcPr>
            <w:tcW w:w="9020" w:type="dxa"/>
            <w:tcBorders>
              <w:top w:val="single" w:sz="4" w:space="0" w:color="auto"/>
              <w:left w:val="nil"/>
              <w:bottom w:val="nil"/>
              <w:right w:val="nil"/>
            </w:tcBorders>
          </w:tcPr>
          <w:p w14:paraId="4D5BB0D2" w14:textId="12F6A5DE" w:rsidR="005E6B32" w:rsidRPr="000D4D39" w:rsidRDefault="000D4D39" w:rsidP="000D4D39">
            <w:pPr>
              <w:pStyle w:val="Beschriftung"/>
              <w:rPr>
                <w:lang w:val="de-DE"/>
              </w:rPr>
            </w:pPr>
            <w:bookmarkStart w:id="66" w:name="_Toc212124320"/>
            <w:r w:rsidRPr="007F5586">
              <w:rPr>
                <w:lang w:val="de-DE"/>
              </w:rPr>
              <w:lastRenderedPageBreak/>
              <w:t xml:space="preserve">Abbildung </w:t>
            </w:r>
            <w:r>
              <w:fldChar w:fldCharType="begin"/>
            </w:r>
            <w:r w:rsidRPr="007F5586">
              <w:rPr>
                <w:lang w:val="de-DE"/>
              </w:rPr>
              <w:instrText xml:space="preserve"> SEQ Abbildung \* ARABIC </w:instrText>
            </w:r>
            <w:r>
              <w:fldChar w:fldCharType="separate"/>
            </w:r>
            <w:r w:rsidR="005C3EFE">
              <w:rPr>
                <w:noProof/>
                <w:lang w:val="de-DE"/>
              </w:rPr>
              <w:t>27</w:t>
            </w:r>
            <w:r>
              <w:fldChar w:fldCharType="end"/>
            </w:r>
            <w:r w:rsidRPr="007F5586">
              <w:rPr>
                <w:lang w:val="de-DE"/>
              </w:rPr>
              <w:t xml:space="preserve"> </w:t>
            </w:r>
            <w:r>
              <w:rPr>
                <w:lang w:val="de-DE"/>
              </w:rPr>
              <w:t>Pipeline</w:t>
            </w:r>
            <w:r w:rsidR="001E32CA">
              <w:rPr>
                <w:lang w:val="de-DE"/>
              </w:rPr>
              <w:t xml:space="preserve"> des</w:t>
            </w:r>
            <w:r>
              <w:rPr>
                <w:lang w:val="de-DE"/>
              </w:rPr>
              <w:t xml:space="preserve"> Kombinierte</w:t>
            </w:r>
            <w:r w:rsidR="001E32CA">
              <w:rPr>
                <w:lang w:val="de-DE"/>
              </w:rPr>
              <w:t>n</w:t>
            </w:r>
            <w:r>
              <w:rPr>
                <w:lang w:val="de-DE"/>
              </w:rPr>
              <w:t xml:space="preserve"> Modell</w:t>
            </w:r>
            <w:r w:rsidR="001E32CA">
              <w:rPr>
                <w:lang w:val="de-DE"/>
              </w:rPr>
              <w:t>s als</w:t>
            </w:r>
            <w:r>
              <w:rPr>
                <w:lang w:val="de-DE"/>
              </w:rPr>
              <w:t xml:space="preserve"> Python</w:t>
            </w:r>
            <w:r w:rsidR="008A307E">
              <w:rPr>
                <w:lang w:val="de-DE"/>
              </w:rPr>
              <w:t xml:space="preserve"> </w:t>
            </w:r>
            <w:r>
              <w:rPr>
                <w:lang w:val="de-DE"/>
              </w:rPr>
              <w:t>Code</w:t>
            </w:r>
            <w:bookmarkEnd w:id="66"/>
          </w:p>
        </w:tc>
      </w:tr>
    </w:tbl>
    <w:p w14:paraId="4C422C6B" w14:textId="256E6FDB" w:rsidR="008030E6" w:rsidRPr="008030E6" w:rsidRDefault="008030E6" w:rsidP="00D6506F">
      <w:pPr>
        <w:rPr>
          <w:lang w:val="de-DE"/>
        </w:rPr>
      </w:pPr>
      <w:r w:rsidRPr="008030E6">
        <w:rPr>
          <w:lang w:val="de-DE"/>
        </w:rPr>
        <w:t xml:space="preserve">Aus den initialen Transaktionsdaten (Betrag, 3D-Secure-Status, Kartentyp) werden in </w:t>
      </w:r>
      <w:r w:rsidR="009D2AC7">
        <w:rPr>
          <w:lang w:val="de-DE"/>
        </w:rPr>
        <w:t>Echtzeit</w:t>
      </w:r>
      <w:r w:rsidRPr="008030E6">
        <w:rPr>
          <w:lang w:val="de-DE"/>
        </w:rPr>
        <w:t xml:space="preserve"> die für die </w:t>
      </w:r>
      <w:r w:rsidR="0093745F">
        <w:rPr>
          <w:lang w:val="de-DE"/>
        </w:rPr>
        <w:t xml:space="preserve">jeweiligen </w:t>
      </w:r>
      <w:r w:rsidRPr="008030E6">
        <w:rPr>
          <w:lang w:val="de-DE"/>
        </w:rPr>
        <w:t>Modelle relevanten Features generiert. Dazu gehören zeitbasierte Merkmale wie die sinus-kodierte Stunde und binäre Indikatoren für "Nacht" und "Nachmittag", der One-Hot-kodierte Kartentyp sowie der kategorisierte und skalierte Betrag. Das System simuliert die Transaktion für jeden der vier PSPs, indem es die entsprechenden One-Hot-kodierten PSP-Merkmale anpasst und die Daten an beide Modelle übergibt. So werden für jeden PSP eine Erfolgswahrscheinlichkeit und ein Kostenscore berechnet. Ein zentrales Element der Logik ist die Anwendung der zuvor ermittelten, PSP-spezifischen Schwellenwerte</w:t>
      </w:r>
      <w:r w:rsidR="00810126">
        <w:rPr>
          <w:lang w:val="de-DE"/>
        </w:rPr>
        <w:t xml:space="preserve">. </w:t>
      </w:r>
      <w:r w:rsidRPr="008030E6">
        <w:rPr>
          <w:lang w:val="de-DE"/>
        </w:rPr>
        <w:t>Die Erfolgswahrscheinlichkeit jedes PSPs wird mit seinem individuellen Threshold verglichen. Nur PSPs, die diesen Wert erreichen oder überschreiten, gelten als "qualifiziert".</w:t>
      </w:r>
      <w:r w:rsidR="00D6506F">
        <w:rPr>
          <w:b/>
          <w:bCs/>
          <w:lang w:val="de-DE"/>
        </w:rPr>
        <w:t xml:space="preserve"> </w:t>
      </w:r>
      <w:r w:rsidRPr="008030E6">
        <w:rPr>
          <w:lang w:val="de-DE"/>
        </w:rPr>
        <w:t xml:space="preserve">Basierend auf der Filterung wird die beste PSP ermittelt. Im Normalfall, wenn mindestens eine PSP qualifiziert ist, wird der Gesamtscore nur für diese berechnet, und </w:t>
      </w:r>
      <w:r w:rsidR="0073634F">
        <w:rPr>
          <w:lang w:val="de-DE"/>
        </w:rPr>
        <w:t>der</w:t>
      </w:r>
      <w:r w:rsidRPr="008030E6">
        <w:rPr>
          <w:lang w:val="de-DE"/>
        </w:rPr>
        <w:t xml:space="preserve"> mit dem höchsten Score wird empfohlen. Sollte jedoch kein PSP ihren spezifischen Threshold erreichen, greift ein </w:t>
      </w:r>
      <w:r w:rsidRPr="00ED01A4">
        <w:rPr>
          <w:lang w:val="de-DE"/>
        </w:rPr>
        <w:t>Fallback-Mechanismus:</w:t>
      </w:r>
      <w:r w:rsidRPr="008030E6">
        <w:rPr>
          <w:lang w:val="de-DE"/>
        </w:rPr>
        <w:t xml:space="preserve"> In diesem Fall werden die Gesamtscores für alle </w:t>
      </w:r>
      <w:r w:rsidRPr="008030E6">
        <w:rPr>
          <w:lang w:val="de-DE"/>
        </w:rPr>
        <w:lastRenderedPageBreak/>
        <w:t>vier PSPs berechnet, und die beste verfügbare Option wird empfohlen, um sicherzustellen, dass immer eine Handlungsempfehlung gegeben wird.</w:t>
      </w:r>
    </w:p>
    <w:p w14:paraId="51F76D28" w14:textId="362ED862" w:rsidR="00604F70" w:rsidRDefault="00604F70" w:rsidP="00192848">
      <w:pPr>
        <w:pStyle w:val="berschrift1"/>
        <w:rPr>
          <w:lang w:val="de-DE"/>
        </w:rPr>
      </w:pPr>
      <w:bookmarkStart w:id="67" w:name="_Toc212124290"/>
      <w:r>
        <w:rPr>
          <w:lang w:val="de-DE"/>
        </w:rPr>
        <w:t>Bereitstellung</w:t>
      </w:r>
      <w:bookmarkEnd w:id="67"/>
    </w:p>
    <w:p w14:paraId="1ED2132C" w14:textId="0783268F" w:rsidR="007F5586" w:rsidRDefault="00FE37F8" w:rsidP="00FE37F8">
      <w:pPr>
        <w:rPr>
          <w:lang w:val="de-DE"/>
        </w:rPr>
      </w:pPr>
      <w:r w:rsidRPr="008030E6">
        <w:rPr>
          <w:lang w:val="de-DE"/>
        </w:rPr>
        <w:t xml:space="preserve">Für die praktische Anwendung und Demonstration wurde das gesamte System in eine interaktive Weboberfläche mithilfe der Python-Bibliothek </w:t>
      </w:r>
      <w:r w:rsidRPr="009B4D74">
        <w:rPr>
          <w:lang w:val="de-DE"/>
        </w:rPr>
        <w:t>Gradio</w:t>
      </w:r>
      <w:r w:rsidRPr="008030E6">
        <w:rPr>
          <w:lang w:val="de-DE"/>
        </w:rPr>
        <w:t xml:space="preserve"> implementiert</w:t>
      </w:r>
      <w:r w:rsidR="00A273E9">
        <w:rPr>
          <w:lang w:val="de-DE"/>
        </w:rPr>
        <w:t xml:space="preserve"> </w:t>
      </w:r>
      <w:sdt>
        <w:sdtPr>
          <w:rPr>
            <w:lang w:val="de-DE"/>
          </w:rPr>
          <w:id w:val="-1671405565"/>
          <w:citation/>
        </w:sdtPr>
        <w:sdtContent>
          <w:r w:rsidR="00A273E9">
            <w:rPr>
              <w:lang w:val="de-DE"/>
            </w:rPr>
            <w:fldChar w:fldCharType="begin"/>
          </w:r>
          <w:r w:rsidR="00A273E9">
            <w:rPr>
              <w:lang w:val="de-DE"/>
            </w:rPr>
            <w:instrText xml:space="preserve"> CITATION Grand \l 1031 </w:instrText>
          </w:r>
          <w:r w:rsidR="00A273E9">
            <w:rPr>
              <w:lang w:val="de-DE"/>
            </w:rPr>
            <w:fldChar w:fldCharType="separate"/>
          </w:r>
          <w:r w:rsidR="00682470" w:rsidRPr="00682470">
            <w:rPr>
              <w:noProof/>
              <w:lang w:val="de-DE"/>
            </w:rPr>
            <w:t>(Gradio, n.d.)</w:t>
          </w:r>
          <w:r w:rsidR="00A273E9">
            <w:rPr>
              <w:lang w:val="de-DE"/>
            </w:rPr>
            <w:fldChar w:fldCharType="end"/>
          </w:r>
        </w:sdtContent>
      </w:sdt>
      <w:r w:rsidRPr="008030E6">
        <w:rPr>
          <w:lang w:val="de-DE"/>
        </w:rPr>
        <w:t xml:space="preserve">. Es wurden zwei Versionen des Interfaces erstellt: eine detaillierte Version für Analysezwecke, die alle Zwischenergebnisse wie Klassifikationswahrscheinlichkeiten, Regressionsscores, Threshold-Entscheidungen und den finalen Gesamtscore anzeigt, und eine minimalistische Version für den Produktiveinsatz, die lediglich den Namen der empfohlenen PSP ausgibt.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9014"/>
      </w:tblGrid>
      <w:tr w:rsidR="00ED01A4" w14:paraId="62A9A3EA" w14:textId="77777777" w:rsidTr="007F5586">
        <w:tc>
          <w:tcPr>
            <w:tcW w:w="9020" w:type="dxa"/>
            <w:tcBorders>
              <w:bottom w:val="single" w:sz="2" w:space="0" w:color="auto"/>
            </w:tcBorders>
          </w:tcPr>
          <w:p w14:paraId="26A8FBD6" w14:textId="75583B0E" w:rsidR="00ED01A4" w:rsidRDefault="00ED01A4" w:rsidP="009D68FA">
            <w:pPr>
              <w:spacing w:line="240" w:lineRule="auto"/>
              <w:jc w:val="center"/>
              <w:rPr>
                <w:lang w:val="de-DE"/>
              </w:rPr>
            </w:pPr>
            <w:r w:rsidRPr="00ED01A4">
              <w:rPr>
                <w:noProof/>
                <w:lang w:val="de-DE"/>
              </w:rPr>
              <w:drawing>
                <wp:inline distT="0" distB="0" distL="0" distR="0" wp14:anchorId="188856C7" wp14:editId="1E4DEBE5">
                  <wp:extent cx="4000500" cy="4155651"/>
                  <wp:effectExtent l="0" t="0" r="0" b="0"/>
                  <wp:docPr id="2768966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96637" name=""/>
                          <pic:cNvPicPr/>
                        </pic:nvPicPr>
                        <pic:blipFill rotWithShape="1">
                          <a:blip r:embed="rId53"/>
                          <a:srcRect l="409" r="3733" b="8546"/>
                          <a:stretch>
                            <a:fillRect/>
                          </a:stretch>
                        </pic:blipFill>
                        <pic:spPr bwMode="auto">
                          <a:xfrm>
                            <a:off x="0" y="0"/>
                            <a:ext cx="4021065" cy="4177013"/>
                          </a:xfrm>
                          <a:prstGeom prst="rect">
                            <a:avLst/>
                          </a:prstGeom>
                          <a:ln>
                            <a:noFill/>
                          </a:ln>
                          <a:extLst>
                            <a:ext uri="{53640926-AAD7-44D8-BBD7-CCE9431645EC}">
                              <a14:shadowObscured xmlns:a14="http://schemas.microsoft.com/office/drawing/2010/main"/>
                            </a:ext>
                          </a:extLst>
                        </pic:spPr>
                      </pic:pic>
                    </a:graphicData>
                  </a:graphic>
                </wp:inline>
              </w:drawing>
            </w:r>
          </w:p>
          <w:p w14:paraId="6B9F8B23" w14:textId="0EE8F885" w:rsidR="00ED01A4" w:rsidRDefault="00ED01A4" w:rsidP="009D68FA">
            <w:pPr>
              <w:spacing w:before="0"/>
              <w:jc w:val="center"/>
              <w:rPr>
                <w:lang w:val="de-DE"/>
              </w:rPr>
            </w:pPr>
            <w:r w:rsidRPr="00ED01A4">
              <w:rPr>
                <w:noProof/>
                <w:lang w:val="de-DE"/>
              </w:rPr>
              <w:drawing>
                <wp:inline distT="0" distB="0" distL="0" distR="0" wp14:anchorId="1A92C350" wp14:editId="5D950C28">
                  <wp:extent cx="3987800" cy="1565544"/>
                  <wp:effectExtent l="0" t="0" r="0" b="0"/>
                  <wp:docPr id="13299789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78960" name=""/>
                          <pic:cNvPicPr/>
                        </pic:nvPicPr>
                        <pic:blipFill rotWithShape="1">
                          <a:blip r:embed="rId54"/>
                          <a:srcRect l="278" r="2407"/>
                          <a:stretch>
                            <a:fillRect/>
                          </a:stretch>
                        </pic:blipFill>
                        <pic:spPr bwMode="auto">
                          <a:xfrm>
                            <a:off x="0" y="0"/>
                            <a:ext cx="4072296" cy="1598716"/>
                          </a:xfrm>
                          <a:prstGeom prst="rect">
                            <a:avLst/>
                          </a:prstGeom>
                          <a:ln>
                            <a:noFill/>
                          </a:ln>
                          <a:extLst>
                            <a:ext uri="{53640926-AAD7-44D8-BBD7-CCE9431645EC}">
                              <a14:shadowObscured xmlns:a14="http://schemas.microsoft.com/office/drawing/2010/main"/>
                            </a:ext>
                          </a:extLst>
                        </pic:spPr>
                      </pic:pic>
                    </a:graphicData>
                  </a:graphic>
                </wp:inline>
              </w:drawing>
            </w:r>
          </w:p>
        </w:tc>
      </w:tr>
      <w:tr w:rsidR="00ED01A4" w:rsidRPr="001E32CA" w14:paraId="6E34A153" w14:textId="77777777" w:rsidTr="007F5586">
        <w:tc>
          <w:tcPr>
            <w:tcW w:w="9020" w:type="dxa"/>
            <w:tcBorders>
              <w:top w:val="single" w:sz="2" w:space="0" w:color="auto"/>
              <w:left w:val="nil"/>
              <w:bottom w:val="nil"/>
              <w:right w:val="nil"/>
            </w:tcBorders>
          </w:tcPr>
          <w:p w14:paraId="21023EEC" w14:textId="371CEAC3" w:rsidR="007F5586" w:rsidRDefault="007F5586" w:rsidP="00452D1E">
            <w:pPr>
              <w:pStyle w:val="Beschriftung"/>
              <w:rPr>
                <w:lang w:val="de-DE"/>
              </w:rPr>
            </w:pPr>
            <w:bookmarkStart w:id="68" w:name="_Toc212124321"/>
            <w:r w:rsidRPr="007F5586">
              <w:rPr>
                <w:lang w:val="de-DE"/>
              </w:rPr>
              <w:t xml:space="preserve">Abbildung </w:t>
            </w:r>
            <w:r>
              <w:fldChar w:fldCharType="begin"/>
            </w:r>
            <w:r w:rsidRPr="007F5586">
              <w:rPr>
                <w:lang w:val="de-DE"/>
              </w:rPr>
              <w:instrText xml:space="preserve"> SEQ Abbildung \* ARABIC </w:instrText>
            </w:r>
            <w:r>
              <w:fldChar w:fldCharType="separate"/>
            </w:r>
            <w:r w:rsidR="005C3EFE">
              <w:rPr>
                <w:noProof/>
                <w:lang w:val="de-DE"/>
              </w:rPr>
              <w:t>28</w:t>
            </w:r>
            <w:r>
              <w:fldChar w:fldCharType="end"/>
            </w:r>
            <w:r w:rsidRPr="007F5586">
              <w:rPr>
                <w:lang w:val="de-DE"/>
              </w:rPr>
              <w:t xml:space="preserve"> Gradio </w:t>
            </w:r>
            <w:r w:rsidR="001E32CA" w:rsidRPr="007F5586">
              <w:rPr>
                <w:lang w:val="de-DE"/>
              </w:rPr>
              <w:t>Ausgabe</w:t>
            </w:r>
            <w:r w:rsidR="001E32CA">
              <w:rPr>
                <w:lang w:val="de-DE"/>
              </w:rPr>
              <w:t xml:space="preserve"> der</w:t>
            </w:r>
            <w:r w:rsidR="001E32CA" w:rsidRPr="007F5586">
              <w:rPr>
                <w:lang w:val="de-DE"/>
              </w:rPr>
              <w:t xml:space="preserve"> </w:t>
            </w:r>
            <w:r w:rsidRPr="007F5586">
              <w:rPr>
                <w:lang w:val="de-DE"/>
              </w:rPr>
              <w:t>Umfangreiche</w:t>
            </w:r>
            <w:r w:rsidR="001E32CA">
              <w:rPr>
                <w:lang w:val="de-DE"/>
              </w:rPr>
              <w:t>n Antwort</w:t>
            </w:r>
            <w:bookmarkEnd w:id="68"/>
            <w:r w:rsidRPr="007F5586">
              <w:rPr>
                <w:lang w:val="de-DE"/>
              </w:rPr>
              <w:t xml:space="preserve"> </w:t>
            </w:r>
          </w:p>
        </w:tc>
      </w:tr>
    </w:tbl>
    <w:p w14:paraId="2397C159" w14:textId="122469E6" w:rsidR="00452D1E" w:rsidRDefault="00452D1E" w:rsidP="00FE37F8">
      <w:pPr>
        <w:rPr>
          <w:lang w:val="de-DE"/>
        </w:rPr>
      </w:pPr>
      <w:r>
        <w:rPr>
          <w:lang w:val="de-DE"/>
        </w:rPr>
        <w:lastRenderedPageBreak/>
        <w:t>In Abbildung 2</w:t>
      </w:r>
      <w:r w:rsidR="00546D0F">
        <w:rPr>
          <w:lang w:val="de-DE"/>
        </w:rPr>
        <w:t>8</w:t>
      </w:r>
      <w:r>
        <w:rPr>
          <w:lang w:val="de-DE"/>
        </w:rPr>
        <w:t xml:space="preserve"> kann betrachtet werden, wie </w:t>
      </w:r>
      <w:r w:rsidR="00B60359">
        <w:rPr>
          <w:lang w:val="de-DE"/>
        </w:rPr>
        <w:t>die</w:t>
      </w:r>
      <w:r>
        <w:rPr>
          <w:lang w:val="de-DE"/>
        </w:rPr>
        <w:t xml:space="preserve"> Eingabe zu der ausführlichen Ausgabe mit allen Details aussieht. Hier wird trotz der größten Erfolgswahrscheinlichkeit von GoldCard, aufgrund der hohen vorhergesagten Kosten ein anderer PSP gewählt.</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9014"/>
      </w:tblGrid>
      <w:tr w:rsidR="00452D1E" w14:paraId="372B8601" w14:textId="77777777" w:rsidTr="00452D1E">
        <w:tc>
          <w:tcPr>
            <w:tcW w:w="9014" w:type="dxa"/>
            <w:tcBorders>
              <w:bottom w:val="single" w:sz="2" w:space="0" w:color="auto"/>
            </w:tcBorders>
          </w:tcPr>
          <w:p w14:paraId="6D8F8D45" w14:textId="77777777" w:rsidR="00452D1E" w:rsidRDefault="00452D1E" w:rsidP="00DB12CD">
            <w:pPr>
              <w:rPr>
                <w:lang w:val="de-DE"/>
              </w:rPr>
            </w:pPr>
            <w:r w:rsidRPr="007F5586">
              <w:rPr>
                <w:noProof/>
                <w:lang w:val="de-DE"/>
              </w:rPr>
              <w:drawing>
                <wp:inline distT="0" distB="0" distL="0" distR="0" wp14:anchorId="3051DCF4" wp14:editId="51111170">
                  <wp:extent cx="5543780" cy="2910177"/>
                  <wp:effectExtent l="0" t="0" r="0" b="5080"/>
                  <wp:docPr id="45310018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00187" name="Grafik 1" descr="Ein Bild, das Text, Screenshot, Schrift, Zahl enthält.&#10;&#10;KI-generierte Inhalte können fehlerhaft sein."/>
                          <pic:cNvPicPr/>
                        </pic:nvPicPr>
                        <pic:blipFill>
                          <a:blip r:embed="rId55"/>
                          <a:stretch>
                            <a:fillRect/>
                          </a:stretch>
                        </pic:blipFill>
                        <pic:spPr>
                          <a:xfrm>
                            <a:off x="0" y="0"/>
                            <a:ext cx="5548671" cy="2912745"/>
                          </a:xfrm>
                          <a:prstGeom prst="rect">
                            <a:avLst/>
                          </a:prstGeom>
                        </pic:spPr>
                      </pic:pic>
                    </a:graphicData>
                  </a:graphic>
                </wp:inline>
              </w:drawing>
            </w:r>
          </w:p>
        </w:tc>
      </w:tr>
      <w:tr w:rsidR="00452D1E" w:rsidRPr="001E32CA" w14:paraId="495DD8C5" w14:textId="77777777" w:rsidTr="00452D1E">
        <w:tc>
          <w:tcPr>
            <w:tcW w:w="9014" w:type="dxa"/>
            <w:tcBorders>
              <w:top w:val="single" w:sz="2" w:space="0" w:color="auto"/>
              <w:left w:val="nil"/>
              <w:bottom w:val="nil"/>
              <w:right w:val="nil"/>
            </w:tcBorders>
          </w:tcPr>
          <w:p w14:paraId="1BC0AA9C" w14:textId="13F25A30" w:rsidR="00452D1E" w:rsidRDefault="00452D1E" w:rsidP="00DB12CD">
            <w:pPr>
              <w:pStyle w:val="Beschriftung"/>
              <w:rPr>
                <w:lang w:val="de-DE"/>
              </w:rPr>
            </w:pPr>
            <w:bookmarkStart w:id="69" w:name="_Toc212124322"/>
            <w:r w:rsidRPr="001E32CA">
              <w:rPr>
                <w:lang w:val="de-DE"/>
              </w:rPr>
              <w:t xml:space="preserve">Abbildung </w:t>
            </w:r>
            <w:r>
              <w:fldChar w:fldCharType="begin"/>
            </w:r>
            <w:r w:rsidRPr="001E32CA">
              <w:rPr>
                <w:lang w:val="de-DE"/>
              </w:rPr>
              <w:instrText xml:space="preserve"> SEQ Abbildung \* ARABIC </w:instrText>
            </w:r>
            <w:r>
              <w:fldChar w:fldCharType="separate"/>
            </w:r>
            <w:r w:rsidR="005C3EFE">
              <w:rPr>
                <w:noProof/>
                <w:lang w:val="de-DE"/>
              </w:rPr>
              <w:t>29</w:t>
            </w:r>
            <w:r>
              <w:fldChar w:fldCharType="end"/>
            </w:r>
            <w:r w:rsidRPr="001E32CA">
              <w:rPr>
                <w:lang w:val="de-DE"/>
              </w:rPr>
              <w:t xml:space="preserve"> </w:t>
            </w:r>
            <w:r w:rsidR="001E32CA" w:rsidRPr="007F5586">
              <w:rPr>
                <w:lang w:val="de-DE"/>
              </w:rPr>
              <w:t>Gradio Ausgabe</w:t>
            </w:r>
            <w:r w:rsidR="001E32CA">
              <w:rPr>
                <w:lang w:val="de-DE"/>
              </w:rPr>
              <w:t xml:space="preserve"> der</w:t>
            </w:r>
            <w:r w:rsidR="001E32CA" w:rsidRPr="007F5586">
              <w:rPr>
                <w:lang w:val="de-DE"/>
              </w:rPr>
              <w:t xml:space="preserve"> </w:t>
            </w:r>
            <w:r w:rsidR="001E32CA">
              <w:rPr>
                <w:lang w:val="de-DE"/>
              </w:rPr>
              <w:t>minimalen</w:t>
            </w:r>
            <w:r w:rsidR="001E32CA">
              <w:rPr>
                <w:lang w:val="de-DE"/>
              </w:rPr>
              <w:t xml:space="preserve"> Antwort</w:t>
            </w:r>
            <w:bookmarkEnd w:id="69"/>
          </w:p>
        </w:tc>
      </w:tr>
    </w:tbl>
    <w:p w14:paraId="1BCC7072" w14:textId="3C37DAA6" w:rsidR="00FE37F8" w:rsidRDefault="00452D1E" w:rsidP="00FE37F8">
      <w:pPr>
        <w:rPr>
          <w:lang w:val="de-DE"/>
        </w:rPr>
      </w:pPr>
      <w:r>
        <w:rPr>
          <w:lang w:val="de-DE"/>
        </w:rPr>
        <w:t>In Abbildung 2</w:t>
      </w:r>
      <w:r w:rsidR="00B60359">
        <w:rPr>
          <w:lang w:val="de-DE"/>
        </w:rPr>
        <w:t>9</w:t>
      </w:r>
      <w:r>
        <w:rPr>
          <w:lang w:val="de-DE"/>
        </w:rPr>
        <w:t xml:space="preserve"> kann das minimalistische Interface betrachtet werden. </w:t>
      </w:r>
      <w:r w:rsidR="00FE37F8" w:rsidRPr="008030E6">
        <w:rPr>
          <w:lang w:val="de-DE"/>
        </w:rPr>
        <w:t>Der Nutzer gibt die Transaktionsdetails (Betrag, 3D-Secure-Status, Kartentyp) in die Benutzeroberfläche ein, und nach einem Klick auf den Button wird die Vorhersage-Pipeline durchlaufen und das Ergebnis in Echtzeit angezeigt. Diese Implementierung dient als effektiver Prototyp, der die Funktionalität und den Mehrwert des kombinierten Modellansatzes für ein intelligentes PSP-Routing-System demonstriert.</w:t>
      </w:r>
      <w:r w:rsidR="00244642" w:rsidRPr="00244642">
        <w:rPr>
          <w:lang w:val="de-DE"/>
        </w:rPr>
        <w:t xml:space="preserve"> </w:t>
      </w:r>
      <w:r w:rsidR="00244642" w:rsidRPr="004A2B31">
        <w:rPr>
          <w:lang w:val="de-DE"/>
        </w:rPr>
        <w:t>Für den praktischen Einsatz würde</w:t>
      </w:r>
      <w:r w:rsidR="00244642">
        <w:rPr>
          <w:lang w:val="de-DE"/>
        </w:rPr>
        <w:t>n bei Kunden automatisch der beste PSP errechnet und angewendet werden</w:t>
      </w:r>
      <w:r w:rsidR="00244642" w:rsidRPr="004A2B31">
        <w:rPr>
          <w:lang w:val="de-DE"/>
        </w:rPr>
        <w:t>.</w:t>
      </w:r>
    </w:p>
    <w:p w14:paraId="31F67C8B" w14:textId="729A1D68" w:rsidR="00196712" w:rsidRDefault="006138B2" w:rsidP="006138B2">
      <w:pPr>
        <w:pStyle w:val="berschrift1"/>
        <w:rPr>
          <w:lang w:val="de-DE"/>
        </w:rPr>
      </w:pPr>
      <w:bookmarkStart w:id="70" w:name="_Toc212124291"/>
      <w:r>
        <w:rPr>
          <w:lang w:val="de-DE"/>
        </w:rPr>
        <w:t>Modell Evaluation</w:t>
      </w:r>
      <w:bookmarkEnd w:id="70"/>
    </w:p>
    <w:p w14:paraId="212D5B1B" w14:textId="04A402B1" w:rsidR="00A474A3" w:rsidRPr="00A474A3" w:rsidRDefault="004A2B31" w:rsidP="00A474A3">
      <w:pPr>
        <w:rPr>
          <w:lang w:val="de-DE"/>
        </w:rPr>
      </w:pPr>
      <w:r w:rsidRPr="004A2B31">
        <w:rPr>
          <w:lang w:val="de-DE"/>
        </w:rPr>
        <w:t xml:space="preserve">Für Analysezwecke könnte </w:t>
      </w:r>
      <w:r w:rsidR="00CB4B3E" w:rsidRPr="004A2B31">
        <w:rPr>
          <w:lang w:val="de-DE"/>
        </w:rPr>
        <w:t>ein Dashboard</w:t>
      </w:r>
      <w:r w:rsidR="003E5A6F">
        <w:rPr>
          <w:lang w:val="de-DE"/>
        </w:rPr>
        <w:t xml:space="preserve"> </w:t>
      </w:r>
      <w:r w:rsidRPr="004A2B31">
        <w:rPr>
          <w:lang w:val="de-DE"/>
        </w:rPr>
        <w:t>die Gesamt-Erfolgsrate und die durchschnittlichen Transaktionskosten</w:t>
      </w:r>
      <w:r w:rsidR="003E5A6F">
        <w:rPr>
          <w:lang w:val="de-DE"/>
        </w:rPr>
        <w:t xml:space="preserve"> sowie deren Abweichungen von den Vorhersagen</w:t>
      </w:r>
      <w:r w:rsidRPr="004A2B31">
        <w:rPr>
          <w:lang w:val="de-DE"/>
        </w:rPr>
        <w:t xml:space="preserve"> visualisier</w:t>
      </w:r>
      <w:r w:rsidR="002D5C8C">
        <w:rPr>
          <w:lang w:val="de-DE"/>
        </w:rPr>
        <w:t>en</w:t>
      </w:r>
      <w:r w:rsidRPr="004A2B31">
        <w:rPr>
          <w:lang w:val="de-DE"/>
        </w:rPr>
        <w:t xml:space="preserve">, während integrierte Mechanismen zur Erkennung von Daten-Drift bei </w:t>
      </w:r>
      <w:r w:rsidR="004A63CC">
        <w:rPr>
          <w:lang w:val="de-DE"/>
        </w:rPr>
        <w:t>signifikant</w:t>
      </w:r>
      <w:r w:rsidRPr="004A2B31">
        <w:rPr>
          <w:lang w:val="de-DE"/>
        </w:rPr>
        <w:t>en Abweichungen der Eingabedatenverteilungen alarmieren und auf eine eventuell notwendige Neutrainierung des Modells hinweisen.</w:t>
      </w:r>
    </w:p>
    <w:p w14:paraId="74401320" w14:textId="0073011B" w:rsidR="00604F70" w:rsidRDefault="00604F70" w:rsidP="00604F70">
      <w:pPr>
        <w:pStyle w:val="berschrift1"/>
        <w:rPr>
          <w:lang w:val="de-DE"/>
        </w:rPr>
      </w:pPr>
      <w:bookmarkStart w:id="71" w:name="_Toc212124292"/>
      <w:r>
        <w:rPr>
          <w:lang w:val="de-DE"/>
        </w:rPr>
        <w:t>Fazit</w:t>
      </w:r>
      <w:bookmarkEnd w:id="71"/>
    </w:p>
    <w:p w14:paraId="558F7EFA" w14:textId="7441628F" w:rsidR="00946754" w:rsidRDefault="00E106B0" w:rsidP="00946754">
      <w:pPr>
        <w:rPr>
          <w:lang w:val="de-DE"/>
        </w:rPr>
      </w:pPr>
      <w:r w:rsidRPr="00E106B0">
        <w:rPr>
          <w:lang w:val="de-DE"/>
        </w:rPr>
        <w:t xml:space="preserve">Eine der größten Herausforderungen in der Idee, dass ein Machine Learning Modell die Ergebnisse stark verbessert, liegt in der inhärent hohen Fehlerrate der angebundenen Zahlungsdienstleister. Selbst der qualitativ beste Anbieter, Goldcard, weist eine </w:t>
      </w:r>
      <w:r w:rsidR="002C76DC">
        <w:rPr>
          <w:lang w:val="de-DE"/>
        </w:rPr>
        <w:t>circa 40%ige</w:t>
      </w:r>
      <w:r w:rsidR="0072453A">
        <w:rPr>
          <w:lang w:val="de-DE"/>
        </w:rPr>
        <w:t xml:space="preserve"> </w:t>
      </w:r>
      <w:r w:rsidRPr="00E106B0">
        <w:rPr>
          <w:lang w:val="de-DE"/>
        </w:rPr>
        <w:lastRenderedPageBreak/>
        <w:t>Misserfolgsquote auf, während andere, wie Simplecard, in über 8</w:t>
      </w:r>
      <w:r w:rsidR="005947D0">
        <w:rPr>
          <w:lang w:val="de-DE"/>
        </w:rPr>
        <w:t>0</w:t>
      </w:r>
      <w:r w:rsidRPr="00E106B0">
        <w:rPr>
          <w:lang w:val="de-DE"/>
        </w:rPr>
        <w:t xml:space="preserve"> % der Fälle scheitern. Ein Machine-Learning-Modell kann zwar die bestmögliche Wahl unter den gegebenen Optionen treffen, es kann jedoch die zugrundeliegenden technischen oder prozessualen Mängel der PSPs nicht beheben.</w:t>
      </w:r>
      <w:r w:rsidR="00232697">
        <w:rPr>
          <w:lang w:val="de-DE"/>
        </w:rPr>
        <w:t xml:space="preserve"> </w:t>
      </w:r>
      <w:r w:rsidRPr="00E106B0">
        <w:rPr>
          <w:lang w:val="de-DE"/>
        </w:rPr>
        <w:t xml:space="preserve">Die größte Hebelwirkung zur Steigerung der Gesamterfolgsrate liegt daher nicht allein in der weiteren Modelloptimierung, sondern in strategischen Geschäftsentscheidungen: </w:t>
      </w:r>
      <w:r w:rsidR="009D2AC7">
        <w:rPr>
          <w:lang w:val="de-DE"/>
        </w:rPr>
        <w:t>b</w:t>
      </w:r>
      <w:r w:rsidRPr="00E106B0">
        <w:rPr>
          <w:lang w:val="de-DE"/>
        </w:rPr>
        <w:t>asierend auf den Ergebnissen muss die Verwendung von Simplecard als Zahlungsanbieter kritisch hinterfragt und potenziell eingestellt werden. Gleichzeitig sollte das 3D-Secure-Verfahren verpflichtend eingesetzt werden, da es sich als einflussreiches Merkmal erwiesen hat.</w:t>
      </w:r>
      <w:r w:rsidR="00946754" w:rsidRPr="00946754">
        <w:rPr>
          <w:lang w:val="de-DE"/>
        </w:rPr>
        <w:t xml:space="preserve"> </w:t>
      </w:r>
    </w:p>
    <w:p w14:paraId="19044C7D" w14:textId="6EBB0209" w:rsidR="00E106B0" w:rsidRPr="00E106B0" w:rsidRDefault="00E106B0" w:rsidP="00E106B0">
      <w:pPr>
        <w:rPr>
          <w:lang w:val="de-DE"/>
        </w:rPr>
      </w:pPr>
      <w:r w:rsidRPr="00E106B0">
        <w:rPr>
          <w:lang w:val="de-DE"/>
        </w:rPr>
        <w:t>Des Weiteren offenbarte die Analyse, dass kein einzelnes Merkmal eine überragend starke prädiktive Kraft für den Transaktionserfolg besitzt. Die linearen Korrelationen waren durchweg gering, und prädiktive Muster entstanden erst durch die Kombination mehrerer Merkmale wie PSP-Typ, Betragshöhe, 3D-Secure-Status und spezifische Tageszeiten. Diese Komplexität, gepaart mit der starken Klassen-Imbalance von nur etwa 27 % erfolgreichen Transaktionen, stellt eine natürliche Grenze für die Vorhersagegenauigkeit dar.</w:t>
      </w:r>
      <w:r w:rsidR="00232697">
        <w:rPr>
          <w:lang w:val="de-DE"/>
        </w:rPr>
        <w:t xml:space="preserve"> </w:t>
      </w:r>
      <w:r w:rsidRPr="00E106B0">
        <w:rPr>
          <w:lang w:val="de-DE"/>
        </w:rPr>
        <w:t>Für die Zukunft ergeben sich daraus mehrere konkrete Handlungsempfehlungen. Zunächst sollte die Datenerfassung über einen längeren Zeitraum ausgedehnt werden, um saisonale Effekte</w:t>
      </w:r>
      <w:r w:rsidR="00232697">
        <w:rPr>
          <w:lang w:val="de-DE"/>
        </w:rPr>
        <w:t>, sowie weitere Features (.</w:t>
      </w:r>
      <w:r w:rsidR="009D2AC7">
        <w:rPr>
          <w:lang w:val="de-DE"/>
        </w:rPr>
        <w:t xml:space="preserve"> z.B.</w:t>
      </w:r>
      <w:r w:rsidR="00232697">
        <w:rPr>
          <w:lang w:val="de-DE"/>
        </w:rPr>
        <w:t xml:space="preserve"> </w:t>
      </w:r>
      <w:r w:rsidRPr="00E106B0">
        <w:rPr>
          <w:lang w:val="de-DE"/>
        </w:rPr>
        <w:t xml:space="preserve">Systemupdates, Websitebesucher, Serverauslastung) zu </w:t>
      </w:r>
      <w:r w:rsidR="00232697">
        <w:rPr>
          <w:lang w:val="de-DE"/>
        </w:rPr>
        <w:t>erfassen</w:t>
      </w:r>
      <w:r w:rsidRPr="00E106B0">
        <w:rPr>
          <w:lang w:val="de-DE"/>
        </w:rPr>
        <w:t xml:space="preserve">. </w:t>
      </w:r>
      <w:r w:rsidR="00946754" w:rsidRPr="00946754">
        <w:rPr>
          <w:lang w:val="de-DE"/>
        </w:rPr>
        <w:t xml:space="preserve">Zudem könnte eine </w:t>
      </w:r>
      <w:r w:rsidR="002F7598">
        <w:rPr>
          <w:lang w:val="de-DE"/>
        </w:rPr>
        <w:t xml:space="preserve">Änderung der TransaktionsId Logik, </w:t>
      </w:r>
      <w:r w:rsidR="00946754" w:rsidRPr="00946754">
        <w:rPr>
          <w:lang w:val="de-DE"/>
        </w:rPr>
        <w:t>etwa durch die Rundung der Zeitstempel (tmsp) auf 60-Sekunden-Intervalle statt auf die volle Minute eine Neubetrachtung der ermöglichen.</w:t>
      </w:r>
    </w:p>
    <w:p w14:paraId="62E4A0E2" w14:textId="41041EF8" w:rsidR="00E106B0" w:rsidRPr="00E106B0" w:rsidRDefault="0006621C" w:rsidP="00E106B0">
      <w:pPr>
        <w:rPr>
          <w:lang w:val="de-DE"/>
        </w:rPr>
      </w:pPr>
      <w:r w:rsidRPr="00E106B0">
        <w:rPr>
          <w:lang w:val="de-DE"/>
        </w:rPr>
        <w:t>Basierend auf der Erkenntnis, dass die Erfolgswahrscheinlichkeit mit jedem Versuch sinkt und die Kosten steigen, könnte eine kostenoptimierende Geschäftsregel implementiert werden, die Transaktionen nach einer bestimmten Anzahl von Fehlschlägen (z. B. drei) automatisch abbricht.</w:t>
      </w:r>
      <w:r>
        <w:rPr>
          <w:lang w:val="de-DE"/>
        </w:rPr>
        <w:t xml:space="preserve"> </w:t>
      </w:r>
      <w:r w:rsidR="00E106B0" w:rsidRPr="00E106B0">
        <w:rPr>
          <w:lang w:val="de-DE"/>
        </w:rPr>
        <w:t xml:space="preserve">Um die Vorhersagegüte weiter zu steigern, </w:t>
      </w:r>
      <w:r w:rsidR="00D5224E">
        <w:rPr>
          <w:lang w:val="de-DE"/>
        </w:rPr>
        <w:t>könnten</w:t>
      </w:r>
      <w:r w:rsidR="00E106B0" w:rsidRPr="00E106B0">
        <w:rPr>
          <w:lang w:val="de-DE"/>
        </w:rPr>
        <w:t xml:space="preserve"> die Entwicklung spezialisierter Modelle für jeden einzelnen PSP </w:t>
      </w:r>
      <w:r w:rsidR="00D5224E">
        <w:rPr>
          <w:lang w:val="de-DE"/>
        </w:rPr>
        <w:t xml:space="preserve">in Betracht gezogen werden, oder ein stärkeres Augenmerk auf kritische </w:t>
      </w:r>
      <w:r w:rsidR="00E106B0" w:rsidRPr="00E106B0">
        <w:rPr>
          <w:lang w:val="de-DE"/>
        </w:rPr>
        <w:t xml:space="preserve">Wochentage (wie Dienstag) </w:t>
      </w:r>
      <w:r w:rsidR="00D5224E">
        <w:rPr>
          <w:lang w:val="de-DE"/>
        </w:rPr>
        <w:t>gelegt werden</w:t>
      </w:r>
      <w:r w:rsidR="00E106B0" w:rsidRPr="00E106B0">
        <w:rPr>
          <w:lang w:val="de-DE"/>
        </w:rPr>
        <w:t>.</w:t>
      </w:r>
      <w:r w:rsidR="00A80566">
        <w:rPr>
          <w:lang w:val="de-DE"/>
        </w:rPr>
        <w:t xml:space="preserve"> </w:t>
      </w:r>
      <w:r w:rsidR="00A80566" w:rsidRPr="00A80566">
        <w:rPr>
          <w:lang w:val="de-DE"/>
        </w:rPr>
        <w:t>Zudem muss die Balance der Modellkomplexität gewahrt werden. Da aufwändige, kombinierte Modelle rechenintensiver sind, gilt es kritisch abzuwägen, ob dieser Mehraufwand den Nutzen rechtfertigt oder ob schlankere Ansätze bereits ein vergleichbares Ergebnis erzielen.</w:t>
      </w:r>
    </w:p>
    <w:p w14:paraId="17E45B64" w14:textId="3B57975F" w:rsidR="00604F70" w:rsidRPr="00604F70" w:rsidRDefault="00E106B0" w:rsidP="00604F70">
      <w:pPr>
        <w:rPr>
          <w:lang w:val="de-DE"/>
        </w:rPr>
      </w:pPr>
      <w:r w:rsidRPr="00E106B0">
        <w:rPr>
          <w:lang w:val="de-DE"/>
        </w:rPr>
        <w:t>Abschließend ist es essenziell, das System für den Praxiseinsatz zu überführen. Dies sollte idealerweise über einen API-Call erfolgen, der ein JSON-Objekt zurückgibt, welches flexibel in bestehende Benutzeroberflächen und Backend-Strukturen (z. B. in C#) integriert werden kann. Nur so kann eine robuste, automatisierte MLOps-Pipeline ein kontinuierliches Monitoring der Modellperformance und regelmäßige Neutrainings ermöglichen, um eine nachhaltige Wertschöpfung für das Unternehmen sicherzustellen.</w:t>
      </w:r>
    </w:p>
    <w:p w14:paraId="0FECB125" w14:textId="77777777" w:rsidR="006320D8" w:rsidRPr="00262F99" w:rsidRDefault="006320D8">
      <w:pPr>
        <w:spacing w:before="0" w:line="240" w:lineRule="auto"/>
        <w:jc w:val="left"/>
        <w:rPr>
          <w:lang w:val="de-DE"/>
        </w:rPr>
      </w:pPr>
      <w:r w:rsidRPr="00262F99">
        <w:rPr>
          <w:lang w:val="de-DE"/>
        </w:rPr>
        <w:br w:type="page"/>
      </w:r>
    </w:p>
    <w:bookmarkStart w:id="72" w:name="_Toc212124293" w:displacedByCustomXml="next"/>
    <w:sdt>
      <w:sdtPr>
        <w:rPr>
          <w:rFonts w:eastAsiaTheme="minorHAnsi" w:cs="Arial"/>
          <w:sz w:val="22"/>
          <w:szCs w:val="22"/>
          <w:lang w:val="de-DE"/>
        </w:rPr>
        <w:id w:val="-1716804505"/>
        <w:docPartObj>
          <w:docPartGallery w:val="Bibliographies"/>
          <w:docPartUnique/>
        </w:docPartObj>
      </w:sdtPr>
      <w:sdtEndPr>
        <w:rPr>
          <w:lang w:val="en-US"/>
        </w:rPr>
      </w:sdtEndPr>
      <w:sdtContent>
        <w:p w14:paraId="14998785" w14:textId="6D7C18F4" w:rsidR="006320D8" w:rsidRPr="00CE3720" w:rsidRDefault="006320D8" w:rsidP="004E1F5F">
          <w:pPr>
            <w:pStyle w:val="berschrift1"/>
            <w:numPr>
              <w:ilvl w:val="0"/>
              <w:numId w:val="0"/>
            </w:numPr>
            <w:rPr>
              <w:lang w:val="de-DE"/>
            </w:rPr>
          </w:pPr>
          <w:r>
            <w:rPr>
              <w:lang w:val="de-DE"/>
            </w:rPr>
            <w:t>Literaturverzeichnis</w:t>
          </w:r>
          <w:bookmarkEnd w:id="72"/>
        </w:p>
        <w:sdt>
          <w:sdtPr>
            <w:id w:val="111145805"/>
            <w:bibliography/>
          </w:sdtPr>
          <w:sdtContent>
            <w:p w14:paraId="5B016F74" w14:textId="77777777" w:rsidR="00DB7657" w:rsidRPr="00DB7657" w:rsidRDefault="006320D8" w:rsidP="00DB7657">
              <w:pPr>
                <w:pStyle w:val="Literaturverzeichnis"/>
                <w:ind w:left="720" w:hanging="720"/>
                <w:rPr>
                  <w:noProof/>
                  <w:sz w:val="24"/>
                  <w:szCs w:val="24"/>
                  <w:lang w:val="de-DE"/>
                </w:rPr>
              </w:pPr>
              <w:r>
                <w:fldChar w:fldCharType="begin"/>
              </w:r>
              <w:r w:rsidRPr="006320D8">
                <w:rPr>
                  <w:lang w:val="de-DE"/>
                </w:rPr>
                <w:instrText>BIBLIOGRAPHY</w:instrText>
              </w:r>
              <w:r>
                <w:fldChar w:fldCharType="separate"/>
              </w:r>
              <w:r w:rsidR="00DB7657" w:rsidRPr="00DB7657">
                <w:rPr>
                  <w:noProof/>
                  <w:lang w:val="de-DE"/>
                </w:rPr>
                <w:t xml:space="preserve">geeksforgeeks. (23. Juli 2025). </w:t>
              </w:r>
              <w:r w:rsidR="00DB7657" w:rsidRPr="00DB7657">
                <w:rPr>
                  <w:i/>
                  <w:iCs/>
                  <w:noProof/>
                  <w:lang w:val="de-DE"/>
                </w:rPr>
                <w:t>www.geeksforgeeks.com</w:t>
              </w:r>
              <w:r w:rsidR="00DB7657" w:rsidRPr="00DB7657">
                <w:rPr>
                  <w:noProof/>
                  <w:lang w:val="de-DE"/>
                </w:rPr>
                <w:t>. Von https://www.geeksforgeeks.org/machine-learning/recursive-feature-elimination/ abgerufen</w:t>
              </w:r>
            </w:p>
            <w:p w14:paraId="611DA6A8" w14:textId="77777777" w:rsidR="00DB7657" w:rsidRPr="00DB7657" w:rsidRDefault="00DB7657" w:rsidP="00DB7657">
              <w:pPr>
                <w:pStyle w:val="Literaturverzeichnis"/>
                <w:ind w:left="720" w:hanging="720"/>
                <w:rPr>
                  <w:noProof/>
                  <w:lang w:val="de-DE"/>
                </w:rPr>
              </w:pPr>
              <w:r w:rsidRPr="00DB7657">
                <w:rPr>
                  <w:noProof/>
                  <w:lang w:val="de-DE"/>
                </w:rPr>
                <w:t xml:space="preserve">Gradio. (n.d.). </w:t>
              </w:r>
              <w:r w:rsidRPr="00DB7657">
                <w:rPr>
                  <w:i/>
                  <w:iCs/>
                  <w:noProof/>
                  <w:lang w:val="de-DE"/>
                </w:rPr>
                <w:t>www.Gradio.com</w:t>
              </w:r>
              <w:r w:rsidRPr="00DB7657">
                <w:rPr>
                  <w:noProof/>
                  <w:lang w:val="de-DE"/>
                </w:rPr>
                <w:t>. Abgerufen am 19. Oktober 2025 von https://www.gradio.app/</w:t>
              </w:r>
            </w:p>
            <w:p w14:paraId="498F5BFD" w14:textId="77777777" w:rsidR="00DB7657" w:rsidRPr="00DB7657" w:rsidRDefault="00DB7657" w:rsidP="00DB7657">
              <w:pPr>
                <w:pStyle w:val="Literaturverzeichnis"/>
                <w:ind w:left="720" w:hanging="720"/>
                <w:rPr>
                  <w:noProof/>
                  <w:lang w:val="de-DE"/>
                </w:rPr>
              </w:pPr>
              <w:r w:rsidRPr="00DB7657">
                <w:rPr>
                  <w:noProof/>
                  <w:lang w:val="de-DE"/>
                </w:rPr>
                <w:t xml:space="preserve">IBM. (17. August 2021). </w:t>
              </w:r>
              <w:r w:rsidRPr="00DB7657">
                <w:rPr>
                  <w:i/>
                  <w:iCs/>
                  <w:noProof/>
                  <w:lang w:val="de-DE"/>
                </w:rPr>
                <w:t>www.ibm.com</w:t>
              </w:r>
              <w:r w:rsidRPr="00DB7657">
                <w:rPr>
                  <w:noProof/>
                  <w:lang w:val="de-DE"/>
                </w:rPr>
                <w:t>. Von https://www.ibm.com/docs/de/spss-modeler/saas?topic=dm-crisp-help-overview abgerufen</w:t>
              </w:r>
            </w:p>
            <w:p w14:paraId="1BC8D466" w14:textId="77777777" w:rsidR="00DB7657" w:rsidRPr="00DB7657" w:rsidRDefault="00DB7657" w:rsidP="00DB7657">
              <w:pPr>
                <w:pStyle w:val="Literaturverzeichnis"/>
                <w:ind w:left="720" w:hanging="720"/>
                <w:rPr>
                  <w:noProof/>
                  <w:lang w:val="de-DE"/>
                </w:rPr>
              </w:pPr>
              <w:r w:rsidRPr="00DB7657">
                <w:rPr>
                  <w:noProof/>
                  <w:lang w:val="de-DE"/>
                </w:rPr>
                <w:t xml:space="preserve">Jaiswal, S. (16. Janaur 2025). </w:t>
              </w:r>
              <w:r w:rsidRPr="00DB7657">
                <w:rPr>
                  <w:i/>
                  <w:iCs/>
                  <w:noProof/>
                  <w:lang w:val="de-DE"/>
                </w:rPr>
                <w:t>www.datacamp.com</w:t>
              </w:r>
              <w:r w:rsidRPr="00DB7657">
                <w:rPr>
                  <w:noProof/>
                  <w:lang w:val="de-DE"/>
                </w:rPr>
                <w:t>. Von https://www.datacamp.com/de/tutorial/normalization-in-machine-learning abgerufen</w:t>
              </w:r>
            </w:p>
            <w:p w14:paraId="02891E95" w14:textId="77777777" w:rsidR="00DB7657" w:rsidRPr="00DB7657" w:rsidRDefault="00DB7657" w:rsidP="00DB7657">
              <w:pPr>
                <w:pStyle w:val="Literaturverzeichnis"/>
                <w:ind w:left="720" w:hanging="720"/>
                <w:rPr>
                  <w:noProof/>
                  <w:lang w:val="de-DE"/>
                </w:rPr>
              </w:pPr>
              <w:r w:rsidRPr="00DB7657">
                <w:rPr>
                  <w:noProof/>
                  <w:lang w:val="de-DE"/>
                </w:rPr>
                <w:t xml:space="preserve">Microsoft. (n.d.). </w:t>
              </w:r>
              <w:r w:rsidRPr="00DB7657">
                <w:rPr>
                  <w:i/>
                  <w:iCs/>
                  <w:noProof/>
                  <w:lang w:val="de-DE"/>
                </w:rPr>
                <w:t>www.Github.com</w:t>
              </w:r>
              <w:r w:rsidRPr="00DB7657">
                <w:rPr>
                  <w:noProof/>
                  <w:lang w:val="de-DE"/>
                </w:rPr>
                <w:t>. Abgerufen am 18. Oktober 2025 von https://microsoft.github.io/azureml-ops-accelerator/1-MLOpsFoundation/2-SkillsRolesAndResponsibilities/1-AdoptingDSProcess.html</w:t>
              </w:r>
            </w:p>
            <w:p w14:paraId="6166DF37" w14:textId="77777777" w:rsidR="00DB7657" w:rsidRPr="00DB7657" w:rsidRDefault="00DB7657" w:rsidP="00DB7657">
              <w:pPr>
                <w:pStyle w:val="Literaturverzeichnis"/>
                <w:ind w:left="720" w:hanging="720"/>
                <w:rPr>
                  <w:noProof/>
                  <w:lang w:val="de-DE"/>
                </w:rPr>
              </w:pPr>
              <w:r w:rsidRPr="00DB7657">
                <w:rPr>
                  <w:noProof/>
                  <w:lang w:val="de-DE"/>
                </w:rPr>
                <w:t xml:space="preserve">MLFlow. (n.d.). </w:t>
              </w:r>
              <w:r w:rsidRPr="00DB7657">
                <w:rPr>
                  <w:i/>
                  <w:iCs/>
                  <w:noProof/>
                  <w:lang w:val="de-DE"/>
                </w:rPr>
                <w:t>www.mlflow.com</w:t>
              </w:r>
              <w:r w:rsidRPr="00DB7657">
                <w:rPr>
                  <w:noProof/>
                  <w:lang w:val="de-DE"/>
                </w:rPr>
                <w:t>. Abgerufen am 19. Oktober 2025 von https://mlflow.org/docs/latest/genai/tracing/observe-with-traces/ui</w:t>
              </w:r>
            </w:p>
            <w:p w14:paraId="428E3DD0" w14:textId="77777777" w:rsidR="00DB7657" w:rsidRPr="00DB7657" w:rsidRDefault="00DB7657" w:rsidP="00DB7657">
              <w:pPr>
                <w:pStyle w:val="Literaturverzeichnis"/>
                <w:ind w:left="720" w:hanging="720"/>
                <w:rPr>
                  <w:noProof/>
                  <w:lang w:val="de-DE"/>
                </w:rPr>
              </w:pPr>
              <w:r w:rsidRPr="00DB7657">
                <w:rPr>
                  <w:noProof/>
                  <w:lang w:val="de-DE"/>
                </w:rPr>
                <w:t xml:space="preserve">Soetewey, A. (05. September 2023). </w:t>
              </w:r>
              <w:r w:rsidRPr="00DB7657">
                <w:rPr>
                  <w:i/>
                  <w:iCs/>
                  <w:noProof/>
                  <w:lang w:val="de-DE"/>
                </w:rPr>
                <w:t>www.statsandr.com</w:t>
              </w:r>
              <w:r w:rsidRPr="00DB7657">
                <w:rPr>
                  <w:noProof/>
                  <w:lang w:val="de-DE"/>
                </w:rPr>
                <w:t>. Von https://statsandr.com/blog/pearson-spearman-kendall-correlation-by-hand/ abgerufen</w:t>
              </w:r>
            </w:p>
            <w:p w14:paraId="65E63691" w14:textId="77777777" w:rsidR="00DB7657" w:rsidRPr="00DB7657" w:rsidRDefault="00DB7657" w:rsidP="00DB7657">
              <w:pPr>
                <w:pStyle w:val="Literaturverzeichnis"/>
                <w:ind w:left="720" w:hanging="720"/>
                <w:rPr>
                  <w:noProof/>
                  <w:lang w:val="de-DE"/>
                </w:rPr>
              </w:pPr>
              <w:r>
                <w:rPr>
                  <w:noProof/>
                </w:rPr>
                <w:t xml:space="preserve">Thakur, K. (01. April 2025). </w:t>
              </w:r>
              <w:r>
                <w:rPr>
                  <w:i/>
                  <w:iCs/>
                  <w:noProof/>
                </w:rPr>
                <w:t>https://code-b.dev/</w:t>
              </w:r>
              <w:r>
                <w:rPr>
                  <w:noProof/>
                </w:rPr>
                <w:t xml:space="preserve">. </w:t>
              </w:r>
              <w:r w:rsidRPr="00DB7657">
                <w:rPr>
                  <w:noProof/>
                  <w:lang w:val="de-DE"/>
                </w:rPr>
                <w:t>Von https://code-b.dev/blog/encoders-machine-learning abgerufen</w:t>
              </w:r>
            </w:p>
            <w:p w14:paraId="4BC848FE" w14:textId="77777777" w:rsidR="00DB7657" w:rsidRPr="00DB7657" w:rsidRDefault="00DB7657" w:rsidP="00DB7657">
              <w:pPr>
                <w:pStyle w:val="Literaturverzeichnis"/>
                <w:ind w:left="720" w:hanging="720"/>
                <w:rPr>
                  <w:noProof/>
                  <w:lang w:val="de-DE"/>
                </w:rPr>
              </w:pPr>
              <w:r w:rsidRPr="00DB7657">
                <w:rPr>
                  <w:noProof/>
                  <w:lang w:val="de-DE"/>
                </w:rPr>
                <w:t xml:space="preserve">Valença, M. (20 August). </w:t>
              </w:r>
              <w:r w:rsidRPr="00DB7657">
                <w:rPr>
                  <w:i/>
                  <w:iCs/>
                  <w:noProof/>
                  <w:lang w:val="de-DE"/>
                </w:rPr>
                <w:t>www.medium.com</w:t>
              </w:r>
              <w:r w:rsidRPr="00DB7657">
                <w:rPr>
                  <w:noProof/>
                  <w:lang w:val="de-DE"/>
                </w:rPr>
                <w:t>. Von 2024: https://medium.com/@valencamatheus97/sine-and-cosine-transformation-and-normalization-491a6f71c091 abgerufen</w:t>
              </w:r>
            </w:p>
            <w:p w14:paraId="5DA51CD3" w14:textId="77777777" w:rsidR="00DB7657" w:rsidRPr="00DB7657" w:rsidRDefault="00DB7657" w:rsidP="00DB7657">
              <w:pPr>
                <w:pStyle w:val="Literaturverzeichnis"/>
                <w:ind w:left="720" w:hanging="720"/>
                <w:rPr>
                  <w:noProof/>
                  <w:lang w:val="de-DE"/>
                </w:rPr>
              </w:pPr>
              <w:r w:rsidRPr="00DB7657">
                <w:rPr>
                  <w:noProof/>
                  <w:lang w:val="de-DE"/>
                </w:rPr>
                <w:t xml:space="preserve">Werk 1: scikit-learn. (n.d.). </w:t>
              </w:r>
              <w:r w:rsidRPr="00DB7657">
                <w:rPr>
                  <w:i/>
                  <w:iCs/>
                  <w:noProof/>
                  <w:lang w:val="de-DE"/>
                </w:rPr>
                <w:t>www.scikit-learn.com</w:t>
              </w:r>
              <w:r w:rsidRPr="00DB7657">
                <w:rPr>
                  <w:noProof/>
                  <w:lang w:val="de-DE"/>
                </w:rPr>
                <w:t>. Abgerufen am 19. Oktober 2025 von https://scikit-learn.org/stable/modules/generated/sklearn.feature_selection.SelectKBest.html</w:t>
              </w:r>
            </w:p>
            <w:p w14:paraId="224FC1B7" w14:textId="77777777" w:rsidR="00DB7657" w:rsidRPr="00DB7657" w:rsidRDefault="00DB7657" w:rsidP="00DB7657">
              <w:pPr>
                <w:pStyle w:val="Literaturverzeichnis"/>
                <w:ind w:left="720" w:hanging="720"/>
                <w:rPr>
                  <w:noProof/>
                  <w:lang w:val="de-DE"/>
                </w:rPr>
              </w:pPr>
              <w:r w:rsidRPr="00DB7657">
                <w:rPr>
                  <w:noProof/>
                  <w:lang w:val="de-DE"/>
                </w:rPr>
                <w:t xml:space="preserve">Werk 2: scikit-learn. (n.d.). </w:t>
              </w:r>
              <w:r w:rsidRPr="00DB7657">
                <w:rPr>
                  <w:i/>
                  <w:iCs/>
                  <w:noProof/>
                  <w:lang w:val="de-DE"/>
                </w:rPr>
                <w:t>www./scikit-learn.com</w:t>
              </w:r>
              <w:r w:rsidRPr="00DB7657">
                <w:rPr>
                  <w:noProof/>
                  <w:lang w:val="de-DE"/>
                </w:rPr>
                <w:t>. Abgerufen am 19. Oktober 2025 von https://scikit-learn.org/stable/modules/generated/sklearn.feature_selection.SequentialFeatureSelector.html</w:t>
              </w:r>
            </w:p>
            <w:p w14:paraId="10BD9533" w14:textId="0B530898" w:rsidR="00581DCC" w:rsidRPr="00581DCC" w:rsidRDefault="006320D8" w:rsidP="00DB7657">
              <w:pPr>
                <w:rPr>
                  <w:lang w:val="de-DE"/>
                </w:rPr>
              </w:pPr>
              <w:r>
                <w:rPr>
                  <w:b/>
                  <w:bCs/>
                </w:rPr>
                <w:fldChar w:fldCharType="end"/>
              </w:r>
            </w:p>
          </w:sdtContent>
        </w:sdt>
      </w:sdtContent>
    </w:sdt>
    <w:sectPr w:rsidR="00581DCC" w:rsidRPr="00581DCC" w:rsidSect="00665136">
      <w:headerReference w:type="even" r:id="rId56"/>
      <w:headerReference w:type="default" r:id="rId57"/>
      <w:footerReference w:type="even" r:id="rId58"/>
      <w:footerReference w:type="default" r:id="rId59"/>
      <w:headerReference w:type="first" r:id="rId60"/>
      <w:footerReference w:type="first" r:id="rId61"/>
      <w:pgSz w:w="11900" w:h="16840"/>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E16B34" w14:textId="77777777" w:rsidR="00E04B2C" w:rsidRDefault="00E04B2C" w:rsidP="00AE0829">
      <w:pPr>
        <w:spacing w:before="0" w:line="240" w:lineRule="auto"/>
      </w:pPr>
      <w:r>
        <w:separator/>
      </w:r>
    </w:p>
  </w:endnote>
  <w:endnote w:type="continuationSeparator" w:id="0">
    <w:p w14:paraId="66276127" w14:textId="77777777" w:rsidR="00E04B2C" w:rsidRDefault="00E04B2C" w:rsidP="00AE082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BF259" w14:textId="3E629853" w:rsidR="00725D1B" w:rsidRDefault="0046236F">
    <w:pPr>
      <w:pStyle w:val="Fuzeile"/>
      <w:jc w:val="center"/>
    </w:pPr>
    <w:r>
      <w:rPr>
        <w:noProof/>
      </w:rPr>
      <mc:AlternateContent>
        <mc:Choice Requires="wps">
          <w:drawing>
            <wp:anchor distT="0" distB="0" distL="0" distR="0" simplePos="0" relativeHeight="251659264" behindDoc="0" locked="0" layoutInCell="1" allowOverlap="1" wp14:anchorId="6A4FA5A5" wp14:editId="31DE7606">
              <wp:simplePos x="0" y="0"/>
              <wp:positionH relativeFrom="page">
                <wp:align>left</wp:align>
              </wp:positionH>
              <wp:positionV relativeFrom="page">
                <wp:align>bottom</wp:align>
              </wp:positionV>
              <wp:extent cx="443865" cy="443865"/>
              <wp:effectExtent l="0" t="0" r="0" b="0"/>
              <wp:wrapNone/>
              <wp:docPr id="59" name="Textfeld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38557879" w14:textId="41FB9166" w:rsidR="00A22CEF" w:rsidRPr="00A22CEF" w:rsidRDefault="00A22CEF" w:rsidP="00A22CEF">
                          <w:pPr>
                            <w:rPr>
                              <w:rFonts w:ascii="Calibri" w:eastAsia="Calibri" w:hAnsi="Calibri" w:cs="Calibri"/>
                              <w:noProof/>
                              <w:color w:val="000000"/>
                              <w:sz w:val="20"/>
                              <w:szCs w:val="20"/>
                            </w:rPr>
                          </w:pPr>
                          <w:r w:rsidRPr="00A22CEF">
                            <w:rPr>
                              <w:rFonts w:ascii="Calibri" w:eastAsia="Calibri" w:hAnsi="Calibri" w:cs="Calibri"/>
                              <w:noProof/>
                              <w:color w:val="000000"/>
                              <w:sz w:val="20"/>
                              <w:szCs w:val="20"/>
                            </w:rPr>
                            <w:t>congatec confidential information | This information is confidential and solely for the use of the recipient or entity and may not be reproduced or circulated without congatec prior written consent</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A4FA5A5" id="_x0000_t202" coordsize="21600,21600" o:spt="202" path="m,l,21600r21600,l21600,xe">
              <v:stroke joinstyle="miter"/>
              <v:path gradientshapeok="t" o:connecttype="rect"/>
            </v:shapetype>
            <v:shape id="Textfeld 59" o:spid="_x0000_s1026" type="#_x0000_t202" style="position:absolute;left:0;text-align:left;margin-left:0;margin-top:0;width:34.95pt;height:34.95pt;z-index:251659264;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" filled="f" stroked="f">
              <v:textbox style="mso-fit-shape-to-text:t" inset="20pt,0,0,15pt">
                <w:txbxContent>
                  <w:p w14:paraId="38557879" w14:textId="41FB9166" w:rsidR="00A22CEF" w:rsidRPr="00A22CEF" w:rsidRDefault="00A22CEF" w:rsidP="00A22CEF">
                    <w:pPr>
                      <w:rPr>
                        <w:rFonts w:ascii="Calibri" w:eastAsia="Calibri" w:hAnsi="Calibri" w:cs="Calibri"/>
                        <w:noProof/>
                        <w:color w:val="000000"/>
                        <w:sz w:val="20"/>
                        <w:szCs w:val="20"/>
                      </w:rPr>
                    </w:pPr>
                    <w:r w:rsidRPr="00A22CEF">
                      <w:rPr>
                        <w:rFonts w:ascii="Calibri" w:eastAsia="Calibri" w:hAnsi="Calibri" w:cs="Calibri"/>
                        <w:noProof/>
                        <w:color w:val="000000"/>
                        <w:sz w:val="20"/>
                        <w:szCs w:val="20"/>
                      </w:rPr>
                      <w:t>congatec confidential information | This information is confidential and solely for the use of the recipient or entity and may not be reproduced or circulated without congatec prior written consent</w:t>
                    </w:r>
                  </w:p>
                </w:txbxContent>
              </v:textbox>
              <w10:wrap anchorx="page" anchory="page"/>
            </v:shape>
          </w:pict>
        </mc:Fallback>
      </mc:AlternateContent>
    </w:r>
    <w:sdt>
      <w:sdtPr>
        <w:id w:val="923537967"/>
        <w:docPartObj>
          <w:docPartGallery w:val="Page Numbers (Bottom of Page)"/>
          <w:docPartUnique/>
        </w:docPartObj>
      </w:sdtPr>
      <w:sdtContent>
        <w:r w:rsidR="00725D1B">
          <w:fldChar w:fldCharType="begin"/>
        </w:r>
        <w:r w:rsidR="00725D1B">
          <w:instrText>PAGE   \* MERGEFORMAT</w:instrText>
        </w:r>
        <w:r w:rsidR="00725D1B">
          <w:fldChar w:fldCharType="separate"/>
        </w:r>
        <w:r w:rsidR="00725D1B">
          <w:rPr>
            <w:lang w:val="de-DE"/>
          </w:rPr>
          <w:t>2</w:t>
        </w:r>
        <w:r w:rsidR="00725D1B">
          <w:fldChar w:fldCharType="end"/>
        </w:r>
      </w:sdtContent>
    </w:sdt>
  </w:p>
  <w:p w14:paraId="46D04C7B" w14:textId="77777777" w:rsidR="00725D1B" w:rsidRDefault="00725D1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67169" w14:textId="0D92FEAD" w:rsidR="005D1C4A" w:rsidRDefault="0046236F">
    <w:pPr>
      <w:pStyle w:val="Fuzeile"/>
      <w:jc w:val="center"/>
    </w:pPr>
    <w:r>
      <w:rPr>
        <w:noProof/>
      </w:rPr>
      <mc:AlternateContent>
        <mc:Choice Requires="wps">
          <w:drawing>
            <wp:anchor distT="0" distB="0" distL="0" distR="0" simplePos="0" relativeHeight="251660288" behindDoc="0" locked="0" layoutInCell="1" allowOverlap="1" wp14:anchorId="6875B550" wp14:editId="07A6302E">
              <wp:simplePos x="0" y="0"/>
              <wp:positionH relativeFrom="page">
                <wp:align>left</wp:align>
              </wp:positionH>
              <wp:positionV relativeFrom="page">
                <wp:align>bottom</wp:align>
              </wp:positionV>
              <wp:extent cx="443865" cy="443865"/>
              <wp:effectExtent l="0" t="0" r="0" b="0"/>
              <wp:wrapNone/>
              <wp:docPr id="58" name="Textfeld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4737D12B" w14:textId="43603B3C" w:rsidR="00A22CEF" w:rsidRPr="00A22CEF" w:rsidRDefault="00A22CEF" w:rsidP="00A22CEF">
                          <w:pPr>
                            <w:rPr>
                              <w:rFonts w:ascii="Calibri" w:eastAsia="Calibri" w:hAnsi="Calibri" w:cs="Calibri"/>
                              <w:noProof/>
                              <w:color w:val="000000"/>
                              <w:sz w:val="20"/>
                              <w:szCs w:val="20"/>
                            </w:rPr>
                          </w:pPr>
                          <w:r w:rsidRPr="00A22CEF">
                            <w:rPr>
                              <w:rFonts w:ascii="Calibri" w:eastAsia="Calibri" w:hAnsi="Calibri" w:cs="Calibri"/>
                              <w:noProof/>
                              <w:color w:val="000000"/>
                              <w:sz w:val="20"/>
                              <w:szCs w:val="20"/>
                            </w:rPr>
                            <w:t>congatec confidential information | This information is confidential and solely for the use of the recipient or entity and may not be reproduced or circulated without congatec prior written consent</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875B550" id="_x0000_t202" coordsize="21600,21600" o:spt="202" path="m,l,21600r21600,l21600,xe">
              <v:stroke joinstyle="miter"/>
              <v:path gradientshapeok="t" o:connecttype="rect"/>
            </v:shapetype>
            <v:shape id="Textfeld 58" o:spid="_x0000_s1027" type="#_x0000_t202" style="position:absolute;left:0;text-align:left;margin-left:0;margin-top:0;width:34.95pt;height:34.95pt;z-index:251660288;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" filled="f" stroked="f">
              <v:textbox style="mso-fit-shape-to-text:t" inset="20pt,0,0,15pt">
                <w:txbxContent>
                  <w:p w14:paraId="4737D12B" w14:textId="43603B3C" w:rsidR="00A22CEF" w:rsidRPr="00A22CEF" w:rsidRDefault="00A22CEF" w:rsidP="00A22CEF">
                    <w:pPr>
                      <w:rPr>
                        <w:rFonts w:ascii="Calibri" w:eastAsia="Calibri" w:hAnsi="Calibri" w:cs="Calibri"/>
                        <w:noProof/>
                        <w:color w:val="000000"/>
                        <w:sz w:val="20"/>
                        <w:szCs w:val="20"/>
                      </w:rPr>
                    </w:pPr>
                    <w:r w:rsidRPr="00A22CEF">
                      <w:rPr>
                        <w:rFonts w:ascii="Calibri" w:eastAsia="Calibri" w:hAnsi="Calibri" w:cs="Calibri"/>
                        <w:noProof/>
                        <w:color w:val="000000"/>
                        <w:sz w:val="20"/>
                        <w:szCs w:val="20"/>
                      </w:rPr>
                      <w:t>congatec confidential information | This information is confidential and solely for the use of the recipient or entity and may not be reproduced or circulated without congatec prior written consent</w:t>
                    </w:r>
                  </w:p>
                </w:txbxContent>
              </v:textbox>
              <w10:wrap anchorx="page" anchory="page"/>
            </v:shape>
          </w:pict>
        </mc:Fallback>
      </mc:AlternateContent>
    </w:r>
  </w:p>
  <w:sdt>
    <w:sdtPr>
      <w:id w:val="1197435491"/>
      <w:docPartObj>
        <w:docPartGallery w:val="Page Numbers (Bottom of Page)"/>
        <w:docPartUnique/>
      </w:docPartObj>
    </w:sdtPr>
    <w:sdtContent>
      <w:p w14:paraId="285592D1" w14:textId="77777777" w:rsidR="005D1C4A" w:rsidRDefault="005D1C4A">
        <w:pPr>
          <w:pStyle w:val="Fuzeile"/>
          <w:jc w:val="center"/>
        </w:pPr>
        <w:r>
          <w:fldChar w:fldCharType="begin"/>
        </w:r>
        <w:r>
          <w:instrText>PAGE   \* MERGEFORMAT</w:instrText>
        </w:r>
        <w:r>
          <w:fldChar w:fldCharType="separate"/>
        </w:r>
        <w:r>
          <w:rPr>
            <w:lang w:val="de-DE"/>
          </w:rPr>
          <w:t>2</w:t>
        </w:r>
        <w:r>
          <w:fldChar w:fldCharType="end"/>
        </w:r>
      </w:p>
    </w:sdtContent>
  </w:sdt>
  <w:p w14:paraId="10191F77" w14:textId="77777777" w:rsidR="00476B2D" w:rsidRDefault="00476B2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9C4F6" w14:textId="77777777" w:rsidR="004538C4" w:rsidRDefault="00000000" w:rsidP="004538C4">
    <w:pPr>
      <w:pStyle w:val="Fuzeile"/>
      <w:jc w:val="center"/>
    </w:pPr>
    <w:sdt>
      <w:sdtPr>
        <w:id w:val="-906458397"/>
        <w:docPartObj>
          <w:docPartGallery w:val="Page Numbers (Bottom of Page)"/>
          <w:docPartUnique/>
        </w:docPartObj>
      </w:sdtPr>
      <w:sdtContent>
        <w:r w:rsidR="004538C4">
          <w:fldChar w:fldCharType="begin"/>
        </w:r>
        <w:r w:rsidR="004538C4">
          <w:instrText>PAGE   \* MERGEFORMAT</w:instrText>
        </w:r>
        <w:r w:rsidR="004538C4">
          <w:fldChar w:fldCharType="separate"/>
        </w:r>
        <w:r w:rsidR="004538C4">
          <w:t>I</w:t>
        </w:r>
        <w:r w:rsidR="004538C4">
          <w:fldChar w:fldCharType="end"/>
        </w:r>
      </w:sdtContent>
    </w:sdt>
  </w:p>
  <w:p w14:paraId="121C5298" w14:textId="0AE925CA" w:rsidR="00A22CEF" w:rsidRDefault="00A22CEF">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2A6EC" w14:textId="77777777" w:rsidR="00A81C2E" w:rsidRDefault="00000000" w:rsidP="00A81C2E">
    <w:pPr>
      <w:pStyle w:val="Fuzeile"/>
      <w:jc w:val="center"/>
    </w:pPr>
    <w:sdt>
      <w:sdtPr>
        <w:id w:val="-1883239469"/>
        <w:docPartObj>
          <w:docPartGallery w:val="Page Numbers (Bottom of Page)"/>
          <w:docPartUnique/>
        </w:docPartObj>
      </w:sdtPr>
      <w:sdtContent>
        <w:r w:rsidR="00A81C2E">
          <w:fldChar w:fldCharType="begin"/>
        </w:r>
        <w:r w:rsidR="00A81C2E">
          <w:instrText>PAGE   \* MERGEFORMAT</w:instrText>
        </w:r>
        <w:r w:rsidR="00A81C2E">
          <w:fldChar w:fldCharType="separate"/>
        </w:r>
        <w:r w:rsidR="00A81C2E">
          <w:t>II</w:t>
        </w:r>
        <w:r w:rsidR="00A81C2E">
          <w:fldChar w:fldCharType="end"/>
        </w:r>
      </w:sdtContent>
    </w:sdt>
  </w:p>
  <w:p w14:paraId="4B516A3D" w14:textId="46025B65" w:rsidR="00A22CEF" w:rsidRDefault="00A22CEF">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82299" w14:textId="2D5B5DF2" w:rsidR="00725D1B" w:rsidRDefault="00000000">
    <w:pPr>
      <w:pStyle w:val="Fuzeile"/>
      <w:jc w:val="center"/>
    </w:pPr>
    <w:sdt>
      <w:sdtPr>
        <w:id w:val="-596552923"/>
        <w:docPartObj>
          <w:docPartGallery w:val="Page Numbers (Bottom of Page)"/>
          <w:docPartUnique/>
        </w:docPartObj>
      </w:sdtPr>
      <w:sdtContent>
        <w:r w:rsidR="00725D1B">
          <w:fldChar w:fldCharType="begin"/>
        </w:r>
        <w:r w:rsidR="00725D1B">
          <w:instrText>PAGE   \* MERGEFORMAT</w:instrText>
        </w:r>
        <w:r w:rsidR="00725D1B">
          <w:fldChar w:fldCharType="separate"/>
        </w:r>
        <w:r w:rsidR="00725D1B">
          <w:rPr>
            <w:lang w:val="de-DE"/>
          </w:rPr>
          <w:t>2</w:t>
        </w:r>
        <w:r w:rsidR="00725D1B">
          <w:fldChar w:fldCharType="end"/>
        </w:r>
      </w:sdtContent>
    </w:sdt>
  </w:p>
  <w:p w14:paraId="35DF80D8" w14:textId="12E401E8" w:rsidR="00725D1B" w:rsidRDefault="00725D1B">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1439096"/>
      <w:docPartObj>
        <w:docPartGallery w:val="Page Numbers (Bottom of Page)"/>
        <w:docPartUnique/>
      </w:docPartObj>
    </w:sdtPr>
    <w:sdtContent>
      <w:p w14:paraId="2E11036C" w14:textId="4D47517E" w:rsidR="00257D9A" w:rsidRDefault="00257D9A">
        <w:pPr>
          <w:pStyle w:val="Fuzeile"/>
          <w:jc w:val="center"/>
        </w:pPr>
        <w:r>
          <w:fldChar w:fldCharType="begin"/>
        </w:r>
        <w:r>
          <w:instrText>PAGE   \* MERGEFORMAT</w:instrText>
        </w:r>
        <w:r>
          <w:fldChar w:fldCharType="separate"/>
        </w:r>
        <w:r>
          <w:rPr>
            <w:lang w:val="de-DE"/>
          </w:rPr>
          <w:t>2</w:t>
        </w:r>
        <w:r>
          <w:fldChar w:fldCharType="end"/>
        </w:r>
      </w:p>
    </w:sdtContent>
  </w:sdt>
  <w:p w14:paraId="35380804" w14:textId="58CEDC48" w:rsidR="00A22CEF" w:rsidRDefault="00A22CEF">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206FA" w14:textId="77777777" w:rsidR="00C53970" w:rsidRDefault="00000000" w:rsidP="00C53970">
    <w:pPr>
      <w:pStyle w:val="Fuzeile"/>
      <w:jc w:val="center"/>
    </w:pPr>
    <w:sdt>
      <w:sdtPr>
        <w:id w:val="-230625080"/>
        <w:docPartObj>
          <w:docPartGallery w:val="Page Numbers (Bottom of Page)"/>
          <w:docPartUnique/>
        </w:docPartObj>
      </w:sdtPr>
      <w:sdtContent>
        <w:r w:rsidR="00C53970">
          <w:fldChar w:fldCharType="begin"/>
        </w:r>
        <w:r w:rsidR="00C53970">
          <w:instrText>PAGE   \* MERGEFORMAT</w:instrText>
        </w:r>
        <w:r w:rsidR="00C53970">
          <w:fldChar w:fldCharType="separate"/>
        </w:r>
        <w:r w:rsidR="00C53970">
          <w:t>2</w:t>
        </w:r>
        <w:r w:rsidR="00C53970">
          <w:fldChar w:fldCharType="end"/>
        </w:r>
      </w:sdtContent>
    </w:sdt>
  </w:p>
  <w:p w14:paraId="3DE326A8" w14:textId="12E589EE" w:rsidR="00A22CEF" w:rsidRDefault="00A22CEF">
    <w:pPr>
      <w:pStyle w:val="Fuzeil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FBB43" w14:textId="37AF3D49" w:rsidR="00665136" w:rsidRDefault="00000000">
    <w:pPr>
      <w:pStyle w:val="Fuzeile"/>
      <w:jc w:val="center"/>
    </w:pPr>
    <w:sdt>
      <w:sdtPr>
        <w:id w:val="738443388"/>
        <w:docPartObj>
          <w:docPartGallery w:val="Page Numbers (Bottom of Page)"/>
          <w:docPartUnique/>
        </w:docPartObj>
      </w:sdtPr>
      <w:sdtContent>
        <w:r w:rsidR="00665136">
          <w:fldChar w:fldCharType="begin"/>
        </w:r>
        <w:r w:rsidR="00665136">
          <w:instrText>PAGE   \* MERGEFORMAT</w:instrText>
        </w:r>
        <w:r w:rsidR="00665136">
          <w:fldChar w:fldCharType="separate"/>
        </w:r>
        <w:r w:rsidR="00665136">
          <w:rPr>
            <w:lang w:val="de-DE"/>
          </w:rPr>
          <w:t>2</w:t>
        </w:r>
        <w:r w:rsidR="00665136">
          <w:fldChar w:fldCharType="end"/>
        </w:r>
      </w:sdtContent>
    </w:sdt>
  </w:p>
  <w:p w14:paraId="348FE670" w14:textId="77777777" w:rsidR="00665136" w:rsidRDefault="0066513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1C235D" w14:textId="77777777" w:rsidR="00E04B2C" w:rsidRDefault="00E04B2C" w:rsidP="00AE0829">
      <w:pPr>
        <w:spacing w:before="0" w:line="240" w:lineRule="auto"/>
      </w:pPr>
      <w:r>
        <w:separator/>
      </w:r>
    </w:p>
  </w:footnote>
  <w:footnote w:type="continuationSeparator" w:id="0">
    <w:p w14:paraId="4BE716DD" w14:textId="77777777" w:rsidR="00E04B2C" w:rsidRDefault="00E04B2C" w:rsidP="00AE082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D881F" w14:textId="77777777" w:rsidR="00BE3478" w:rsidRDefault="00BE3478" w:rsidP="00BE3478">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DC7373" w14:textId="343BD303" w:rsidR="00BE3478" w:rsidRDefault="00BE3478" w:rsidP="00BE3478">
    <w:pPr>
      <w:pStyle w:val="Kopfzeile"/>
      <w:ind w:right="360" w:firstLine="360"/>
    </w:pPr>
    <w:r>
      <w:rPr>
        <w:i/>
        <w:iCs/>
        <w:sz w:val="18"/>
        <w:szCs w:val="18"/>
      </w:rPr>
      <w:tab/>
    </w:r>
    <w:r>
      <w:rPr>
        <w:i/>
        <w:iCs/>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699F4" w14:textId="040BD679" w:rsidR="00AE0829" w:rsidRPr="00454509" w:rsidRDefault="00AE0829" w:rsidP="00454509">
    <w:pPr>
      <w:pStyle w:val="Kopfzeile"/>
      <w:ind w:right="360" w:firstLine="360"/>
      <w:rPr>
        <w:i/>
        <w:iCs/>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0D413" w14:textId="77777777" w:rsidR="00725D1B" w:rsidRPr="00454509" w:rsidRDefault="00725D1B" w:rsidP="00454509">
    <w:pPr>
      <w:pStyle w:val="Kopfzeile"/>
      <w:ind w:right="360" w:firstLine="360"/>
      <w:rPr>
        <w:i/>
        <w:iCs/>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85A2E" w14:textId="77777777" w:rsidR="00A0047A" w:rsidRDefault="00A0047A" w:rsidP="00BE3478">
    <w:pPr>
      <w:pStyle w:val="Kopfzeile"/>
      <w:ind w:right="360" w:firstLine="360"/>
    </w:pPr>
  </w:p>
  <w:p w14:paraId="7610AB9D" w14:textId="77777777" w:rsidR="00B700C6" w:rsidRDefault="00B700C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4C2FDB" w14:textId="77777777" w:rsidR="005D1C4A" w:rsidRDefault="005D1C4A" w:rsidP="00BE3478">
    <w:pPr>
      <w:pStyle w:val="Kopfzeile"/>
      <w:ind w:right="360" w:firstLine="360"/>
    </w:pPr>
    <w:r>
      <w:rPr>
        <w:i/>
        <w:iCs/>
        <w:sz w:val="18"/>
        <w:szCs w:val="18"/>
      </w:rPr>
      <w:tab/>
    </w:r>
    <w:r>
      <w:rPr>
        <w:i/>
        <w:iCs/>
        <w:sz w:val="18"/>
        <w:szCs w:val="18"/>
      </w:rPr>
      <w:tab/>
    </w:r>
  </w:p>
  <w:p w14:paraId="657F1621" w14:textId="77777777" w:rsidR="00B700C6" w:rsidRDefault="00B700C6"/>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1D676" w14:textId="77777777" w:rsidR="00725D1B" w:rsidRPr="00454509" w:rsidRDefault="00725D1B" w:rsidP="00454509">
    <w:pPr>
      <w:pStyle w:val="Kopfzeile"/>
      <w:ind w:right="360" w:firstLine="360"/>
      <w:rPr>
        <w:i/>
        <w:iCs/>
        <w:sz w:val="18"/>
        <w:szCs w:val="18"/>
      </w:rPr>
    </w:pPr>
  </w:p>
  <w:p w14:paraId="52B6B214" w14:textId="77777777" w:rsidR="00B700C6" w:rsidRDefault="00B700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A530A2"/>
    <w:multiLevelType w:val="multilevel"/>
    <w:tmpl w:val="85E888D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35551288">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337"/>
    <w:rsid w:val="00000F17"/>
    <w:rsid w:val="000010A5"/>
    <w:rsid w:val="00001637"/>
    <w:rsid w:val="000017D5"/>
    <w:rsid w:val="0000181D"/>
    <w:rsid w:val="00002DAF"/>
    <w:rsid w:val="00003295"/>
    <w:rsid w:val="00006277"/>
    <w:rsid w:val="00006BB9"/>
    <w:rsid w:val="00006FCB"/>
    <w:rsid w:val="000070C2"/>
    <w:rsid w:val="00007486"/>
    <w:rsid w:val="000077F4"/>
    <w:rsid w:val="00007AF7"/>
    <w:rsid w:val="00007FF6"/>
    <w:rsid w:val="000102C0"/>
    <w:rsid w:val="00011C41"/>
    <w:rsid w:val="000124C3"/>
    <w:rsid w:val="00013D33"/>
    <w:rsid w:val="000151B3"/>
    <w:rsid w:val="0001539A"/>
    <w:rsid w:val="00015B5E"/>
    <w:rsid w:val="00015E69"/>
    <w:rsid w:val="00015F81"/>
    <w:rsid w:val="00016DE2"/>
    <w:rsid w:val="00016FBA"/>
    <w:rsid w:val="00020395"/>
    <w:rsid w:val="000208EE"/>
    <w:rsid w:val="000222E7"/>
    <w:rsid w:val="00022366"/>
    <w:rsid w:val="000224AA"/>
    <w:rsid w:val="00022A87"/>
    <w:rsid w:val="00023594"/>
    <w:rsid w:val="00023B4D"/>
    <w:rsid w:val="0002427E"/>
    <w:rsid w:val="00024CBA"/>
    <w:rsid w:val="00026409"/>
    <w:rsid w:val="00026655"/>
    <w:rsid w:val="00026999"/>
    <w:rsid w:val="00027CE1"/>
    <w:rsid w:val="0003082E"/>
    <w:rsid w:val="000309A9"/>
    <w:rsid w:val="00030C34"/>
    <w:rsid w:val="00030D92"/>
    <w:rsid w:val="00030F3D"/>
    <w:rsid w:val="0003100E"/>
    <w:rsid w:val="00031B06"/>
    <w:rsid w:val="000321B5"/>
    <w:rsid w:val="000332DB"/>
    <w:rsid w:val="00033E6D"/>
    <w:rsid w:val="00034BEC"/>
    <w:rsid w:val="00034DC0"/>
    <w:rsid w:val="000360C7"/>
    <w:rsid w:val="000369E9"/>
    <w:rsid w:val="00037906"/>
    <w:rsid w:val="00037D7C"/>
    <w:rsid w:val="00037E55"/>
    <w:rsid w:val="00041469"/>
    <w:rsid w:val="00042426"/>
    <w:rsid w:val="000427B3"/>
    <w:rsid w:val="00042913"/>
    <w:rsid w:val="00042A84"/>
    <w:rsid w:val="000430BF"/>
    <w:rsid w:val="000433F4"/>
    <w:rsid w:val="00045527"/>
    <w:rsid w:val="00045CCF"/>
    <w:rsid w:val="000466BC"/>
    <w:rsid w:val="000474D9"/>
    <w:rsid w:val="000477B4"/>
    <w:rsid w:val="00051618"/>
    <w:rsid w:val="000525DE"/>
    <w:rsid w:val="00052A24"/>
    <w:rsid w:val="00052E88"/>
    <w:rsid w:val="00053764"/>
    <w:rsid w:val="0005422A"/>
    <w:rsid w:val="00054692"/>
    <w:rsid w:val="000547B9"/>
    <w:rsid w:val="0005516C"/>
    <w:rsid w:val="000555BB"/>
    <w:rsid w:val="0005763D"/>
    <w:rsid w:val="00057CA2"/>
    <w:rsid w:val="00057EE9"/>
    <w:rsid w:val="00057FD4"/>
    <w:rsid w:val="00060B26"/>
    <w:rsid w:val="000615D6"/>
    <w:rsid w:val="0006260D"/>
    <w:rsid w:val="00062E5F"/>
    <w:rsid w:val="0006621C"/>
    <w:rsid w:val="000662A2"/>
    <w:rsid w:val="0007014D"/>
    <w:rsid w:val="000705C2"/>
    <w:rsid w:val="00070E9F"/>
    <w:rsid w:val="00071C27"/>
    <w:rsid w:val="000726A0"/>
    <w:rsid w:val="00073755"/>
    <w:rsid w:val="0007459C"/>
    <w:rsid w:val="00074806"/>
    <w:rsid w:val="000749C3"/>
    <w:rsid w:val="00075840"/>
    <w:rsid w:val="0007623D"/>
    <w:rsid w:val="00076ADF"/>
    <w:rsid w:val="00076DBF"/>
    <w:rsid w:val="0008064B"/>
    <w:rsid w:val="0008165B"/>
    <w:rsid w:val="00081712"/>
    <w:rsid w:val="00081D37"/>
    <w:rsid w:val="00081F03"/>
    <w:rsid w:val="00083398"/>
    <w:rsid w:val="00083B4C"/>
    <w:rsid w:val="00083D27"/>
    <w:rsid w:val="000845EF"/>
    <w:rsid w:val="000847C7"/>
    <w:rsid w:val="000849E1"/>
    <w:rsid w:val="00084CF4"/>
    <w:rsid w:val="000856A3"/>
    <w:rsid w:val="00086162"/>
    <w:rsid w:val="00086DC4"/>
    <w:rsid w:val="00087F9E"/>
    <w:rsid w:val="000904C7"/>
    <w:rsid w:val="00090B6F"/>
    <w:rsid w:val="000916B4"/>
    <w:rsid w:val="0009178F"/>
    <w:rsid w:val="00092678"/>
    <w:rsid w:val="000932E1"/>
    <w:rsid w:val="000933F1"/>
    <w:rsid w:val="0009391C"/>
    <w:rsid w:val="0009494A"/>
    <w:rsid w:val="00094F2F"/>
    <w:rsid w:val="00095B7F"/>
    <w:rsid w:val="0009645C"/>
    <w:rsid w:val="000967DE"/>
    <w:rsid w:val="00097703"/>
    <w:rsid w:val="000A0744"/>
    <w:rsid w:val="000A0A52"/>
    <w:rsid w:val="000A1126"/>
    <w:rsid w:val="000A1756"/>
    <w:rsid w:val="000A1959"/>
    <w:rsid w:val="000A2D83"/>
    <w:rsid w:val="000A33A5"/>
    <w:rsid w:val="000A3843"/>
    <w:rsid w:val="000A39CD"/>
    <w:rsid w:val="000A4587"/>
    <w:rsid w:val="000A557F"/>
    <w:rsid w:val="000A595C"/>
    <w:rsid w:val="000A5C12"/>
    <w:rsid w:val="000B0B55"/>
    <w:rsid w:val="000B26F1"/>
    <w:rsid w:val="000B2DEA"/>
    <w:rsid w:val="000B36DB"/>
    <w:rsid w:val="000B4BCF"/>
    <w:rsid w:val="000B58B3"/>
    <w:rsid w:val="000B6033"/>
    <w:rsid w:val="000B606B"/>
    <w:rsid w:val="000B62CD"/>
    <w:rsid w:val="000B63C5"/>
    <w:rsid w:val="000C0307"/>
    <w:rsid w:val="000C0687"/>
    <w:rsid w:val="000C0769"/>
    <w:rsid w:val="000C13C5"/>
    <w:rsid w:val="000C1A95"/>
    <w:rsid w:val="000C3586"/>
    <w:rsid w:val="000C364C"/>
    <w:rsid w:val="000C3D9D"/>
    <w:rsid w:val="000C4060"/>
    <w:rsid w:val="000C62EF"/>
    <w:rsid w:val="000C6738"/>
    <w:rsid w:val="000C6831"/>
    <w:rsid w:val="000C76E8"/>
    <w:rsid w:val="000D0DB3"/>
    <w:rsid w:val="000D131A"/>
    <w:rsid w:val="000D38C9"/>
    <w:rsid w:val="000D3B30"/>
    <w:rsid w:val="000D3F63"/>
    <w:rsid w:val="000D49CA"/>
    <w:rsid w:val="000D4D39"/>
    <w:rsid w:val="000D52EB"/>
    <w:rsid w:val="000D5A64"/>
    <w:rsid w:val="000D6211"/>
    <w:rsid w:val="000D69DB"/>
    <w:rsid w:val="000D6E3D"/>
    <w:rsid w:val="000D7A12"/>
    <w:rsid w:val="000E07B0"/>
    <w:rsid w:val="000E1096"/>
    <w:rsid w:val="000E13A2"/>
    <w:rsid w:val="000E283D"/>
    <w:rsid w:val="000E296B"/>
    <w:rsid w:val="000E2C2D"/>
    <w:rsid w:val="000E3940"/>
    <w:rsid w:val="000E4924"/>
    <w:rsid w:val="000E5A41"/>
    <w:rsid w:val="000E6FD7"/>
    <w:rsid w:val="000E7DF1"/>
    <w:rsid w:val="000E7DF8"/>
    <w:rsid w:val="000F01F5"/>
    <w:rsid w:val="000F03A9"/>
    <w:rsid w:val="000F0757"/>
    <w:rsid w:val="000F1337"/>
    <w:rsid w:val="000F213C"/>
    <w:rsid w:val="000F2F53"/>
    <w:rsid w:val="000F3328"/>
    <w:rsid w:val="000F387D"/>
    <w:rsid w:val="000F3A32"/>
    <w:rsid w:val="000F40BD"/>
    <w:rsid w:val="000F4306"/>
    <w:rsid w:val="000F4477"/>
    <w:rsid w:val="000F5897"/>
    <w:rsid w:val="000F6689"/>
    <w:rsid w:val="000F6C28"/>
    <w:rsid w:val="000F6F10"/>
    <w:rsid w:val="00100C38"/>
    <w:rsid w:val="001012A3"/>
    <w:rsid w:val="00101786"/>
    <w:rsid w:val="00101879"/>
    <w:rsid w:val="001021B2"/>
    <w:rsid w:val="00102B09"/>
    <w:rsid w:val="00102DCF"/>
    <w:rsid w:val="00102E8D"/>
    <w:rsid w:val="00104044"/>
    <w:rsid w:val="001047CF"/>
    <w:rsid w:val="00105D5B"/>
    <w:rsid w:val="00106172"/>
    <w:rsid w:val="001066C6"/>
    <w:rsid w:val="001067D5"/>
    <w:rsid w:val="00106AC6"/>
    <w:rsid w:val="00106F9A"/>
    <w:rsid w:val="00107293"/>
    <w:rsid w:val="00110121"/>
    <w:rsid w:val="0011110F"/>
    <w:rsid w:val="0011154D"/>
    <w:rsid w:val="0011177B"/>
    <w:rsid w:val="00112D41"/>
    <w:rsid w:val="00112EDA"/>
    <w:rsid w:val="001144D0"/>
    <w:rsid w:val="00115491"/>
    <w:rsid w:val="00115684"/>
    <w:rsid w:val="0011614E"/>
    <w:rsid w:val="00116CC5"/>
    <w:rsid w:val="00116EC2"/>
    <w:rsid w:val="0011788B"/>
    <w:rsid w:val="00117BE5"/>
    <w:rsid w:val="0012027E"/>
    <w:rsid w:val="001207D3"/>
    <w:rsid w:val="00120DA1"/>
    <w:rsid w:val="00121495"/>
    <w:rsid w:val="00121504"/>
    <w:rsid w:val="00121ADB"/>
    <w:rsid w:val="001225B5"/>
    <w:rsid w:val="00122C28"/>
    <w:rsid w:val="00123132"/>
    <w:rsid w:val="00123D3C"/>
    <w:rsid w:val="00124525"/>
    <w:rsid w:val="00124617"/>
    <w:rsid w:val="00125E2E"/>
    <w:rsid w:val="001261C7"/>
    <w:rsid w:val="00126236"/>
    <w:rsid w:val="001264D6"/>
    <w:rsid w:val="00126795"/>
    <w:rsid w:val="00127471"/>
    <w:rsid w:val="00127F27"/>
    <w:rsid w:val="001301E6"/>
    <w:rsid w:val="00130CA7"/>
    <w:rsid w:val="00130D2E"/>
    <w:rsid w:val="00130ECC"/>
    <w:rsid w:val="00130EFA"/>
    <w:rsid w:val="001311AE"/>
    <w:rsid w:val="00131F53"/>
    <w:rsid w:val="00132BC7"/>
    <w:rsid w:val="00132D04"/>
    <w:rsid w:val="00133908"/>
    <w:rsid w:val="00134ADC"/>
    <w:rsid w:val="00134CBB"/>
    <w:rsid w:val="00134D3B"/>
    <w:rsid w:val="00135832"/>
    <w:rsid w:val="00135E8E"/>
    <w:rsid w:val="00136031"/>
    <w:rsid w:val="00136531"/>
    <w:rsid w:val="00136C0F"/>
    <w:rsid w:val="00137F98"/>
    <w:rsid w:val="00141E81"/>
    <w:rsid w:val="001426D8"/>
    <w:rsid w:val="00142A98"/>
    <w:rsid w:val="001432FA"/>
    <w:rsid w:val="00144BC5"/>
    <w:rsid w:val="00145657"/>
    <w:rsid w:val="00145994"/>
    <w:rsid w:val="00145B03"/>
    <w:rsid w:val="00145E3F"/>
    <w:rsid w:val="001462FB"/>
    <w:rsid w:val="00146BF0"/>
    <w:rsid w:val="00147EF8"/>
    <w:rsid w:val="0015066A"/>
    <w:rsid w:val="00150FF3"/>
    <w:rsid w:val="0015151A"/>
    <w:rsid w:val="00151FBA"/>
    <w:rsid w:val="00152179"/>
    <w:rsid w:val="00152530"/>
    <w:rsid w:val="00152A8C"/>
    <w:rsid w:val="00152B50"/>
    <w:rsid w:val="00152C51"/>
    <w:rsid w:val="00153C35"/>
    <w:rsid w:val="00155263"/>
    <w:rsid w:val="001571AA"/>
    <w:rsid w:val="00157444"/>
    <w:rsid w:val="00157A6D"/>
    <w:rsid w:val="00161529"/>
    <w:rsid w:val="00162481"/>
    <w:rsid w:val="0016270C"/>
    <w:rsid w:val="0016414E"/>
    <w:rsid w:val="00164454"/>
    <w:rsid w:val="00164C15"/>
    <w:rsid w:val="00164D75"/>
    <w:rsid w:val="00164EFF"/>
    <w:rsid w:val="001670DF"/>
    <w:rsid w:val="00167153"/>
    <w:rsid w:val="00167A33"/>
    <w:rsid w:val="00170FDA"/>
    <w:rsid w:val="0017136C"/>
    <w:rsid w:val="00171549"/>
    <w:rsid w:val="00172B64"/>
    <w:rsid w:val="00172F13"/>
    <w:rsid w:val="0017319C"/>
    <w:rsid w:val="00173968"/>
    <w:rsid w:val="001739BE"/>
    <w:rsid w:val="00174191"/>
    <w:rsid w:val="00175B5D"/>
    <w:rsid w:val="00175C2E"/>
    <w:rsid w:val="00175DDA"/>
    <w:rsid w:val="00176373"/>
    <w:rsid w:val="001764B5"/>
    <w:rsid w:val="00176944"/>
    <w:rsid w:val="00177B4C"/>
    <w:rsid w:val="001800D8"/>
    <w:rsid w:val="001801C8"/>
    <w:rsid w:val="00180AAD"/>
    <w:rsid w:val="00180F08"/>
    <w:rsid w:val="00181203"/>
    <w:rsid w:val="001813B0"/>
    <w:rsid w:val="001825C0"/>
    <w:rsid w:val="001826F4"/>
    <w:rsid w:val="00183D00"/>
    <w:rsid w:val="00183F7E"/>
    <w:rsid w:val="00184BEE"/>
    <w:rsid w:val="00184FE7"/>
    <w:rsid w:val="001864B6"/>
    <w:rsid w:val="001867E7"/>
    <w:rsid w:val="00186EA3"/>
    <w:rsid w:val="00187085"/>
    <w:rsid w:val="00187FE7"/>
    <w:rsid w:val="00190411"/>
    <w:rsid w:val="00190FD7"/>
    <w:rsid w:val="001911E1"/>
    <w:rsid w:val="00192848"/>
    <w:rsid w:val="001951A9"/>
    <w:rsid w:val="0019553F"/>
    <w:rsid w:val="00195A9D"/>
    <w:rsid w:val="00195B11"/>
    <w:rsid w:val="00195FD1"/>
    <w:rsid w:val="00196712"/>
    <w:rsid w:val="00196F19"/>
    <w:rsid w:val="00197C94"/>
    <w:rsid w:val="001A178D"/>
    <w:rsid w:val="001A17AE"/>
    <w:rsid w:val="001A1D98"/>
    <w:rsid w:val="001A2762"/>
    <w:rsid w:val="001A2860"/>
    <w:rsid w:val="001A3CA7"/>
    <w:rsid w:val="001A3DE8"/>
    <w:rsid w:val="001A4158"/>
    <w:rsid w:val="001A5D2F"/>
    <w:rsid w:val="001A62AB"/>
    <w:rsid w:val="001A63C2"/>
    <w:rsid w:val="001A67AE"/>
    <w:rsid w:val="001A6896"/>
    <w:rsid w:val="001A75A6"/>
    <w:rsid w:val="001A7B1A"/>
    <w:rsid w:val="001A7D81"/>
    <w:rsid w:val="001B10AF"/>
    <w:rsid w:val="001B1439"/>
    <w:rsid w:val="001B1A59"/>
    <w:rsid w:val="001B243C"/>
    <w:rsid w:val="001B29B0"/>
    <w:rsid w:val="001B45D3"/>
    <w:rsid w:val="001B4825"/>
    <w:rsid w:val="001B4AC5"/>
    <w:rsid w:val="001B55E6"/>
    <w:rsid w:val="001B5678"/>
    <w:rsid w:val="001B574A"/>
    <w:rsid w:val="001B5D38"/>
    <w:rsid w:val="001B60B2"/>
    <w:rsid w:val="001B62BC"/>
    <w:rsid w:val="001B6BFD"/>
    <w:rsid w:val="001B7ED6"/>
    <w:rsid w:val="001C04F2"/>
    <w:rsid w:val="001C13C9"/>
    <w:rsid w:val="001C15DF"/>
    <w:rsid w:val="001C18B6"/>
    <w:rsid w:val="001C2BC5"/>
    <w:rsid w:val="001C2DAD"/>
    <w:rsid w:val="001C332F"/>
    <w:rsid w:val="001C559D"/>
    <w:rsid w:val="001C56BE"/>
    <w:rsid w:val="001C6F9E"/>
    <w:rsid w:val="001D1B83"/>
    <w:rsid w:val="001D2415"/>
    <w:rsid w:val="001D2EA3"/>
    <w:rsid w:val="001D57EA"/>
    <w:rsid w:val="001D780A"/>
    <w:rsid w:val="001D7CEC"/>
    <w:rsid w:val="001E1314"/>
    <w:rsid w:val="001E14CB"/>
    <w:rsid w:val="001E1BEC"/>
    <w:rsid w:val="001E2577"/>
    <w:rsid w:val="001E2C11"/>
    <w:rsid w:val="001E32CA"/>
    <w:rsid w:val="001E3A3A"/>
    <w:rsid w:val="001E3DC3"/>
    <w:rsid w:val="001E3E7F"/>
    <w:rsid w:val="001E4041"/>
    <w:rsid w:val="001E43B4"/>
    <w:rsid w:val="001E48AE"/>
    <w:rsid w:val="001E4FBC"/>
    <w:rsid w:val="001E677B"/>
    <w:rsid w:val="001E71D8"/>
    <w:rsid w:val="001F0A01"/>
    <w:rsid w:val="001F15E2"/>
    <w:rsid w:val="001F217B"/>
    <w:rsid w:val="001F291D"/>
    <w:rsid w:val="001F2A3F"/>
    <w:rsid w:val="001F39A7"/>
    <w:rsid w:val="001F4FB3"/>
    <w:rsid w:val="001F519E"/>
    <w:rsid w:val="001F5F0D"/>
    <w:rsid w:val="001F610F"/>
    <w:rsid w:val="001F7977"/>
    <w:rsid w:val="002001F6"/>
    <w:rsid w:val="0020038D"/>
    <w:rsid w:val="00201203"/>
    <w:rsid w:val="002013B4"/>
    <w:rsid w:val="00201849"/>
    <w:rsid w:val="00201D7F"/>
    <w:rsid w:val="00202648"/>
    <w:rsid w:val="00202E92"/>
    <w:rsid w:val="00203BFE"/>
    <w:rsid w:val="00203CB5"/>
    <w:rsid w:val="00203E6D"/>
    <w:rsid w:val="00204560"/>
    <w:rsid w:val="00204F35"/>
    <w:rsid w:val="00205095"/>
    <w:rsid w:val="0020549D"/>
    <w:rsid w:val="00205E05"/>
    <w:rsid w:val="0020701D"/>
    <w:rsid w:val="00207032"/>
    <w:rsid w:val="0020753A"/>
    <w:rsid w:val="002102F9"/>
    <w:rsid w:val="002104DF"/>
    <w:rsid w:val="002105B7"/>
    <w:rsid w:val="00210654"/>
    <w:rsid w:val="00211130"/>
    <w:rsid w:val="00211658"/>
    <w:rsid w:val="002118C3"/>
    <w:rsid w:val="002125B3"/>
    <w:rsid w:val="00212614"/>
    <w:rsid w:val="0021291C"/>
    <w:rsid w:val="00212B0F"/>
    <w:rsid w:val="00213055"/>
    <w:rsid w:val="00213101"/>
    <w:rsid w:val="00213586"/>
    <w:rsid w:val="00213732"/>
    <w:rsid w:val="00213F83"/>
    <w:rsid w:val="0021413C"/>
    <w:rsid w:val="00214665"/>
    <w:rsid w:val="00215A62"/>
    <w:rsid w:val="00215C21"/>
    <w:rsid w:val="00215D8C"/>
    <w:rsid w:val="002167FC"/>
    <w:rsid w:val="002169B6"/>
    <w:rsid w:val="00216DB7"/>
    <w:rsid w:val="00216F6F"/>
    <w:rsid w:val="00217056"/>
    <w:rsid w:val="00217637"/>
    <w:rsid w:val="00217B05"/>
    <w:rsid w:val="00220D12"/>
    <w:rsid w:val="0022116C"/>
    <w:rsid w:val="002211F7"/>
    <w:rsid w:val="00222628"/>
    <w:rsid w:val="00223673"/>
    <w:rsid w:val="00223A76"/>
    <w:rsid w:val="00223D21"/>
    <w:rsid w:val="002249C3"/>
    <w:rsid w:val="002259A8"/>
    <w:rsid w:val="00226BB9"/>
    <w:rsid w:val="002271FA"/>
    <w:rsid w:val="00227443"/>
    <w:rsid w:val="00232595"/>
    <w:rsid w:val="00232697"/>
    <w:rsid w:val="00232A36"/>
    <w:rsid w:val="00233056"/>
    <w:rsid w:val="0023324B"/>
    <w:rsid w:val="002334F5"/>
    <w:rsid w:val="00233DFB"/>
    <w:rsid w:val="00234F77"/>
    <w:rsid w:val="0023543E"/>
    <w:rsid w:val="00235958"/>
    <w:rsid w:val="00235CFD"/>
    <w:rsid w:val="00236A7B"/>
    <w:rsid w:val="002404E0"/>
    <w:rsid w:val="002405F2"/>
    <w:rsid w:val="002418EA"/>
    <w:rsid w:val="002426D6"/>
    <w:rsid w:val="002430D2"/>
    <w:rsid w:val="00244561"/>
    <w:rsid w:val="00244642"/>
    <w:rsid w:val="002454FF"/>
    <w:rsid w:val="0024555E"/>
    <w:rsid w:val="00246A22"/>
    <w:rsid w:val="00246EB4"/>
    <w:rsid w:val="00247F2D"/>
    <w:rsid w:val="00247FF3"/>
    <w:rsid w:val="00250047"/>
    <w:rsid w:val="00250426"/>
    <w:rsid w:val="002507B3"/>
    <w:rsid w:val="002508F4"/>
    <w:rsid w:val="00250BF3"/>
    <w:rsid w:val="00251122"/>
    <w:rsid w:val="00251B65"/>
    <w:rsid w:val="00251B86"/>
    <w:rsid w:val="00251D18"/>
    <w:rsid w:val="00252AEC"/>
    <w:rsid w:val="00252D96"/>
    <w:rsid w:val="00253D7D"/>
    <w:rsid w:val="00254002"/>
    <w:rsid w:val="0025450F"/>
    <w:rsid w:val="00255B9E"/>
    <w:rsid w:val="00255E46"/>
    <w:rsid w:val="00256DF8"/>
    <w:rsid w:val="00257D9A"/>
    <w:rsid w:val="0026043E"/>
    <w:rsid w:val="0026073C"/>
    <w:rsid w:val="00261698"/>
    <w:rsid w:val="00261BD8"/>
    <w:rsid w:val="00261DE9"/>
    <w:rsid w:val="00262B36"/>
    <w:rsid w:val="00262F99"/>
    <w:rsid w:val="002638D3"/>
    <w:rsid w:val="00264D1F"/>
    <w:rsid w:val="002674CD"/>
    <w:rsid w:val="00267F78"/>
    <w:rsid w:val="00270131"/>
    <w:rsid w:val="002701CB"/>
    <w:rsid w:val="00270D67"/>
    <w:rsid w:val="002715B2"/>
    <w:rsid w:val="00271A91"/>
    <w:rsid w:val="0027271D"/>
    <w:rsid w:val="00272CB4"/>
    <w:rsid w:val="0027387C"/>
    <w:rsid w:val="00273C94"/>
    <w:rsid w:val="00273F15"/>
    <w:rsid w:val="0027460E"/>
    <w:rsid w:val="00274EA2"/>
    <w:rsid w:val="00275C54"/>
    <w:rsid w:val="00276C7E"/>
    <w:rsid w:val="00276D51"/>
    <w:rsid w:val="00277B93"/>
    <w:rsid w:val="002800FB"/>
    <w:rsid w:val="00280910"/>
    <w:rsid w:val="002809F3"/>
    <w:rsid w:val="00280C90"/>
    <w:rsid w:val="00281379"/>
    <w:rsid w:val="00281807"/>
    <w:rsid w:val="0028278D"/>
    <w:rsid w:val="002828EE"/>
    <w:rsid w:val="00283337"/>
    <w:rsid w:val="00283B0C"/>
    <w:rsid w:val="00283CC9"/>
    <w:rsid w:val="00283D4B"/>
    <w:rsid w:val="00285377"/>
    <w:rsid w:val="002855C8"/>
    <w:rsid w:val="0028705E"/>
    <w:rsid w:val="00287BE1"/>
    <w:rsid w:val="00291399"/>
    <w:rsid w:val="0029179A"/>
    <w:rsid w:val="0029220E"/>
    <w:rsid w:val="00292272"/>
    <w:rsid w:val="002929E4"/>
    <w:rsid w:val="00292D02"/>
    <w:rsid w:val="0029340F"/>
    <w:rsid w:val="00293820"/>
    <w:rsid w:val="002939EE"/>
    <w:rsid w:val="00293B86"/>
    <w:rsid w:val="00293FBD"/>
    <w:rsid w:val="00294883"/>
    <w:rsid w:val="00294EA5"/>
    <w:rsid w:val="002950F5"/>
    <w:rsid w:val="002955F3"/>
    <w:rsid w:val="002A08CF"/>
    <w:rsid w:val="002A1A32"/>
    <w:rsid w:val="002A1D13"/>
    <w:rsid w:val="002A259D"/>
    <w:rsid w:val="002A2837"/>
    <w:rsid w:val="002A2FE4"/>
    <w:rsid w:val="002A39AF"/>
    <w:rsid w:val="002A3A5F"/>
    <w:rsid w:val="002A3B0C"/>
    <w:rsid w:val="002A4906"/>
    <w:rsid w:val="002A544A"/>
    <w:rsid w:val="002A5ABA"/>
    <w:rsid w:val="002A6B40"/>
    <w:rsid w:val="002A7299"/>
    <w:rsid w:val="002A7543"/>
    <w:rsid w:val="002A7556"/>
    <w:rsid w:val="002A7C72"/>
    <w:rsid w:val="002B11E1"/>
    <w:rsid w:val="002B2705"/>
    <w:rsid w:val="002B2CFE"/>
    <w:rsid w:val="002B3035"/>
    <w:rsid w:val="002B3925"/>
    <w:rsid w:val="002B43CA"/>
    <w:rsid w:val="002B5573"/>
    <w:rsid w:val="002B5D92"/>
    <w:rsid w:val="002B6229"/>
    <w:rsid w:val="002B64AD"/>
    <w:rsid w:val="002B6941"/>
    <w:rsid w:val="002B6B0E"/>
    <w:rsid w:val="002B7527"/>
    <w:rsid w:val="002C02D0"/>
    <w:rsid w:val="002C05E4"/>
    <w:rsid w:val="002C10D7"/>
    <w:rsid w:val="002C4C3D"/>
    <w:rsid w:val="002C5287"/>
    <w:rsid w:val="002C6249"/>
    <w:rsid w:val="002C6A3A"/>
    <w:rsid w:val="002C76DC"/>
    <w:rsid w:val="002C79A6"/>
    <w:rsid w:val="002C7CA6"/>
    <w:rsid w:val="002D05F8"/>
    <w:rsid w:val="002D0BEE"/>
    <w:rsid w:val="002D2A0A"/>
    <w:rsid w:val="002D2CFA"/>
    <w:rsid w:val="002D41D9"/>
    <w:rsid w:val="002D4E9C"/>
    <w:rsid w:val="002D4FEF"/>
    <w:rsid w:val="002D5C8C"/>
    <w:rsid w:val="002D5C92"/>
    <w:rsid w:val="002D6389"/>
    <w:rsid w:val="002D73F7"/>
    <w:rsid w:val="002D7A35"/>
    <w:rsid w:val="002D7CC9"/>
    <w:rsid w:val="002E0148"/>
    <w:rsid w:val="002E18DA"/>
    <w:rsid w:val="002E2AC8"/>
    <w:rsid w:val="002E3298"/>
    <w:rsid w:val="002E41F6"/>
    <w:rsid w:val="002E451D"/>
    <w:rsid w:val="002E4C00"/>
    <w:rsid w:val="002E5E9A"/>
    <w:rsid w:val="002E5EEE"/>
    <w:rsid w:val="002E6343"/>
    <w:rsid w:val="002E6500"/>
    <w:rsid w:val="002E68F9"/>
    <w:rsid w:val="002E6E2A"/>
    <w:rsid w:val="002E71B0"/>
    <w:rsid w:val="002E7263"/>
    <w:rsid w:val="002E76BE"/>
    <w:rsid w:val="002E7958"/>
    <w:rsid w:val="002F0799"/>
    <w:rsid w:val="002F135C"/>
    <w:rsid w:val="002F1850"/>
    <w:rsid w:val="002F1936"/>
    <w:rsid w:val="002F1EF8"/>
    <w:rsid w:val="002F2C85"/>
    <w:rsid w:val="002F2C9E"/>
    <w:rsid w:val="002F2E29"/>
    <w:rsid w:val="002F2EF5"/>
    <w:rsid w:val="002F346B"/>
    <w:rsid w:val="002F374F"/>
    <w:rsid w:val="002F3BFD"/>
    <w:rsid w:val="002F3F6D"/>
    <w:rsid w:val="002F4390"/>
    <w:rsid w:val="002F471E"/>
    <w:rsid w:val="002F483B"/>
    <w:rsid w:val="002F4847"/>
    <w:rsid w:val="002F51B1"/>
    <w:rsid w:val="002F5B4B"/>
    <w:rsid w:val="002F5EDE"/>
    <w:rsid w:val="002F5FF7"/>
    <w:rsid w:val="002F6972"/>
    <w:rsid w:val="002F720F"/>
    <w:rsid w:val="002F7598"/>
    <w:rsid w:val="002F7793"/>
    <w:rsid w:val="00300C4E"/>
    <w:rsid w:val="00300D82"/>
    <w:rsid w:val="003014FC"/>
    <w:rsid w:val="00302F94"/>
    <w:rsid w:val="003040F2"/>
    <w:rsid w:val="00304926"/>
    <w:rsid w:val="00305BD9"/>
    <w:rsid w:val="00306A9F"/>
    <w:rsid w:val="00307114"/>
    <w:rsid w:val="00307E42"/>
    <w:rsid w:val="0031000C"/>
    <w:rsid w:val="00311022"/>
    <w:rsid w:val="00311980"/>
    <w:rsid w:val="003121DC"/>
    <w:rsid w:val="0031234E"/>
    <w:rsid w:val="00312531"/>
    <w:rsid w:val="0031296A"/>
    <w:rsid w:val="0031345C"/>
    <w:rsid w:val="00313DD5"/>
    <w:rsid w:val="00313FD1"/>
    <w:rsid w:val="00315914"/>
    <w:rsid w:val="003170A2"/>
    <w:rsid w:val="003205BD"/>
    <w:rsid w:val="00320B0E"/>
    <w:rsid w:val="00320F2C"/>
    <w:rsid w:val="00320F30"/>
    <w:rsid w:val="00322C9C"/>
    <w:rsid w:val="00322ECE"/>
    <w:rsid w:val="00323F96"/>
    <w:rsid w:val="003243DB"/>
    <w:rsid w:val="003248DE"/>
    <w:rsid w:val="00325762"/>
    <w:rsid w:val="00325B2B"/>
    <w:rsid w:val="00325CA5"/>
    <w:rsid w:val="00326BA3"/>
    <w:rsid w:val="00326E44"/>
    <w:rsid w:val="003276F8"/>
    <w:rsid w:val="0033021C"/>
    <w:rsid w:val="00330596"/>
    <w:rsid w:val="003324B6"/>
    <w:rsid w:val="00332C86"/>
    <w:rsid w:val="0033384F"/>
    <w:rsid w:val="00335694"/>
    <w:rsid w:val="00335970"/>
    <w:rsid w:val="0033623F"/>
    <w:rsid w:val="00336788"/>
    <w:rsid w:val="00336851"/>
    <w:rsid w:val="00336D98"/>
    <w:rsid w:val="0033755A"/>
    <w:rsid w:val="00337B2A"/>
    <w:rsid w:val="00337B7C"/>
    <w:rsid w:val="0034087C"/>
    <w:rsid w:val="00340CCF"/>
    <w:rsid w:val="00341EF9"/>
    <w:rsid w:val="003423C8"/>
    <w:rsid w:val="00342EA1"/>
    <w:rsid w:val="0034375B"/>
    <w:rsid w:val="00343B03"/>
    <w:rsid w:val="0034548A"/>
    <w:rsid w:val="003456C6"/>
    <w:rsid w:val="003457AB"/>
    <w:rsid w:val="00345A9A"/>
    <w:rsid w:val="00345AF5"/>
    <w:rsid w:val="00346904"/>
    <w:rsid w:val="00346BA6"/>
    <w:rsid w:val="00347AB9"/>
    <w:rsid w:val="00347BBB"/>
    <w:rsid w:val="0035058A"/>
    <w:rsid w:val="00350709"/>
    <w:rsid w:val="00351547"/>
    <w:rsid w:val="00351E00"/>
    <w:rsid w:val="0035309A"/>
    <w:rsid w:val="0035330B"/>
    <w:rsid w:val="003542F1"/>
    <w:rsid w:val="003546EE"/>
    <w:rsid w:val="00356232"/>
    <w:rsid w:val="003576D8"/>
    <w:rsid w:val="0035785F"/>
    <w:rsid w:val="00357962"/>
    <w:rsid w:val="00357F7A"/>
    <w:rsid w:val="0036036C"/>
    <w:rsid w:val="00361E83"/>
    <w:rsid w:val="0036444D"/>
    <w:rsid w:val="0036472A"/>
    <w:rsid w:val="003649DB"/>
    <w:rsid w:val="003654BD"/>
    <w:rsid w:val="003701AC"/>
    <w:rsid w:val="00370834"/>
    <w:rsid w:val="0037088C"/>
    <w:rsid w:val="003716E0"/>
    <w:rsid w:val="00373BBE"/>
    <w:rsid w:val="00373C70"/>
    <w:rsid w:val="003742EB"/>
    <w:rsid w:val="003743E7"/>
    <w:rsid w:val="0037490A"/>
    <w:rsid w:val="00374C09"/>
    <w:rsid w:val="00376596"/>
    <w:rsid w:val="00376FB9"/>
    <w:rsid w:val="00377042"/>
    <w:rsid w:val="00377376"/>
    <w:rsid w:val="00377D55"/>
    <w:rsid w:val="00380802"/>
    <w:rsid w:val="00380B07"/>
    <w:rsid w:val="0038126A"/>
    <w:rsid w:val="003812ED"/>
    <w:rsid w:val="0038192C"/>
    <w:rsid w:val="003821E7"/>
    <w:rsid w:val="0038220F"/>
    <w:rsid w:val="003823EB"/>
    <w:rsid w:val="00382B31"/>
    <w:rsid w:val="003831F1"/>
    <w:rsid w:val="00383949"/>
    <w:rsid w:val="0038448B"/>
    <w:rsid w:val="00384616"/>
    <w:rsid w:val="00384F0F"/>
    <w:rsid w:val="00385260"/>
    <w:rsid w:val="00385D28"/>
    <w:rsid w:val="00385FD5"/>
    <w:rsid w:val="00386112"/>
    <w:rsid w:val="00386253"/>
    <w:rsid w:val="00387EA9"/>
    <w:rsid w:val="00390B1A"/>
    <w:rsid w:val="00390B89"/>
    <w:rsid w:val="00390F78"/>
    <w:rsid w:val="00391A9F"/>
    <w:rsid w:val="00391E3A"/>
    <w:rsid w:val="00391E5E"/>
    <w:rsid w:val="00393A7C"/>
    <w:rsid w:val="00394534"/>
    <w:rsid w:val="00395A87"/>
    <w:rsid w:val="00395F2D"/>
    <w:rsid w:val="003960C8"/>
    <w:rsid w:val="00396F8F"/>
    <w:rsid w:val="00397F5F"/>
    <w:rsid w:val="003A06AC"/>
    <w:rsid w:val="003A08CF"/>
    <w:rsid w:val="003A2571"/>
    <w:rsid w:val="003A25BE"/>
    <w:rsid w:val="003A2C01"/>
    <w:rsid w:val="003A3853"/>
    <w:rsid w:val="003A3BCC"/>
    <w:rsid w:val="003A468D"/>
    <w:rsid w:val="003A5288"/>
    <w:rsid w:val="003A5D68"/>
    <w:rsid w:val="003A6A35"/>
    <w:rsid w:val="003A7B55"/>
    <w:rsid w:val="003B002A"/>
    <w:rsid w:val="003B0A84"/>
    <w:rsid w:val="003B2437"/>
    <w:rsid w:val="003B28DD"/>
    <w:rsid w:val="003B33DD"/>
    <w:rsid w:val="003B3B68"/>
    <w:rsid w:val="003B5204"/>
    <w:rsid w:val="003B70EB"/>
    <w:rsid w:val="003B7D5D"/>
    <w:rsid w:val="003C0456"/>
    <w:rsid w:val="003C060E"/>
    <w:rsid w:val="003C08F5"/>
    <w:rsid w:val="003C2045"/>
    <w:rsid w:val="003C234A"/>
    <w:rsid w:val="003C2C8D"/>
    <w:rsid w:val="003C490B"/>
    <w:rsid w:val="003C5207"/>
    <w:rsid w:val="003C76EC"/>
    <w:rsid w:val="003D073F"/>
    <w:rsid w:val="003D6401"/>
    <w:rsid w:val="003D727F"/>
    <w:rsid w:val="003D779F"/>
    <w:rsid w:val="003D7D65"/>
    <w:rsid w:val="003E1721"/>
    <w:rsid w:val="003E193D"/>
    <w:rsid w:val="003E4CB1"/>
    <w:rsid w:val="003E4D78"/>
    <w:rsid w:val="003E5A6F"/>
    <w:rsid w:val="003E70B4"/>
    <w:rsid w:val="003F08C4"/>
    <w:rsid w:val="003F189A"/>
    <w:rsid w:val="003F3605"/>
    <w:rsid w:val="003F4367"/>
    <w:rsid w:val="003F4567"/>
    <w:rsid w:val="003F550C"/>
    <w:rsid w:val="003F5D9E"/>
    <w:rsid w:val="003F75A6"/>
    <w:rsid w:val="00401DED"/>
    <w:rsid w:val="00402394"/>
    <w:rsid w:val="00402A6A"/>
    <w:rsid w:val="00402B8A"/>
    <w:rsid w:val="00403040"/>
    <w:rsid w:val="00404949"/>
    <w:rsid w:val="0040611D"/>
    <w:rsid w:val="004065BD"/>
    <w:rsid w:val="004106A6"/>
    <w:rsid w:val="0041139F"/>
    <w:rsid w:val="00411427"/>
    <w:rsid w:val="0041151B"/>
    <w:rsid w:val="004116B3"/>
    <w:rsid w:val="00411B57"/>
    <w:rsid w:val="00412148"/>
    <w:rsid w:val="004126C9"/>
    <w:rsid w:val="00413DB3"/>
    <w:rsid w:val="00414E19"/>
    <w:rsid w:val="00415CFA"/>
    <w:rsid w:val="00420842"/>
    <w:rsid w:val="00420907"/>
    <w:rsid w:val="00420991"/>
    <w:rsid w:val="004217D3"/>
    <w:rsid w:val="00421F13"/>
    <w:rsid w:val="004222B9"/>
    <w:rsid w:val="00422387"/>
    <w:rsid w:val="0042256A"/>
    <w:rsid w:val="00422CDC"/>
    <w:rsid w:val="00423862"/>
    <w:rsid w:val="004241B2"/>
    <w:rsid w:val="0042440B"/>
    <w:rsid w:val="0042440F"/>
    <w:rsid w:val="00424A3A"/>
    <w:rsid w:val="004255F8"/>
    <w:rsid w:val="0042593D"/>
    <w:rsid w:val="00426489"/>
    <w:rsid w:val="004269CA"/>
    <w:rsid w:val="004279EE"/>
    <w:rsid w:val="00427E1D"/>
    <w:rsid w:val="0043041F"/>
    <w:rsid w:val="00431ACF"/>
    <w:rsid w:val="00432524"/>
    <w:rsid w:val="00433E83"/>
    <w:rsid w:val="00433FE1"/>
    <w:rsid w:val="0043433D"/>
    <w:rsid w:val="004347F9"/>
    <w:rsid w:val="00434D57"/>
    <w:rsid w:val="00435266"/>
    <w:rsid w:val="0043526A"/>
    <w:rsid w:val="0043555A"/>
    <w:rsid w:val="00435F45"/>
    <w:rsid w:val="0043621B"/>
    <w:rsid w:val="00436455"/>
    <w:rsid w:val="00437E48"/>
    <w:rsid w:val="004404C8"/>
    <w:rsid w:val="00440A39"/>
    <w:rsid w:val="0044208D"/>
    <w:rsid w:val="00442297"/>
    <w:rsid w:val="0044350B"/>
    <w:rsid w:val="00443D2A"/>
    <w:rsid w:val="00444968"/>
    <w:rsid w:val="004457AA"/>
    <w:rsid w:val="00445A80"/>
    <w:rsid w:val="004463A0"/>
    <w:rsid w:val="00446B33"/>
    <w:rsid w:val="00446E97"/>
    <w:rsid w:val="004503D7"/>
    <w:rsid w:val="0045067D"/>
    <w:rsid w:val="004514E4"/>
    <w:rsid w:val="00452C7B"/>
    <w:rsid w:val="00452D1E"/>
    <w:rsid w:val="0045312F"/>
    <w:rsid w:val="004538C4"/>
    <w:rsid w:val="004540B4"/>
    <w:rsid w:val="00454509"/>
    <w:rsid w:val="004559DC"/>
    <w:rsid w:val="00456343"/>
    <w:rsid w:val="00456820"/>
    <w:rsid w:val="00456B1E"/>
    <w:rsid w:val="00457132"/>
    <w:rsid w:val="0046013C"/>
    <w:rsid w:val="00460DB1"/>
    <w:rsid w:val="00460F74"/>
    <w:rsid w:val="004612AD"/>
    <w:rsid w:val="004613CB"/>
    <w:rsid w:val="004615F3"/>
    <w:rsid w:val="0046236F"/>
    <w:rsid w:val="004631AF"/>
    <w:rsid w:val="00463FC0"/>
    <w:rsid w:val="00464765"/>
    <w:rsid w:val="00464951"/>
    <w:rsid w:val="00465475"/>
    <w:rsid w:val="004678B9"/>
    <w:rsid w:val="00467941"/>
    <w:rsid w:val="00470F8B"/>
    <w:rsid w:val="004713B4"/>
    <w:rsid w:val="00471AD9"/>
    <w:rsid w:val="00473249"/>
    <w:rsid w:val="004733F9"/>
    <w:rsid w:val="0047359D"/>
    <w:rsid w:val="00473CD2"/>
    <w:rsid w:val="00474A0D"/>
    <w:rsid w:val="00474F80"/>
    <w:rsid w:val="00474FD2"/>
    <w:rsid w:val="00475413"/>
    <w:rsid w:val="00476B2D"/>
    <w:rsid w:val="00476BEF"/>
    <w:rsid w:val="00477F66"/>
    <w:rsid w:val="004805BC"/>
    <w:rsid w:val="00480BF5"/>
    <w:rsid w:val="004810C1"/>
    <w:rsid w:val="00481399"/>
    <w:rsid w:val="00482BF8"/>
    <w:rsid w:val="00482D5F"/>
    <w:rsid w:val="00483077"/>
    <w:rsid w:val="004836F4"/>
    <w:rsid w:val="00483C3B"/>
    <w:rsid w:val="00484373"/>
    <w:rsid w:val="00484E14"/>
    <w:rsid w:val="00485281"/>
    <w:rsid w:val="0048551D"/>
    <w:rsid w:val="00485559"/>
    <w:rsid w:val="00485977"/>
    <w:rsid w:val="00485D42"/>
    <w:rsid w:val="00486073"/>
    <w:rsid w:val="004875B2"/>
    <w:rsid w:val="00487E3F"/>
    <w:rsid w:val="00490486"/>
    <w:rsid w:val="00490574"/>
    <w:rsid w:val="004914FD"/>
    <w:rsid w:val="00491B4D"/>
    <w:rsid w:val="004922F9"/>
    <w:rsid w:val="00493184"/>
    <w:rsid w:val="004934CF"/>
    <w:rsid w:val="0049417F"/>
    <w:rsid w:val="004941EA"/>
    <w:rsid w:val="004966F1"/>
    <w:rsid w:val="004967BA"/>
    <w:rsid w:val="0049699F"/>
    <w:rsid w:val="00497421"/>
    <w:rsid w:val="0049785C"/>
    <w:rsid w:val="00497F7F"/>
    <w:rsid w:val="004A02CE"/>
    <w:rsid w:val="004A059B"/>
    <w:rsid w:val="004A07D9"/>
    <w:rsid w:val="004A0E04"/>
    <w:rsid w:val="004A1083"/>
    <w:rsid w:val="004A1C98"/>
    <w:rsid w:val="004A2B31"/>
    <w:rsid w:val="004A2E7F"/>
    <w:rsid w:val="004A35C1"/>
    <w:rsid w:val="004A36F7"/>
    <w:rsid w:val="004A3D6E"/>
    <w:rsid w:val="004A3E40"/>
    <w:rsid w:val="004A3F04"/>
    <w:rsid w:val="004A4D77"/>
    <w:rsid w:val="004A5088"/>
    <w:rsid w:val="004A5A3B"/>
    <w:rsid w:val="004A63CC"/>
    <w:rsid w:val="004A7128"/>
    <w:rsid w:val="004A786F"/>
    <w:rsid w:val="004A7F42"/>
    <w:rsid w:val="004B0121"/>
    <w:rsid w:val="004B0723"/>
    <w:rsid w:val="004B2206"/>
    <w:rsid w:val="004B3C09"/>
    <w:rsid w:val="004B3FBC"/>
    <w:rsid w:val="004B56E5"/>
    <w:rsid w:val="004B746D"/>
    <w:rsid w:val="004B7872"/>
    <w:rsid w:val="004C03DC"/>
    <w:rsid w:val="004C041D"/>
    <w:rsid w:val="004C090B"/>
    <w:rsid w:val="004C1BDF"/>
    <w:rsid w:val="004C45EA"/>
    <w:rsid w:val="004C474C"/>
    <w:rsid w:val="004C581A"/>
    <w:rsid w:val="004C5AFC"/>
    <w:rsid w:val="004C5F96"/>
    <w:rsid w:val="004C63E1"/>
    <w:rsid w:val="004C70DB"/>
    <w:rsid w:val="004C721F"/>
    <w:rsid w:val="004C7C47"/>
    <w:rsid w:val="004D0DA6"/>
    <w:rsid w:val="004D17F5"/>
    <w:rsid w:val="004D265B"/>
    <w:rsid w:val="004D29B9"/>
    <w:rsid w:val="004D4488"/>
    <w:rsid w:val="004D46A8"/>
    <w:rsid w:val="004D4803"/>
    <w:rsid w:val="004D4D62"/>
    <w:rsid w:val="004D4ED2"/>
    <w:rsid w:val="004D5292"/>
    <w:rsid w:val="004D5374"/>
    <w:rsid w:val="004D7188"/>
    <w:rsid w:val="004D7BBE"/>
    <w:rsid w:val="004D7E9B"/>
    <w:rsid w:val="004D7FE4"/>
    <w:rsid w:val="004E1F5F"/>
    <w:rsid w:val="004E2111"/>
    <w:rsid w:val="004E25B7"/>
    <w:rsid w:val="004E2D4F"/>
    <w:rsid w:val="004E51CF"/>
    <w:rsid w:val="004E566E"/>
    <w:rsid w:val="004E5891"/>
    <w:rsid w:val="004E67A6"/>
    <w:rsid w:val="004E6C77"/>
    <w:rsid w:val="004E7DC9"/>
    <w:rsid w:val="004E7EE4"/>
    <w:rsid w:val="004F02E3"/>
    <w:rsid w:val="004F0EB6"/>
    <w:rsid w:val="004F101B"/>
    <w:rsid w:val="004F1195"/>
    <w:rsid w:val="004F1550"/>
    <w:rsid w:val="004F1F2E"/>
    <w:rsid w:val="004F2784"/>
    <w:rsid w:val="004F292E"/>
    <w:rsid w:val="004F2E16"/>
    <w:rsid w:val="004F3819"/>
    <w:rsid w:val="004F3C63"/>
    <w:rsid w:val="004F4671"/>
    <w:rsid w:val="004F473D"/>
    <w:rsid w:val="004F4DC3"/>
    <w:rsid w:val="004F52C1"/>
    <w:rsid w:val="004F60DF"/>
    <w:rsid w:val="004F6238"/>
    <w:rsid w:val="004F62D3"/>
    <w:rsid w:val="004F64CF"/>
    <w:rsid w:val="004F65F6"/>
    <w:rsid w:val="00500747"/>
    <w:rsid w:val="00500A9C"/>
    <w:rsid w:val="00503A84"/>
    <w:rsid w:val="00503E65"/>
    <w:rsid w:val="00504018"/>
    <w:rsid w:val="005042A8"/>
    <w:rsid w:val="005061AA"/>
    <w:rsid w:val="00506752"/>
    <w:rsid w:val="00507BB2"/>
    <w:rsid w:val="00510749"/>
    <w:rsid w:val="00511D61"/>
    <w:rsid w:val="0051224D"/>
    <w:rsid w:val="00513E8F"/>
    <w:rsid w:val="00514694"/>
    <w:rsid w:val="005151F3"/>
    <w:rsid w:val="005159F4"/>
    <w:rsid w:val="00515FC0"/>
    <w:rsid w:val="00516BF2"/>
    <w:rsid w:val="00516DDE"/>
    <w:rsid w:val="00517386"/>
    <w:rsid w:val="0052065A"/>
    <w:rsid w:val="005211BF"/>
    <w:rsid w:val="00521298"/>
    <w:rsid w:val="005221A7"/>
    <w:rsid w:val="0052318A"/>
    <w:rsid w:val="00523AFB"/>
    <w:rsid w:val="00523B6B"/>
    <w:rsid w:val="00524AD5"/>
    <w:rsid w:val="00526DBE"/>
    <w:rsid w:val="00531089"/>
    <w:rsid w:val="00531640"/>
    <w:rsid w:val="00533040"/>
    <w:rsid w:val="005334DE"/>
    <w:rsid w:val="00534A29"/>
    <w:rsid w:val="00534F73"/>
    <w:rsid w:val="00535A74"/>
    <w:rsid w:val="00535BC8"/>
    <w:rsid w:val="0053607B"/>
    <w:rsid w:val="00536153"/>
    <w:rsid w:val="00537177"/>
    <w:rsid w:val="00537FE6"/>
    <w:rsid w:val="00540B74"/>
    <w:rsid w:val="0054165E"/>
    <w:rsid w:val="00541698"/>
    <w:rsid w:val="0054172D"/>
    <w:rsid w:val="00541798"/>
    <w:rsid w:val="00543516"/>
    <w:rsid w:val="005438F5"/>
    <w:rsid w:val="00544162"/>
    <w:rsid w:val="00545F41"/>
    <w:rsid w:val="005463B4"/>
    <w:rsid w:val="0054681D"/>
    <w:rsid w:val="00546CFC"/>
    <w:rsid w:val="00546D0F"/>
    <w:rsid w:val="00546ECC"/>
    <w:rsid w:val="00547110"/>
    <w:rsid w:val="005477D9"/>
    <w:rsid w:val="00547AD5"/>
    <w:rsid w:val="005513CB"/>
    <w:rsid w:val="00551461"/>
    <w:rsid w:val="00551578"/>
    <w:rsid w:val="005516EB"/>
    <w:rsid w:val="005518CA"/>
    <w:rsid w:val="005522C4"/>
    <w:rsid w:val="0055249F"/>
    <w:rsid w:val="00552597"/>
    <w:rsid w:val="005525CF"/>
    <w:rsid w:val="0055266D"/>
    <w:rsid w:val="005527A0"/>
    <w:rsid w:val="0055368B"/>
    <w:rsid w:val="0055573F"/>
    <w:rsid w:val="00556069"/>
    <w:rsid w:val="00556CD5"/>
    <w:rsid w:val="00556D98"/>
    <w:rsid w:val="00560CB4"/>
    <w:rsid w:val="00560DCC"/>
    <w:rsid w:val="00561118"/>
    <w:rsid w:val="005616A5"/>
    <w:rsid w:val="00561956"/>
    <w:rsid w:val="00561B7B"/>
    <w:rsid w:val="00562181"/>
    <w:rsid w:val="005621D1"/>
    <w:rsid w:val="005628E1"/>
    <w:rsid w:val="00563553"/>
    <w:rsid w:val="00563B31"/>
    <w:rsid w:val="00566FD8"/>
    <w:rsid w:val="00567059"/>
    <w:rsid w:val="0057007D"/>
    <w:rsid w:val="00570F66"/>
    <w:rsid w:val="0057107A"/>
    <w:rsid w:val="00571B91"/>
    <w:rsid w:val="00571E70"/>
    <w:rsid w:val="00572659"/>
    <w:rsid w:val="00572D21"/>
    <w:rsid w:val="00572D30"/>
    <w:rsid w:val="0057325A"/>
    <w:rsid w:val="00575A86"/>
    <w:rsid w:val="005765B0"/>
    <w:rsid w:val="005767FE"/>
    <w:rsid w:val="005768ED"/>
    <w:rsid w:val="005771DD"/>
    <w:rsid w:val="00581432"/>
    <w:rsid w:val="005814E4"/>
    <w:rsid w:val="00581DCC"/>
    <w:rsid w:val="005825D0"/>
    <w:rsid w:val="0058301D"/>
    <w:rsid w:val="00583A05"/>
    <w:rsid w:val="00583A3B"/>
    <w:rsid w:val="0058444B"/>
    <w:rsid w:val="005848C3"/>
    <w:rsid w:val="0058599C"/>
    <w:rsid w:val="00586464"/>
    <w:rsid w:val="005864E1"/>
    <w:rsid w:val="00586924"/>
    <w:rsid w:val="00587CAE"/>
    <w:rsid w:val="005903C4"/>
    <w:rsid w:val="005905B3"/>
    <w:rsid w:val="00590ADA"/>
    <w:rsid w:val="00590B00"/>
    <w:rsid w:val="00591357"/>
    <w:rsid w:val="00591445"/>
    <w:rsid w:val="005924B6"/>
    <w:rsid w:val="00592887"/>
    <w:rsid w:val="00592CF3"/>
    <w:rsid w:val="0059433F"/>
    <w:rsid w:val="005947D0"/>
    <w:rsid w:val="005949B4"/>
    <w:rsid w:val="00595FCA"/>
    <w:rsid w:val="00596B98"/>
    <w:rsid w:val="00596CC4"/>
    <w:rsid w:val="00597AAA"/>
    <w:rsid w:val="00597B10"/>
    <w:rsid w:val="005A099A"/>
    <w:rsid w:val="005A1817"/>
    <w:rsid w:val="005A1AD6"/>
    <w:rsid w:val="005A2112"/>
    <w:rsid w:val="005A2361"/>
    <w:rsid w:val="005A2E15"/>
    <w:rsid w:val="005A2F81"/>
    <w:rsid w:val="005A3303"/>
    <w:rsid w:val="005A3B39"/>
    <w:rsid w:val="005A497B"/>
    <w:rsid w:val="005A621D"/>
    <w:rsid w:val="005A7204"/>
    <w:rsid w:val="005A7FFC"/>
    <w:rsid w:val="005B0BC2"/>
    <w:rsid w:val="005B0BE2"/>
    <w:rsid w:val="005B13F5"/>
    <w:rsid w:val="005B14BD"/>
    <w:rsid w:val="005B159D"/>
    <w:rsid w:val="005B1F1B"/>
    <w:rsid w:val="005B2938"/>
    <w:rsid w:val="005B2E35"/>
    <w:rsid w:val="005B4AA6"/>
    <w:rsid w:val="005B4B4B"/>
    <w:rsid w:val="005B516B"/>
    <w:rsid w:val="005B6397"/>
    <w:rsid w:val="005B703D"/>
    <w:rsid w:val="005B7A6A"/>
    <w:rsid w:val="005B7AF9"/>
    <w:rsid w:val="005C05F2"/>
    <w:rsid w:val="005C16BA"/>
    <w:rsid w:val="005C1AC9"/>
    <w:rsid w:val="005C23C9"/>
    <w:rsid w:val="005C2D9A"/>
    <w:rsid w:val="005C32CB"/>
    <w:rsid w:val="005C3EFE"/>
    <w:rsid w:val="005C4F6C"/>
    <w:rsid w:val="005C5CA0"/>
    <w:rsid w:val="005C5FE6"/>
    <w:rsid w:val="005C61D4"/>
    <w:rsid w:val="005C6F1E"/>
    <w:rsid w:val="005C7D14"/>
    <w:rsid w:val="005C7E69"/>
    <w:rsid w:val="005D1B5B"/>
    <w:rsid w:val="005D1C4A"/>
    <w:rsid w:val="005D1D0C"/>
    <w:rsid w:val="005D282E"/>
    <w:rsid w:val="005D35BA"/>
    <w:rsid w:val="005D40F2"/>
    <w:rsid w:val="005D5124"/>
    <w:rsid w:val="005D5205"/>
    <w:rsid w:val="005D5AF0"/>
    <w:rsid w:val="005D64D6"/>
    <w:rsid w:val="005D7E1D"/>
    <w:rsid w:val="005D7E63"/>
    <w:rsid w:val="005E0D13"/>
    <w:rsid w:val="005E12C5"/>
    <w:rsid w:val="005E1D55"/>
    <w:rsid w:val="005E2691"/>
    <w:rsid w:val="005E307A"/>
    <w:rsid w:val="005E3694"/>
    <w:rsid w:val="005E4B50"/>
    <w:rsid w:val="005E501C"/>
    <w:rsid w:val="005E5CC7"/>
    <w:rsid w:val="005E647C"/>
    <w:rsid w:val="005E6867"/>
    <w:rsid w:val="005E6B01"/>
    <w:rsid w:val="005E6B32"/>
    <w:rsid w:val="005F052B"/>
    <w:rsid w:val="005F18BA"/>
    <w:rsid w:val="005F2B6D"/>
    <w:rsid w:val="005F2C99"/>
    <w:rsid w:val="005F3B63"/>
    <w:rsid w:val="005F5919"/>
    <w:rsid w:val="005F6314"/>
    <w:rsid w:val="005F68FA"/>
    <w:rsid w:val="005F78E4"/>
    <w:rsid w:val="00600B16"/>
    <w:rsid w:val="00600CF2"/>
    <w:rsid w:val="0060118A"/>
    <w:rsid w:val="00601EF1"/>
    <w:rsid w:val="00602BF5"/>
    <w:rsid w:val="00603337"/>
    <w:rsid w:val="00603946"/>
    <w:rsid w:val="00603F37"/>
    <w:rsid w:val="00604927"/>
    <w:rsid w:val="00604DA8"/>
    <w:rsid w:val="00604F70"/>
    <w:rsid w:val="0060522B"/>
    <w:rsid w:val="006060CE"/>
    <w:rsid w:val="006069C3"/>
    <w:rsid w:val="006073D2"/>
    <w:rsid w:val="0061013E"/>
    <w:rsid w:val="00610AE4"/>
    <w:rsid w:val="00610FC5"/>
    <w:rsid w:val="00611801"/>
    <w:rsid w:val="00611BBC"/>
    <w:rsid w:val="006138B2"/>
    <w:rsid w:val="0061395B"/>
    <w:rsid w:val="00613E66"/>
    <w:rsid w:val="00614048"/>
    <w:rsid w:val="00614A3D"/>
    <w:rsid w:val="00614F41"/>
    <w:rsid w:val="006154D6"/>
    <w:rsid w:val="006154DB"/>
    <w:rsid w:val="00615DEB"/>
    <w:rsid w:val="00620051"/>
    <w:rsid w:val="00621320"/>
    <w:rsid w:val="0062167A"/>
    <w:rsid w:val="00623712"/>
    <w:rsid w:val="00623752"/>
    <w:rsid w:val="00624851"/>
    <w:rsid w:val="00624C65"/>
    <w:rsid w:val="00625A69"/>
    <w:rsid w:val="00625D2E"/>
    <w:rsid w:val="00625F61"/>
    <w:rsid w:val="00630ADD"/>
    <w:rsid w:val="00631449"/>
    <w:rsid w:val="00631503"/>
    <w:rsid w:val="006320D8"/>
    <w:rsid w:val="006338E1"/>
    <w:rsid w:val="00633BE4"/>
    <w:rsid w:val="00634F12"/>
    <w:rsid w:val="00635563"/>
    <w:rsid w:val="006356DC"/>
    <w:rsid w:val="00635BEA"/>
    <w:rsid w:val="006368B2"/>
    <w:rsid w:val="00636967"/>
    <w:rsid w:val="00637145"/>
    <w:rsid w:val="00640E81"/>
    <w:rsid w:val="00640F0A"/>
    <w:rsid w:val="00641340"/>
    <w:rsid w:val="00641A09"/>
    <w:rsid w:val="00641A95"/>
    <w:rsid w:val="00643B7E"/>
    <w:rsid w:val="00643CA2"/>
    <w:rsid w:val="00643E8C"/>
    <w:rsid w:val="00643F1B"/>
    <w:rsid w:val="006441DA"/>
    <w:rsid w:val="00644779"/>
    <w:rsid w:val="00644B20"/>
    <w:rsid w:val="00644C69"/>
    <w:rsid w:val="00644EAB"/>
    <w:rsid w:val="0064501E"/>
    <w:rsid w:val="00645BAC"/>
    <w:rsid w:val="00647052"/>
    <w:rsid w:val="00647349"/>
    <w:rsid w:val="00650BF2"/>
    <w:rsid w:val="0065250E"/>
    <w:rsid w:val="0065293D"/>
    <w:rsid w:val="00652A09"/>
    <w:rsid w:val="00652D0D"/>
    <w:rsid w:val="006536FA"/>
    <w:rsid w:val="00653AC4"/>
    <w:rsid w:val="00653B41"/>
    <w:rsid w:val="00654464"/>
    <w:rsid w:val="00655703"/>
    <w:rsid w:val="00656022"/>
    <w:rsid w:val="0065661B"/>
    <w:rsid w:val="00656E26"/>
    <w:rsid w:val="006576EC"/>
    <w:rsid w:val="0065797C"/>
    <w:rsid w:val="00657A70"/>
    <w:rsid w:val="006613E2"/>
    <w:rsid w:val="0066177E"/>
    <w:rsid w:val="00664E37"/>
    <w:rsid w:val="00665120"/>
    <w:rsid w:val="00665136"/>
    <w:rsid w:val="0066531B"/>
    <w:rsid w:val="0066550D"/>
    <w:rsid w:val="00665861"/>
    <w:rsid w:val="006679A6"/>
    <w:rsid w:val="00667B18"/>
    <w:rsid w:val="00667B8C"/>
    <w:rsid w:val="00667D11"/>
    <w:rsid w:val="006701F2"/>
    <w:rsid w:val="00670AAB"/>
    <w:rsid w:val="00670E31"/>
    <w:rsid w:val="00671921"/>
    <w:rsid w:val="00671A6B"/>
    <w:rsid w:val="0067324A"/>
    <w:rsid w:val="00675B64"/>
    <w:rsid w:val="00676E64"/>
    <w:rsid w:val="00677C8B"/>
    <w:rsid w:val="00680E45"/>
    <w:rsid w:val="006811D2"/>
    <w:rsid w:val="0068180C"/>
    <w:rsid w:val="006818A0"/>
    <w:rsid w:val="00681940"/>
    <w:rsid w:val="00681CF1"/>
    <w:rsid w:val="00682470"/>
    <w:rsid w:val="006834D7"/>
    <w:rsid w:val="00684F45"/>
    <w:rsid w:val="0068590B"/>
    <w:rsid w:val="00685ABE"/>
    <w:rsid w:val="00685DAB"/>
    <w:rsid w:val="0068605E"/>
    <w:rsid w:val="00686883"/>
    <w:rsid w:val="00686DF0"/>
    <w:rsid w:val="00686E00"/>
    <w:rsid w:val="00687C04"/>
    <w:rsid w:val="00687C75"/>
    <w:rsid w:val="0069036A"/>
    <w:rsid w:val="0069036B"/>
    <w:rsid w:val="00691198"/>
    <w:rsid w:val="0069166B"/>
    <w:rsid w:val="00691B83"/>
    <w:rsid w:val="006926FA"/>
    <w:rsid w:val="0069390B"/>
    <w:rsid w:val="0069469A"/>
    <w:rsid w:val="006949A1"/>
    <w:rsid w:val="006949AD"/>
    <w:rsid w:val="0069584B"/>
    <w:rsid w:val="00695AFF"/>
    <w:rsid w:val="00695BA5"/>
    <w:rsid w:val="00695EB3"/>
    <w:rsid w:val="00696010"/>
    <w:rsid w:val="00696F63"/>
    <w:rsid w:val="0069746C"/>
    <w:rsid w:val="006A0C93"/>
    <w:rsid w:val="006A1428"/>
    <w:rsid w:val="006A1A06"/>
    <w:rsid w:val="006A1CD4"/>
    <w:rsid w:val="006A22F1"/>
    <w:rsid w:val="006A36B3"/>
    <w:rsid w:val="006A3A4C"/>
    <w:rsid w:val="006A40A4"/>
    <w:rsid w:val="006A41AB"/>
    <w:rsid w:val="006A565F"/>
    <w:rsid w:val="006A5F16"/>
    <w:rsid w:val="006A6594"/>
    <w:rsid w:val="006A6B97"/>
    <w:rsid w:val="006A760E"/>
    <w:rsid w:val="006A773B"/>
    <w:rsid w:val="006A7749"/>
    <w:rsid w:val="006A7F27"/>
    <w:rsid w:val="006B0042"/>
    <w:rsid w:val="006B1CCE"/>
    <w:rsid w:val="006B39EF"/>
    <w:rsid w:val="006B3AAD"/>
    <w:rsid w:val="006B3FFC"/>
    <w:rsid w:val="006B4103"/>
    <w:rsid w:val="006B6397"/>
    <w:rsid w:val="006B798A"/>
    <w:rsid w:val="006C0202"/>
    <w:rsid w:val="006C0246"/>
    <w:rsid w:val="006C2396"/>
    <w:rsid w:val="006C29B0"/>
    <w:rsid w:val="006C318C"/>
    <w:rsid w:val="006C3C2C"/>
    <w:rsid w:val="006C4DD1"/>
    <w:rsid w:val="006C526D"/>
    <w:rsid w:val="006C718C"/>
    <w:rsid w:val="006C76AA"/>
    <w:rsid w:val="006D1136"/>
    <w:rsid w:val="006D232B"/>
    <w:rsid w:val="006D2EDD"/>
    <w:rsid w:val="006D390E"/>
    <w:rsid w:val="006D3A3D"/>
    <w:rsid w:val="006D4F92"/>
    <w:rsid w:val="006D5334"/>
    <w:rsid w:val="006D5379"/>
    <w:rsid w:val="006D59A5"/>
    <w:rsid w:val="006D6119"/>
    <w:rsid w:val="006D6BF4"/>
    <w:rsid w:val="006D7C64"/>
    <w:rsid w:val="006D7EAC"/>
    <w:rsid w:val="006E0003"/>
    <w:rsid w:val="006E0A4F"/>
    <w:rsid w:val="006E0EDB"/>
    <w:rsid w:val="006E2BB8"/>
    <w:rsid w:val="006E2E8F"/>
    <w:rsid w:val="006E3570"/>
    <w:rsid w:val="006E38DB"/>
    <w:rsid w:val="006E49CC"/>
    <w:rsid w:val="006E51ED"/>
    <w:rsid w:val="006E53FF"/>
    <w:rsid w:val="006E5A78"/>
    <w:rsid w:val="006E5AF9"/>
    <w:rsid w:val="006E6861"/>
    <w:rsid w:val="006E733D"/>
    <w:rsid w:val="006E7CF2"/>
    <w:rsid w:val="006F08CE"/>
    <w:rsid w:val="006F1BAE"/>
    <w:rsid w:val="006F2171"/>
    <w:rsid w:val="006F318C"/>
    <w:rsid w:val="006F422F"/>
    <w:rsid w:val="006F5241"/>
    <w:rsid w:val="006F5AED"/>
    <w:rsid w:val="006F5FBC"/>
    <w:rsid w:val="006F61FE"/>
    <w:rsid w:val="006F7EC3"/>
    <w:rsid w:val="0070046C"/>
    <w:rsid w:val="00700EED"/>
    <w:rsid w:val="00701276"/>
    <w:rsid w:val="007016BB"/>
    <w:rsid w:val="007019C1"/>
    <w:rsid w:val="00701F96"/>
    <w:rsid w:val="0070206A"/>
    <w:rsid w:val="00702AC6"/>
    <w:rsid w:val="00702D0D"/>
    <w:rsid w:val="007033E7"/>
    <w:rsid w:val="00703534"/>
    <w:rsid w:val="0070368F"/>
    <w:rsid w:val="00703852"/>
    <w:rsid w:val="00703A3F"/>
    <w:rsid w:val="00704F09"/>
    <w:rsid w:val="00705B5C"/>
    <w:rsid w:val="0070623D"/>
    <w:rsid w:val="00706591"/>
    <w:rsid w:val="0070696D"/>
    <w:rsid w:val="007071BB"/>
    <w:rsid w:val="00707A4D"/>
    <w:rsid w:val="0071082C"/>
    <w:rsid w:val="0071106A"/>
    <w:rsid w:val="00711875"/>
    <w:rsid w:val="00711C4C"/>
    <w:rsid w:val="00711D8F"/>
    <w:rsid w:val="00712613"/>
    <w:rsid w:val="0071335E"/>
    <w:rsid w:val="00713528"/>
    <w:rsid w:val="00713637"/>
    <w:rsid w:val="0071472A"/>
    <w:rsid w:val="00714FAB"/>
    <w:rsid w:val="0071555C"/>
    <w:rsid w:val="007172BD"/>
    <w:rsid w:val="007173F8"/>
    <w:rsid w:val="007176F6"/>
    <w:rsid w:val="00717C9C"/>
    <w:rsid w:val="007203B4"/>
    <w:rsid w:val="00722666"/>
    <w:rsid w:val="0072291E"/>
    <w:rsid w:val="007231E6"/>
    <w:rsid w:val="00723F13"/>
    <w:rsid w:val="0072453A"/>
    <w:rsid w:val="0072453C"/>
    <w:rsid w:val="00724638"/>
    <w:rsid w:val="00725397"/>
    <w:rsid w:val="00725D1B"/>
    <w:rsid w:val="0072602F"/>
    <w:rsid w:val="007268AA"/>
    <w:rsid w:val="00726904"/>
    <w:rsid w:val="00726CBF"/>
    <w:rsid w:val="0072708F"/>
    <w:rsid w:val="0072720E"/>
    <w:rsid w:val="00727675"/>
    <w:rsid w:val="0073028F"/>
    <w:rsid w:val="007302DA"/>
    <w:rsid w:val="00730581"/>
    <w:rsid w:val="00731104"/>
    <w:rsid w:val="0073154E"/>
    <w:rsid w:val="007334F0"/>
    <w:rsid w:val="0073483C"/>
    <w:rsid w:val="00734990"/>
    <w:rsid w:val="00735038"/>
    <w:rsid w:val="007357BC"/>
    <w:rsid w:val="007359E5"/>
    <w:rsid w:val="0073634F"/>
    <w:rsid w:val="0073649A"/>
    <w:rsid w:val="00736B2E"/>
    <w:rsid w:val="00737D1B"/>
    <w:rsid w:val="00737EAA"/>
    <w:rsid w:val="00740427"/>
    <w:rsid w:val="00740876"/>
    <w:rsid w:val="00740A16"/>
    <w:rsid w:val="00740EFF"/>
    <w:rsid w:val="007426F0"/>
    <w:rsid w:val="00742B29"/>
    <w:rsid w:val="00743B7C"/>
    <w:rsid w:val="00743D5B"/>
    <w:rsid w:val="00744933"/>
    <w:rsid w:val="00744BDE"/>
    <w:rsid w:val="00744CBB"/>
    <w:rsid w:val="007453A8"/>
    <w:rsid w:val="00745510"/>
    <w:rsid w:val="0074647E"/>
    <w:rsid w:val="007468D4"/>
    <w:rsid w:val="00747C0D"/>
    <w:rsid w:val="007506F7"/>
    <w:rsid w:val="00750C8A"/>
    <w:rsid w:val="00750F9A"/>
    <w:rsid w:val="0075122B"/>
    <w:rsid w:val="0075173E"/>
    <w:rsid w:val="0075244E"/>
    <w:rsid w:val="00753D7E"/>
    <w:rsid w:val="00754B33"/>
    <w:rsid w:val="00754D35"/>
    <w:rsid w:val="0075507D"/>
    <w:rsid w:val="007556A5"/>
    <w:rsid w:val="007556BC"/>
    <w:rsid w:val="00755746"/>
    <w:rsid w:val="00755919"/>
    <w:rsid w:val="007571D1"/>
    <w:rsid w:val="00757612"/>
    <w:rsid w:val="00757CEF"/>
    <w:rsid w:val="00757D2A"/>
    <w:rsid w:val="00757F86"/>
    <w:rsid w:val="0076081C"/>
    <w:rsid w:val="00760B1F"/>
    <w:rsid w:val="00760F9F"/>
    <w:rsid w:val="0076144E"/>
    <w:rsid w:val="00761A70"/>
    <w:rsid w:val="007620B4"/>
    <w:rsid w:val="007622AD"/>
    <w:rsid w:val="00762907"/>
    <w:rsid w:val="00763C68"/>
    <w:rsid w:val="00763CA4"/>
    <w:rsid w:val="00764E05"/>
    <w:rsid w:val="00764E59"/>
    <w:rsid w:val="00765604"/>
    <w:rsid w:val="00765BB2"/>
    <w:rsid w:val="00766441"/>
    <w:rsid w:val="007708F7"/>
    <w:rsid w:val="00770A32"/>
    <w:rsid w:val="007717D2"/>
    <w:rsid w:val="00771891"/>
    <w:rsid w:val="00771B11"/>
    <w:rsid w:val="007725E6"/>
    <w:rsid w:val="00772D54"/>
    <w:rsid w:val="007730DC"/>
    <w:rsid w:val="007733DC"/>
    <w:rsid w:val="0077352A"/>
    <w:rsid w:val="00774001"/>
    <w:rsid w:val="007746E9"/>
    <w:rsid w:val="007757A1"/>
    <w:rsid w:val="0077582A"/>
    <w:rsid w:val="00776E8D"/>
    <w:rsid w:val="007805F9"/>
    <w:rsid w:val="007806C7"/>
    <w:rsid w:val="00780C8C"/>
    <w:rsid w:val="00781763"/>
    <w:rsid w:val="007818D6"/>
    <w:rsid w:val="00781A48"/>
    <w:rsid w:val="00781E97"/>
    <w:rsid w:val="00781FF2"/>
    <w:rsid w:val="00782447"/>
    <w:rsid w:val="0078468F"/>
    <w:rsid w:val="00784F9D"/>
    <w:rsid w:val="00785238"/>
    <w:rsid w:val="0078590E"/>
    <w:rsid w:val="00785AF6"/>
    <w:rsid w:val="00787A5B"/>
    <w:rsid w:val="00790929"/>
    <w:rsid w:val="00790BCB"/>
    <w:rsid w:val="00790D9A"/>
    <w:rsid w:val="00790DB2"/>
    <w:rsid w:val="00791B8A"/>
    <w:rsid w:val="00793395"/>
    <w:rsid w:val="0079398C"/>
    <w:rsid w:val="00793A1A"/>
    <w:rsid w:val="007941BA"/>
    <w:rsid w:val="00795083"/>
    <w:rsid w:val="007966C8"/>
    <w:rsid w:val="007978F9"/>
    <w:rsid w:val="007A1ECB"/>
    <w:rsid w:val="007A2194"/>
    <w:rsid w:val="007A255B"/>
    <w:rsid w:val="007A2665"/>
    <w:rsid w:val="007A2BC9"/>
    <w:rsid w:val="007A3762"/>
    <w:rsid w:val="007A393D"/>
    <w:rsid w:val="007A43DA"/>
    <w:rsid w:val="007A443E"/>
    <w:rsid w:val="007A4BEC"/>
    <w:rsid w:val="007A5EA0"/>
    <w:rsid w:val="007A791D"/>
    <w:rsid w:val="007B1EE5"/>
    <w:rsid w:val="007B227A"/>
    <w:rsid w:val="007B3C7D"/>
    <w:rsid w:val="007B3E0A"/>
    <w:rsid w:val="007B4672"/>
    <w:rsid w:val="007B52B1"/>
    <w:rsid w:val="007B53F6"/>
    <w:rsid w:val="007B664B"/>
    <w:rsid w:val="007B68B6"/>
    <w:rsid w:val="007B6C90"/>
    <w:rsid w:val="007B784C"/>
    <w:rsid w:val="007B7A3E"/>
    <w:rsid w:val="007B7BD0"/>
    <w:rsid w:val="007C0C9D"/>
    <w:rsid w:val="007C169A"/>
    <w:rsid w:val="007C2D3A"/>
    <w:rsid w:val="007C3DDD"/>
    <w:rsid w:val="007C41D1"/>
    <w:rsid w:val="007C42B1"/>
    <w:rsid w:val="007C5249"/>
    <w:rsid w:val="007C596A"/>
    <w:rsid w:val="007C5A6F"/>
    <w:rsid w:val="007C5B87"/>
    <w:rsid w:val="007C5C22"/>
    <w:rsid w:val="007C66E0"/>
    <w:rsid w:val="007C6873"/>
    <w:rsid w:val="007D01AA"/>
    <w:rsid w:val="007D306E"/>
    <w:rsid w:val="007D45FF"/>
    <w:rsid w:val="007D47FD"/>
    <w:rsid w:val="007D5BA6"/>
    <w:rsid w:val="007D66F0"/>
    <w:rsid w:val="007D6F63"/>
    <w:rsid w:val="007D7AF1"/>
    <w:rsid w:val="007D7E36"/>
    <w:rsid w:val="007E137E"/>
    <w:rsid w:val="007E2D4B"/>
    <w:rsid w:val="007E2FE3"/>
    <w:rsid w:val="007E55E1"/>
    <w:rsid w:val="007E5B36"/>
    <w:rsid w:val="007E74D2"/>
    <w:rsid w:val="007E761C"/>
    <w:rsid w:val="007E7A99"/>
    <w:rsid w:val="007F0277"/>
    <w:rsid w:val="007F0447"/>
    <w:rsid w:val="007F2E5A"/>
    <w:rsid w:val="007F446D"/>
    <w:rsid w:val="007F45E2"/>
    <w:rsid w:val="007F4EDC"/>
    <w:rsid w:val="007F5586"/>
    <w:rsid w:val="007F585F"/>
    <w:rsid w:val="007F6096"/>
    <w:rsid w:val="007F6D4C"/>
    <w:rsid w:val="007F730B"/>
    <w:rsid w:val="007F7791"/>
    <w:rsid w:val="007F7CE6"/>
    <w:rsid w:val="0080044C"/>
    <w:rsid w:val="0080063D"/>
    <w:rsid w:val="00801881"/>
    <w:rsid w:val="0080198D"/>
    <w:rsid w:val="00802572"/>
    <w:rsid w:val="00802B05"/>
    <w:rsid w:val="008030E6"/>
    <w:rsid w:val="00804989"/>
    <w:rsid w:val="00804B3D"/>
    <w:rsid w:val="00806233"/>
    <w:rsid w:val="00806361"/>
    <w:rsid w:val="00806BDA"/>
    <w:rsid w:val="00806E8A"/>
    <w:rsid w:val="00807029"/>
    <w:rsid w:val="008073D9"/>
    <w:rsid w:val="00807D02"/>
    <w:rsid w:val="00810126"/>
    <w:rsid w:val="00810436"/>
    <w:rsid w:val="00811915"/>
    <w:rsid w:val="0081226F"/>
    <w:rsid w:val="00812CE0"/>
    <w:rsid w:val="00813036"/>
    <w:rsid w:val="00813C7C"/>
    <w:rsid w:val="00814857"/>
    <w:rsid w:val="00814C41"/>
    <w:rsid w:val="00814F50"/>
    <w:rsid w:val="0081507F"/>
    <w:rsid w:val="00815AC7"/>
    <w:rsid w:val="00815BD2"/>
    <w:rsid w:val="00815C53"/>
    <w:rsid w:val="0081620F"/>
    <w:rsid w:val="008168F3"/>
    <w:rsid w:val="00817049"/>
    <w:rsid w:val="008206CE"/>
    <w:rsid w:val="0082152A"/>
    <w:rsid w:val="00821DB5"/>
    <w:rsid w:val="00821E86"/>
    <w:rsid w:val="008220B5"/>
    <w:rsid w:val="00822C45"/>
    <w:rsid w:val="00822CBC"/>
    <w:rsid w:val="008232A3"/>
    <w:rsid w:val="0082335E"/>
    <w:rsid w:val="008239D0"/>
    <w:rsid w:val="00824208"/>
    <w:rsid w:val="0082446C"/>
    <w:rsid w:val="008246B1"/>
    <w:rsid w:val="00825247"/>
    <w:rsid w:val="00825B2A"/>
    <w:rsid w:val="00825FED"/>
    <w:rsid w:val="00827D50"/>
    <w:rsid w:val="0083002B"/>
    <w:rsid w:val="00830684"/>
    <w:rsid w:val="00830827"/>
    <w:rsid w:val="00830F52"/>
    <w:rsid w:val="00831439"/>
    <w:rsid w:val="008319BD"/>
    <w:rsid w:val="00832741"/>
    <w:rsid w:val="00832ED4"/>
    <w:rsid w:val="008347A1"/>
    <w:rsid w:val="00835777"/>
    <w:rsid w:val="0083588F"/>
    <w:rsid w:val="00836356"/>
    <w:rsid w:val="00836B01"/>
    <w:rsid w:val="00836FD5"/>
    <w:rsid w:val="008403F1"/>
    <w:rsid w:val="0084060C"/>
    <w:rsid w:val="00840EFF"/>
    <w:rsid w:val="00841E22"/>
    <w:rsid w:val="00842DD7"/>
    <w:rsid w:val="00843293"/>
    <w:rsid w:val="008438F8"/>
    <w:rsid w:val="008441BD"/>
    <w:rsid w:val="008448C5"/>
    <w:rsid w:val="0084614E"/>
    <w:rsid w:val="008464BB"/>
    <w:rsid w:val="0084657C"/>
    <w:rsid w:val="008477F6"/>
    <w:rsid w:val="00847B80"/>
    <w:rsid w:val="008505CB"/>
    <w:rsid w:val="00851036"/>
    <w:rsid w:val="008511D1"/>
    <w:rsid w:val="008515B3"/>
    <w:rsid w:val="00851AA7"/>
    <w:rsid w:val="00851B5A"/>
    <w:rsid w:val="00852323"/>
    <w:rsid w:val="00853854"/>
    <w:rsid w:val="00854340"/>
    <w:rsid w:val="008544A2"/>
    <w:rsid w:val="00855668"/>
    <w:rsid w:val="0085639B"/>
    <w:rsid w:val="0085666D"/>
    <w:rsid w:val="00857679"/>
    <w:rsid w:val="0085792E"/>
    <w:rsid w:val="00857E93"/>
    <w:rsid w:val="00857FEB"/>
    <w:rsid w:val="008603E5"/>
    <w:rsid w:val="00860C0E"/>
    <w:rsid w:val="008611BD"/>
    <w:rsid w:val="00861A42"/>
    <w:rsid w:val="00862361"/>
    <w:rsid w:val="008628B1"/>
    <w:rsid w:val="00862AAE"/>
    <w:rsid w:val="008630F9"/>
    <w:rsid w:val="008636C6"/>
    <w:rsid w:val="008648FD"/>
    <w:rsid w:val="00864A93"/>
    <w:rsid w:val="008662A6"/>
    <w:rsid w:val="00866D37"/>
    <w:rsid w:val="008672E2"/>
    <w:rsid w:val="00867FAE"/>
    <w:rsid w:val="0087085D"/>
    <w:rsid w:val="00870CB2"/>
    <w:rsid w:val="00871106"/>
    <w:rsid w:val="00871A02"/>
    <w:rsid w:val="00871BCB"/>
    <w:rsid w:val="00871CE5"/>
    <w:rsid w:val="008727F1"/>
    <w:rsid w:val="0087295F"/>
    <w:rsid w:val="00872DF2"/>
    <w:rsid w:val="008735CD"/>
    <w:rsid w:val="00873679"/>
    <w:rsid w:val="00873A26"/>
    <w:rsid w:val="00873C28"/>
    <w:rsid w:val="00873D15"/>
    <w:rsid w:val="00874CA1"/>
    <w:rsid w:val="00875370"/>
    <w:rsid w:val="00875A49"/>
    <w:rsid w:val="00875B1F"/>
    <w:rsid w:val="00875F60"/>
    <w:rsid w:val="00875FE7"/>
    <w:rsid w:val="00876AA6"/>
    <w:rsid w:val="00876FE2"/>
    <w:rsid w:val="00877954"/>
    <w:rsid w:val="008804D2"/>
    <w:rsid w:val="008816E8"/>
    <w:rsid w:val="00882304"/>
    <w:rsid w:val="00882CD7"/>
    <w:rsid w:val="00883EB2"/>
    <w:rsid w:val="00883FFB"/>
    <w:rsid w:val="00884EB4"/>
    <w:rsid w:val="00885DFA"/>
    <w:rsid w:val="008860C6"/>
    <w:rsid w:val="00890733"/>
    <w:rsid w:val="008913C1"/>
    <w:rsid w:val="00891D85"/>
    <w:rsid w:val="008920CE"/>
    <w:rsid w:val="00896413"/>
    <w:rsid w:val="00896A4E"/>
    <w:rsid w:val="00897FF1"/>
    <w:rsid w:val="008A056C"/>
    <w:rsid w:val="008A05BE"/>
    <w:rsid w:val="008A25CE"/>
    <w:rsid w:val="008A272E"/>
    <w:rsid w:val="008A307E"/>
    <w:rsid w:val="008A3256"/>
    <w:rsid w:val="008A32BA"/>
    <w:rsid w:val="008A393F"/>
    <w:rsid w:val="008A3AA1"/>
    <w:rsid w:val="008A449F"/>
    <w:rsid w:val="008A5A5A"/>
    <w:rsid w:val="008A6182"/>
    <w:rsid w:val="008A6458"/>
    <w:rsid w:val="008A6C13"/>
    <w:rsid w:val="008A7DD4"/>
    <w:rsid w:val="008B0052"/>
    <w:rsid w:val="008B02EB"/>
    <w:rsid w:val="008B05EA"/>
    <w:rsid w:val="008B076A"/>
    <w:rsid w:val="008B0793"/>
    <w:rsid w:val="008B0C7B"/>
    <w:rsid w:val="008B1A24"/>
    <w:rsid w:val="008B219F"/>
    <w:rsid w:val="008B3922"/>
    <w:rsid w:val="008B3A68"/>
    <w:rsid w:val="008B4E89"/>
    <w:rsid w:val="008B4EC1"/>
    <w:rsid w:val="008B5CC5"/>
    <w:rsid w:val="008B6655"/>
    <w:rsid w:val="008B6D8C"/>
    <w:rsid w:val="008B772D"/>
    <w:rsid w:val="008C1681"/>
    <w:rsid w:val="008C24FF"/>
    <w:rsid w:val="008C2D10"/>
    <w:rsid w:val="008C514A"/>
    <w:rsid w:val="008C5438"/>
    <w:rsid w:val="008C5758"/>
    <w:rsid w:val="008C601B"/>
    <w:rsid w:val="008C6647"/>
    <w:rsid w:val="008C6779"/>
    <w:rsid w:val="008C71A9"/>
    <w:rsid w:val="008C7A80"/>
    <w:rsid w:val="008C7DD5"/>
    <w:rsid w:val="008D0819"/>
    <w:rsid w:val="008D2253"/>
    <w:rsid w:val="008D264B"/>
    <w:rsid w:val="008D26F0"/>
    <w:rsid w:val="008D2EAD"/>
    <w:rsid w:val="008D3233"/>
    <w:rsid w:val="008D3698"/>
    <w:rsid w:val="008D4F25"/>
    <w:rsid w:val="008D5810"/>
    <w:rsid w:val="008D6574"/>
    <w:rsid w:val="008D70FA"/>
    <w:rsid w:val="008D723D"/>
    <w:rsid w:val="008D74EF"/>
    <w:rsid w:val="008D7A80"/>
    <w:rsid w:val="008E086B"/>
    <w:rsid w:val="008E144D"/>
    <w:rsid w:val="008E1503"/>
    <w:rsid w:val="008E16E5"/>
    <w:rsid w:val="008E1953"/>
    <w:rsid w:val="008E3192"/>
    <w:rsid w:val="008E3777"/>
    <w:rsid w:val="008E40D1"/>
    <w:rsid w:val="008E52AE"/>
    <w:rsid w:val="008E58F1"/>
    <w:rsid w:val="008E7A24"/>
    <w:rsid w:val="008E7BF4"/>
    <w:rsid w:val="008E7E9E"/>
    <w:rsid w:val="008F0DF2"/>
    <w:rsid w:val="008F16A8"/>
    <w:rsid w:val="008F4A02"/>
    <w:rsid w:val="008F6A20"/>
    <w:rsid w:val="008F7F65"/>
    <w:rsid w:val="009030D5"/>
    <w:rsid w:val="00903682"/>
    <w:rsid w:val="00903EFD"/>
    <w:rsid w:val="009044FD"/>
    <w:rsid w:val="00905D38"/>
    <w:rsid w:val="00906095"/>
    <w:rsid w:val="00907C57"/>
    <w:rsid w:val="00907D65"/>
    <w:rsid w:val="009101B7"/>
    <w:rsid w:val="00910E0B"/>
    <w:rsid w:val="00910F35"/>
    <w:rsid w:val="00912C2B"/>
    <w:rsid w:val="00912EA9"/>
    <w:rsid w:val="00913561"/>
    <w:rsid w:val="00914F16"/>
    <w:rsid w:val="00915171"/>
    <w:rsid w:val="00916FD3"/>
    <w:rsid w:val="00917A26"/>
    <w:rsid w:val="0092022D"/>
    <w:rsid w:val="009216B1"/>
    <w:rsid w:val="00921C1C"/>
    <w:rsid w:val="00921E76"/>
    <w:rsid w:val="009242BC"/>
    <w:rsid w:val="009243B6"/>
    <w:rsid w:val="009273DE"/>
    <w:rsid w:val="00927A19"/>
    <w:rsid w:val="00927E89"/>
    <w:rsid w:val="00932004"/>
    <w:rsid w:val="00932F7B"/>
    <w:rsid w:val="00933D59"/>
    <w:rsid w:val="009346DA"/>
    <w:rsid w:val="009347BB"/>
    <w:rsid w:val="00934C5B"/>
    <w:rsid w:val="00934D7B"/>
    <w:rsid w:val="0093529D"/>
    <w:rsid w:val="00935ED0"/>
    <w:rsid w:val="0093745F"/>
    <w:rsid w:val="0093797D"/>
    <w:rsid w:val="00937A5F"/>
    <w:rsid w:val="00937AB2"/>
    <w:rsid w:val="009427FB"/>
    <w:rsid w:val="00943114"/>
    <w:rsid w:val="009435A7"/>
    <w:rsid w:val="00944073"/>
    <w:rsid w:val="0094427A"/>
    <w:rsid w:val="0094503E"/>
    <w:rsid w:val="00945CF0"/>
    <w:rsid w:val="00946754"/>
    <w:rsid w:val="0094756E"/>
    <w:rsid w:val="00950759"/>
    <w:rsid w:val="00950FEE"/>
    <w:rsid w:val="00953169"/>
    <w:rsid w:val="009537B3"/>
    <w:rsid w:val="00953866"/>
    <w:rsid w:val="00953F18"/>
    <w:rsid w:val="00954153"/>
    <w:rsid w:val="009548A5"/>
    <w:rsid w:val="009552FC"/>
    <w:rsid w:val="009564B7"/>
    <w:rsid w:val="009565BF"/>
    <w:rsid w:val="00956B8E"/>
    <w:rsid w:val="00956ECC"/>
    <w:rsid w:val="00957101"/>
    <w:rsid w:val="00957218"/>
    <w:rsid w:val="00957465"/>
    <w:rsid w:val="00957AC9"/>
    <w:rsid w:val="0096043A"/>
    <w:rsid w:val="0096067C"/>
    <w:rsid w:val="00961660"/>
    <w:rsid w:val="00961B7A"/>
    <w:rsid w:val="0096268B"/>
    <w:rsid w:val="0096301C"/>
    <w:rsid w:val="00965D81"/>
    <w:rsid w:val="00965E8B"/>
    <w:rsid w:val="0096622D"/>
    <w:rsid w:val="009668C4"/>
    <w:rsid w:val="0097070C"/>
    <w:rsid w:val="00970A39"/>
    <w:rsid w:val="00971D83"/>
    <w:rsid w:val="009721C4"/>
    <w:rsid w:val="00973FB2"/>
    <w:rsid w:val="0097419B"/>
    <w:rsid w:val="00975284"/>
    <w:rsid w:val="00975CD1"/>
    <w:rsid w:val="00977E64"/>
    <w:rsid w:val="009808BC"/>
    <w:rsid w:val="00981D05"/>
    <w:rsid w:val="00983112"/>
    <w:rsid w:val="0098326C"/>
    <w:rsid w:val="00985CCE"/>
    <w:rsid w:val="00986896"/>
    <w:rsid w:val="0098699A"/>
    <w:rsid w:val="009871B4"/>
    <w:rsid w:val="0098790F"/>
    <w:rsid w:val="00987B2F"/>
    <w:rsid w:val="0099058C"/>
    <w:rsid w:val="009909D4"/>
    <w:rsid w:val="00990FAB"/>
    <w:rsid w:val="009916B4"/>
    <w:rsid w:val="00992EA4"/>
    <w:rsid w:val="009934CB"/>
    <w:rsid w:val="0099386A"/>
    <w:rsid w:val="00993903"/>
    <w:rsid w:val="0099416E"/>
    <w:rsid w:val="009943D2"/>
    <w:rsid w:val="00994E78"/>
    <w:rsid w:val="009954EF"/>
    <w:rsid w:val="00995C9E"/>
    <w:rsid w:val="00995FB2"/>
    <w:rsid w:val="00996EB5"/>
    <w:rsid w:val="00996F35"/>
    <w:rsid w:val="009972C3"/>
    <w:rsid w:val="009A0828"/>
    <w:rsid w:val="009A083B"/>
    <w:rsid w:val="009A08F4"/>
    <w:rsid w:val="009A0AB4"/>
    <w:rsid w:val="009A1C8E"/>
    <w:rsid w:val="009A2C15"/>
    <w:rsid w:val="009A33F8"/>
    <w:rsid w:val="009A3BF9"/>
    <w:rsid w:val="009A3CC0"/>
    <w:rsid w:val="009A405A"/>
    <w:rsid w:val="009A6501"/>
    <w:rsid w:val="009B0D20"/>
    <w:rsid w:val="009B1FF9"/>
    <w:rsid w:val="009B2288"/>
    <w:rsid w:val="009B3544"/>
    <w:rsid w:val="009B3DB4"/>
    <w:rsid w:val="009B45CE"/>
    <w:rsid w:val="009B466C"/>
    <w:rsid w:val="009B48A8"/>
    <w:rsid w:val="009B49A5"/>
    <w:rsid w:val="009B4D74"/>
    <w:rsid w:val="009B4E28"/>
    <w:rsid w:val="009B519E"/>
    <w:rsid w:val="009B5581"/>
    <w:rsid w:val="009B598D"/>
    <w:rsid w:val="009B750F"/>
    <w:rsid w:val="009B7A25"/>
    <w:rsid w:val="009C0418"/>
    <w:rsid w:val="009C06B2"/>
    <w:rsid w:val="009C1792"/>
    <w:rsid w:val="009C28CF"/>
    <w:rsid w:val="009C4C0C"/>
    <w:rsid w:val="009C56E8"/>
    <w:rsid w:val="009C5C93"/>
    <w:rsid w:val="009C692A"/>
    <w:rsid w:val="009C69A9"/>
    <w:rsid w:val="009C6C04"/>
    <w:rsid w:val="009C7120"/>
    <w:rsid w:val="009C74FC"/>
    <w:rsid w:val="009D1978"/>
    <w:rsid w:val="009D262E"/>
    <w:rsid w:val="009D272C"/>
    <w:rsid w:val="009D2954"/>
    <w:rsid w:val="009D2AC7"/>
    <w:rsid w:val="009D2CA5"/>
    <w:rsid w:val="009D402F"/>
    <w:rsid w:val="009D44AA"/>
    <w:rsid w:val="009D45D4"/>
    <w:rsid w:val="009D68FA"/>
    <w:rsid w:val="009E0C73"/>
    <w:rsid w:val="009E1354"/>
    <w:rsid w:val="009E1620"/>
    <w:rsid w:val="009E18D3"/>
    <w:rsid w:val="009E1BC5"/>
    <w:rsid w:val="009E1DD1"/>
    <w:rsid w:val="009E1E1C"/>
    <w:rsid w:val="009E1FEE"/>
    <w:rsid w:val="009E2548"/>
    <w:rsid w:val="009E2E53"/>
    <w:rsid w:val="009E31F3"/>
    <w:rsid w:val="009E3E14"/>
    <w:rsid w:val="009E5002"/>
    <w:rsid w:val="009E56B3"/>
    <w:rsid w:val="009E5DF9"/>
    <w:rsid w:val="009E5F9A"/>
    <w:rsid w:val="009E6654"/>
    <w:rsid w:val="009E7649"/>
    <w:rsid w:val="009E79F5"/>
    <w:rsid w:val="009F0222"/>
    <w:rsid w:val="009F0641"/>
    <w:rsid w:val="009F0BD3"/>
    <w:rsid w:val="009F0D79"/>
    <w:rsid w:val="009F17FE"/>
    <w:rsid w:val="009F1DF7"/>
    <w:rsid w:val="009F229F"/>
    <w:rsid w:val="009F3094"/>
    <w:rsid w:val="009F3AF2"/>
    <w:rsid w:val="009F3B67"/>
    <w:rsid w:val="009F47BA"/>
    <w:rsid w:val="009F54C9"/>
    <w:rsid w:val="009F5524"/>
    <w:rsid w:val="009F5603"/>
    <w:rsid w:val="009F6529"/>
    <w:rsid w:val="009F69A4"/>
    <w:rsid w:val="00A0047A"/>
    <w:rsid w:val="00A00A70"/>
    <w:rsid w:val="00A00C17"/>
    <w:rsid w:val="00A00E1E"/>
    <w:rsid w:val="00A01197"/>
    <w:rsid w:val="00A01511"/>
    <w:rsid w:val="00A015AE"/>
    <w:rsid w:val="00A01B1F"/>
    <w:rsid w:val="00A02546"/>
    <w:rsid w:val="00A02CAF"/>
    <w:rsid w:val="00A030C0"/>
    <w:rsid w:val="00A0350A"/>
    <w:rsid w:val="00A03E4B"/>
    <w:rsid w:val="00A05392"/>
    <w:rsid w:val="00A073A5"/>
    <w:rsid w:val="00A0787F"/>
    <w:rsid w:val="00A07C19"/>
    <w:rsid w:val="00A07CB4"/>
    <w:rsid w:val="00A07D4B"/>
    <w:rsid w:val="00A109A4"/>
    <w:rsid w:val="00A10B60"/>
    <w:rsid w:val="00A10F51"/>
    <w:rsid w:val="00A10FF4"/>
    <w:rsid w:val="00A115FD"/>
    <w:rsid w:val="00A123A2"/>
    <w:rsid w:val="00A1400C"/>
    <w:rsid w:val="00A14296"/>
    <w:rsid w:val="00A1471F"/>
    <w:rsid w:val="00A14B1B"/>
    <w:rsid w:val="00A151E7"/>
    <w:rsid w:val="00A152A5"/>
    <w:rsid w:val="00A15FD8"/>
    <w:rsid w:val="00A16742"/>
    <w:rsid w:val="00A16780"/>
    <w:rsid w:val="00A16DF7"/>
    <w:rsid w:val="00A16EFE"/>
    <w:rsid w:val="00A17642"/>
    <w:rsid w:val="00A20453"/>
    <w:rsid w:val="00A20A9F"/>
    <w:rsid w:val="00A20B6D"/>
    <w:rsid w:val="00A225BF"/>
    <w:rsid w:val="00A22BB8"/>
    <w:rsid w:val="00A22CEF"/>
    <w:rsid w:val="00A23ED0"/>
    <w:rsid w:val="00A24498"/>
    <w:rsid w:val="00A24899"/>
    <w:rsid w:val="00A25A34"/>
    <w:rsid w:val="00A25B49"/>
    <w:rsid w:val="00A25FF8"/>
    <w:rsid w:val="00A273E9"/>
    <w:rsid w:val="00A27C4F"/>
    <w:rsid w:val="00A27E9F"/>
    <w:rsid w:val="00A27F60"/>
    <w:rsid w:val="00A30302"/>
    <w:rsid w:val="00A311EC"/>
    <w:rsid w:val="00A3237D"/>
    <w:rsid w:val="00A32979"/>
    <w:rsid w:val="00A32E94"/>
    <w:rsid w:val="00A34DDA"/>
    <w:rsid w:val="00A354D2"/>
    <w:rsid w:val="00A35814"/>
    <w:rsid w:val="00A35C73"/>
    <w:rsid w:val="00A369A5"/>
    <w:rsid w:val="00A36C93"/>
    <w:rsid w:val="00A36DFA"/>
    <w:rsid w:val="00A37E4D"/>
    <w:rsid w:val="00A40E03"/>
    <w:rsid w:val="00A41698"/>
    <w:rsid w:val="00A42511"/>
    <w:rsid w:val="00A42F2F"/>
    <w:rsid w:val="00A43B86"/>
    <w:rsid w:val="00A4432E"/>
    <w:rsid w:val="00A44FC5"/>
    <w:rsid w:val="00A462E3"/>
    <w:rsid w:val="00A46978"/>
    <w:rsid w:val="00A46E62"/>
    <w:rsid w:val="00A474A3"/>
    <w:rsid w:val="00A47C0A"/>
    <w:rsid w:val="00A50FA6"/>
    <w:rsid w:val="00A529B0"/>
    <w:rsid w:val="00A52E04"/>
    <w:rsid w:val="00A530B7"/>
    <w:rsid w:val="00A54556"/>
    <w:rsid w:val="00A5473E"/>
    <w:rsid w:val="00A54CBD"/>
    <w:rsid w:val="00A555EC"/>
    <w:rsid w:val="00A5721C"/>
    <w:rsid w:val="00A60A16"/>
    <w:rsid w:val="00A6128F"/>
    <w:rsid w:val="00A613A0"/>
    <w:rsid w:val="00A613A2"/>
    <w:rsid w:val="00A6144C"/>
    <w:rsid w:val="00A61923"/>
    <w:rsid w:val="00A61E1C"/>
    <w:rsid w:val="00A622A6"/>
    <w:rsid w:val="00A649A4"/>
    <w:rsid w:val="00A64CFB"/>
    <w:rsid w:val="00A651D7"/>
    <w:rsid w:val="00A665D2"/>
    <w:rsid w:val="00A66901"/>
    <w:rsid w:val="00A6705F"/>
    <w:rsid w:val="00A673A5"/>
    <w:rsid w:val="00A67697"/>
    <w:rsid w:val="00A701BA"/>
    <w:rsid w:val="00A71E4A"/>
    <w:rsid w:val="00A7342D"/>
    <w:rsid w:val="00A738B5"/>
    <w:rsid w:val="00A73B3B"/>
    <w:rsid w:val="00A75608"/>
    <w:rsid w:val="00A7651E"/>
    <w:rsid w:val="00A76764"/>
    <w:rsid w:val="00A769E7"/>
    <w:rsid w:val="00A76D33"/>
    <w:rsid w:val="00A77E97"/>
    <w:rsid w:val="00A77F2C"/>
    <w:rsid w:val="00A80376"/>
    <w:rsid w:val="00A80566"/>
    <w:rsid w:val="00A812C8"/>
    <w:rsid w:val="00A81593"/>
    <w:rsid w:val="00A81BC2"/>
    <w:rsid w:val="00A81C2E"/>
    <w:rsid w:val="00A81E2F"/>
    <w:rsid w:val="00A8209F"/>
    <w:rsid w:val="00A8237F"/>
    <w:rsid w:val="00A8305D"/>
    <w:rsid w:val="00A83362"/>
    <w:rsid w:val="00A83F55"/>
    <w:rsid w:val="00A8404D"/>
    <w:rsid w:val="00A846EB"/>
    <w:rsid w:val="00A85CE3"/>
    <w:rsid w:val="00A85DF3"/>
    <w:rsid w:val="00A85E15"/>
    <w:rsid w:val="00A86208"/>
    <w:rsid w:val="00A87449"/>
    <w:rsid w:val="00A878D6"/>
    <w:rsid w:val="00A90CFD"/>
    <w:rsid w:val="00A91494"/>
    <w:rsid w:val="00A91521"/>
    <w:rsid w:val="00A920C4"/>
    <w:rsid w:val="00A9269C"/>
    <w:rsid w:val="00A92ECE"/>
    <w:rsid w:val="00A93264"/>
    <w:rsid w:val="00A9368F"/>
    <w:rsid w:val="00A955E0"/>
    <w:rsid w:val="00A97AB3"/>
    <w:rsid w:val="00AA07BC"/>
    <w:rsid w:val="00AA45E3"/>
    <w:rsid w:val="00AA52E2"/>
    <w:rsid w:val="00AA5620"/>
    <w:rsid w:val="00AA577F"/>
    <w:rsid w:val="00AA657D"/>
    <w:rsid w:val="00AA7C28"/>
    <w:rsid w:val="00AB0680"/>
    <w:rsid w:val="00AB06F2"/>
    <w:rsid w:val="00AB0E98"/>
    <w:rsid w:val="00AB1787"/>
    <w:rsid w:val="00AB24AA"/>
    <w:rsid w:val="00AB3123"/>
    <w:rsid w:val="00AB3194"/>
    <w:rsid w:val="00AB378B"/>
    <w:rsid w:val="00AB51BB"/>
    <w:rsid w:val="00AB5A4F"/>
    <w:rsid w:val="00AB6479"/>
    <w:rsid w:val="00AB654C"/>
    <w:rsid w:val="00AC3484"/>
    <w:rsid w:val="00AC3BA8"/>
    <w:rsid w:val="00AC40FD"/>
    <w:rsid w:val="00AC54DF"/>
    <w:rsid w:val="00AC5502"/>
    <w:rsid w:val="00AC6AD6"/>
    <w:rsid w:val="00AD1448"/>
    <w:rsid w:val="00AD29AD"/>
    <w:rsid w:val="00AD2ADE"/>
    <w:rsid w:val="00AD3113"/>
    <w:rsid w:val="00AD3B8A"/>
    <w:rsid w:val="00AD48F9"/>
    <w:rsid w:val="00AD4B3C"/>
    <w:rsid w:val="00AD6873"/>
    <w:rsid w:val="00AD790E"/>
    <w:rsid w:val="00AD7A1A"/>
    <w:rsid w:val="00AD7B29"/>
    <w:rsid w:val="00AD7FE6"/>
    <w:rsid w:val="00AE05DC"/>
    <w:rsid w:val="00AE0829"/>
    <w:rsid w:val="00AE0A21"/>
    <w:rsid w:val="00AE23EA"/>
    <w:rsid w:val="00AE2901"/>
    <w:rsid w:val="00AE2A90"/>
    <w:rsid w:val="00AE384E"/>
    <w:rsid w:val="00AE4376"/>
    <w:rsid w:val="00AE4DED"/>
    <w:rsid w:val="00AE4E66"/>
    <w:rsid w:val="00AE4E92"/>
    <w:rsid w:val="00AE5B2B"/>
    <w:rsid w:val="00AE6EF6"/>
    <w:rsid w:val="00AE74F0"/>
    <w:rsid w:val="00AE7941"/>
    <w:rsid w:val="00AF01C6"/>
    <w:rsid w:val="00AF0837"/>
    <w:rsid w:val="00AF124C"/>
    <w:rsid w:val="00AF1636"/>
    <w:rsid w:val="00AF1829"/>
    <w:rsid w:val="00AF1991"/>
    <w:rsid w:val="00AF1A77"/>
    <w:rsid w:val="00AF2987"/>
    <w:rsid w:val="00AF33B1"/>
    <w:rsid w:val="00AF3EDD"/>
    <w:rsid w:val="00AF3F9C"/>
    <w:rsid w:val="00AF474E"/>
    <w:rsid w:val="00AF4982"/>
    <w:rsid w:val="00AF4F52"/>
    <w:rsid w:val="00AF57B1"/>
    <w:rsid w:val="00AF6DEF"/>
    <w:rsid w:val="00AF6EDD"/>
    <w:rsid w:val="00B0011F"/>
    <w:rsid w:val="00B0100B"/>
    <w:rsid w:val="00B01C44"/>
    <w:rsid w:val="00B02680"/>
    <w:rsid w:val="00B0302C"/>
    <w:rsid w:val="00B05171"/>
    <w:rsid w:val="00B072FF"/>
    <w:rsid w:val="00B10445"/>
    <w:rsid w:val="00B11754"/>
    <w:rsid w:val="00B11D22"/>
    <w:rsid w:val="00B12B94"/>
    <w:rsid w:val="00B14AB3"/>
    <w:rsid w:val="00B15B8B"/>
    <w:rsid w:val="00B17553"/>
    <w:rsid w:val="00B204CC"/>
    <w:rsid w:val="00B20DE4"/>
    <w:rsid w:val="00B21183"/>
    <w:rsid w:val="00B21459"/>
    <w:rsid w:val="00B21D98"/>
    <w:rsid w:val="00B22874"/>
    <w:rsid w:val="00B22CAB"/>
    <w:rsid w:val="00B22CC9"/>
    <w:rsid w:val="00B2368A"/>
    <w:rsid w:val="00B2540F"/>
    <w:rsid w:val="00B255F4"/>
    <w:rsid w:val="00B25706"/>
    <w:rsid w:val="00B26A31"/>
    <w:rsid w:val="00B27D98"/>
    <w:rsid w:val="00B30656"/>
    <w:rsid w:val="00B312DA"/>
    <w:rsid w:val="00B3170B"/>
    <w:rsid w:val="00B31BC9"/>
    <w:rsid w:val="00B323DE"/>
    <w:rsid w:val="00B33114"/>
    <w:rsid w:val="00B33282"/>
    <w:rsid w:val="00B3350B"/>
    <w:rsid w:val="00B347ED"/>
    <w:rsid w:val="00B3544B"/>
    <w:rsid w:val="00B3562E"/>
    <w:rsid w:val="00B36BC4"/>
    <w:rsid w:val="00B36CBF"/>
    <w:rsid w:val="00B36EF7"/>
    <w:rsid w:val="00B4099F"/>
    <w:rsid w:val="00B40CAC"/>
    <w:rsid w:val="00B412EE"/>
    <w:rsid w:val="00B4187B"/>
    <w:rsid w:val="00B419F0"/>
    <w:rsid w:val="00B42262"/>
    <w:rsid w:val="00B42702"/>
    <w:rsid w:val="00B42B0D"/>
    <w:rsid w:val="00B44038"/>
    <w:rsid w:val="00B44B42"/>
    <w:rsid w:val="00B45473"/>
    <w:rsid w:val="00B462F1"/>
    <w:rsid w:val="00B465F7"/>
    <w:rsid w:val="00B4725E"/>
    <w:rsid w:val="00B4747A"/>
    <w:rsid w:val="00B500AC"/>
    <w:rsid w:val="00B50342"/>
    <w:rsid w:val="00B50ABB"/>
    <w:rsid w:val="00B5175D"/>
    <w:rsid w:val="00B51F3C"/>
    <w:rsid w:val="00B52E9C"/>
    <w:rsid w:val="00B534D8"/>
    <w:rsid w:val="00B53BAC"/>
    <w:rsid w:val="00B5587B"/>
    <w:rsid w:val="00B55B9B"/>
    <w:rsid w:val="00B566B6"/>
    <w:rsid w:val="00B57282"/>
    <w:rsid w:val="00B57384"/>
    <w:rsid w:val="00B57AE8"/>
    <w:rsid w:val="00B57D64"/>
    <w:rsid w:val="00B60309"/>
    <w:rsid w:val="00B60359"/>
    <w:rsid w:val="00B60469"/>
    <w:rsid w:val="00B6124E"/>
    <w:rsid w:val="00B615AB"/>
    <w:rsid w:val="00B6175B"/>
    <w:rsid w:val="00B6189E"/>
    <w:rsid w:val="00B62A4D"/>
    <w:rsid w:val="00B62AC7"/>
    <w:rsid w:val="00B647B7"/>
    <w:rsid w:val="00B659DF"/>
    <w:rsid w:val="00B660E2"/>
    <w:rsid w:val="00B6683F"/>
    <w:rsid w:val="00B66CC6"/>
    <w:rsid w:val="00B66DF7"/>
    <w:rsid w:val="00B66E4F"/>
    <w:rsid w:val="00B67230"/>
    <w:rsid w:val="00B6780B"/>
    <w:rsid w:val="00B700C6"/>
    <w:rsid w:val="00B706FA"/>
    <w:rsid w:val="00B70DC0"/>
    <w:rsid w:val="00B712CA"/>
    <w:rsid w:val="00B71681"/>
    <w:rsid w:val="00B71E4B"/>
    <w:rsid w:val="00B736AC"/>
    <w:rsid w:val="00B7370B"/>
    <w:rsid w:val="00B73C92"/>
    <w:rsid w:val="00B74948"/>
    <w:rsid w:val="00B7547B"/>
    <w:rsid w:val="00B762D6"/>
    <w:rsid w:val="00B769C2"/>
    <w:rsid w:val="00B76C83"/>
    <w:rsid w:val="00B770A0"/>
    <w:rsid w:val="00B8053D"/>
    <w:rsid w:val="00B80AB8"/>
    <w:rsid w:val="00B81A7D"/>
    <w:rsid w:val="00B820C6"/>
    <w:rsid w:val="00B83505"/>
    <w:rsid w:val="00B83550"/>
    <w:rsid w:val="00B83863"/>
    <w:rsid w:val="00B83AA5"/>
    <w:rsid w:val="00B857B6"/>
    <w:rsid w:val="00B85D42"/>
    <w:rsid w:val="00B8721E"/>
    <w:rsid w:val="00B878EC"/>
    <w:rsid w:val="00B90359"/>
    <w:rsid w:val="00B912D3"/>
    <w:rsid w:val="00B91661"/>
    <w:rsid w:val="00B91765"/>
    <w:rsid w:val="00B9198A"/>
    <w:rsid w:val="00B91DEF"/>
    <w:rsid w:val="00B9244C"/>
    <w:rsid w:val="00B94353"/>
    <w:rsid w:val="00B948E0"/>
    <w:rsid w:val="00B94C77"/>
    <w:rsid w:val="00B94F1F"/>
    <w:rsid w:val="00B95040"/>
    <w:rsid w:val="00B9538F"/>
    <w:rsid w:val="00B95EF1"/>
    <w:rsid w:val="00B964BF"/>
    <w:rsid w:val="00B96B8D"/>
    <w:rsid w:val="00B96E83"/>
    <w:rsid w:val="00B971F5"/>
    <w:rsid w:val="00B9753F"/>
    <w:rsid w:val="00B97E71"/>
    <w:rsid w:val="00BA0314"/>
    <w:rsid w:val="00BA0D92"/>
    <w:rsid w:val="00BA2130"/>
    <w:rsid w:val="00BA2CAA"/>
    <w:rsid w:val="00BA2F91"/>
    <w:rsid w:val="00BA35B9"/>
    <w:rsid w:val="00BA3BE4"/>
    <w:rsid w:val="00BA46D1"/>
    <w:rsid w:val="00BA661B"/>
    <w:rsid w:val="00BA6CDD"/>
    <w:rsid w:val="00BB2AAA"/>
    <w:rsid w:val="00BB2DA4"/>
    <w:rsid w:val="00BB34A0"/>
    <w:rsid w:val="00BB35A6"/>
    <w:rsid w:val="00BB38E5"/>
    <w:rsid w:val="00BB3CCC"/>
    <w:rsid w:val="00BB4B3A"/>
    <w:rsid w:val="00BB4FC2"/>
    <w:rsid w:val="00BB500C"/>
    <w:rsid w:val="00BB5972"/>
    <w:rsid w:val="00BB5B0A"/>
    <w:rsid w:val="00BB5E48"/>
    <w:rsid w:val="00BB679A"/>
    <w:rsid w:val="00BB76B2"/>
    <w:rsid w:val="00BB7736"/>
    <w:rsid w:val="00BB7BC2"/>
    <w:rsid w:val="00BC0E02"/>
    <w:rsid w:val="00BC102A"/>
    <w:rsid w:val="00BC18A7"/>
    <w:rsid w:val="00BC3031"/>
    <w:rsid w:val="00BC3257"/>
    <w:rsid w:val="00BC399A"/>
    <w:rsid w:val="00BC3BC6"/>
    <w:rsid w:val="00BC3C68"/>
    <w:rsid w:val="00BC3FC2"/>
    <w:rsid w:val="00BC401F"/>
    <w:rsid w:val="00BC41EC"/>
    <w:rsid w:val="00BC42AE"/>
    <w:rsid w:val="00BC6197"/>
    <w:rsid w:val="00BC781C"/>
    <w:rsid w:val="00BC7C4B"/>
    <w:rsid w:val="00BD087B"/>
    <w:rsid w:val="00BD0E71"/>
    <w:rsid w:val="00BD0F1D"/>
    <w:rsid w:val="00BD1687"/>
    <w:rsid w:val="00BD1717"/>
    <w:rsid w:val="00BD1A0D"/>
    <w:rsid w:val="00BD2344"/>
    <w:rsid w:val="00BD2B92"/>
    <w:rsid w:val="00BD78DE"/>
    <w:rsid w:val="00BD7B0D"/>
    <w:rsid w:val="00BD7EA5"/>
    <w:rsid w:val="00BE1474"/>
    <w:rsid w:val="00BE3478"/>
    <w:rsid w:val="00BE3573"/>
    <w:rsid w:val="00BE3A17"/>
    <w:rsid w:val="00BE3B29"/>
    <w:rsid w:val="00BE478A"/>
    <w:rsid w:val="00BE4C5A"/>
    <w:rsid w:val="00BE5A14"/>
    <w:rsid w:val="00BE63CF"/>
    <w:rsid w:val="00BE71A6"/>
    <w:rsid w:val="00BF2E92"/>
    <w:rsid w:val="00BF37F8"/>
    <w:rsid w:val="00BF3ECC"/>
    <w:rsid w:val="00BF47EC"/>
    <w:rsid w:val="00BF4C0F"/>
    <w:rsid w:val="00BF51C8"/>
    <w:rsid w:val="00BF56CB"/>
    <w:rsid w:val="00BF636B"/>
    <w:rsid w:val="00BF689E"/>
    <w:rsid w:val="00BF6AC0"/>
    <w:rsid w:val="00C01E39"/>
    <w:rsid w:val="00C020E6"/>
    <w:rsid w:val="00C0221C"/>
    <w:rsid w:val="00C0275B"/>
    <w:rsid w:val="00C04796"/>
    <w:rsid w:val="00C04955"/>
    <w:rsid w:val="00C0526B"/>
    <w:rsid w:val="00C05EFC"/>
    <w:rsid w:val="00C06342"/>
    <w:rsid w:val="00C10608"/>
    <w:rsid w:val="00C10631"/>
    <w:rsid w:val="00C11997"/>
    <w:rsid w:val="00C11C1B"/>
    <w:rsid w:val="00C12B13"/>
    <w:rsid w:val="00C1318B"/>
    <w:rsid w:val="00C13A7B"/>
    <w:rsid w:val="00C15C4D"/>
    <w:rsid w:val="00C162D9"/>
    <w:rsid w:val="00C16666"/>
    <w:rsid w:val="00C16A27"/>
    <w:rsid w:val="00C16E0E"/>
    <w:rsid w:val="00C1783B"/>
    <w:rsid w:val="00C17A8E"/>
    <w:rsid w:val="00C17ECC"/>
    <w:rsid w:val="00C201A0"/>
    <w:rsid w:val="00C203FB"/>
    <w:rsid w:val="00C20B6B"/>
    <w:rsid w:val="00C215BB"/>
    <w:rsid w:val="00C21EE1"/>
    <w:rsid w:val="00C22985"/>
    <w:rsid w:val="00C2299C"/>
    <w:rsid w:val="00C23138"/>
    <w:rsid w:val="00C2344B"/>
    <w:rsid w:val="00C23846"/>
    <w:rsid w:val="00C23860"/>
    <w:rsid w:val="00C2433A"/>
    <w:rsid w:val="00C2445E"/>
    <w:rsid w:val="00C246FC"/>
    <w:rsid w:val="00C2513E"/>
    <w:rsid w:val="00C2580B"/>
    <w:rsid w:val="00C2613F"/>
    <w:rsid w:val="00C27688"/>
    <w:rsid w:val="00C3208E"/>
    <w:rsid w:val="00C32686"/>
    <w:rsid w:val="00C3403E"/>
    <w:rsid w:val="00C34224"/>
    <w:rsid w:val="00C34901"/>
    <w:rsid w:val="00C360CF"/>
    <w:rsid w:val="00C36818"/>
    <w:rsid w:val="00C374A6"/>
    <w:rsid w:val="00C4013A"/>
    <w:rsid w:val="00C4111E"/>
    <w:rsid w:val="00C422E5"/>
    <w:rsid w:val="00C429C9"/>
    <w:rsid w:val="00C42C8A"/>
    <w:rsid w:val="00C43A7F"/>
    <w:rsid w:val="00C43F85"/>
    <w:rsid w:val="00C45384"/>
    <w:rsid w:val="00C466A9"/>
    <w:rsid w:val="00C46F21"/>
    <w:rsid w:val="00C5049F"/>
    <w:rsid w:val="00C522FF"/>
    <w:rsid w:val="00C52463"/>
    <w:rsid w:val="00C52D8D"/>
    <w:rsid w:val="00C52F11"/>
    <w:rsid w:val="00C532E7"/>
    <w:rsid w:val="00C53970"/>
    <w:rsid w:val="00C5433C"/>
    <w:rsid w:val="00C54735"/>
    <w:rsid w:val="00C554F3"/>
    <w:rsid w:val="00C5679D"/>
    <w:rsid w:val="00C567A8"/>
    <w:rsid w:val="00C56950"/>
    <w:rsid w:val="00C57BF0"/>
    <w:rsid w:val="00C602D0"/>
    <w:rsid w:val="00C6148C"/>
    <w:rsid w:val="00C617B1"/>
    <w:rsid w:val="00C62722"/>
    <w:rsid w:val="00C63CFB"/>
    <w:rsid w:val="00C63D73"/>
    <w:rsid w:val="00C662C6"/>
    <w:rsid w:val="00C67B36"/>
    <w:rsid w:val="00C705A1"/>
    <w:rsid w:val="00C70E0E"/>
    <w:rsid w:val="00C70F20"/>
    <w:rsid w:val="00C714BE"/>
    <w:rsid w:val="00C721FF"/>
    <w:rsid w:val="00C728A4"/>
    <w:rsid w:val="00C7522C"/>
    <w:rsid w:val="00C77233"/>
    <w:rsid w:val="00C77620"/>
    <w:rsid w:val="00C77FE2"/>
    <w:rsid w:val="00C80715"/>
    <w:rsid w:val="00C81562"/>
    <w:rsid w:val="00C81626"/>
    <w:rsid w:val="00C832D2"/>
    <w:rsid w:val="00C838E0"/>
    <w:rsid w:val="00C83927"/>
    <w:rsid w:val="00C83BD2"/>
    <w:rsid w:val="00C84A1F"/>
    <w:rsid w:val="00C84E7D"/>
    <w:rsid w:val="00C85037"/>
    <w:rsid w:val="00C85263"/>
    <w:rsid w:val="00C85D6C"/>
    <w:rsid w:val="00C87AB4"/>
    <w:rsid w:val="00C87B2B"/>
    <w:rsid w:val="00C87FB5"/>
    <w:rsid w:val="00C91349"/>
    <w:rsid w:val="00C91699"/>
    <w:rsid w:val="00C92BCF"/>
    <w:rsid w:val="00C93213"/>
    <w:rsid w:val="00C9348F"/>
    <w:rsid w:val="00C93756"/>
    <w:rsid w:val="00C94FDC"/>
    <w:rsid w:val="00C953BB"/>
    <w:rsid w:val="00C960A5"/>
    <w:rsid w:val="00C975BA"/>
    <w:rsid w:val="00C97BA0"/>
    <w:rsid w:val="00CA0184"/>
    <w:rsid w:val="00CA1648"/>
    <w:rsid w:val="00CA24D2"/>
    <w:rsid w:val="00CA2BA7"/>
    <w:rsid w:val="00CA47CC"/>
    <w:rsid w:val="00CA57B2"/>
    <w:rsid w:val="00CA5FE6"/>
    <w:rsid w:val="00CA6C9F"/>
    <w:rsid w:val="00CA7110"/>
    <w:rsid w:val="00CA72D8"/>
    <w:rsid w:val="00CA72F6"/>
    <w:rsid w:val="00CA74C4"/>
    <w:rsid w:val="00CA7C31"/>
    <w:rsid w:val="00CB0F7D"/>
    <w:rsid w:val="00CB10E1"/>
    <w:rsid w:val="00CB17B6"/>
    <w:rsid w:val="00CB17CB"/>
    <w:rsid w:val="00CB3767"/>
    <w:rsid w:val="00CB4228"/>
    <w:rsid w:val="00CB4289"/>
    <w:rsid w:val="00CB477F"/>
    <w:rsid w:val="00CB4B3E"/>
    <w:rsid w:val="00CB5FD8"/>
    <w:rsid w:val="00CB62C1"/>
    <w:rsid w:val="00CB63E4"/>
    <w:rsid w:val="00CB65E7"/>
    <w:rsid w:val="00CB69A7"/>
    <w:rsid w:val="00CB6F86"/>
    <w:rsid w:val="00CB7FCB"/>
    <w:rsid w:val="00CC01F2"/>
    <w:rsid w:val="00CC0425"/>
    <w:rsid w:val="00CC095E"/>
    <w:rsid w:val="00CC0A0A"/>
    <w:rsid w:val="00CC0DF7"/>
    <w:rsid w:val="00CC0F3E"/>
    <w:rsid w:val="00CC1545"/>
    <w:rsid w:val="00CC1870"/>
    <w:rsid w:val="00CC2593"/>
    <w:rsid w:val="00CC33FB"/>
    <w:rsid w:val="00CC36B8"/>
    <w:rsid w:val="00CC3BB5"/>
    <w:rsid w:val="00CC3CCE"/>
    <w:rsid w:val="00CC3F38"/>
    <w:rsid w:val="00CC3F3E"/>
    <w:rsid w:val="00CC44A7"/>
    <w:rsid w:val="00CC5B07"/>
    <w:rsid w:val="00CC5D74"/>
    <w:rsid w:val="00CC722C"/>
    <w:rsid w:val="00CC78AC"/>
    <w:rsid w:val="00CC79A0"/>
    <w:rsid w:val="00CC7A70"/>
    <w:rsid w:val="00CD1051"/>
    <w:rsid w:val="00CD106A"/>
    <w:rsid w:val="00CD1300"/>
    <w:rsid w:val="00CD2D99"/>
    <w:rsid w:val="00CD2E21"/>
    <w:rsid w:val="00CD46C9"/>
    <w:rsid w:val="00CD49BC"/>
    <w:rsid w:val="00CD540F"/>
    <w:rsid w:val="00CD5729"/>
    <w:rsid w:val="00CD57F5"/>
    <w:rsid w:val="00CD58F7"/>
    <w:rsid w:val="00CD5D64"/>
    <w:rsid w:val="00CD6BB3"/>
    <w:rsid w:val="00CD7F9F"/>
    <w:rsid w:val="00CE00C8"/>
    <w:rsid w:val="00CE0142"/>
    <w:rsid w:val="00CE0294"/>
    <w:rsid w:val="00CE0379"/>
    <w:rsid w:val="00CE14B7"/>
    <w:rsid w:val="00CE212A"/>
    <w:rsid w:val="00CE32CD"/>
    <w:rsid w:val="00CE36EC"/>
    <w:rsid w:val="00CE3720"/>
    <w:rsid w:val="00CE3F41"/>
    <w:rsid w:val="00CE4332"/>
    <w:rsid w:val="00CE4B76"/>
    <w:rsid w:val="00CE51C0"/>
    <w:rsid w:val="00CF0A6B"/>
    <w:rsid w:val="00CF1AFB"/>
    <w:rsid w:val="00CF238B"/>
    <w:rsid w:val="00CF2440"/>
    <w:rsid w:val="00CF3015"/>
    <w:rsid w:val="00CF43FC"/>
    <w:rsid w:val="00CF4AD1"/>
    <w:rsid w:val="00CF4E1F"/>
    <w:rsid w:val="00CF642F"/>
    <w:rsid w:val="00CF6F2C"/>
    <w:rsid w:val="00CF75F7"/>
    <w:rsid w:val="00CF7CDC"/>
    <w:rsid w:val="00D0047D"/>
    <w:rsid w:val="00D004B5"/>
    <w:rsid w:val="00D01318"/>
    <w:rsid w:val="00D0243F"/>
    <w:rsid w:val="00D025A9"/>
    <w:rsid w:val="00D028CA"/>
    <w:rsid w:val="00D033E4"/>
    <w:rsid w:val="00D03B48"/>
    <w:rsid w:val="00D03C6E"/>
    <w:rsid w:val="00D049CA"/>
    <w:rsid w:val="00D0501C"/>
    <w:rsid w:val="00D06DBC"/>
    <w:rsid w:val="00D07222"/>
    <w:rsid w:val="00D07891"/>
    <w:rsid w:val="00D07C81"/>
    <w:rsid w:val="00D07DC0"/>
    <w:rsid w:val="00D113A6"/>
    <w:rsid w:val="00D118A1"/>
    <w:rsid w:val="00D12C07"/>
    <w:rsid w:val="00D13EC0"/>
    <w:rsid w:val="00D14101"/>
    <w:rsid w:val="00D1429B"/>
    <w:rsid w:val="00D14D59"/>
    <w:rsid w:val="00D168FB"/>
    <w:rsid w:val="00D20087"/>
    <w:rsid w:val="00D200D6"/>
    <w:rsid w:val="00D20505"/>
    <w:rsid w:val="00D208B1"/>
    <w:rsid w:val="00D20DCA"/>
    <w:rsid w:val="00D20F9F"/>
    <w:rsid w:val="00D212B5"/>
    <w:rsid w:val="00D2186A"/>
    <w:rsid w:val="00D231D5"/>
    <w:rsid w:val="00D25AA8"/>
    <w:rsid w:val="00D2602D"/>
    <w:rsid w:val="00D260E2"/>
    <w:rsid w:val="00D27278"/>
    <w:rsid w:val="00D273B8"/>
    <w:rsid w:val="00D27E37"/>
    <w:rsid w:val="00D30B1B"/>
    <w:rsid w:val="00D3111C"/>
    <w:rsid w:val="00D3149F"/>
    <w:rsid w:val="00D3176F"/>
    <w:rsid w:val="00D319BE"/>
    <w:rsid w:val="00D32A89"/>
    <w:rsid w:val="00D32C31"/>
    <w:rsid w:val="00D33189"/>
    <w:rsid w:val="00D33338"/>
    <w:rsid w:val="00D34412"/>
    <w:rsid w:val="00D36002"/>
    <w:rsid w:val="00D36111"/>
    <w:rsid w:val="00D36120"/>
    <w:rsid w:val="00D3665A"/>
    <w:rsid w:val="00D36E82"/>
    <w:rsid w:val="00D37065"/>
    <w:rsid w:val="00D37C0E"/>
    <w:rsid w:val="00D4036E"/>
    <w:rsid w:val="00D408FE"/>
    <w:rsid w:val="00D40BA8"/>
    <w:rsid w:val="00D42F2F"/>
    <w:rsid w:val="00D4379D"/>
    <w:rsid w:val="00D44866"/>
    <w:rsid w:val="00D448C9"/>
    <w:rsid w:val="00D47354"/>
    <w:rsid w:val="00D475B2"/>
    <w:rsid w:val="00D4764C"/>
    <w:rsid w:val="00D5154B"/>
    <w:rsid w:val="00D5224E"/>
    <w:rsid w:val="00D52539"/>
    <w:rsid w:val="00D528D5"/>
    <w:rsid w:val="00D52A22"/>
    <w:rsid w:val="00D52AD3"/>
    <w:rsid w:val="00D53EB6"/>
    <w:rsid w:val="00D54089"/>
    <w:rsid w:val="00D555FD"/>
    <w:rsid w:val="00D5560C"/>
    <w:rsid w:val="00D55AFF"/>
    <w:rsid w:val="00D55BB5"/>
    <w:rsid w:val="00D56220"/>
    <w:rsid w:val="00D5662C"/>
    <w:rsid w:val="00D56B89"/>
    <w:rsid w:val="00D57056"/>
    <w:rsid w:val="00D5740F"/>
    <w:rsid w:val="00D574A9"/>
    <w:rsid w:val="00D57A4F"/>
    <w:rsid w:val="00D57C9C"/>
    <w:rsid w:val="00D60341"/>
    <w:rsid w:val="00D60C66"/>
    <w:rsid w:val="00D6139A"/>
    <w:rsid w:val="00D613AA"/>
    <w:rsid w:val="00D62078"/>
    <w:rsid w:val="00D62D03"/>
    <w:rsid w:val="00D63324"/>
    <w:rsid w:val="00D6349D"/>
    <w:rsid w:val="00D636E8"/>
    <w:rsid w:val="00D637C6"/>
    <w:rsid w:val="00D64FF9"/>
    <w:rsid w:val="00D6506F"/>
    <w:rsid w:val="00D66722"/>
    <w:rsid w:val="00D668E8"/>
    <w:rsid w:val="00D66F6A"/>
    <w:rsid w:val="00D6700D"/>
    <w:rsid w:val="00D70AB7"/>
    <w:rsid w:val="00D71A6B"/>
    <w:rsid w:val="00D7245F"/>
    <w:rsid w:val="00D72607"/>
    <w:rsid w:val="00D73388"/>
    <w:rsid w:val="00D73D97"/>
    <w:rsid w:val="00D7497B"/>
    <w:rsid w:val="00D75006"/>
    <w:rsid w:val="00D754CC"/>
    <w:rsid w:val="00D76653"/>
    <w:rsid w:val="00D7725E"/>
    <w:rsid w:val="00D77900"/>
    <w:rsid w:val="00D77BCF"/>
    <w:rsid w:val="00D77D89"/>
    <w:rsid w:val="00D802D2"/>
    <w:rsid w:val="00D80B1D"/>
    <w:rsid w:val="00D822BB"/>
    <w:rsid w:val="00D829BD"/>
    <w:rsid w:val="00D82B37"/>
    <w:rsid w:val="00D83118"/>
    <w:rsid w:val="00D8405A"/>
    <w:rsid w:val="00D84656"/>
    <w:rsid w:val="00D847CD"/>
    <w:rsid w:val="00D84C27"/>
    <w:rsid w:val="00D84F96"/>
    <w:rsid w:val="00D85B72"/>
    <w:rsid w:val="00D86149"/>
    <w:rsid w:val="00D86387"/>
    <w:rsid w:val="00D869BC"/>
    <w:rsid w:val="00D86C88"/>
    <w:rsid w:val="00D90BF2"/>
    <w:rsid w:val="00D90CA5"/>
    <w:rsid w:val="00D91C5E"/>
    <w:rsid w:val="00D91E73"/>
    <w:rsid w:val="00D91EBC"/>
    <w:rsid w:val="00D94203"/>
    <w:rsid w:val="00D95C58"/>
    <w:rsid w:val="00D961CD"/>
    <w:rsid w:val="00D96355"/>
    <w:rsid w:val="00D9647A"/>
    <w:rsid w:val="00D971F6"/>
    <w:rsid w:val="00D9741F"/>
    <w:rsid w:val="00D974C1"/>
    <w:rsid w:val="00DA0F19"/>
    <w:rsid w:val="00DA1342"/>
    <w:rsid w:val="00DA1623"/>
    <w:rsid w:val="00DA2107"/>
    <w:rsid w:val="00DA2C20"/>
    <w:rsid w:val="00DA2E95"/>
    <w:rsid w:val="00DA427F"/>
    <w:rsid w:val="00DA4686"/>
    <w:rsid w:val="00DA4933"/>
    <w:rsid w:val="00DA4A81"/>
    <w:rsid w:val="00DA4D5C"/>
    <w:rsid w:val="00DA4F88"/>
    <w:rsid w:val="00DA554E"/>
    <w:rsid w:val="00DA5F1B"/>
    <w:rsid w:val="00DA6B13"/>
    <w:rsid w:val="00DA6B53"/>
    <w:rsid w:val="00DA6E54"/>
    <w:rsid w:val="00DA706D"/>
    <w:rsid w:val="00DB0546"/>
    <w:rsid w:val="00DB0F81"/>
    <w:rsid w:val="00DB151A"/>
    <w:rsid w:val="00DB199A"/>
    <w:rsid w:val="00DB2141"/>
    <w:rsid w:val="00DB2706"/>
    <w:rsid w:val="00DB3080"/>
    <w:rsid w:val="00DB3848"/>
    <w:rsid w:val="00DB3C7F"/>
    <w:rsid w:val="00DB3C85"/>
    <w:rsid w:val="00DB3CD5"/>
    <w:rsid w:val="00DB3F1D"/>
    <w:rsid w:val="00DB5C95"/>
    <w:rsid w:val="00DB606F"/>
    <w:rsid w:val="00DB61AA"/>
    <w:rsid w:val="00DB6504"/>
    <w:rsid w:val="00DB7657"/>
    <w:rsid w:val="00DC1108"/>
    <w:rsid w:val="00DC261F"/>
    <w:rsid w:val="00DC40E9"/>
    <w:rsid w:val="00DC50E1"/>
    <w:rsid w:val="00DC59A4"/>
    <w:rsid w:val="00DC5D96"/>
    <w:rsid w:val="00DC68AC"/>
    <w:rsid w:val="00DC6F48"/>
    <w:rsid w:val="00DC743D"/>
    <w:rsid w:val="00DC7A15"/>
    <w:rsid w:val="00DC7F8C"/>
    <w:rsid w:val="00DD04A3"/>
    <w:rsid w:val="00DD0791"/>
    <w:rsid w:val="00DD21C3"/>
    <w:rsid w:val="00DD266E"/>
    <w:rsid w:val="00DD2833"/>
    <w:rsid w:val="00DD2D13"/>
    <w:rsid w:val="00DD2E70"/>
    <w:rsid w:val="00DD348F"/>
    <w:rsid w:val="00DD3B4C"/>
    <w:rsid w:val="00DD4A5D"/>
    <w:rsid w:val="00DD5878"/>
    <w:rsid w:val="00DD6C25"/>
    <w:rsid w:val="00DD6F2B"/>
    <w:rsid w:val="00DD7114"/>
    <w:rsid w:val="00DD7743"/>
    <w:rsid w:val="00DD7E30"/>
    <w:rsid w:val="00DE0518"/>
    <w:rsid w:val="00DE12BB"/>
    <w:rsid w:val="00DE16B8"/>
    <w:rsid w:val="00DE2836"/>
    <w:rsid w:val="00DE3520"/>
    <w:rsid w:val="00DE3561"/>
    <w:rsid w:val="00DE395E"/>
    <w:rsid w:val="00DE399C"/>
    <w:rsid w:val="00DE42CC"/>
    <w:rsid w:val="00DE4964"/>
    <w:rsid w:val="00DE530C"/>
    <w:rsid w:val="00DE58ED"/>
    <w:rsid w:val="00DE5F68"/>
    <w:rsid w:val="00DE607F"/>
    <w:rsid w:val="00DE6495"/>
    <w:rsid w:val="00DE688A"/>
    <w:rsid w:val="00DE7CAA"/>
    <w:rsid w:val="00DF431E"/>
    <w:rsid w:val="00DF5296"/>
    <w:rsid w:val="00DF7277"/>
    <w:rsid w:val="00DF7C8F"/>
    <w:rsid w:val="00E005D3"/>
    <w:rsid w:val="00E00DCC"/>
    <w:rsid w:val="00E02A20"/>
    <w:rsid w:val="00E02B50"/>
    <w:rsid w:val="00E03121"/>
    <w:rsid w:val="00E0314F"/>
    <w:rsid w:val="00E0325D"/>
    <w:rsid w:val="00E036BB"/>
    <w:rsid w:val="00E043BF"/>
    <w:rsid w:val="00E04B2C"/>
    <w:rsid w:val="00E0594C"/>
    <w:rsid w:val="00E05B9F"/>
    <w:rsid w:val="00E063A2"/>
    <w:rsid w:val="00E06F17"/>
    <w:rsid w:val="00E07924"/>
    <w:rsid w:val="00E106B0"/>
    <w:rsid w:val="00E10996"/>
    <w:rsid w:val="00E1117A"/>
    <w:rsid w:val="00E114A2"/>
    <w:rsid w:val="00E1156D"/>
    <w:rsid w:val="00E13474"/>
    <w:rsid w:val="00E13F9A"/>
    <w:rsid w:val="00E143A5"/>
    <w:rsid w:val="00E14414"/>
    <w:rsid w:val="00E147A2"/>
    <w:rsid w:val="00E1641C"/>
    <w:rsid w:val="00E17BB2"/>
    <w:rsid w:val="00E17E8B"/>
    <w:rsid w:val="00E203A1"/>
    <w:rsid w:val="00E21024"/>
    <w:rsid w:val="00E2103B"/>
    <w:rsid w:val="00E2122A"/>
    <w:rsid w:val="00E21F01"/>
    <w:rsid w:val="00E21FC1"/>
    <w:rsid w:val="00E22248"/>
    <w:rsid w:val="00E22A2A"/>
    <w:rsid w:val="00E22B9E"/>
    <w:rsid w:val="00E23312"/>
    <w:rsid w:val="00E24E3E"/>
    <w:rsid w:val="00E25798"/>
    <w:rsid w:val="00E25AED"/>
    <w:rsid w:val="00E2664B"/>
    <w:rsid w:val="00E27B03"/>
    <w:rsid w:val="00E300E4"/>
    <w:rsid w:val="00E30C4B"/>
    <w:rsid w:val="00E30E94"/>
    <w:rsid w:val="00E316B3"/>
    <w:rsid w:val="00E31702"/>
    <w:rsid w:val="00E32E75"/>
    <w:rsid w:val="00E32F18"/>
    <w:rsid w:val="00E32F54"/>
    <w:rsid w:val="00E33A22"/>
    <w:rsid w:val="00E33F6D"/>
    <w:rsid w:val="00E33FA7"/>
    <w:rsid w:val="00E348B9"/>
    <w:rsid w:val="00E34ABC"/>
    <w:rsid w:val="00E3595F"/>
    <w:rsid w:val="00E359C8"/>
    <w:rsid w:val="00E35DE6"/>
    <w:rsid w:val="00E36BF9"/>
    <w:rsid w:val="00E36CE4"/>
    <w:rsid w:val="00E37023"/>
    <w:rsid w:val="00E377F9"/>
    <w:rsid w:val="00E37CF1"/>
    <w:rsid w:val="00E37DA8"/>
    <w:rsid w:val="00E40BCA"/>
    <w:rsid w:val="00E41018"/>
    <w:rsid w:val="00E41057"/>
    <w:rsid w:val="00E41569"/>
    <w:rsid w:val="00E41C4A"/>
    <w:rsid w:val="00E4428C"/>
    <w:rsid w:val="00E4464B"/>
    <w:rsid w:val="00E449D7"/>
    <w:rsid w:val="00E44EB4"/>
    <w:rsid w:val="00E453C4"/>
    <w:rsid w:val="00E45CFF"/>
    <w:rsid w:val="00E47673"/>
    <w:rsid w:val="00E5142C"/>
    <w:rsid w:val="00E51AA1"/>
    <w:rsid w:val="00E52218"/>
    <w:rsid w:val="00E5545E"/>
    <w:rsid w:val="00E55607"/>
    <w:rsid w:val="00E5560E"/>
    <w:rsid w:val="00E56A18"/>
    <w:rsid w:val="00E5766B"/>
    <w:rsid w:val="00E57BCE"/>
    <w:rsid w:val="00E57C4D"/>
    <w:rsid w:val="00E57D52"/>
    <w:rsid w:val="00E57DD5"/>
    <w:rsid w:val="00E57F32"/>
    <w:rsid w:val="00E60BD3"/>
    <w:rsid w:val="00E6106D"/>
    <w:rsid w:val="00E6144C"/>
    <w:rsid w:val="00E61DAB"/>
    <w:rsid w:val="00E6253A"/>
    <w:rsid w:val="00E631BD"/>
    <w:rsid w:val="00E64ACE"/>
    <w:rsid w:val="00E667F1"/>
    <w:rsid w:val="00E670F0"/>
    <w:rsid w:val="00E67490"/>
    <w:rsid w:val="00E67EEA"/>
    <w:rsid w:val="00E713BE"/>
    <w:rsid w:val="00E716D0"/>
    <w:rsid w:val="00E71AB0"/>
    <w:rsid w:val="00E72256"/>
    <w:rsid w:val="00E72742"/>
    <w:rsid w:val="00E73507"/>
    <w:rsid w:val="00E74503"/>
    <w:rsid w:val="00E74F4E"/>
    <w:rsid w:val="00E757A5"/>
    <w:rsid w:val="00E76691"/>
    <w:rsid w:val="00E776E6"/>
    <w:rsid w:val="00E779EA"/>
    <w:rsid w:val="00E77C30"/>
    <w:rsid w:val="00E80103"/>
    <w:rsid w:val="00E8066C"/>
    <w:rsid w:val="00E809F9"/>
    <w:rsid w:val="00E8207E"/>
    <w:rsid w:val="00E82B8A"/>
    <w:rsid w:val="00E82E48"/>
    <w:rsid w:val="00E82EAD"/>
    <w:rsid w:val="00E83384"/>
    <w:rsid w:val="00E83531"/>
    <w:rsid w:val="00E84115"/>
    <w:rsid w:val="00E85191"/>
    <w:rsid w:val="00E85889"/>
    <w:rsid w:val="00E85C34"/>
    <w:rsid w:val="00E85E95"/>
    <w:rsid w:val="00E86057"/>
    <w:rsid w:val="00E86989"/>
    <w:rsid w:val="00E86E6E"/>
    <w:rsid w:val="00E878AE"/>
    <w:rsid w:val="00E87BBF"/>
    <w:rsid w:val="00E90139"/>
    <w:rsid w:val="00E90917"/>
    <w:rsid w:val="00E91019"/>
    <w:rsid w:val="00E914E9"/>
    <w:rsid w:val="00E91E94"/>
    <w:rsid w:val="00E92A56"/>
    <w:rsid w:val="00E92E76"/>
    <w:rsid w:val="00E93A0F"/>
    <w:rsid w:val="00E94788"/>
    <w:rsid w:val="00E956DF"/>
    <w:rsid w:val="00E9622A"/>
    <w:rsid w:val="00E967D1"/>
    <w:rsid w:val="00E97A7B"/>
    <w:rsid w:val="00EA09F4"/>
    <w:rsid w:val="00EA1F15"/>
    <w:rsid w:val="00EA2560"/>
    <w:rsid w:val="00EA2E7C"/>
    <w:rsid w:val="00EA3EAC"/>
    <w:rsid w:val="00EA44C3"/>
    <w:rsid w:val="00EA4AEB"/>
    <w:rsid w:val="00EA4B95"/>
    <w:rsid w:val="00EA5B32"/>
    <w:rsid w:val="00EA5B8C"/>
    <w:rsid w:val="00EA5CB4"/>
    <w:rsid w:val="00EA5EAA"/>
    <w:rsid w:val="00EA613D"/>
    <w:rsid w:val="00EA6488"/>
    <w:rsid w:val="00EB01C4"/>
    <w:rsid w:val="00EB028D"/>
    <w:rsid w:val="00EB0BCC"/>
    <w:rsid w:val="00EB0ED3"/>
    <w:rsid w:val="00EB12E3"/>
    <w:rsid w:val="00EB13E6"/>
    <w:rsid w:val="00EB37D1"/>
    <w:rsid w:val="00EB412A"/>
    <w:rsid w:val="00EB55CF"/>
    <w:rsid w:val="00EB594D"/>
    <w:rsid w:val="00EB59BA"/>
    <w:rsid w:val="00EB5F26"/>
    <w:rsid w:val="00EB7D63"/>
    <w:rsid w:val="00EC07F2"/>
    <w:rsid w:val="00EC094B"/>
    <w:rsid w:val="00EC19CC"/>
    <w:rsid w:val="00EC1F1E"/>
    <w:rsid w:val="00EC4BE3"/>
    <w:rsid w:val="00EC5B68"/>
    <w:rsid w:val="00EC665D"/>
    <w:rsid w:val="00ED01A4"/>
    <w:rsid w:val="00ED03FB"/>
    <w:rsid w:val="00ED058E"/>
    <w:rsid w:val="00ED10D5"/>
    <w:rsid w:val="00ED1656"/>
    <w:rsid w:val="00ED16AD"/>
    <w:rsid w:val="00ED16B6"/>
    <w:rsid w:val="00ED2338"/>
    <w:rsid w:val="00ED370E"/>
    <w:rsid w:val="00ED4658"/>
    <w:rsid w:val="00ED4AC7"/>
    <w:rsid w:val="00ED5BB8"/>
    <w:rsid w:val="00ED5CD1"/>
    <w:rsid w:val="00ED7D72"/>
    <w:rsid w:val="00EE007D"/>
    <w:rsid w:val="00EE2099"/>
    <w:rsid w:val="00EE21E5"/>
    <w:rsid w:val="00EE2B41"/>
    <w:rsid w:val="00EE31B3"/>
    <w:rsid w:val="00EE58CB"/>
    <w:rsid w:val="00EE5E20"/>
    <w:rsid w:val="00EE7FB9"/>
    <w:rsid w:val="00EF08AB"/>
    <w:rsid w:val="00EF08C3"/>
    <w:rsid w:val="00EF38B9"/>
    <w:rsid w:val="00EF4C6C"/>
    <w:rsid w:val="00EF4CCA"/>
    <w:rsid w:val="00EF5F0B"/>
    <w:rsid w:val="00EF6D7B"/>
    <w:rsid w:val="00F00A65"/>
    <w:rsid w:val="00F01260"/>
    <w:rsid w:val="00F01F81"/>
    <w:rsid w:val="00F02039"/>
    <w:rsid w:val="00F02403"/>
    <w:rsid w:val="00F033CC"/>
    <w:rsid w:val="00F04104"/>
    <w:rsid w:val="00F04A32"/>
    <w:rsid w:val="00F054DD"/>
    <w:rsid w:val="00F06534"/>
    <w:rsid w:val="00F06877"/>
    <w:rsid w:val="00F06B95"/>
    <w:rsid w:val="00F076F2"/>
    <w:rsid w:val="00F10175"/>
    <w:rsid w:val="00F10A26"/>
    <w:rsid w:val="00F11724"/>
    <w:rsid w:val="00F137CF"/>
    <w:rsid w:val="00F13A89"/>
    <w:rsid w:val="00F13F82"/>
    <w:rsid w:val="00F14C7C"/>
    <w:rsid w:val="00F162BF"/>
    <w:rsid w:val="00F1701C"/>
    <w:rsid w:val="00F17A2C"/>
    <w:rsid w:val="00F17CC9"/>
    <w:rsid w:val="00F2048D"/>
    <w:rsid w:val="00F20CAA"/>
    <w:rsid w:val="00F2128C"/>
    <w:rsid w:val="00F220F8"/>
    <w:rsid w:val="00F2357E"/>
    <w:rsid w:val="00F24334"/>
    <w:rsid w:val="00F2456F"/>
    <w:rsid w:val="00F2469F"/>
    <w:rsid w:val="00F24B27"/>
    <w:rsid w:val="00F24C3D"/>
    <w:rsid w:val="00F26540"/>
    <w:rsid w:val="00F26D13"/>
    <w:rsid w:val="00F3009F"/>
    <w:rsid w:val="00F30192"/>
    <w:rsid w:val="00F30535"/>
    <w:rsid w:val="00F307AA"/>
    <w:rsid w:val="00F30CD6"/>
    <w:rsid w:val="00F311BE"/>
    <w:rsid w:val="00F3128C"/>
    <w:rsid w:val="00F31B5A"/>
    <w:rsid w:val="00F32939"/>
    <w:rsid w:val="00F32F5E"/>
    <w:rsid w:val="00F32F63"/>
    <w:rsid w:val="00F33302"/>
    <w:rsid w:val="00F33CB5"/>
    <w:rsid w:val="00F34154"/>
    <w:rsid w:val="00F3494F"/>
    <w:rsid w:val="00F35914"/>
    <w:rsid w:val="00F35A7B"/>
    <w:rsid w:val="00F35EAD"/>
    <w:rsid w:val="00F400D9"/>
    <w:rsid w:val="00F404F6"/>
    <w:rsid w:val="00F40C81"/>
    <w:rsid w:val="00F415D9"/>
    <w:rsid w:val="00F41C33"/>
    <w:rsid w:val="00F423D3"/>
    <w:rsid w:val="00F4289C"/>
    <w:rsid w:val="00F43CA9"/>
    <w:rsid w:val="00F46CE4"/>
    <w:rsid w:val="00F5074F"/>
    <w:rsid w:val="00F51410"/>
    <w:rsid w:val="00F515DF"/>
    <w:rsid w:val="00F518F1"/>
    <w:rsid w:val="00F51F37"/>
    <w:rsid w:val="00F521DE"/>
    <w:rsid w:val="00F5313E"/>
    <w:rsid w:val="00F53365"/>
    <w:rsid w:val="00F5347B"/>
    <w:rsid w:val="00F543A7"/>
    <w:rsid w:val="00F54A7D"/>
    <w:rsid w:val="00F55E0F"/>
    <w:rsid w:val="00F567D5"/>
    <w:rsid w:val="00F56959"/>
    <w:rsid w:val="00F57E35"/>
    <w:rsid w:val="00F608C2"/>
    <w:rsid w:val="00F616D8"/>
    <w:rsid w:val="00F6204B"/>
    <w:rsid w:val="00F6206A"/>
    <w:rsid w:val="00F626BF"/>
    <w:rsid w:val="00F63116"/>
    <w:rsid w:val="00F632B9"/>
    <w:rsid w:val="00F634FA"/>
    <w:rsid w:val="00F6380A"/>
    <w:rsid w:val="00F63D97"/>
    <w:rsid w:val="00F63EBC"/>
    <w:rsid w:val="00F642AF"/>
    <w:rsid w:val="00F649D5"/>
    <w:rsid w:val="00F64C9F"/>
    <w:rsid w:val="00F650C8"/>
    <w:rsid w:val="00F65FF8"/>
    <w:rsid w:val="00F6747D"/>
    <w:rsid w:val="00F675BE"/>
    <w:rsid w:val="00F708AB"/>
    <w:rsid w:val="00F708AC"/>
    <w:rsid w:val="00F72066"/>
    <w:rsid w:val="00F7260C"/>
    <w:rsid w:val="00F72EBA"/>
    <w:rsid w:val="00F73871"/>
    <w:rsid w:val="00F73E84"/>
    <w:rsid w:val="00F7425E"/>
    <w:rsid w:val="00F743B4"/>
    <w:rsid w:val="00F747AC"/>
    <w:rsid w:val="00F74851"/>
    <w:rsid w:val="00F753A6"/>
    <w:rsid w:val="00F756AB"/>
    <w:rsid w:val="00F756C2"/>
    <w:rsid w:val="00F75FF8"/>
    <w:rsid w:val="00F76030"/>
    <w:rsid w:val="00F760AA"/>
    <w:rsid w:val="00F803E1"/>
    <w:rsid w:val="00F8055D"/>
    <w:rsid w:val="00F80A6B"/>
    <w:rsid w:val="00F816FE"/>
    <w:rsid w:val="00F82E24"/>
    <w:rsid w:val="00F83B7B"/>
    <w:rsid w:val="00F84C12"/>
    <w:rsid w:val="00F85FD3"/>
    <w:rsid w:val="00F86D41"/>
    <w:rsid w:val="00F879D3"/>
    <w:rsid w:val="00F90370"/>
    <w:rsid w:val="00F9112C"/>
    <w:rsid w:val="00F916AA"/>
    <w:rsid w:val="00F916C7"/>
    <w:rsid w:val="00F9184F"/>
    <w:rsid w:val="00F91C73"/>
    <w:rsid w:val="00F92500"/>
    <w:rsid w:val="00F93E0B"/>
    <w:rsid w:val="00F94619"/>
    <w:rsid w:val="00F94963"/>
    <w:rsid w:val="00F94B68"/>
    <w:rsid w:val="00F94D0D"/>
    <w:rsid w:val="00F95C35"/>
    <w:rsid w:val="00F96730"/>
    <w:rsid w:val="00F96738"/>
    <w:rsid w:val="00F96B60"/>
    <w:rsid w:val="00F97194"/>
    <w:rsid w:val="00F971E6"/>
    <w:rsid w:val="00F97910"/>
    <w:rsid w:val="00F97D7F"/>
    <w:rsid w:val="00FA027A"/>
    <w:rsid w:val="00FA0A36"/>
    <w:rsid w:val="00FA1133"/>
    <w:rsid w:val="00FA1139"/>
    <w:rsid w:val="00FA149B"/>
    <w:rsid w:val="00FA1B97"/>
    <w:rsid w:val="00FA1F53"/>
    <w:rsid w:val="00FA325B"/>
    <w:rsid w:val="00FA3420"/>
    <w:rsid w:val="00FA3B6E"/>
    <w:rsid w:val="00FA3D77"/>
    <w:rsid w:val="00FA4A31"/>
    <w:rsid w:val="00FB0079"/>
    <w:rsid w:val="00FB0BCA"/>
    <w:rsid w:val="00FB1023"/>
    <w:rsid w:val="00FB13E0"/>
    <w:rsid w:val="00FB140B"/>
    <w:rsid w:val="00FB1651"/>
    <w:rsid w:val="00FB1ABB"/>
    <w:rsid w:val="00FB22A6"/>
    <w:rsid w:val="00FB2D32"/>
    <w:rsid w:val="00FB431B"/>
    <w:rsid w:val="00FB4B57"/>
    <w:rsid w:val="00FB5149"/>
    <w:rsid w:val="00FB72B6"/>
    <w:rsid w:val="00FC0488"/>
    <w:rsid w:val="00FC0CBF"/>
    <w:rsid w:val="00FC0D07"/>
    <w:rsid w:val="00FC0DA1"/>
    <w:rsid w:val="00FC1804"/>
    <w:rsid w:val="00FC29FF"/>
    <w:rsid w:val="00FC2C45"/>
    <w:rsid w:val="00FC2FC7"/>
    <w:rsid w:val="00FC3A17"/>
    <w:rsid w:val="00FC3F8F"/>
    <w:rsid w:val="00FC527D"/>
    <w:rsid w:val="00FC5542"/>
    <w:rsid w:val="00FC6FD1"/>
    <w:rsid w:val="00FD03A1"/>
    <w:rsid w:val="00FD07EB"/>
    <w:rsid w:val="00FD0CEF"/>
    <w:rsid w:val="00FD24DE"/>
    <w:rsid w:val="00FD2567"/>
    <w:rsid w:val="00FD2C7F"/>
    <w:rsid w:val="00FD3EB8"/>
    <w:rsid w:val="00FD4035"/>
    <w:rsid w:val="00FD403E"/>
    <w:rsid w:val="00FD43B5"/>
    <w:rsid w:val="00FD59A8"/>
    <w:rsid w:val="00FD602A"/>
    <w:rsid w:val="00FD60EA"/>
    <w:rsid w:val="00FD6219"/>
    <w:rsid w:val="00FD6E14"/>
    <w:rsid w:val="00FD6EED"/>
    <w:rsid w:val="00FD7089"/>
    <w:rsid w:val="00FD72A9"/>
    <w:rsid w:val="00FD798B"/>
    <w:rsid w:val="00FD7C32"/>
    <w:rsid w:val="00FD7F47"/>
    <w:rsid w:val="00FE09B0"/>
    <w:rsid w:val="00FE1C66"/>
    <w:rsid w:val="00FE2251"/>
    <w:rsid w:val="00FE265A"/>
    <w:rsid w:val="00FE2C4E"/>
    <w:rsid w:val="00FE3376"/>
    <w:rsid w:val="00FE37F8"/>
    <w:rsid w:val="00FE47A3"/>
    <w:rsid w:val="00FE511F"/>
    <w:rsid w:val="00FE5A68"/>
    <w:rsid w:val="00FE6A42"/>
    <w:rsid w:val="00FE738B"/>
    <w:rsid w:val="00FE7939"/>
    <w:rsid w:val="00FF3047"/>
    <w:rsid w:val="00FF42DE"/>
    <w:rsid w:val="00FF56CD"/>
    <w:rsid w:val="00FF5761"/>
    <w:rsid w:val="00FF5AFA"/>
    <w:rsid w:val="00FF7F93"/>
    <w:rsid w:val="00FF7FC8"/>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F49026"/>
  <w15:docId w15:val="{1614BFF8-A3DF-4E1E-9283-690F93049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iu"/>
    <w:qFormat/>
    <w:rsid w:val="00613E66"/>
    <w:pPr>
      <w:spacing w:before="120" w:line="360" w:lineRule="auto"/>
      <w:jc w:val="both"/>
    </w:pPr>
    <w:rPr>
      <w:rFonts w:ascii="Arial" w:hAnsi="Arial" w:cs="Arial"/>
      <w:sz w:val="22"/>
      <w:szCs w:val="22"/>
      <w:lang w:val="en-US"/>
    </w:rPr>
  </w:style>
  <w:style w:type="paragraph" w:styleId="berschrift1">
    <w:name w:val="heading 1"/>
    <w:aliases w:val="Überschrift 1 iu"/>
    <w:basedOn w:val="Standard"/>
    <w:next w:val="Standard"/>
    <w:link w:val="berschrift1Zchn"/>
    <w:uiPriority w:val="9"/>
    <w:qFormat/>
    <w:rsid w:val="00830F52"/>
    <w:pPr>
      <w:keepNext/>
      <w:keepLines/>
      <w:numPr>
        <w:numId w:val="1"/>
      </w:numPr>
      <w:spacing w:before="240" w:after="120"/>
      <w:outlineLvl w:val="0"/>
    </w:pPr>
    <w:rPr>
      <w:rFonts w:eastAsiaTheme="majorEastAsia" w:cstheme="majorBidi"/>
      <w:sz w:val="24"/>
      <w:szCs w:val="32"/>
    </w:rPr>
  </w:style>
  <w:style w:type="paragraph" w:styleId="berschrift2">
    <w:name w:val="heading 2"/>
    <w:aliases w:val="Überschrift 2 iu"/>
    <w:basedOn w:val="Standard"/>
    <w:next w:val="Standard"/>
    <w:link w:val="berschrift2Zchn"/>
    <w:uiPriority w:val="9"/>
    <w:unhideWhenUsed/>
    <w:qFormat/>
    <w:rsid w:val="00830F52"/>
    <w:pPr>
      <w:keepNext/>
      <w:keepLines/>
      <w:numPr>
        <w:ilvl w:val="1"/>
        <w:numId w:val="1"/>
      </w:numPr>
      <w:spacing w:before="400"/>
      <w:outlineLvl w:val="1"/>
    </w:pPr>
    <w:rPr>
      <w:rFonts w:eastAsiaTheme="minorEastAsia"/>
      <w:sz w:val="24"/>
      <w:szCs w:val="26"/>
    </w:rPr>
  </w:style>
  <w:style w:type="paragraph" w:styleId="berschrift3">
    <w:name w:val="heading 3"/>
    <w:basedOn w:val="Standard"/>
    <w:next w:val="Standard"/>
    <w:link w:val="berschrift3Zchn"/>
    <w:uiPriority w:val="9"/>
    <w:unhideWhenUsed/>
    <w:qFormat/>
    <w:rsid w:val="00830F52"/>
    <w:pPr>
      <w:keepNext/>
      <w:keepLines/>
      <w:numPr>
        <w:ilvl w:val="2"/>
        <w:numId w:val="1"/>
      </w:numPr>
      <w:spacing w:before="200"/>
      <w:outlineLvl w:val="2"/>
    </w:pPr>
    <w:rPr>
      <w:rFonts w:eastAsiaTheme="minorEastAsia"/>
      <w:sz w:val="24"/>
      <w:szCs w:val="24"/>
    </w:rPr>
  </w:style>
  <w:style w:type="paragraph" w:styleId="berschrift4">
    <w:name w:val="heading 4"/>
    <w:basedOn w:val="Standard"/>
    <w:next w:val="Standard"/>
    <w:link w:val="berschrift4Zchn"/>
    <w:uiPriority w:val="9"/>
    <w:unhideWhenUsed/>
    <w:qFormat/>
    <w:rsid w:val="00F518F1"/>
    <w:pPr>
      <w:keepNext/>
      <w:keepLines/>
      <w:numPr>
        <w:ilvl w:val="3"/>
        <w:numId w:val="1"/>
      </w:numPr>
      <w:spacing w:before="160"/>
      <w:outlineLvl w:val="3"/>
    </w:pPr>
    <w:rPr>
      <w:rFonts w:eastAsiaTheme="majorEastAsia"/>
      <w:color w:val="2F5496" w:themeColor="accent1" w:themeShade="BF"/>
      <w:sz w:val="24"/>
      <w:szCs w:val="24"/>
    </w:rPr>
  </w:style>
  <w:style w:type="paragraph" w:styleId="berschrift5">
    <w:name w:val="heading 5"/>
    <w:basedOn w:val="Standard"/>
    <w:next w:val="Standard"/>
    <w:link w:val="berschrift5Zchn"/>
    <w:uiPriority w:val="9"/>
    <w:semiHidden/>
    <w:unhideWhenUsed/>
    <w:qFormat/>
    <w:rsid w:val="006073D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073D2"/>
    <w:pPr>
      <w:keepNext/>
      <w:keepLines/>
      <w:numPr>
        <w:ilvl w:val="5"/>
        <w:numId w:val="1"/>
      </w:numPr>
      <w:spacing w:before="40"/>
      <w:ind w:left="4320" w:hanging="36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073D2"/>
    <w:pPr>
      <w:keepNext/>
      <w:keepLines/>
      <w:numPr>
        <w:ilvl w:val="6"/>
        <w:numId w:val="1"/>
      </w:numPr>
      <w:spacing w:before="40"/>
      <w:ind w:left="5040" w:hanging="36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073D2"/>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073D2"/>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283337"/>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283337"/>
    <w:rPr>
      <w:rFonts w:ascii="Times New Roman" w:hAnsi="Times New Roman" w:cs="Times New Roman"/>
      <w:sz w:val="18"/>
      <w:szCs w:val="18"/>
    </w:rPr>
  </w:style>
  <w:style w:type="paragraph" w:styleId="Titel">
    <w:name w:val="Title"/>
    <w:basedOn w:val="Standard"/>
    <w:next w:val="Standard"/>
    <w:link w:val="TitelZchn"/>
    <w:uiPriority w:val="10"/>
    <w:qFormat/>
    <w:rsid w:val="00132BC7"/>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32BC7"/>
    <w:rPr>
      <w:rFonts w:asciiTheme="majorHAnsi" w:eastAsiaTheme="majorEastAsia" w:hAnsiTheme="majorHAnsi" w:cstheme="majorBidi"/>
      <w:spacing w:val="-10"/>
      <w:kern w:val="28"/>
      <w:sz w:val="56"/>
      <w:szCs w:val="56"/>
    </w:rPr>
  </w:style>
  <w:style w:type="character" w:customStyle="1" w:styleId="berschrift2Zchn">
    <w:name w:val="Überschrift 2 Zchn"/>
    <w:aliases w:val="Überschrift 2 iu Zchn"/>
    <w:basedOn w:val="Absatz-Standardschriftart"/>
    <w:link w:val="berschrift2"/>
    <w:uiPriority w:val="9"/>
    <w:rsid w:val="00830F52"/>
    <w:rPr>
      <w:rFonts w:ascii="Arial" w:eastAsiaTheme="minorEastAsia" w:hAnsi="Arial" w:cs="Arial"/>
      <w:szCs w:val="26"/>
      <w:lang w:val="en-US"/>
    </w:rPr>
  </w:style>
  <w:style w:type="paragraph" w:styleId="Listenabsatz">
    <w:name w:val="List Paragraph"/>
    <w:basedOn w:val="Standard"/>
    <w:uiPriority w:val="34"/>
    <w:qFormat/>
    <w:rsid w:val="00476BEF"/>
    <w:pPr>
      <w:ind w:left="720"/>
      <w:contextualSpacing/>
    </w:pPr>
  </w:style>
  <w:style w:type="paragraph" w:styleId="Verzeichnis1">
    <w:name w:val="toc 1"/>
    <w:basedOn w:val="Standard"/>
    <w:next w:val="Standard"/>
    <w:autoRedefine/>
    <w:uiPriority w:val="39"/>
    <w:unhideWhenUsed/>
    <w:rsid w:val="006C318C"/>
    <w:pPr>
      <w:spacing w:before="360"/>
      <w:jc w:val="left"/>
    </w:pPr>
    <w:rPr>
      <w:rFonts w:asciiTheme="majorHAnsi" w:hAnsiTheme="majorHAnsi" w:cstheme="majorHAnsi"/>
      <w:b/>
      <w:bCs/>
      <w:caps/>
      <w:sz w:val="24"/>
      <w:szCs w:val="24"/>
    </w:rPr>
  </w:style>
  <w:style w:type="paragraph" w:styleId="Verzeichnis2">
    <w:name w:val="toc 2"/>
    <w:basedOn w:val="Standard"/>
    <w:next w:val="Standard"/>
    <w:autoRedefine/>
    <w:uiPriority w:val="39"/>
    <w:unhideWhenUsed/>
    <w:rsid w:val="006C318C"/>
    <w:pPr>
      <w:spacing w:before="240"/>
      <w:jc w:val="left"/>
    </w:pPr>
    <w:rPr>
      <w:rFonts w:asciiTheme="minorHAnsi" w:hAnsiTheme="minorHAnsi" w:cstheme="minorHAnsi"/>
      <w:b/>
      <w:bCs/>
      <w:sz w:val="20"/>
      <w:szCs w:val="20"/>
    </w:rPr>
  </w:style>
  <w:style w:type="paragraph" w:styleId="Verzeichnis3">
    <w:name w:val="toc 3"/>
    <w:basedOn w:val="Standard"/>
    <w:next w:val="Standard"/>
    <w:autoRedefine/>
    <w:uiPriority w:val="39"/>
    <w:unhideWhenUsed/>
    <w:rsid w:val="006C318C"/>
    <w:pPr>
      <w:spacing w:before="0"/>
      <w:ind w:left="220"/>
      <w:jc w:val="left"/>
    </w:pPr>
    <w:rPr>
      <w:rFonts w:asciiTheme="minorHAnsi" w:hAnsiTheme="minorHAnsi" w:cstheme="minorHAnsi"/>
      <w:sz w:val="20"/>
      <w:szCs w:val="20"/>
    </w:rPr>
  </w:style>
  <w:style w:type="paragraph" w:styleId="Verzeichnis4">
    <w:name w:val="toc 4"/>
    <w:basedOn w:val="Standard"/>
    <w:next w:val="Standard"/>
    <w:autoRedefine/>
    <w:uiPriority w:val="39"/>
    <w:unhideWhenUsed/>
    <w:rsid w:val="006C318C"/>
    <w:pPr>
      <w:spacing w:before="0"/>
      <w:ind w:left="440"/>
      <w:jc w:val="left"/>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C318C"/>
    <w:pPr>
      <w:spacing w:before="0"/>
      <w:ind w:left="66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C318C"/>
    <w:pPr>
      <w:spacing w:before="0"/>
      <w:ind w:left="88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C318C"/>
    <w:pPr>
      <w:spacing w:before="0"/>
      <w:ind w:left="110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C318C"/>
    <w:pPr>
      <w:spacing w:before="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C318C"/>
    <w:pPr>
      <w:spacing w:before="0"/>
      <w:ind w:left="1540"/>
      <w:jc w:val="left"/>
    </w:pPr>
    <w:rPr>
      <w:rFonts w:asciiTheme="minorHAnsi" w:hAnsiTheme="minorHAnsi" w:cstheme="minorHAnsi"/>
      <w:sz w:val="20"/>
      <w:szCs w:val="20"/>
    </w:rPr>
  </w:style>
  <w:style w:type="character" w:styleId="Hyperlink">
    <w:name w:val="Hyperlink"/>
    <w:basedOn w:val="Absatz-Standardschriftart"/>
    <w:uiPriority w:val="99"/>
    <w:unhideWhenUsed/>
    <w:rsid w:val="006C318C"/>
    <w:rPr>
      <w:color w:val="0563C1" w:themeColor="hyperlink"/>
      <w:u w:val="single"/>
    </w:rPr>
  </w:style>
  <w:style w:type="character" w:styleId="Platzhaltertext">
    <w:name w:val="Placeholder Text"/>
    <w:basedOn w:val="Absatz-Standardschriftart"/>
    <w:uiPriority w:val="99"/>
    <w:semiHidden/>
    <w:rsid w:val="00057FD4"/>
    <w:rPr>
      <w:color w:val="808080"/>
    </w:rPr>
  </w:style>
  <w:style w:type="character" w:customStyle="1" w:styleId="berschrift3Zchn">
    <w:name w:val="Überschrift 3 Zchn"/>
    <w:basedOn w:val="Absatz-Standardschriftart"/>
    <w:link w:val="berschrift3"/>
    <w:uiPriority w:val="9"/>
    <w:rsid w:val="00830F52"/>
    <w:rPr>
      <w:rFonts w:ascii="Arial" w:eastAsiaTheme="minorEastAsia" w:hAnsi="Arial" w:cs="Arial"/>
      <w:lang w:val="en-US"/>
    </w:rPr>
  </w:style>
  <w:style w:type="character" w:customStyle="1" w:styleId="berschrift4Zchn">
    <w:name w:val="Überschrift 4 Zchn"/>
    <w:basedOn w:val="Absatz-Standardschriftart"/>
    <w:link w:val="berschrift4"/>
    <w:uiPriority w:val="9"/>
    <w:rsid w:val="00F518F1"/>
    <w:rPr>
      <w:rFonts w:ascii="Arial" w:eastAsiaTheme="majorEastAsia" w:hAnsi="Arial" w:cs="Arial"/>
      <w:color w:val="2F5496" w:themeColor="accent1" w:themeShade="BF"/>
      <w:lang w:val="en-US"/>
    </w:rPr>
  </w:style>
  <w:style w:type="paragraph" w:styleId="Beschriftung">
    <w:name w:val="caption"/>
    <w:basedOn w:val="Standard"/>
    <w:next w:val="Standard"/>
    <w:uiPriority w:val="35"/>
    <w:unhideWhenUsed/>
    <w:qFormat/>
    <w:rsid w:val="007C5A6F"/>
    <w:pPr>
      <w:spacing w:before="0"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071BB"/>
    <w:rPr>
      <w:color w:val="605E5C"/>
      <w:shd w:val="clear" w:color="auto" w:fill="E1DFDD"/>
    </w:rPr>
  </w:style>
  <w:style w:type="paragraph" w:styleId="Kopfzeile">
    <w:name w:val="header"/>
    <w:basedOn w:val="Standard"/>
    <w:link w:val="KopfzeileZchn"/>
    <w:uiPriority w:val="99"/>
    <w:unhideWhenUsed/>
    <w:rsid w:val="00AE0829"/>
    <w:pPr>
      <w:tabs>
        <w:tab w:val="center" w:pos="4513"/>
        <w:tab w:val="right" w:pos="9026"/>
      </w:tabs>
      <w:spacing w:before="0" w:line="240" w:lineRule="auto"/>
    </w:pPr>
  </w:style>
  <w:style w:type="character" w:customStyle="1" w:styleId="KopfzeileZchn">
    <w:name w:val="Kopfzeile Zchn"/>
    <w:basedOn w:val="Absatz-Standardschriftart"/>
    <w:link w:val="Kopfzeile"/>
    <w:uiPriority w:val="99"/>
    <w:rsid w:val="00AE0829"/>
    <w:rPr>
      <w:rFonts w:ascii="Arial" w:hAnsi="Arial" w:cs="Arial"/>
      <w:sz w:val="22"/>
      <w:szCs w:val="22"/>
      <w:lang w:val="en-US"/>
    </w:rPr>
  </w:style>
  <w:style w:type="paragraph" w:styleId="Fuzeile">
    <w:name w:val="footer"/>
    <w:basedOn w:val="Standard"/>
    <w:link w:val="FuzeileZchn"/>
    <w:uiPriority w:val="99"/>
    <w:unhideWhenUsed/>
    <w:rsid w:val="00AE0829"/>
    <w:pPr>
      <w:tabs>
        <w:tab w:val="center" w:pos="4513"/>
        <w:tab w:val="right" w:pos="9026"/>
      </w:tabs>
      <w:spacing w:before="0" w:line="240" w:lineRule="auto"/>
    </w:pPr>
  </w:style>
  <w:style w:type="character" w:customStyle="1" w:styleId="FuzeileZchn">
    <w:name w:val="Fußzeile Zchn"/>
    <w:basedOn w:val="Absatz-Standardschriftart"/>
    <w:link w:val="Fuzeile"/>
    <w:uiPriority w:val="99"/>
    <w:rsid w:val="00AE0829"/>
    <w:rPr>
      <w:rFonts w:ascii="Arial" w:hAnsi="Arial" w:cs="Arial"/>
      <w:sz w:val="22"/>
      <w:szCs w:val="22"/>
      <w:lang w:val="en-US"/>
    </w:rPr>
  </w:style>
  <w:style w:type="character" w:styleId="Seitenzahl">
    <w:name w:val="page number"/>
    <w:basedOn w:val="Absatz-Standardschriftart"/>
    <w:uiPriority w:val="99"/>
    <w:semiHidden/>
    <w:unhideWhenUsed/>
    <w:rsid w:val="00454509"/>
  </w:style>
  <w:style w:type="table" w:styleId="Tabellenraster">
    <w:name w:val="Table Grid"/>
    <w:basedOn w:val="NormaleTabelle"/>
    <w:uiPriority w:val="39"/>
    <w:rsid w:val="00790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Überschrift 1 iu Zchn"/>
    <w:basedOn w:val="Absatz-Standardschriftart"/>
    <w:link w:val="berschrift1"/>
    <w:uiPriority w:val="9"/>
    <w:rsid w:val="00830F52"/>
    <w:rPr>
      <w:rFonts w:ascii="Arial" w:eastAsiaTheme="majorEastAsia" w:hAnsi="Arial" w:cstheme="majorBidi"/>
      <w:szCs w:val="32"/>
      <w:lang w:val="en-US"/>
    </w:rPr>
  </w:style>
  <w:style w:type="paragraph" w:styleId="Abbildungsverzeichnis">
    <w:name w:val="table of figures"/>
    <w:basedOn w:val="Standard"/>
    <w:next w:val="Standard"/>
    <w:uiPriority w:val="99"/>
    <w:unhideWhenUsed/>
    <w:rsid w:val="00E41C4A"/>
    <w:pPr>
      <w:spacing w:before="0"/>
      <w:ind w:left="440" w:hanging="440"/>
      <w:jc w:val="left"/>
    </w:pPr>
    <w:rPr>
      <w:rFonts w:asciiTheme="minorHAnsi" w:hAnsiTheme="minorHAnsi" w:cstheme="minorHAnsi"/>
      <w:caps/>
      <w:sz w:val="20"/>
      <w:szCs w:val="20"/>
    </w:rPr>
  </w:style>
  <w:style w:type="paragraph" w:styleId="Inhaltsverzeichnisberschrift">
    <w:name w:val="TOC Heading"/>
    <w:basedOn w:val="berschrift1"/>
    <w:next w:val="Standard"/>
    <w:uiPriority w:val="39"/>
    <w:unhideWhenUsed/>
    <w:qFormat/>
    <w:rsid w:val="00E41C4A"/>
    <w:pPr>
      <w:spacing w:line="259" w:lineRule="auto"/>
      <w:jc w:val="left"/>
      <w:outlineLvl w:val="9"/>
    </w:pPr>
    <w:rPr>
      <w:lang w:val="de-DE" w:eastAsia="de-DE"/>
    </w:rPr>
  </w:style>
  <w:style w:type="character" w:customStyle="1" w:styleId="berschrift5Zchn">
    <w:name w:val="Überschrift 5 Zchn"/>
    <w:basedOn w:val="Absatz-Standardschriftart"/>
    <w:link w:val="berschrift5"/>
    <w:uiPriority w:val="9"/>
    <w:semiHidden/>
    <w:rsid w:val="006073D2"/>
    <w:rPr>
      <w:rFonts w:asciiTheme="majorHAnsi" w:eastAsiaTheme="majorEastAsia" w:hAnsiTheme="majorHAnsi" w:cstheme="majorBidi"/>
      <w:color w:val="2F5496" w:themeColor="accent1" w:themeShade="BF"/>
      <w:sz w:val="22"/>
      <w:szCs w:val="22"/>
      <w:lang w:val="en-US"/>
    </w:rPr>
  </w:style>
  <w:style w:type="character" w:customStyle="1" w:styleId="berschrift6Zchn">
    <w:name w:val="Überschrift 6 Zchn"/>
    <w:basedOn w:val="Absatz-Standardschriftart"/>
    <w:link w:val="berschrift6"/>
    <w:uiPriority w:val="9"/>
    <w:semiHidden/>
    <w:rsid w:val="006073D2"/>
    <w:rPr>
      <w:rFonts w:asciiTheme="majorHAnsi" w:eastAsiaTheme="majorEastAsia" w:hAnsiTheme="majorHAnsi" w:cstheme="majorBidi"/>
      <w:color w:val="1F3763" w:themeColor="accent1" w:themeShade="7F"/>
      <w:sz w:val="22"/>
      <w:szCs w:val="22"/>
      <w:lang w:val="en-US"/>
    </w:rPr>
  </w:style>
  <w:style w:type="character" w:customStyle="1" w:styleId="berschrift7Zchn">
    <w:name w:val="Überschrift 7 Zchn"/>
    <w:basedOn w:val="Absatz-Standardschriftart"/>
    <w:link w:val="berschrift7"/>
    <w:uiPriority w:val="9"/>
    <w:semiHidden/>
    <w:rsid w:val="006073D2"/>
    <w:rPr>
      <w:rFonts w:asciiTheme="majorHAnsi" w:eastAsiaTheme="majorEastAsia" w:hAnsiTheme="majorHAnsi" w:cstheme="majorBidi"/>
      <w:i/>
      <w:iCs/>
      <w:color w:val="1F3763" w:themeColor="accent1" w:themeShade="7F"/>
      <w:sz w:val="22"/>
      <w:szCs w:val="22"/>
      <w:lang w:val="en-US"/>
    </w:rPr>
  </w:style>
  <w:style w:type="character" w:customStyle="1" w:styleId="berschrift8Zchn">
    <w:name w:val="Überschrift 8 Zchn"/>
    <w:basedOn w:val="Absatz-Standardschriftart"/>
    <w:link w:val="berschrift8"/>
    <w:uiPriority w:val="9"/>
    <w:semiHidden/>
    <w:rsid w:val="006073D2"/>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6073D2"/>
    <w:rPr>
      <w:rFonts w:asciiTheme="majorHAnsi" w:eastAsiaTheme="majorEastAsia" w:hAnsiTheme="majorHAnsi" w:cstheme="majorBidi"/>
      <w:i/>
      <w:iCs/>
      <w:color w:val="272727" w:themeColor="text1" w:themeTint="D8"/>
      <w:sz w:val="21"/>
      <w:szCs w:val="21"/>
      <w:lang w:val="en-US"/>
    </w:rPr>
  </w:style>
  <w:style w:type="character" w:customStyle="1" w:styleId="mo">
    <w:name w:val="mo"/>
    <w:basedOn w:val="Absatz-Standardschriftart"/>
    <w:rsid w:val="00E72256"/>
  </w:style>
  <w:style w:type="character" w:customStyle="1" w:styleId="mi">
    <w:name w:val="mi"/>
    <w:basedOn w:val="Absatz-Standardschriftart"/>
    <w:rsid w:val="00E72256"/>
  </w:style>
  <w:style w:type="character" w:customStyle="1" w:styleId="mn">
    <w:name w:val="mn"/>
    <w:basedOn w:val="Absatz-Standardschriftart"/>
    <w:rsid w:val="00E72256"/>
  </w:style>
  <w:style w:type="character" w:customStyle="1" w:styleId="mjxassistivemathml">
    <w:name w:val="mjx_assistive_mathml"/>
    <w:basedOn w:val="Absatz-Standardschriftart"/>
    <w:rsid w:val="00E72256"/>
  </w:style>
  <w:style w:type="paragraph" w:styleId="StandardWeb">
    <w:name w:val="Normal (Web)"/>
    <w:basedOn w:val="Standard"/>
    <w:uiPriority w:val="99"/>
    <w:semiHidden/>
    <w:unhideWhenUsed/>
    <w:rsid w:val="000077F4"/>
    <w:pPr>
      <w:spacing w:before="100" w:beforeAutospacing="1" w:after="100" w:afterAutospacing="1" w:line="240" w:lineRule="auto"/>
      <w:jc w:val="left"/>
    </w:pPr>
    <w:rPr>
      <w:rFonts w:ascii="Times New Roman" w:eastAsia="Times New Roman" w:hAnsi="Times New Roman" w:cs="Times New Roman"/>
      <w:sz w:val="24"/>
      <w:szCs w:val="24"/>
      <w:lang w:val="de-DE" w:eastAsia="de-DE"/>
    </w:rPr>
  </w:style>
  <w:style w:type="character" w:styleId="BesuchterLink">
    <w:name w:val="FollowedHyperlink"/>
    <w:basedOn w:val="Absatz-Standardschriftart"/>
    <w:uiPriority w:val="99"/>
    <w:semiHidden/>
    <w:unhideWhenUsed/>
    <w:rsid w:val="000D3F63"/>
    <w:rPr>
      <w:color w:val="954F72" w:themeColor="followedHyperlink"/>
      <w:u w:val="single"/>
    </w:rPr>
  </w:style>
  <w:style w:type="paragraph" w:customStyle="1" w:styleId="sc-1468b5q-1">
    <w:name w:val="sc-1468b5q-1"/>
    <w:basedOn w:val="Standard"/>
    <w:rsid w:val="00FE5A68"/>
    <w:pPr>
      <w:spacing w:before="100" w:beforeAutospacing="1" w:after="100" w:afterAutospacing="1" w:line="240" w:lineRule="auto"/>
      <w:jc w:val="left"/>
    </w:pPr>
    <w:rPr>
      <w:rFonts w:ascii="Times New Roman" w:eastAsia="Times New Roman" w:hAnsi="Times New Roman" w:cs="Times New Roman"/>
      <w:sz w:val="24"/>
      <w:szCs w:val="24"/>
      <w:lang w:val="de-DE" w:eastAsia="de-DE"/>
    </w:rPr>
  </w:style>
  <w:style w:type="character" w:customStyle="1" w:styleId="sc-1468b5q-10">
    <w:name w:val="sc-1468b5q-10"/>
    <w:basedOn w:val="Absatz-Standardschriftart"/>
    <w:rsid w:val="00FE5A68"/>
  </w:style>
  <w:style w:type="character" w:styleId="Fett">
    <w:name w:val="Strong"/>
    <w:basedOn w:val="Absatz-Standardschriftart"/>
    <w:uiPriority w:val="22"/>
    <w:qFormat/>
    <w:rsid w:val="00FE5A68"/>
    <w:rPr>
      <w:b/>
      <w:bCs/>
    </w:rPr>
  </w:style>
  <w:style w:type="paragraph" w:styleId="Literaturverzeichnis">
    <w:name w:val="Bibliography"/>
    <w:basedOn w:val="Standard"/>
    <w:next w:val="Standard"/>
    <w:uiPriority w:val="37"/>
    <w:unhideWhenUsed/>
    <w:rsid w:val="001A1D98"/>
  </w:style>
  <w:style w:type="paragraph" w:styleId="KeinLeerraum">
    <w:name w:val="No Spacing"/>
    <w:uiPriority w:val="1"/>
    <w:qFormat/>
    <w:rsid w:val="00830F52"/>
    <w:pPr>
      <w:jc w:val="both"/>
    </w:pPr>
    <w:rPr>
      <w:rFonts w:ascii="Arial" w:hAnsi="Arial" w:cs="Arial"/>
      <w:sz w:val="22"/>
      <w:szCs w:val="22"/>
      <w:lang w:val="en-US"/>
    </w:rPr>
  </w:style>
  <w:style w:type="paragraph" w:styleId="berarbeitung">
    <w:name w:val="Revision"/>
    <w:hidden/>
    <w:uiPriority w:val="99"/>
    <w:semiHidden/>
    <w:rsid w:val="00102B09"/>
    <w:rPr>
      <w:rFonts w:ascii="Arial" w:hAnsi="Arial" w:cs="Arial"/>
      <w:sz w:val="22"/>
      <w:szCs w:val="22"/>
      <w:lang w:val="en-US"/>
    </w:rPr>
  </w:style>
  <w:style w:type="character" w:styleId="HTMLCode">
    <w:name w:val="HTML Code"/>
    <w:basedOn w:val="Absatz-Standardschriftart"/>
    <w:uiPriority w:val="99"/>
    <w:semiHidden/>
    <w:unhideWhenUsed/>
    <w:rsid w:val="008C71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5534">
      <w:bodyDiv w:val="1"/>
      <w:marLeft w:val="0"/>
      <w:marRight w:val="0"/>
      <w:marTop w:val="0"/>
      <w:marBottom w:val="0"/>
      <w:divBdr>
        <w:top w:val="none" w:sz="0" w:space="0" w:color="auto"/>
        <w:left w:val="none" w:sz="0" w:space="0" w:color="auto"/>
        <w:bottom w:val="none" w:sz="0" w:space="0" w:color="auto"/>
        <w:right w:val="none" w:sz="0" w:space="0" w:color="auto"/>
      </w:divBdr>
    </w:div>
    <w:div w:id="4333427">
      <w:bodyDiv w:val="1"/>
      <w:marLeft w:val="0"/>
      <w:marRight w:val="0"/>
      <w:marTop w:val="0"/>
      <w:marBottom w:val="0"/>
      <w:divBdr>
        <w:top w:val="none" w:sz="0" w:space="0" w:color="auto"/>
        <w:left w:val="none" w:sz="0" w:space="0" w:color="auto"/>
        <w:bottom w:val="none" w:sz="0" w:space="0" w:color="auto"/>
        <w:right w:val="none" w:sz="0" w:space="0" w:color="auto"/>
      </w:divBdr>
    </w:div>
    <w:div w:id="4869573">
      <w:bodyDiv w:val="1"/>
      <w:marLeft w:val="0"/>
      <w:marRight w:val="0"/>
      <w:marTop w:val="0"/>
      <w:marBottom w:val="0"/>
      <w:divBdr>
        <w:top w:val="none" w:sz="0" w:space="0" w:color="auto"/>
        <w:left w:val="none" w:sz="0" w:space="0" w:color="auto"/>
        <w:bottom w:val="none" w:sz="0" w:space="0" w:color="auto"/>
        <w:right w:val="none" w:sz="0" w:space="0" w:color="auto"/>
      </w:divBdr>
    </w:div>
    <w:div w:id="12650617">
      <w:bodyDiv w:val="1"/>
      <w:marLeft w:val="0"/>
      <w:marRight w:val="0"/>
      <w:marTop w:val="0"/>
      <w:marBottom w:val="0"/>
      <w:divBdr>
        <w:top w:val="none" w:sz="0" w:space="0" w:color="auto"/>
        <w:left w:val="none" w:sz="0" w:space="0" w:color="auto"/>
        <w:bottom w:val="none" w:sz="0" w:space="0" w:color="auto"/>
        <w:right w:val="none" w:sz="0" w:space="0" w:color="auto"/>
      </w:divBdr>
    </w:div>
    <w:div w:id="15037745">
      <w:bodyDiv w:val="1"/>
      <w:marLeft w:val="0"/>
      <w:marRight w:val="0"/>
      <w:marTop w:val="0"/>
      <w:marBottom w:val="0"/>
      <w:divBdr>
        <w:top w:val="none" w:sz="0" w:space="0" w:color="auto"/>
        <w:left w:val="none" w:sz="0" w:space="0" w:color="auto"/>
        <w:bottom w:val="none" w:sz="0" w:space="0" w:color="auto"/>
        <w:right w:val="none" w:sz="0" w:space="0" w:color="auto"/>
      </w:divBdr>
    </w:div>
    <w:div w:id="22482473">
      <w:bodyDiv w:val="1"/>
      <w:marLeft w:val="0"/>
      <w:marRight w:val="0"/>
      <w:marTop w:val="0"/>
      <w:marBottom w:val="0"/>
      <w:divBdr>
        <w:top w:val="none" w:sz="0" w:space="0" w:color="auto"/>
        <w:left w:val="none" w:sz="0" w:space="0" w:color="auto"/>
        <w:bottom w:val="none" w:sz="0" w:space="0" w:color="auto"/>
        <w:right w:val="none" w:sz="0" w:space="0" w:color="auto"/>
      </w:divBdr>
    </w:div>
    <w:div w:id="22825602">
      <w:bodyDiv w:val="1"/>
      <w:marLeft w:val="0"/>
      <w:marRight w:val="0"/>
      <w:marTop w:val="0"/>
      <w:marBottom w:val="0"/>
      <w:divBdr>
        <w:top w:val="none" w:sz="0" w:space="0" w:color="auto"/>
        <w:left w:val="none" w:sz="0" w:space="0" w:color="auto"/>
        <w:bottom w:val="none" w:sz="0" w:space="0" w:color="auto"/>
        <w:right w:val="none" w:sz="0" w:space="0" w:color="auto"/>
      </w:divBdr>
    </w:div>
    <w:div w:id="27996593">
      <w:bodyDiv w:val="1"/>
      <w:marLeft w:val="0"/>
      <w:marRight w:val="0"/>
      <w:marTop w:val="0"/>
      <w:marBottom w:val="0"/>
      <w:divBdr>
        <w:top w:val="none" w:sz="0" w:space="0" w:color="auto"/>
        <w:left w:val="none" w:sz="0" w:space="0" w:color="auto"/>
        <w:bottom w:val="none" w:sz="0" w:space="0" w:color="auto"/>
        <w:right w:val="none" w:sz="0" w:space="0" w:color="auto"/>
      </w:divBdr>
    </w:div>
    <w:div w:id="30502084">
      <w:bodyDiv w:val="1"/>
      <w:marLeft w:val="0"/>
      <w:marRight w:val="0"/>
      <w:marTop w:val="0"/>
      <w:marBottom w:val="0"/>
      <w:divBdr>
        <w:top w:val="none" w:sz="0" w:space="0" w:color="auto"/>
        <w:left w:val="none" w:sz="0" w:space="0" w:color="auto"/>
        <w:bottom w:val="none" w:sz="0" w:space="0" w:color="auto"/>
        <w:right w:val="none" w:sz="0" w:space="0" w:color="auto"/>
      </w:divBdr>
    </w:div>
    <w:div w:id="35617611">
      <w:bodyDiv w:val="1"/>
      <w:marLeft w:val="0"/>
      <w:marRight w:val="0"/>
      <w:marTop w:val="0"/>
      <w:marBottom w:val="0"/>
      <w:divBdr>
        <w:top w:val="none" w:sz="0" w:space="0" w:color="auto"/>
        <w:left w:val="none" w:sz="0" w:space="0" w:color="auto"/>
        <w:bottom w:val="none" w:sz="0" w:space="0" w:color="auto"/>
        <w:right w:val="none" w:sz="0" w:space="0" w:color="auto"/>
      </w:divBdr>
    </w:div>
    <w:div w:id="38365351">
      <w:bodyDiv w:val="1"/>
      <w:marLeft w:val="0"/>
      <w:marRight w:val="0"/>
      <w:marTop w:val="0"/>
      <w:marBottom w:val="0"/>
      <w:divBdr>
        <w:top w:val="none" w:sz="0" w:space="0" w:color="auto"/>
        <w:left w:val="none" w:sz="0" w:space="0" w:color="auto"/>
        <w:bottom w:val="none" w:sz="0" w:space="0" w:color="auto"/>
        <w:right w:val="none" w:sz="0" w:space="0" w:color="auto"/>
      </w:divBdr>
    </w:div>
    <w:div w:id="43993700">
      <w:bodyDiv w:val="1"/>
      <w:marLeft w:val="0"/>
      <w:marRight w:val="0"/>
      <w:marTop w:val="0"/>
      <w:marBottom w:val="0"/>
      <w:divBdr>
        <w:top w:val="none" w:sz="0" w:space="0" w:color="auto"/>
        <w:left w:val="none" w:sz="0" w:space="0" w:color="auto"/>
        <w:bottom w:val="none" w:sz="0" w:space="0" w:color="auto"/>
        <w:right w:val="none" w:sz="0" w:space="0" w:color="auto"/>
      </w:divBdr>
    </w:div>
    <w:div w:id="44841975">
      <w:bodyDiv w:val="1"/>
      <w:marLeft w:val="0"/>
      <w:marRight w:val="0"/>
      <w:marTop w:val="0"/>
      <w:marBottom w:val="0"/>
      <w:divBdr>
        <w:top w:val="none" w:sz="0" w:space="0" w:color="auto"/>
        <w:left w:val="none" w:sz="0" w:space="0" w:color="auto"/>
        <w:bottom w:val="none" w:sz="0" w:space="0" w:color="auto"/>
        <w:right w:val="none" w:sz="0" w:space="0" w:color="auto"/>
      </w:divBdr>
    </w:div>
    <w:div w:id="47073649">
      <w:bodyDiv w:val="1"/>
      <w:marLeft w:val="0"/>
      <w:marRight w:val="0"/>
      <w:marTop w:val="0"/>
      <w:marBottom w:val="0"/>
      <w:divBdr>
        <w:top w:val="none" w:sz="0" w:space="0" w:color="auto"/>
        <w:left w:val="none" w:sz="0" w:space="0" w:color="auto"/>
        <w:bottom w:val="none" w:sz="0" w:space="0" w:color="auto"/>
        <w:right w:val="none" w:sz="0" w:space="0" w:color="auto"/>
      </w:divBdr>
    </w:div>
    <w:div w:id="51273914">
      <w:bodyDiv w:val="1"/>
      <w:marLeft w:val="0"/>
      <w:marRight w:val="0"/>
      <w:marTop w:val="0"/>
      <w:marBottom w:val="0"/>
      <w:divBdr>
        <w:top w:val="none" w:sz="0" w:space="0" w:color="auto"/>
        <w:left w:val="none" w:sz="0" w:space="0" w:color="auto"/>
        <w:bottom w:val="none" w:sz="0" w:space="0" w:color="auto"/>
        <w:right w:val="none" w:sz="0" w:space="0" w:color="auto"/>
      </w:divBdr>
    </w:div>
    <w:div w:id="55320880">
      <w:bodyDiv w:val="1"/>
      <w:marLeft w:val="0"/>
      <w:marRight w:val="0"/>
      <w:marTop w:val="0"/>
      <w:marBottom w:val="0"/>
      <w:divBdr>
        <w:top w:val="none" w:sz="0" w:space="0" w:color="auto"/>
        <w:left w:val="none" w:sz="0" w:space="0" w:color="auto"/>
        <w:bottom w:val="none" w:sz="0" w:space="0" w:color="auto"/>
        <w:right w:val="none" w:sz="0" w:space="0" w:color="auto"/>
      </w:divBdr>
    </w:div>
    <w:div w:id="64109486">
      <w:bodyDiv w:val="1"/>
      <w:marLeft w:val="0"/>
      <w:marRight w:val="0"/>
      <w:marTop w:val="0"/>
      <w:marBottom w:val="0"/>
      <w:divBdr>
        <w:top w:val="none" w:sz="0" w:space="0" w:color="auto"/>
        <w:left w:val="none" w:sz="0" w:space="0" w:color="auto"/>
        <w:bottom w:val="none" w:sz="0" w:space="0" w:color="auto"/>
        <w:right w:val="none" w:sz="0" w:space="0" w:color="auto"/>
      </w:divBdr>
    </w:div>
    <w:div w:id="64841842">
      <w:bodyDiv w:val="1"/>
      <w:marLeft w:val="0"/>
      <w:marRight w:val="0"/>
      <w:marTop w:val="0"/>
      <w:marBottom w:val="0"/>
      <w:divBdr>
        <w:top w:val="none" w:sz="0" w:space="0" w:color="auto"/>
        <w:left w:val="none" w:sz="0" w:space="0" w:color="auto"/>
        <w:bottom w:val="none" w:sz="0" w:space="0" w:color="auto"/>
        <w:right w:val="none" w:sz="0" w:space="0" w:color="auto"/>
      </w:divBdr>
    </w:div>
    <w:div w:id="69154644">
      <w:bodyDiv w:val="1"/>
      <w:marLeft w:val="0"/>
      <w:marRight w:val="0"/>
      <w:marTop w:val="0"/>
      <w:marBottom w:val="0"/>
      <w:divBdr>
        <w:top w:val="none" w:sz="0" w:space="0" w:color="auto"/>
        <w:left w:val="none" w:sz="0" w:space="0" w:color="auto"/>
        <w:bottom w:val="none" w:sz="0" w:space="0" w:color="auto"/>
        <w:right w:val="none" w:sz="0" w:space="0" w:color="auto"/>
      </w:divBdr>
    </w:div>
    <w:div w:id="70546527">
      <w:bodyDiv w:val="1"/>
      <w:marLeft w:val="0"/>
      <w:marRight w:val="0"/>
      <w:marTop w:val="0"/>
      <w:marBottom w:val="0"/>
      <w:divBdr>
        <w:top w:val="none" w:sz="0" w:space="0" w:color="auto"/>
        <w:left w:val="none" w:sz="0" w:space="0" w:color="auto"/>
        <w:bottom w:val="none" w:sz="0" w:space="0" w:color="auto"/>
        <w:right w:val="none" w:sz="0" w:space="0" w:color="auto"/>
      </w:divBdr>
    </w:div>
    <w:div w:id="79185243">
      <w:bodyDiv w:val="1"/>
      <w:marLeft w:val="0"/>
      <w:marRight w:val="0"/>
      <w:marTop w:val="0"/>
      <w:marBottom w:val="0"/>
      <w:divBdr>
        <w:top w:val="none" w:sz="0" w:space="0" w:color="auto"/>
        <w:left w:val="none" w:sz="0" w:space="0" w:color="auto"/>
        <w:bottom w:val="none" w:sz="0" w:space="0" w:color="auto"/>
        <w:right w:val="none" w:sz="0" w:space="0" w:color="auto"/>
      </w:divBdr>
    </w:div>
    <w:div w:id="85881061">
      <w:bodyDiv w:val="1"/>
      <w:marLeft w:val="0"/>
      <w:marRight w:val="0"/>
      <w:marTop w:val="0"/>
      <w:marBottom w:val="0"/>
      <w:divBdr>
        <w:top w:val="none" w:sz="0" w:space="0" w:color="auto"/>
        <w:left w:val="none" w:sz="0" w:space="0" w:color="auto"/>
        <w:bottom w:val="none" w:sz="0" w:space="0" w:color="auto"/>
        <w:right w:val="none" w:sz="0" w:space="0" w:color="auto"/>
      </w:divBdr>
    </w:div>
    <w:div w:id="85883380">
      <w:bodyDiv w:val="1"/>
      <w:marLeft w:val="0"/>
      <w:marRight w:val="0"/>
      <w:marTop w:val="0"/>
      <w:marBottom w:val="0"/>
      <w:divBdr>
        <w:top w:val="none" w:sz="0" w:space="0" w:color="auto"/>
        <w:left w:val="none" w:sz="0" w:space="0" w:color="auto"/>
        <w:bottom w:val="none" w:sz="0" w:space="0" w:color="auto"/>
        <w:right w:val="none" w:sz="0" w:space="0" w:color="auto"/>
      </w:divBdr>
    </w:div>
    <w:div w:id="89547249">
      <w:bodyDiv w:val="1"/>
      <w:marLeft w:val="0"/>
      <w:marRight w:val="0"/>
      <w:marTop w:val="0"/>
      <w:marBottom w:val="0"/>
      <w:divBdr>
        <w:top w:val="none" w:sz="0" w:space="0" w:color="auto"/>
        <w:left w:val="none" w:sz="0" w:space="0" w:color="auto"/>
        <w:bottom w:val="none" w:sz="0" w:space="0" w:color="auto"/>
        <w:right w:val="none" w:sz="0" w:space="0" w:color="auto"/>
      </w:divBdr>
    </w:div>
    <w:div w:id="91173882">
      <w:bodyDiv w:val="1"/>
      <w:marLeft w:val="0"/>
      <w:marRight w:val="0"/>
      <w:marTop w:val="0"/>
      <w:marBottom w:val="0"/>
      <w:divBdr>
        <w:top w:val="none" w:sz="0" w:space="0" w:color="auto"/>
        <w:left w:val="none" w:sz="0" w:space="0" w:color="auto"/>
        <w:bottom w:val="none" w:sz="0" w:space="0" w:color="auto"/>
        <w:right w:val="none" w:sz="0" w:space="0" w:color="auto"/>
      </w:divBdr>
    </w:div>
    <w:div w:id="91360944">
      <w:bodyDiv w:val="1"/>
      <w:marLeft w:val="0"/>
      <w:marRight w:val="0"/>
      <w:marTop w:val="0"/>
      <w:marBottom w:val="0"/>
      <w:divBdr>
        <w:top w:val="none" w:sz="0" w:space="0" w:color="auto"/>
        <w:left w:val="none" w:sz="0" w:space="0" w:color="auto"/>
        <w:bottom w:val="none" w:sz="0" w:space="0" w:color="auto"/>
        <w:right w:val="none" w:sz="0" w:space="0" w:color="auto"/>
      </w:divBdr>
    </w:div>
    <w:div w:id="91556574">
      <w:bodyDiv w:val="1"/>
      <w:marLeft w:val="0"/>
      <w:marRight w:val="0"/>
      <w:marTop w:val="0"/>
      <w:marBottom w:val="0"/>
      <w:divBdr>
        <w:top w:val="none" w:sz="0" w:space="0" w:color="auto"/>
        <w:left w:val="none" w:sz="0" w:space="0" w:color="auto"/>
        <w:bottom w:val="none" w:sz="0" w:space="0" w:color="auto"/>
        <w:right w:val="none" w:sz="0" w:space="0" w:color="auto"/>
      </w:divBdr>
    </w:div>
    <w:div w:id="94253568">
      <w:bodyDiv w:val="1"/>
      <w:marLeft w:val="0"/>
      <w:marRight w:val="0"/>
      <w:marTop w:val="0"/>
      <w:marBottom w:val="0"/>
      <w:divBdr>
        <w:top w:val="none" w:sz="0" w:space="0" w:color="auto"/>
        <w:left w:val="none" w:sz="0" w:space="0" w:color="auto"/>
        <w:bottom w:val="none" w:sz="0" w:space="0" w:color="auto"/>
        <w:right w:val="none" w:sz="0" w:space="0" w:color="auto"/>
      </w:divBdr>
    </w:div>
    <w:div w:id="96407040">
      <w:bodyDiv w:val="1"/>
      <w:marLeft w:val="0"/>
      <w:marRight w:val="0"/>
      <w:marTop w:val="0"/>
      <w:marBottom w:val="0"/>
      <w:divBdr>
        <w:top w:val="none" w:sz="0" w:space="0" w:color="auto"/>
        <w:left w:val="none" w:sz="0" w:space="0" w:color="auto"/>
        <w:bottom w:val="none" w:sz="0" w:space="0" w:color="auto"/>
        <w:right w:val="none" w:sz="0" w:space="0" w:color="auto"/>
      </w:divBdr>
    </w:div>
    <w:div w:id="96799287">
      <w:bodyDiv w:val="1"/>
      <w:marLeft w:val="0"/>
      <w:marRight w:val="0"/>
      <w:marTop w:val="0"/>
      <w:marBottom w:val="0"/>
      <w:divBdr>
        <w:top w:val="none" w:sz="0" w:space="0" w:color="auto"/>
        <w:left w:val="none" w:sz="0" w:space="0" w:color="auto"/>
        <w:bottom w:val="none" w:sz="0" w:space="0" w:color="auto"/>
        <w:right w:val="none" w:sz="0" w:space="0" w:color="auto"/>
      </w:divBdr>
    </w:div>
    <w:div w:id="99103974">
      <w:bodyDiv w:val="1"/>
      <w:marLeft w:val="0"/>
      <w:marRight w:val="0"/>
      <w:marTop w:val="0"/>
      <w:marBottom w:val="0"/>
      <w:divBdr>
        <w:top w:val="none" w:sz="0" w:space="0" w:color="auto"/>
        <w:left w:val="none" w:sz="0" w:space="0" w:color="auto"/>
        <w:bottom w:val="none" w:sz="0" w:space="0" w:color="auto"/>
        <w:right w:val="none" w:sz="0" w:space="0" w:color="auto"/>
      </w:divBdr>
    </w:div>
    <w:div w:id="100490866">
      <w:bodyDiv w:val="1"/>
      <w:marLeft w:val="0"/>
      <w:marRight w:val="0"/>
      <w:marTop w:val="0"/>
      <w:marBottom w:val="0"/>
      <w:divBdr>
        <w:top w:val="none" w:sz="0" w:space="0" w:color="auto"/>
        <w:left w:val="none" w:sz="0" w:space="0" w:color="auto"/>
        <w:bottom w:val="none" w:sz="0" w:space="0" w:color="auto"/>
        <w:right w:val="none" w:sz="0" w:space="0" w:color="auto"/>
      </w:divBdr>
    </w:div>
    <w:div w:id="100536020">
      <w:bodyDiv w:val="1"/>
      <w:marLeft w:val="0"/>
      <w:marRight w:val="0"/>
      <w:marTop w:val="0"/>
      <w:marBottom w:val="0"/>
      <w:divBdr>
        <w:top w:val="none" w:sz="0" w:space="0" w:color="auto"/>
        <w:left w:val="none" w:sz="0" w:space="0" w:color="auto"/>
        <w:bottom w:val="none" w:sz="0" w:space="0" w:color="auto"/>
        <w:right w:val="none" w:sz="0" w:space="0" w:color="auto"/>
      </w:divBdr>
    </w:div>
    <w:div w:id="102892911">
      <w:bodyDiv w:val="1"/>
      <w:marLeft w:val="0"/>
      <w:marRight w:val="0"/>
      <w:marTop w:val="0"/>
      <w:marBottom w:val="0"/>
      <w:divBdr>
        <w:top w:val="none" w:sz="0" w:space="0" w:color="auto"/>
        <w:left w:val="none" w:sz="0" w:space="0" w:color="auto"/>
        <w:bottom w:val="none" w:sz="0" w:space="0" w:color="auto"/>
        <w:right w:val="none" w:sz="0" w:space="0" w:color="auto"/>
      </w:divBdr>
      <w:divsChild>
        <w:div w:id="380595244">
          <w:marLeft w:val="0"/>
          <w:marRight w:val="0"/>
          <w:marTop w:val="0"/>
          <w:marBottom w:val="0"/>
          <w:divBdr>
            <w:top w:val="none" w:sz="0" w:space="0" w:color="auto"/>
            <w:left w:val="none" w:sz="0" w:space="0" w:color="auto"/>
            <w:bottom w:val="none" w:sz="0" w:space="0" w:color="auto"/>
            <w:right w:val="none" w:sz="0" w:space="0" w:color="auto"/>
          </w:divBdr>
          <w:divsChild>
            <w:div w:id="19046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8635">
      <w:bodyDiv w:val="1"/>
      <w:marLeft w:val="0"/>
      <w:marRight w:val="0"/>
      <w:marTop w:val="0"/>
      <w:marBottom w:val="0"/>
      <w:divBdr>
        <w:top w:val="none" w:sz="0" w:space="0" w:color="auto"/>
        <w:left w:val="none" w:sz="0" w:space="0" w:color="auto"/>
        <w:bottom w:val="none" w:sz="0" w:space="0" w:color="auto"/>
        <w:right w:val="none" w:sz="0" w:space="0" w:color="auto"/>
      </w:divBdr>
    </w:div>
    <w:div w:id="108821179">
      <w:bodyDiv w:val="1"/>
      <w:marLeft w:val="0"/>
      <w:marRight w:val="0"/>
      <w:marTop w:val="0"/>
      <w:marBottom w:val="0"/>
      <w:divBdr>
        <w:top w:val="none" w:sz="0" w:space="0" w:color="auto"/>
        <w:left w:val="none" w:sz="0" w:space="0" w:color="auto"/>
        <w:bottom w:val="none" w:sz="0" w:space="0" w:color="auto"/>
        <w:right w:val="none" w:sz="0" w:space="0" w:color="auto"/>
      </w:divBdr>
      <w:divsChild>
        <w:div w:id="1654413725">
          <w:marLeft w:val="0"/>
          <w:marRight w:val="0"/>
          <w:marTop w:val="0"/>
          <w:marBottom w:val="0"/>
          <w:divBdr>
            <w:top w:val="none" w:sz="0" w:space="0" w:color="auto"/>
            <w:left w:val="none" w:sz="0" w:space="0" w:color="auto"/>
            <w:bottom w:val="none" w:sz="0" w:space="0" w:color="auto"/>
            <w:right w:val="none" w:sz="0" w:space="0" w:color="auto"/>
          </w:divBdr>
          <w:divsChild>
            <w:div w:id="188305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0429">
      <w:bodyDiv w:val="1"/>
      <w:marLeft w:val="0"/>
      <w:marRight w:val="0"/>
      <w:marTop w:val="0"/>
      <w:marBottom w:val="0"/>
      <w:divBdr>
        <w:top w:val="none" w:sz="0" w:space="0" w:color="auto"/>
        <w:left w:val="none" w:sz="0" w:space="0" w:color="auto"/>
        <w:bottom w:val="none" w:sz="0" w:space="0" w:color="auto"/>
        <w:right w:val="none" w:sz="0" w:space="0" w:color="auto"/>
      </w:divBdr>
    </w:div>
    <w:div w:id="111673384">
      <w:bodyDiv w:val="1"/>
      <w:marLeft w:val="0"/>
      <w:marRight w:val="0"/>
      <w:marTop w:val="0"/>
      <w:marBottom w:val="0"/>
      <w:divBdr>
        <w:top w:val="none" w:sz="0" w:space="0" w:color="auto"/>
        <w:left w:val="none" w:sz="0" w:space="0" w:color="auto"/>
        <w:bottom w:val="none" w:sz="0" w:space="0" w:color="auto"/>
        <w:right w:val="none" w:sz="0" w:space="0" w:color="auto"/>
      </w:divBdr>
    </w:div>
    <w:div w:id="114254962">
      <w:bodyDiv w:val="1"/>
      <w:marLeft w:val="0"/>
      <w:marRight w:val="0"/>
      <w:marTop w:val="0"/>
      <w:marBottom w:val="0"/>
      <w:divBdr>
        <w:top w:val="none" w:sz="0" w:space="0" w:color="auto"/>
        <w:left w:val="none" w:sz="0" w:space="0" w:color="auto"/>
        <w:bottom w:val="none" w:sz="0" w:space="0" w:color="auto"/>
        <w:right w:val="none" w:sz="0" w:space="0" w:color="auto"/>
      </w:divBdr>
    </w:div>
    <w:div w:id="119224499">
      <w:bodyDiv w:val="1"/>
      <w:marLeft w:val="0"/>
      <w:marRight w:val="0"/>
      <w:marTop w:val="0"/>
      <w:marBottom w:val="0"/>
      <w:divBdr>
        <w:top w:val="none" w:sz="0" w:space="0" w:color="auto"/>
        <w:left w:val="none" w:sz="0" w:space="0" w:color="auto"/>
        <w:bottom w:val="none" w:sz="0" w:space="0" w:color="auto"/>
        <w:right w:val="none" w:sz="0" w:space="0" w:color="auto"/>
      </w:divBdr>
    </w:div>
    <w:div w:id="119306878">
      <w:bodyDiv w:val="1"/>
      <w:marLeft w:val="0"/>
      <w:marRight w:val="0"/>
      <w:marTop w:val="0"/>
      <w:marBottom w:val="0"/>
      <w:divBdr>
        <w:top w:val="none" w:sz="0" w:space="0" w:color="auto"/>
        <w:left w:val="none" w:sz="0" w:space="0" w:color="auto"/>
        <w:bottom w:val="none" w:sz="0" w:space="0" w:color="auto"/>
        <w:right w:val="none" w:sz="0" w:space="0" w:color="auto"/>
      </w:divBdr>
    </w:div>
    <w:div w:id="119881422">
      <w:bodyDiv w:val="1"/>
      <w:marLeft w:val="0"/>
      <w:marRight w:val="0"/>
      <w:marTop w:val="0"/>
      <w:marBottom w:val="0"/>
      <w:divBdr>
        <w:top w:val="none" w:sz="0" w:space="0" w:color="auto"/>
        <w:left w:val="none" w:sz="0" w:space="0" w:color="auto"/>
        <w:bottom w:val="none" w:sz="0" w:space="0" w:color="auto"/>
        <w:right w:val="none" w:sz="0" w:space="0" w:color="auto"/>
      </w:divBdr>
    </w:div>
    <w:div w:id="124008520">
      <w:bodyDiv w:val="1"/>
      <w:marLeft w:val="0"/>
      <w:marRight w:val="0"/>
      <w:marTop w:val="0"/>
      <w:marBottom w:val="0"/>
      <w:divBdr>
        <w:top w:val="none" w:sz="0" w:space="0" w:color="auto"/>
        <w:left w:val="none" w:sz="0" w:space="0" w:color="auto"/>
        <w:bottom w:val="none" w:sz="0" w:space="0" w:color="auto"/>
        <w:right w:val="none" w:sz="0" w:space="0" w:color="auto"/>
      </w:divBdr>
    </w:div>
    <w:div w:id="132531562">
      <w:bodyDiv w:val="1"/>
      <w:marLeft w:val="0"/>
      <w:marRight w:val="0"/>
      <w:marTop w:val="0"/>
      <w:marBottom w:val="0"/>
      <w:divBdr>
        <w:top w:val="none" w:sz="0" w:space="0" w:color="auto"/>
        <w:left w:val="none" w:sz="0" w:space="0" w:color="auto"/>
        <w:bottom w:val="none" w:sz="0" w:space="0" w:color="auto"/>
        <w:right w:val="none" w:sz="0" w:space="0" w:color="auto"/>
      </w:divBdr>
    </w:div>
    <w:div w:id="134110395">
      <w:bodyDiv w:val="1"/>
      <w:marLeft w:val="0"/>
      <w:marRight w:val="0"/>
      <w:marTop w:val="0"/>
      <w:marBottom w:val="0"/>
      <w:divBdr>
        <w:top w:val="none" w:sz="0" w:space="0" w:color="auto"/>
        <w:left w:val="none" w:sz="0" w:space="0" w:color="auto"/>
        <w:bottom w:val="none" w:sz="0" w:space="0" w:color="auto"/>
        <w:right w:val="none" w:sz="0" w:space="0" w:color="auto"/>
      </w:divBdr>
    </w:div>
    <w:div w:id="136073550">
      <w:bodyDiv w:val="1"/>
      <w:marLeft w:val="0"/>
      <w:marRight w:val="0"/>
      <w:marTop w:val="0"/>
      <w:marBottom w:val="0"/>
      <w:divBdr>
        <w:top w:val="none" w:sz="0" w:space="0" w:color="auto"/>
        <w:left w:val="none" w:sz="0" w:space="0" w:color="auto"/>
        <w:bottom w:val="none" w:sz="0" w:space="0" w:color="auto"/>
        <w:right w:val="none" w:sz="0" w:space="0" w:color="auto"/>
      </w:divBdr>
    </w:div>
    <w:div w:id="136608354">
      <w:bodyDiv w:val="1"/>
      <w:marLeft w:val="0"/>
      <w:marRight w:val="0"/>
      <w:marTop w:val="0"/>
      <w:marBottom w:val="0"/>
      <w:divBdr>
        <w:top w:val="none" w:sz="0" w:space="0" w:color="auto"/>
        <w:left w:val="none" w:sz="0" w:space="0" w:color="auto"/>
        <w:bottom w:val="none" w:sz="0" w:space="0" w:color="auto"/>
        <w:right w:val="none" w:sz="0" w:space="0" w:color="auto"/>
      </w:divBdr>
    </w:div>
    <w:div w:id="155532886">
      <w:bodyDiv w:val="1"/>
      <w:marLeft w:val="0"/>
      <w:marRight w:val="0"/>
      <w:marTop w:val="0"/>
      <w:marBottom w:val="0"/>
      <w:divBdr>
        <w:top w:val="none" w:sz="0" w:space="0" w:color="auto"/>
        <w:left w:val="none" w:sz="0" w:space="0" w:color="auto"/>
        <w:bottom w:val="none" w:sz="0" w:space="0" w:color="auto"/>
        <w:right w:val="none" w:sz="0" w:space="0" w:color="auto"/>
      </w:divBdr>
    </w:div>
    <w:div w:id="156532194">
      <w:bodyDiv w:val="1"/>
      <w:marLeft w:val="0"/>
      <w:marRight w:val="0"/>
      <w:marTop w:val="0"/>
      <w:marBottom w:val="0"/>
      <w:divBdr>
        <w:top w:val="none" w:sz="0" w:space="0" w:color="auto"/>
        <w:left w:val="none" w:sz="0" w:space="0" w:color="auto"/>
        <w:bottom w:val="none" w:sz="0" w:space="0" w:color="auto"/>
        <w:right w:val="none" w:sz="0" w:space="0" w:color="auto"/>
      </w:divBdr>
    </w:div>
    <w:div w:id="159391349">
      <w:bodyDiv w:val="1"/>
      <w:marLeft w:val="0"/>
      <w:marRight w:val="0"/>
      <w:marTop w:val="0"/>
      <w:marBottom w:val="0"/>
      <w:divBdr>
        <w:top w:val="none" w:sz="0" w:space="0" w:color="auto"/>
        <w:left w:val="none" w:sz="0" w:space="0" w:color="auto"/>
        <w:bottom w:val="none" w:sz="0" w:space="0" w:color="auto"/>
        <w:right w:val="none" w:sz="0" w:space="0" w:color="auto"/>
      </w:divBdr>
    </w:div>
    <w:div w:id="159809297">
      <w:bodyDiv w:val="1"/>
      <w:marLeft w:val="0"/>
      <w:marRight w:val="0"/>
      <w:marTop w:val="0"/>
      <w:marBottom w:val="0"/>
      <w:divBdr>
        <w:top w:val="none" w:sz="0" w:space="0" w:color="auto"/>
        <w:left w:val="none" w:sz="0" w:space="0" w:color="auto"/>
        <w:bottom w:val="none" w:sz="0" w:space="0" w:color="auto"/>
        <w:right w:val="none" w:sz="0" w:space="0" w:color="auto"/>
      </w:divBdr>
      <w:divsChild>
        <w:div w:id="682976216">
          <w:marLeft w:val="0"/>
          <w:marRight w:val="0"/>
          <w:marTop w:val="0"/>
          <w:marBottom w:val="0"/>
          <w:divBdr>
            <w:top w:val="none" w:sz="0" w:space="0" w:color="auto"/>
            <w:left w:val="none" w:sz="0" w:space="0" w:color="auto"/>
            <w:bottom w:val="none" w:sz="0" w:space="0" w:color="auto"/>
            <w:right w:val="none" w:sz="0" w:space="0" w:color="auto"/>
          </w:divBdr>
          <w:divsChild>
            <w:div w:id="4416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3606">
      <w:bodyDiv w:val="1"/>
      <w:marLeft w:val="0"/>
      <w:marRight w:val="0"/>
      <w:marTop w:val="0"/>
      <w:marBottom w:val="0"/>
      <w:divBdr>
        <w:top w:val="none" w:sz="0" w:space="0" w:color="auto"/>
        <w:left w:val="none" w:sz="0" w:space="0" w:color="auto"/>
        <w:bottom w:val="none" w:sz="0" w:space="0" w:color="auto"/>
        <w:right w:val="none" w:sz="0" w:space="0" w:color="auto"/>
      </w:divBdr>
    </w:div>
    <w:div w:id="162011866">
      <w:bodyDiv w:val="1"/>
      <w:marLeft w:val="0"/>
      <w:marRight w:val="0"/>
      <w:marTop w:val="0"/>
      <w:marBottom w:val="0"/>
      <w:divBdr>
        <w:top w:val="none" w:sz="0" w:space="0" w:color="auto"/>
        <w:left w:val="none" w:sz="0" w:space="0" w:color="auto"/>
        <w:bottom w:val="none" w:sz="0" w:space="0" w:color="auto"/>
        <w:right w:val="none" w:sz="0" w:space="0" w:color="auto"/>
      </w:divBdr>
    </w:div>
    <w:div w:id="167066946">
      <w:bodyDiv w:val="1"/>
      <w:marLeft w:val="0"/>
      <w:marRight w:val="0"/>
      <w:marTop w:val="0"/>
      <w:marBottom w:val="0"/>
      <w:divBdr>
        <w:top w:val="none" w:sz="0" w:space="0" w:color="auto"/>
        <w:left w:val="none" w:sz="0" w:space="0" w:color="auto"/>
        <w:bottom w:val="none" w:sz="0" w:space="0" w:color="auto"/>
        <w:right w:val="none" w:sz="0" w:space="0" w:color="auto"/>
      </w:divBdr>
    </w:div>
    <w:div w:id="173539574">
      <w:bodyDiv w:val="1"/>
      <w:marLeft w:val="0"/>
      <w:marRight w:val="0"/>
      <w:marTop w:val="0"/>
      <w:marBottom w:val="0"/>
      <w:divBdr>
        <w:top w:val="none" w:sz="0" w:space="0" w:color="auto"/>
        <w:left w:val="none" w:sz="0" w:space="0" w:color="auto"/>
        <w:bottom w:val="none" w:sz="0" w:space="0" w:color="auto"/>
        <w:right w:val="none" w:sz="0" w:space="0" w:color="auto"/>
      </w:divBdr>
    </w:div>
    <w:div w:id="178200591">
      <w:bodyDiv w:val="1"/>
      <w:marLeft w:val="0"/>
      <w:marRight w:val="0"/>
      <w:marTop w:val="0"/>
      <w:marBottom w:val="0"/>
      <w:divBdr>
        <w:top w:val="none" w:sz="0" w:space="0" w:color="auto"/>
        <w:left w:val="none" w:sz="0" w:space="0" w:color="auto"/>
        <w:bottom w:val="none" w:sz="0" w:space="0" w:color="auto"/>
        <w:right w:val="none" w:sz="0" w:space="0" w:color="auto"/>
      </w:divBdr>
      <w:divsChild>
        <w:div w:id="1479764629">
          <w:marLeft w:val="0"/>
          <w:marRight w:val="0"/>
          <w:marTop w:val="0"/>
          <w:marBottom w:val="0"/>
          <w:divBdr>
            <w:top w:val="none" w:sz="0" w:space="0" w:color="auto"/>
            <w:left w:val="none" w:sz="0" w:space="0" w:color="auto"/>
            <w:bottom w:val="none" w:sz="0" w:space="0" w:color="auto"/>
            <w:right w:val="none" w:sz="0" w:space="0" w:color="auto"/>
          </w:divBdr>
          <w:divsChild>
            <w:div w:id="126603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872">
      <w:bodyDiv w:val="1"/>
      <w:marLeft w:val="0"/>
      <w:marRight w:val="0"/>
      <w:marTop w:val="0"/>
      <w:marBottom w:val="0"/>
      <w:divBdr>
        <w:top w:val="none" w:sz="0" w:space="0" w:color="auto"/>
        <w:left w:val="none" w:sz="0" w:space="0" w:color="auto"/>
        <w:bottom w:val="none" w:sz="0" w:space="0" w:color="auto"/>
        <w:right w:val="none" w:sz="0" w:space="0" w:color="auto"/>
      </w:divBdr>
    </w:div>
    <w:div w:id="180778350">
      <w:bodyDiv w:val="1"/>
      <w:marLeft w:val="0"/>
      <w:marRight w:val="0"/>
      <w:marTop w:val="0"/>
      <w:marBottom w:val="0"/>
      <w:divBdr>
        <w:top w:val="none" w:sz="0" w:space="0" w:color="auto"/>
        <w:left w:val="none" w:sz="0" w:space="0" w:color="auto"/>
        <w:bottom w:val="none" w:sz="0" w:space="0" w:color="auto"/>
        <w:right w:val="none" w:sz="0" w:space="0" w:color="auto"/>
      </w:divBdr>
    </w:div>
    <w:div w:id="182790515">
      <w:bodyDiv w:val="1"/>
      <w:marLeft w:val="0"/>
      <w:marRight w:val="0"/>
      <w:marTop w:val="0"/>
      <w:marBottom w:val="0"/>
      <w:divBdr>
        <w:top w:val="none" w:sz="0" w:space="0" w:color="auto"/>
        <w:left w:val="none" w:sz="0" w:space="0" w:color="auto"/>
        <w:bottom w:val="none" w:sz="0" w:space="0" w:color="auto"/>
        <w:right w:val="none" w:sz="0" w:space="0" w:color="auto"/>
      </w:divBdr>
    </w:div>
    <w:div w:id="183909078">
      <w:bodyDiv w:val="1"/>
      <w:marLeft w:val="0"/>
      <w:marRight w:val="0"/>
      <w:marTop w:val="0"/>
      <w:marBottom w:val="0"/>
      <w:divBdr>
        <w:top w:val="none" w:sz="0" w:space="0" w:color="auto"/>
        <w:left w:val="none" w:sz="0" w:space="0" w:color="auto"/>
        <w:bottom w:val="none" w:sz="0" w:space="0" w:color="auto"/>
        <w:right w:val="none" w:sz="0" w:space="0" w:color="auto"/>
      </w:divBdr>
    </w:div>
    <w:div w:id="186604553">
      <w:bodyDiv w:val="1"/>
      <w:marLeft w:val="0"/>
      <w:marRight w:val="0"/>
      <w:marTop w:val="0"/>
      <w:marBottom w:val="0"/>
      <w:divBdr>
        <w:top w:val="none" w:sz="0" w:space="0" w:color="auto"/>
        <w:left w:val="none" w:sz="0" w:space="0" w:color="auto"/>
        <w:bottom w:val="none" w:sz="0" w:space="0" w:color="auto"/>
        <w:right w:val="none" w:sz="0" w:space="0" w:color="auto"/>
      </w:divBdr>
    </w:div>
    <w:div w:id="190069552">
      <w:bodyDiv w:val="1"/>
      <w:marLeft w:val="0"/>
      <w:marRight w:val="0"/>
      <w:marTop w:val="0"/>
      <w:marBottom w:val="0"/>
      <w:divBdr>
        <w:top w:val="none" w:sz="0" w:space="0" w:color="auto"/>
        <w:left w:val="none" w:sz="0" w:space="0" w:color="auto"/>
        <w:bottom w:val="none" w:sz="0" w:space="0" w:color="auto"/>
        <w:right w:val="none" w:sz="0" w:space="0" w:color="auto"/>
      </w:divBdr>
    </w:div>
    <w:div w:id="190456745">
      <w:bodyDiv w:val="1"/>
      <w:marLeft w:val="0"/>
      <w:marRight w:val="0"/>
      <w:marTop w:val="0"/>
      <w:marBottom w:val="0"/>
      <w:divBdr>
        <w:top w:val="none" w:sz="0" w:space="0" w:color="auto"/>
        <w:left w:val="none" w:sz="0" w:space="0" w:color="auto"/>
        <w:bottom w:val="none" w:sz="0" w:space="0" w:color="auto"/>
        <w:right w:val="none" w:sz="0" w:space="0" w:color="auto"/>
      </w:divBdr>
    </w:div>
    <w:div w:id="195970659">
      <w:bodyDiv w:val="1"/>
      <w:marLeft w:val="0"/>
      <w:marRight w:val="0"/>
      <w:marTop w:val="0"/>
      <w:marBottom w:val="0"/>
      <w:divBdr>
        <w:top w:val="none" w:sz="0" w:space="0" w:color="auto"/>
        <w:left w:val="none" w:sz="0" w:space="0" w:color="auto"/>
        <w:bottom w:val="none" w:sz="0" w:space="0" w:color="auto"/>
        <w:right w:val="none" w:sz="0" w:space="0" w:color="auto"/>
      </w:divBdr>
    </w:div>
    <w:div w:id="197474632">
      <w:bodyDiv w:val="1"/>
      <w:marLeft w:val="0"/>
      <w:marRight w:val="0"/>
      <w:marTop w:val="0"/>
      <w:marBottom w:val="0"/>
      <w:divBdr>
        <w:top w:val="none" w:sz="0" w:space="0" w:color="auto"/>
        <w:left w:val="none" w:sz="0" w:space="0" w:color="auto"/>
        <w:bottom w:val="none" w:sz="0" w:space="0" w:color="auto"/>
        <w:right w:val="none" w:sz="0" w:space="0" w:color="auto"/>
      </w:divBdr>
    </w:div>
    <w:div w:id="198129834">
      <w:bodyDiv w:val="1"/>
      <w:marLeft w:val="0"/>
      <w:marRight w:val="0"/>
      <w:marTop w:val="0"/>
      <w:marBottom w:val="0"/>
      <w:divBdr>
        <w:top w:val="none" w:sz="0" w:space="0" w:color="auto"/>
        <w:left w:val="none" w:sz="0" w:space="0" w:color="auto"/>
        <w:bottom w:val="none" w:sz="0" w:space="0" w:color="auto"/>
        <w:right w:val="none" w:sz="0" w:space="0" w:color="auto"/>
      </w:divBdr>
    </w:div>
    <w:div w:id="198277694">
      <w:bodyDiv w:val="1"/>
      <w:marLeft w:val="0"/>
      <w:marRight w:val="0"/>
      <w:marTop w:val="0"/>
      <w:marBottom w:val="0"/>
      <w:divBdr>
        <w:top w:val="none" w:sz="0" w:space="0" w:color="auto"/>
        <w:left w:val="none" w:sz="0" w:space="0" w:color="auto"/>
        <w:bottom w:val="none" w:sz="0" w:space="0" w:color="auto"/>
        <w:right w:val="none" w:sz="0" w:space="0" w:color="auto"/>
      </w:divBdr>
    </w:div>
    <w:div w:id="202838536">
      <w:bodyDiv w:val="1"/>
      <w:marLeft w:val="0"/>
      <w:marRight w:val="0"/>
      <w:marTop w:val="0"/>
      <w:marBottom w:val="0"/>
      <w:divBdr>
        <w:top w:val="none" w:sz="0" w:space="0" w:color="auto"/>
        <w:left w:val="none" w:sz="0" w:space="0" w:color="auto"/>
        <w:bottom w:val="none" w:sz="0" w:space="0" w:color="auto"/>
        <w:right w:val="none" w:sz="0" w:space="0" w:color="auto"/>
      </w:divBdr>
    </w:div>
    <w:div w:id="203175087">
      <w:bodyDiv w:val="1"/>
      <w:marLeft w:val="0"/>
      <w:marRight w:val="0"/>
      <w:marTop w:val="0"/>
      <w:marBottom w:val="0"/>
      <w:divBdr>
        <w:top w:val="none" w:sz="0" w:space="0" w:color="auto"/>
        <w:left w:val="none" w:sz="0" w:space="0" w:color="auto"/>
        <w:bottom w:val="none" w:sz="0" w:space="0" w:color="auto"/>
        <w:right w:val="none" w:sz="0" w:space="0" w:color="auto"/>
      </w:divBdr>
      <w:divsChild>
        <w:div w:id="1599437256">
          <w:marLeft w:val="0"/>
          <w:marRight w:val="0"/>
          <w:marTop w:val="0"/>
          <w:marBottom w:val="0"/>
          <w:divBdr>
            <w:top w:val="none" w:sz="0" w:space="0" w:color="auto"/>
            <w:left w:val="none" w:sz="0" w:space="0" w:color="auto"/>
            <w:bottom w:val="none" w:sz="0" w:space="0" w:color="auto"/>
            <w:right w:val="none" w:sz="0" w:space="0" w:color="auto"/>
          </w:divBdr>
          <w:divsChild>
            <w:div w:id="9796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8993">
      <w:bodyDiv w:val="1"/>
      <w:marLeft w:val="0"/>
      <w:marRight w:val="0"/>
      <w:marTop w:val="0"/>
      <w:marBottom w:val="0"/>
      <w:divBdr>
        <w:top w:val="none" w:sz="0" w:space="0" w:color="auto"/>
        <w:left w:val="none" w:sz="0" w:space="0" w:color="auto"/>
        <w:bottom w:val="none" w:sz="0" w:space="0" w:color="auto"/>
        <w:right w:val="none" w:sz="0" w:space="0" w:color="auto"/>
      </w:divBdr>
    </w:div>
    <w:div w:id="212427495">
      <w:bodyDiv w:val="1"/>
      <w:marLeft w:val="0"/>
      <w:marRight w:val="0"/>
      <w:marTop w:val="0"/>
      <w:marBottom w:val="0"/>
      <w:divBdr>
        <w:top w:val="none" w:sz="0" w:space="0" w:color="auto"/>
        <w:left w:val="none" w:sz="0" w:space="0" w:color="auto"/>
        <w:bottom w:val="none" w:sz="0" w:space="0" w:color="auto"/>
        <w:right w:val="none" w:sz="0" w:space="0" w:color="auto"/>
      </w:divBdr>
    </w:div>
    <w:div w:id="212929057">
      <w:bodyDiv w:val="1"/>
      <w:marLeft w:val="0"/>
      <w:marRight w:val="0"/>
      <w:marTop w:val="0"/>
      <w:marBottom w:val="0"/>
      <w:divBdr>
        <w:top w:val="none" w:sz="0" w:space="0" w:color="auto"/>
        <w:left w:val="none" w:sz="0" w:space="0" w:color="auto"/>
        <w:bottom w:val="none" w:sz="0" w:space="0" w:color="auto"/>
        <w:right w:val="none" w:sz="0" w:space="0" w:color="auto"/>
      </w:divBdr>
    </w:div>
    <w:div w:id="214464374">
      <w:bodyDiv w:val="1"/>
      <w:marLeft w:val="0"/>
      <w:marRight w:val="0"/>
      <w:marTop w:val="0"/>
      <w:marBottom w:val="0"/>
      <w:divBdr>
        <w:top w:val="none" w:sz="0" w:space="0" w:color="auto"/>
        <w:left w:val="none" w:sz="0" w:space="0" w:color="auto"/>
        <w:bottom w:val="none" w:sz="0" w:space="0" w:color="auto"/>
        <w:right w:val="none" w:sz="0" w:space="0" w:color="auto"/>
      </w:divBdr>
    </w:div>
    <w:div w:id="223107074">
      <w:bodyDiv w:val="1"/>
      <w:marLeft w:val="0"/>
      <w:marRight w:val="0"/>
      <w:marTop w:val="0"/>
      <w:marBottom w:val="0"/>
      <w:divBdr>
        <w:top w:val="none" w:sz="0" w:space="0" w:color="auto"/>
        <w:left w:val="none" w:sz="0" w:space="0" w:color="auto"/>
        <w:bottom w:val="none" w:sz="0" w:space="0" w:color="auto"/>
        <w:right w:val="none" w:sz="0" w:space="0" w:color="auto"/>
      </w:divBdr>
    </w:div>
    <w:div w:id="226958965">
      <w:bodyDiv w:val="1"/>
      <w:marLeft w:val="0"/>
      <w:marRight w:val="0"/>
      <w:marTop w:val="0"/>
      <w:marBottom w:val="0"/>
      <w:divBdr>
        <w:top w:val="none" w:sz="0" w:space="0" w:color="auto"/>
        <w:left w:val="none" w:sz="0" w:space="0" w:color="auto"/>
        <w:bottom w:val="none" w:sz="0" w:space="0" w:color="auto"/>
        <w:right w:val="none" w:sz="0" w:space="0" w:color="auto"/>
      </w:divBdr>
    </w:div>
    <w:div w:id="227114680">
      <w:bodyDiv w:val="1"/>
      <w:marLeft w:val="0"/>
      <w:marRight w:val="0"/>
      <w:marTop w:val="0"/>
      <w:marBottom w:val="0"/>
      <w:divBdr>
        <w:top w:val="none" w:sz="0" w:space="0" w:color="auto"/>
        <w:left w:val="none" w:sz="0" w:space="0" w:color="auto"/>
        <w:bottom w:val="none" w:sz="0" w:space="0" w:color="auto"/>
        <w:right w:val="none" w:sz="0" w:space="0" w:color="auto"/>
      </w:divBdr>
    </w:div>
    <w:div w:id="231088195">
      <w:bodyDiv w:val="1"/>
      <w:marLeft w:val="0"/>
      <w:marRight w:val="0"/>
      <w:marTop w:val="0"/>
      <w:marBottom w:val="0"/>
      <w:divBdr>
        <w:top w:val="none" w:sz="0" w:space="0" w:color="auto"/>
        <w:left w:val="none" w:sz="0" w:space="0" w:color="auto"/>
        <w:bottom w:val="none" w:sz="0" w:space="0" w:color="auto"/>
        <w:right w:val="none" w:sz="0" w:space="0" w:color="auto"/>
      </w:divBdr>
    </w:div>
    <w:div w:id="233274594">
      <w:bodyDiv w:val="1"/>
      <w:marLeft w:val="0"/>
      <w:marRight w:val="0"/>
      <w:marTop w:val="0"/>
      <w:marBottom w:val="0"/>
      <w:divBdr>
        <w:top w:val="none" w:sz="0" w:space="0" w:color="auto"/>
        <w:left w:val="none" w:sz="0" w:space="0" w:color="auto"/>
        <w:bottom w:val="none" w:sz="0" w:space="0" w:color="auto"/>
        <w:right w:val="none" w:sz="0" w:space="0" w:color="auto"/>
      </w:divBdr>
    </w:div>
    <w:div w:id="237709662">
      <w:bodyDiv w:val="1"/>
      <w:marLeft w:val="0"/>
      <w:marRight w:val="0"/>
      <w:marTop w:val="0"/>
      <w:marBottom w:val="0"/>
      <w:divBdr>
        <w:top w:val="none" w:sz="0" w:space="0" w:color="auto"/>
        <w:left w:val="none" w:sz="0" w:space="0" w:color="auto"/>
        <w:bottom w:val="none" w:sz="0" w:space="0" w:color="auto"/>
        <w:right w:val="none" w:sz="0" w:space="0" w:color="auto"/>
      </w:divBdr>
    </w:div>
    <w:div w:id="237716140">
      <w:bodyDiv w:val="1"/>
      <w:marLeft w:val="0"/>
      <w:marRight w:val="0"/>
      <w:marTop w:val="0"/>
      <w:marBottom w:val="0"/>
      <w:divBdr>
        <w:top w:val="none" w:sz="0" w:space="0" w:color="auto"/>
        <w:left w:val="none" w:sz="0" w:space="0" w:color="auto"/>
        <w:bottom w:val="none" w:sz="0" w:space="0" w:color="auto"/>
        <w:right w:val="none" w:sz="0" w:space="0" w:color="auto"/>
      </w:divBdr>
      <w:divsChild>
        <w:div w:id="480074218">
          <w:marLeft w:val="0"/>
          <w:marRight w:val="0"/>
          <w:marTop w:val="0"/>
          <w:marBottom w:val="0"/>
          <w:divBdr>
            <w:top w:val="none" w:sz="0" w:space="0" w:color="auto"/>
            <w:left w:val="none" w:sz="0" w:space="0" w:color="auto"/>
            <w:bottom w:val="none" w:sz="0" w:space="0" w:color="auto"/>
            <w:right w:val="none" w:sz="0" w:space="0" w:color="auto"/>
          </w:divBdr>
          <w:divsChild>
            <w:div w:id="3572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3082">
      <w:bodyDiv w:val="1"/>
      <w:marLeft w:val="0"/>
      <w:marRight w:val="0"/>
      <w:marTop w:val="0"/>
      <w:marBottom w:val="0"/>
      <w:divBdr>
        <w:top w:val="none" w:sz="0" w:space="0" w:color="auto"/>
        <w:left w:val="none" w:sz="0" w:space="0" w:color="auto"/>
        <w:bottom w:val="none" w:sz="0" w:space="0" w:color="auto"/>
        <w:right w:val="none" w:sz="0" w:space="0" w:color="auto"/>
      </w:divBdr>
    </w:div>
    <w:div w:id="246115854">
      <w:bodyDiv w:val="1"/>
      <w:marLeft w:val="0"/>
      <w:marRight w:val="0"/>
      <w:marTop w:val="0"/>
      <w:marBottom w:val="0"/>
      <w:divBdr>
        <w:top w:val="none" w:sz="0" w:space="0" w:color="auto"/>
        <w:left w:val="none" w:sz="0" w:space="0" w:color="auto"/>
        <w:bottom w:val="none" w:sz="0" w:space="0" w:color="auto"/>
        <w:right w:val="none" w:sz="0" w:space="0" w:color="auto"/>
      </w:divBdr>
    </w:div>
    <w:div w:id="250546761">
      <w:bodyDiv w:val="1"/>
      <w:marLeft w:val="0"/>
      <w:marRight w:val="0"/>
      <w:marTop w:val="0"/>
      <w:marBottom w:val="0"/>
      <w:divBdr>
        <w:top w:val="none" w:sz="0" w:space="0" w:color="auto"/>
        <w:left w:val="none" w:sz="0" w:space="0" w:color="auto"/>
        <w:bottom w:val="none" w:sz="0" w:space="0" w:color="auto"/>
        <w:right w:val="none" w:sz="0" w:space="0" w:color="auto"/>
      </w:divBdr>
    </w:div>
    <w:div w:id="256983874">
      <w:bodyDiv w:val="1"/>
      <w:marLeft w:val="0"/>
      <w:marRight w:val="0"/>
      <w:marTop w:val="0"/>
      <w:marBottom w:val="0"/>
      <w:divBdr>
        <w:top w:val="none" w:sz="0" w:space="0" w:color="auto"/>
        <w:left w:val="none" w:sz="0" w:space="0" w:color="auto"/>
        <w:bottom w:val="none" w:sz="0" w:space="0" w:color="auto"/>
        <w:right w:val="none" w:sz="0" w:space="0" w:color="auto"/>
      </w:divBdr>
    </w:div>
    <w:div w:id="259021693">
      <w:bodyDiv w:val="1"/>
      <w:marLeft w:val="0"/>
      <w:marRight w:val="0"/>
      <w:marTop w:val="0"/>
      <w:marBottom w:val="0"/>
      <w:divBdr>
        <w:top w:val="none" w:sz="0" w:space="0" w:color="auto"/>
        <w:left w:val="none" w:sz="0" w:space="0" w:color="auto"/>
        <w:bottom w:val="none" w:sz="0" w:space="0" w:color="auto"/>
        <w:right w:val="none" w:sz="0" w:space="0" w:color="auto"/>
      </w:divBdr>
    </w:div>
    <w:div w:id="259415708">
      <w:bodyDiv w:val="1"/>
      <w:marLeft w:val="0"/>
      <w:marRight w:val="0"/>
      <w:marTop w:val="0"/>
      <w:marBottom w:val="0"/>
      <w:divBdr>
        <w:top w:val="none" w:sz="0" w:space="0" w:color="auto"/>
        <w:left w:val="none" w:sz="0" w:space="0" w:color="auto"/>
        <w:bottom w:val="none" w:sz="0" w:space="0" w:color="auto"/>
        <w:right w:val="none" w:sz="0" w:space="0" w:color="auto"/>
      </w:divBdr>
    </w:div>
    <w:div w:id="259531845">
      <w:bodyDiv w:val="1"/>
      <w:marLeft w:val="0"/>
      <w:marRight w:val="0"/>
      <w:marTop w:val="0"/>
      <w:marBottom w:val="0"/>
      <w:divBdr>
        <w:top w:val="none" w:sz="0" w:space="0" w:color="auto"/>
        <w:left w:val="none" w:sz="0" w:space="0" w:color="auto"/>
        <w:bottom w:val="none" w:sz="0" w:space="0" w:color="auto"/>
        <w:right w:val="none" w:sz="0" w:space="0" w:color="auto"/>
      </w:divBdr>
    </w:div>
    <w:div w:id="264271942">
      <w:bodyDiv w:val="1"/>
      <w:marLeft w:val="0"/>
      <w:marRight w:val="0"/>
      <w:marTop w:val="0"/>
      <w:marBottom w:val="0"/>
      <w:divBdr>
        <w:top w:val="none" w:sz="0" w:space="0" w:color="auto"/>
        <w:left w:val="none" w:sz="0" w:space="0" w:color="auto"/>
        <w:bottom w:val="none" w:sz="0" w:space="0" w:color="auto"/>
        <w:right w:val="none" w:sz="0" w:space="0" w:color="auto"/>
      </w:divBdr>
    </w:div>
    <w:div w:id="267278293">
      <w:bodyDiv w:val="1"/>
      <w:marLeft w:val="0"/>
      <w:marRight w:val="0"/>
      <w:marTop w:val="0"/>
      <w:marBottom w:val="0"/>
      <w:divBdr>
        <w:top w:val="none" w:sz="0" w:space="0" w:color="auto"/>
        <w:left w:val="none" w:sz="0" w:space="0" w:color="auto"/>
        <w:bottom w:val="none" w:sz="0" w:space="0" w:color="auto"/>
        <w:right w:val="none" w:sz="0" w:space="0" w:color="auto"/>
      </w:divBdr>
    </w:div>
    <w:div w:id="268054263">
      <w:bodyDiv w:val="1"/>
      <w:marLeft w:val="0"/>
      <w:marRight w:val="0"/>
      <w:marTop w:val="0"/>
      <w:marBottom w:val="0"/>
      <w:divBdr>
        <w:top w:val="none" w:sz="0" w:space="0" w:color="auto"/>
        <w:left w:val="none" w:sz="0" w:space="0" w:color="auto"/>
        <w:bottom w:val="none" w:sz="0" w:space="0" w:color="auto"/>
        <w:right w:val="none" w:sz="0" w:space="0" w:color="auto"/>
      </w:divBdr>
    </w:div>
    <w:div w:id="269361546">
      <w:bodyDiv w:val="1"/>
      <w:marLeft w:val="0"/>
      <w:marRight w:val="0"/>
      <w:marTop w:val="0"/>
      <w:marBottom w:val="0"/>
      <w:divBdr>
        <w:top w:val="none" w:sz="0" w:space="0" w:color="auto"/>
        <w:left w:val="none" w:sz="0" w:space="0" w:color="auto"/>
        <w:bottom w:val="none" w:sz="0" w:space="0" w:color="auto"/>
        <w:right w:val="none" w:sz="0" w:space="0" w:color="auto"/>
      </w:divBdr>
    </w:div>
    <w:div w:id="275723496">
      <w:bodyDiv w:val="1"/>
      <w:marLeft w:val="0"/>
      <w:marRight w:val="0"/>
      <w:marTop w:val="0"/>
      <w:marBottom w:val="0"/>
      <w:divBdr>
        <w:top w:val="none" w:sz="0" w:space="0" w:color="auto"/>
        <w:left w:val="none" w:sz="0" w:space="0" w:color="auto"/>
        <w:bottom w:val="none" w:sz="0" w:space="0" w:color="auto"/>
        <w:right w:val="none" w:sz="0" w:space="0" w:color="auto"/>
      </w:divBdr>
    </w:div>
    <w:div w:id="275990137">
      <w:bodyDiv w:val="1"/>
      <w:marLeft w:val="0"/>
      <w:marRight w:val="0"/>
      <w:marTop w:val="0"/>
      <w:marBottom w:val="0"/>
      <w:divBdr>
        <w:top w:val="none" w:sz="0" w:space="0" w:color="auto"/>
        <w:left w:val="none" w:sz="0" w:space="0" w:color="auto"/>
        <w:bottom w:val="none" w:sz="0" w:space="0" w:color="auto"/>
        <w:right w:val="none" w:sz="0" w:space="0" w:color="auto"/>
      </w:divBdr>
    </w:div>
    <w:div w:id="283199267">
      <w:bodyDiv w:val="1"/>
      <w:marLeft w:val="0"/>
      <w:marRight w:val="0"/>
      <w:marTop w:val="0"/>
      <w:marBottom w:val="0"/>
      <w:divBdr>
        <w:top w:val="none" w:sz="0" w:space="0" w:color="auto"/>
        <w:left w:val="none" w:sz="0" w:space="0" w:color="auto"/>
        <w:bottom w:val="none" w:sz="0" w:space="0" w:color="auto"/>
        <w:right w:val="none" w:sz="0" w:space="0" w:color="auto"/>
      </w:divBdr>
    </w:div>
    <w:div w:id="283390222">
      <w:bodyDiv w:val="1"/>
      <w:marLeft w:val="0"/>
      <w:marRight w:val="0"/>
      <w:marTop w:val="0"/>
      <w:marBottom w:val="0"/>
      <w:divBdr>
        <w:top w:val="none" w:sz="0" w:space="0" w:color="auto"/>
        <w:left w:val="none" w:sz="0" w:space="0" w:color="auto"/>
        <w:bottom w:val="none" w:sz="0" w:space="0" w:color="auto"/>
        <w:right w:val="none" w:sz="0" w:space="0" w:color="auto"/>
      </w:divBdr>
    </w:div>
    <w:div w:id="284233714">
      <w:bodyDiv w:val="1"/>
      <w:marLeft w:val="0"/>
      <w:marRight w:val="0"/>
      <w:marTop w:val="0"/>
      <w:marBottom w:val="0"/>
      <w:divBdr>
        <w:top w:val="none" w:sz="0" w:space="0" w:color="auto"/>
        <w:left w:val="none" w:sz="0" w:space="0" w:color="auto"/>
        <w:bottom w:val="none" w:sz="0" w:space="0" w:color="auto"/>
        <w:right w:val="none" w:sz="0" w:space="0" w:color="auto"/>
      </w:divBdr>
    </w:div>
    <w:div w:id="284586829">
      <w:bodyDiv w:val="1"/>
      <w:marLeft w:val="0"/>
      <w:marRight w:val="0"/>
      <w:marTop w:val="0"/>
      <w:marBottom w:val="0"/>
      <w:divBdr>
        <w:top w:val="none" w:sz="0" w:space="0" w:color="auto"/>
        <w:left w:val="none" w:sz="0" w:space="0" w:color="auto"/>
        <w:bottom w:val="none" w:sz="0" w:space="0" w:color="auto"/>
        <w:right w:val="none" w:sz="0" w:space="0" w:color="auto"/>
      </w:divBdr>
    </w:div>
    <w:div w:id="284846075">
      <w:bodyDiv w:val="1"/>
      <w:marLeft w:val="0"/>
      <w:marRight w:val="0"/>
      <w:marTop w:val="0"/>
      <w:marBottom w:val="0"/>
      <w:divBdr>
        <w:top w:val="none" w:sz="0" w:space="0" w:color="auto"/>
        <w:left w:val="none" w:sz="0" w:space="0" w:color="auto"/>
        <w:bottom w:val="none" w:sz="0" w:space="0" w:color="auto"/>
        <w:right w:val="none" w:sz="0" w:space="0" w:color="auto"/>
      </w:divBdr>
    </w:div>
    <w:div w:id="294679381">
      <w:bodyDiv w:val="1"/>
      <w:marLeft w:val="0"/>
      <w:marRight w:val="0"/>
      <w:marTop w:val="0"/>
      <w:marBottom w:val="0"/>
      <w:divBdr>
        <w:top w:val="none" w:sz="0" w:space="0" w:color="auto"/>
        <w:left w:val="none" w:sz="0" w:space="0" w:color="auto"/>
        <w:bottom w:val="none" w:sz="0" w:space="0" w:color="auto"/>
        <w:right w:val="none" w:sz="0" w:space="0" w:color="auto"/>
      </w:divBdr>
    </w:div>
    <w:div w:id="296647695">
      <w:bodyDiv w:val="1"/>
      <w:marLeft w:val="0"/>
      <w:marRight w:val="0"/>
      <w:marTop w:val="0"/>
      <w:marBottom w:val="0"/>
      <w:divBdr>
        <w:top w:val="none" w:sz="0" w:space="0" w:color="auto"/>
        <w:left w:val="none" w:sz="0" w:space="0" w:color="auto"/>
        <w:bottom w:val="none" w:sz="0" w:space="0" w:color="auto"/>
        <w:right w:val="none" w:sz="0" w:space="0" w:color="auto"/>
      </w:divBdr>
    </w:div>
    <w:div w:id="298070260">
      <w:bodyDiv w:val="1"/>
      <w:marLeft w:val="0"/>
      <w:marRight w:val="0"/>
      <w:marTop w:val="0"/>
      <w:marBottom w:val="0"/>
      <w:divBdr>
        <w:top w:val="none" w:sz="0" w:space="0" w:color="auto"/>
        <w:left w:val="none" w:sz="0" w:space="0" w:color="auto"/>
        <w:bottom w:val="none" w:sz="0" w:space="0" w:color="auto"/>
        <w:right w:val="none" w:sz="0" w:space="0" w:color="auto"/>
      </w:divBdr>
    </w:div>
    <w:div w:id="299385980">
      <w:bodyDiv w:val="1"/>
      <w:marLeft w:val="0"/>
      <w:marRight w:val="0"/>
      <w:marTop w:val="0"/>
      <w:marBottom w:val="0"/>
      <w:divBdr>
        <w:top w:val="none" w:sz="0" w:space="0" w:color="auto"/>
        <w:left w:val="none" w:sz="0" w:space="0" w:color="auto"/>
        <w:bottom w:val="none" w:sz="0" w:space="0" w:color="auto"/>
        <w:right w:val="none" w:sz="0" w:space="0" w:color="auto"/>
      </w:divBdr>
    </w:div>
    <w:div w:id="299464155">
      <w:bodyDiv w:val="1"/>
      <w:marLeft w:val="0"/>
      <w:marRight w:val="0"/>
      <w:marTop w:val="0"/>
      <w:marBottom w:val="0"/>
      <w:divBdr>
        <w:top w:val="none" w:sz="0" w:space="0" w:color="auto"/>
        <w:left w:val="none" w:sz="0" w:space="0" w:color="auto"/>
        <w:bottom w:val="none" w:sz="0" w:space="0" w:color="auto"/>
        <w:right w:val="none" w:sz="0" w:space="0" w:color="auto"/>
      </w:divBdr>
    </w:div>
    <w:div w:id="300040018">
      <w:bodyDiv w:val="1"/>
      <w:marLeft w:val="0"/>
      <w:marRight w:val="0"/>
      <w:marTop w:val="0"/>
      <w:marBottom w:val="0"/>
      <w:divBdr>
        <w:top w:val="none" w:sz="0" w:space="0" w:color="auto"/>
        <w:left w:val="none" w:sz="0" w:space="0" w:color="auto"/>
        <w:bottom w:val="none" w:sz="0" w:space="0" w:color="auto"/>
        <w:right w:val="none" w:sz="0" w:space="0" w:color="auto"/>
      </w:divBdr>
    </w:div>
    <w:div w:id="301350235">
      <w:bodyDiv w:val="1"/>
      <w:marLeft w:val="0"/>
      <w:marRight w:val="0"/>
      <w:marTop w:val="0"/>
      <w:marBottom w:val="0"/>
      <w:divBdr>
        <w:top w:val="none" w:sz="0" w:space="0" w:color="auto"/>
        <w:left w:val="none" w:sz="0" w:space="0" w:color="auto"/>
        <w:bottom w:val="none" w:sz="0" w:space="0" w:color="auto"/>
        <w:right w:val="none" w:sz="0" w:space="0" w:color="auto"/>
      </w:divBdr>
    </w:div>
    <w:div w:id="305741806">
      <w:bodyDiv w:val="1"/>
      <w:marLeft w:val="0"/>
      <w:marRight w:val="0"/>
      <w:marTop w:val="0"/>
      <w:marBottom w:val="0"/>
      <w:divBdr>
        <w:top w:val="none" w:sz="0" w:space="0" w:color="auto"/>
        <w:left w:val="none" w:sz="0" w:space="0" w:color="auto"/>
        <w:bottom w:val="none" w:sz="0" w:space="0" w:color="auto"/>
        <w:right w:val="none" w:sz="0" w:space="0" w:color="auto"/>
      </w:divBdr>
    </w:div>
    <w:div w:id="307786262">
      <w:bodyDiv w:val="1"/>
      <w:marLeft w:val="0"/>
      <w:marRight w:val="0"/>
      <w:marTop w:val="0"/>
      <w:marBottom w:val="0"/>
      <w:divBdr>
        <w:top w:val="none" w:sz="0" w:space="0" w:color="auto"/>
        <w:left w:val="none" w:sz="0" w:space="0" w:color="auto"/>
        <w:bottom w:val="none" w:sz="0" w:space="0" w:color="auto"/>
        <w:right w:val="none" w:sz="0" w:space="0" w:color="auto"/>
      </w:divBdr>
    </w:div>
    <w:div w:id="308245481">
      <w:bodyDiv w:val="1"/>
      <w:marLeft w:val="0"/>
      <w:marRight w:val="0"/>
      <w:marTop w:val="0"/>
      <w:marBottom w:val="0"/>
      <w:divBdr>
        <w:top w:val="none" w:sz="0" w:space="0" w:color="auto"/>
        <w:left w:val="none" w:sz="0" w:space="0" w:color="auto"/>
        <w:bottom w:val="none" w:sz="0" w:space="0" w:color="auto"/>
        <w:right w:val="none" w:sz="0" w:space="0" w:color="auto"/>
      </w:divBdr>
    </w:div>
    <w:div w:id="309409957">
      <w:bodyDiv w:val="1"/>
      <w:marLeft w:val="0"/>
      <w:marRight w:val="0"/>
      <w:marTop w:val="0"/>
      <w:marBottom w:val="0"/>
      <w:divBdr>
        <w:top w:val="none" w:sz="0" w:space="0" w:color="auto"/>
        <w:left w:val="none" w:sz="0" w:space="0" w:color="auto"/>
        <w:bottom w:val="none" w:sz="0" w:space="0" w:color="auto"/>
        <w:right w:val="none" w:sz="0" w:space="0" w:color="auto"/>
      </w:divBdr>
    </w:div>
    <w:div w:id="310524503">
      <w:bodyDiv w:val="1"/>
      <w:marLeft w:val="0"/>
      <w:marRight w:val="0"/>
      <w:marTop w:val="0"/>
      <w:marBottom w:val="0"/>
      <w:divBdr>
        <w:top w:val="none" w:sz="0" w:space="0" w:color="auto"/>
        <w:left w:val="none" w:sz="0" w:space="0" w:color="auto"/>
        <w:bottom w:val="none" w:sz="0" w:space="0" w:color="auto"/>
        <w:right w:val="none" w:sz="0" w:space="0" w:color="auto"/>
      </w:divBdr>
    </w:div>
    <w:div w:id="311644957">
      <w:bodyDiv w:val="1"/>
      <w:marLeft w:val="0"/>
      <w:marRight w:val="0"/>
      <w:marTop w:val="0"/>
      <w:marBottom w:val="0"/>
      <w:divBdr>
        <w:top w:val="none" w:sz="0" w:space="0" w:color="auto"/>
        <w:left w:val="none" w:sz="0" w:space="0" w:color="auto"/>
        <w:bottom w:val="none" w:sz="0" w:space="0" w:color="auto"/>
        <w:right w:val="none" w:sz="0" w:space="0" w:color="auto"/>
      </w:divBdr>
    </w:div>
    <w:div w:id="311758217">
      <w:bodyDiv w:val="1"/>
      <w:marLeft w:val="0"/>
      <w:marRight w:val="0"/>
      <w:marTop w:val="0"/>
      <w:marBottom w:val="0"/>
      <w:divBdr>
        <w:top w:val="none" w:sz="0" w:space="0" w:color="auto"/>
        <w:left w:val="none" w:sz="0" w:space="0" w:color="auto"/>
        <w:bottom w:val="none" w:sz="0" w:space="0" w:color="auto"/>
        <w:right w:val="none" w:sz="0" w:space="0" w:color="auto"/>
      </w:divBdr>
    </w:div>
    <w:div w:id="323706633">
      <w:bodyDiv w:val="1"/>
      <w:marLeft w:val="0"/>
      <w:marRight w:val="0"/>
      <w:marTop w:val="0"/>
      <w:marBottom w:val="0"/>
      <w:divBdr>
        <w:top w:val="none" w:sz="0" w:space="0" w:color="auto"/>
        <w:left w:val="none" w:sz="0" w:space="0" w:color="auto"/>
        <w:bottom w:val="none" w:sz="0" w:space="0" w:color="auto"/>
        <w:right w:val="none" w:sz="0" w:space="0" w:color="auto"/>
      </w:divBdr>
    </w:div>
    <w:div w:id="327952097">
      <w:bodyDiv w:val="1"/>
      <w:marLeft w:val="0"/>
      <w:marRight w:val="0"/>
      <w:marTop w:val="0"/>
      <w:marBottom w:val="0"/>
      <w:divBdr>
        <w:top w:val="none" w:sz="0" w:space="0" w:color="auto"/>
        <w:left w:val="none" w:sz="0" w:space="0" w:color="auto"/>
        <w:bottom w:val="none" w:sz="0" w:space="0" w:color="auto"/>
        <w:right w:val="none" w:sz="0" w:space="0" w:color="auto"/>
      </w:divBdr>
    </w:div>
    <w:div w:id="329261577">
      <w:bodyDiv w:val="1"/>
      <w:marLeft w:val="0"/>
      <w:marRight w:val="0"/>
      <w:marTop w:val="0"/>
      <w:marBottom w:val="0"/>
      <w:divBdr>
        <w:top w:val="none" w:sz="0" w:space="0" w:color="auto"/>
        <w:left w:val="none" w:sz="0" w:space="0" w:color="auto"/>
        <w:bottom w:val="none" w:sz="0" w:space="0" w:color="auto"/>
        <w:right w:val="none" w:sz="0" w:space="0" w:color="auto"/>
      </w:divBdr>
    </w:div>
    <w:div w:id="329330565">
      <w:bodyDiv w:val="1"/>
      <w:marLeft w:val="0"/>
      <w:marRight w:val="0"/>
      <w:marTop w:val="0"/>
      <w:marBottom w:val="0"/>
      <w:divBdr>
        <w:top w:val="none" w:sz="0" w:space="0" w:color="auto"/>
        <w:left w:val="none" w:sz="0" w:space="0" w:color="auto"/>
        <w:bottom w:val="none" w:sz="0" w:space="0" w:color="auto"/>
        <w:right w:val="none" w:sz="0" w:space="0" w:color="auto"/>
      </w:divBdr>
    </w:div>
    <w:div w:id="329985090">
      <w:bodyDiv w:val="1"/>
      <w:marLeft w:val="0"/>
      <w:marRight w:val="0"/>
      <w:marTop w:val="0"/>
      <w:marBottom w:val="0"/>
      <w:divBdr>
        <w:top w:val="none" w:sz="0" w:space="0" w:color="auto"/>
        <w:left w:val="none" w:sz="0" w:space="0" w:color="auto"/>
        <w:bottom w:val="none" w:sz="0" w:space="0" w:color="auto"/>
        <w:right w:val="none" w:sz="0" w:space="0" w:color="auto"/>
      </w:divBdr>
    </w:div>
    <w:div w:id="330523583">
      <w:bodyDiv w:val="1"/>
      <w:marLeft w:val="0"/>
      <w:marRight w:val="0"/>
      <w:marTop w:val="0"/>
      <w:marBottom w:val="0"/>
      <w:divBdr>
        <w:top w:val="none" w:sz="0" w:space="0" w:color="auto"/>
        <w:left w:val="none" w:sz="0" w:space="0" w:color="auto"/>
        <w:bottom w:val="none" w:sz="0" w:space="0" w:color="auto"/>
        <w:right w:val="none" w:sz="0" w:space="0" w:color="auto"/>
      </w:divBdr>
    </w:div>
    <w:div w:id="339819039">
      <w:bodyDiv w:val="1"/>
      <w:marLeft w:val="0"/>
      <w:marRight w:val="0"/>
      <w:marTop w:val="0"/>
      <w:marBottom w:val="0"/>
      <w:divBdr>
        <w:top w:val="none" w:sz="0" w:space="0" w:color="auto"/>
        <w:left w:val="none" w:sz="0" w:space="0" w:color="auto"/>
        <w:bottom w:val="none" w:sz="0" w:space="0" w:color="auto"/>
        <w:right w:val="none" w:sz="0" w:space="0" w:color="auto"/>
      </w:divBdr>
      <w:divsChild>
        <w:div w:id="480775079">
          <w:marLeft w:val="0"/>
          <w:marRight w:val="0"/>
          <w:marTop w:val="0"/>
          <w:marBottom w:val="0"/>
          <w:divBdr>
            <w:top w:val="none" w:sz="0" w:space="0" w:color="auto"/>
            <w:left w:val="none" w:sz="0" w:space="0" w:color="auto"/>
            <w:bottom w:val="none" w:sz="0" w:space="0" w:color="auto"/>
            <w:right w:val="none" w:sz="0" w:space="0" w:color="auto"/>
          </w:divBdr>
          <w:divsChild>
            <w:div w:id="25867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8222">
      <w:bodyDiv w:val="1"/>
      <w:marLeft w:val="0"/>
      <w:marRight w:val="0"/>
      <w:marTop w:val="0"/>
      <w:marBottom w:val="0"/>
      <w:divBdr>
        <w:top w:val="none" w:sz="0" w:space="0" w:color="auto"/>
        <w:left w:val="none" w:sz="0" w:space="0" w:color="auto"/>
        <w:bottom w:val="none" w:sz="0" w:space="0" w:color="auto"/>
        <w:right w:val="none" w:sz="0" w:space="0" w:color="auto"/>
      </w:divBdr>
    </w:div>
    <w:div w:id="342362327">
      <w:bodyDiv w:val="1"/>
      <w:marLeft w:val="0"/>
      <w:marRight w:val="0"/>
      <w:marTop w:val="0"/>
      <w:marBottom w:val="0"/>
      <w:divBdr>
        <w:top w:val="none" w:sz="0" w:space="0" w:color="auto"/>
        <w:left w:val="none" w:sz="0" w:space="0" w:color="auto"/>
        <w:bottom w:val="none" w:sz="0" w:space="0" w:color="auto"/>
        <w:right w:val="none" w:sz="0" w:space="0" w:color="auto"/>
      </w:divBdr>
    </w:div>
    <w:div w:id="343017732">
      <w:bodyDiv w:val="1"/>
      <w:marLeft w:val="0"/>
      <w:marRight w:val="0"/>
      <w:marTop w:val="0"/>
      <w:marBottom w:val="0"/>
      <w:divBdr>
        <w:top w:val="none" w:sz="0" w:space="0" w:color="auto"/>
        <w:left w:val="none" w:sz="0" w:space="0" w:color="auto"/>
        <w:bottom w:val="none" w:sz="0" w:space="0" w:color="auto"/>
        <w:right w:val="none" w:sz="0" w:space="0" w:color="auto"/>
      </w:divBdr>
    </w:div>
    <w:div w:id="343752664">
      <w:bodyDiv w:val="1"/>
      <w:marLeft w:val="0"/>
      <w:marRight w:val="0"/>
      <w:marTop w:val="0"/>
      <w:marBottom w:val="0"/>
      <w:divBdr>
        <w:top w:val="none" w:sz="0" w:space="0" w:color="auto"/>
        <w:left w:val="none" w:sz="0" w:space="0" w:color="auto"/>
        <w:bottom w:val="none" w:sz="0" w:space="0" w:color="auto"/>
        <w:right w:val="none" w:sz="0" w:space="0" w:color="auto"/>
      </w:divBdr>
    </w:div>
    <w:div w:id="351685890">
      <w:bodyDiv w:val="1"/>
      <w:marLeft w:val="0"/>
      <w:marRight w:val="0"/>
      <w:marTop w:val="0"/>
      <w:marBottom w:val="0"/>
      <w:divBdr>
        <w:top w:val="none" w:sz="0" w:space="0" w:color="auto"/>
        <w:left w:val="none" w:sz="0" w:space="0" w:color="auto"/>
        <w:bottom w:val="none" w:sz="0" w:space="0" w:color="auto"/>
        <w:right w:val="none" w:sz="0" w:space="0" w:color="auto"/>
      </w:divBdr>
    </w:div>
    <w:div w:id="352222401">
      <w:bodyDiv w:val="1"/>
      <w:marLeft w:val="0"/>
      <w:marRight w:val="0"/>
      <w:marTop w:val="0"/>
      <w:marBottom w:val="0"/>
      <w:divBdr>
        <w:top w:val="none" w:sz="0" w:space="0" w:color="auto"/>
        <w:left w:val="none" w:sz="0" w:space="0" w:color="auto"/>
        <w:bottom w:val="none" w:sz="0" w:space="0" w:color="auto"/>
        <w:right w:val="none" w:sz="0" w:space="0" w:color="auto"/>
      </w:divBdr>
    </w:div>
    <w:div w:id="353268963">
      <w:bodyDiv w:val="1"/>
      <w:marLeft w:val="0"/>
      <w:marRight w:val="0"/>
      <w:marTop w:val="0"/>
      <w:marBottom w:val="0"/>
      <w:divBdr>
        <w:top w:val="none" w:sz="0" w:space="0" w:color="auto"/>
        <w:left w:val="none" w:sz="0" w:space="0" w:color="auto"/>
        <w:bottom w:val="none" w:sz="0" w:space="0" w:color="auto"/>
        <w:right w:val="none" w:sz="0" w:space="0" w:color="auto"/>
      </w:divBdr>
    </w:div>
    <w:div w:id="353459207">
      <w:bodyDiv w:val="1"/>
      <w:marLeft w:val="0"/>
      <w:marRight w:val="0"/>
      <w:marTop w:val="0"/>
      <w:marBottom w:val="0"/>
      <w:divBdr>
        <w:top w:val="none" w:sz="0" w:space="0" w:color="auto"/>
        <w:left w:val="none" w:sz="0" w:space="0" w:color="auto"/>
        <w:bottom w:val="none" w:sz="0" w:space="0" w:color="auto"/>
        <w:right w:val="none" w:sz="0" w:space="0" w:color="auto"/>
      </w:divBdr>
    </w:div>
    <w:div w:id="355623307">
      <w:bodyDiv w:val="1"/>
      <w:marLeft w:val="0"/>
      <w:marRight w:val="0"/>
      <w:marTop w:val="0"/>
      <w:marBottom w:val="0"/>
      <w:divBdr>
        <w:top w:val="none" w:sz="0" w:space="0" w:color="auto"/>
        <w:left w:val="none" w:sz="0" w:space="0" w:color="auto"/>
        <w:bottom w:val="none" w:sz="0" w:space="0" w:color="auto"/>
        <w:right w:val="none" w:sz="0" w:space="0" w:color="auto"/>
      </w:divBdr>
    </w:div>
    <w:div w:id="358702985">
      <w:bodyDiv w:val="1"/>
      <w:marLeft w:val="0"/>
      <w:marRight w:val="0"/>
      <w:marTop w:val="0"/>
      <w:marBottom w:val="0"/>
      <w:divBdr>
        <w:top w:val="none" w:sz="0" w:space="0" w:color="auto"/>
        <w:left w:val="none" w:sz="0" w:space="0" w:color="auto"/>
        <w:bottom w:val="none" w:sz="0" w:space="0" w:color="auto"/>
        <w:right w:val="none" w:sz="0" w:space="0" w:color="auto"/>
      </w:divBdr>
    </w:div>
    <w:div w:id="358816412">
      <w:bodyDiv w:val="1"/>
      <w:marLeft w:val="0"/>
      <w:marRight w:val="0"/>
      <w:marTop w:val="0"/>
      <w:marBottom w:val="0"/>
      <w:divBdr>
        <w:top w:val="none" w:sz="0" w:space="0" w:color="auto"/>
        <w:left w:val="none" w:sz="0" w:space="0" w:color="auto"/>
        <w:bottom w:val="none" w:sz="0" w:space="0" w:color="auto"/>
        <w:right w:val="none" w:sz="0" w:space="0" w:color="auto"/>
      </w:divBdr>
    </w:div>
    <w:div w:id="362293915">
      <w:bodyDiv w:val="1"/>
      <w:marLeft w:val="0"/>
      <w:marRight w:val="0"/>
      <w:marTop w:val="0"/>
      <w:marBottom w:val="0"/>
      <w:divBdr>
        <w:top w:val="none" w:sz="0" w:space="0" w:color="auto"/>
        <w:left w:val="none" w:sz="0" w:space="0" w:color="auto"/>
        <w:bottom w:val="none" w:sz="0" w:space="0" w:color="auto"/>
        <w:right w:val="none" w:sz="0" w:space="0" w:color="auto"/>
      </w:divBdr>
    </w:div>
    <w:div w:id="362941572">
      <w:bodyDiv w:val="1"/>
      <w:marLeft w:val="0"/>
      <w:marRight w:val="0"/>
      <w:marTop w:val="0"/>
      <w:marBottom w:val="0"/>
      <w:divBdr>
        <w:top w:val="none" w:sz="0" w:space="0" w:color="auto"/>
        <w:left w:val="none" w:sz="0" w:space="0" w:color="auto"/>
        <w:bottom w:val="none" w:sz="0" w:space="0" w:color="auto"/>
        <w:right w:val="none" w:sz="0" w:space="0" w:color="auto"/>
      </w:divBdr>
    </w:div>
    <w:div w:id="363292654">
      <w:bodyDiv w:val="1"/>
      <w:marLeft w:val="0"/>
      <w:marRight w:val="0"/>
      <w:marTop w:val="0"/>
      <w:marBottom w:val="0"/>
      <w:divBdr>
        <w:top w:val="none" w:sz="0" w:space="0" w:color="auto"/>
        <w:left w:val="none" w:sz="0" w:space="0" w:color="auto"/>
        <w:bottom w:val="none" w:sz="0" w:space="0" w:color="auto"/>
        <w:right w:val="none" w:sz="0" w:space="0" w:color="auto"/>
      </w:divBdr>
    </w:div>
    <w:div w:id="367723289">
      <w:bodyDiv w:val="1"/>
      <w:marLeft w:val="0"/>
      <w:marRight w:val="0"/>
      <w:marTop w:val="0"/>
      <w:marBottom w:val="0"/>
      <w:divBdr>
        <w:top w:val="none" w:sz="0" w:space="0" w:color="auto"/>
        <w:left w:val="none" w:sz="0" w:space="0" w:color="auto"/>
        <w:bottom w:val="none" w:sz="0" w:space="0" w:color="auto"/>
        <w:right w:val="none" w:sz="0" w:space="0" w:color="auto"/>
      </w:divBdr>
    </w:div>
    <w:div w:id="370112619">
      <w:bodyDiv w:val="1"/>
      <w:marLeft w:val="0"/>
      <w:marRight w:val="0"/>
      <w:marTop w:val="0"/>
      <w:marBottom w:val="0"/>
      <w:divBdr>
        <w:top w:val="none" w:sz="0" w:space="0" w:color="auto"/>
        <w:left w:val="none" w:sz="0" w:space="0" w:color="auto"/>
        <w:bottom w:val="none" w:sz="0" w:space="0" w:color="auto"/>
        <w:right w:val="none" w:sz="0" w:space="0" w:color="auto"/>
      </w:divBdr>
    </w:div>
    <w:div w:id="378481069">
      <w:bodyDiv w:val="1"/>
      <w:marLeft w:val="0"/>
      <w:marRight w:val="0"/>
      <w:marTop w:val="0"/>
      <w:marBottom w:val="0"/>
      <w:divBdr>
        <w:top w:val="none" w:sz="0" w:space="0" w:color="auto"/>
        <w:left w:val="none" w:sz="0" w:space="0" w:color="auto"/>
        <w:bottom w:val="none" w:sz="0" w:space="0" w:color="auto"/>
        <w:right w:val="none" w:sz="0" w:space="0" w:color="auto"/>
      </w:divBdr>
    </w:div>
    <w:div w:id="386420659">
      <w:bodyDiv w:val="1"/>
      <w:marLeft w:val="0"/>
      <w:marRight w:val="0"/>
      <w:marTop w:val="0"/>
      <w:marBottom w:val="0"/>
      <w:divBdr>
        <w:top w:val="none" w:sz="0" w:space="0" w:color="auto"/>
        <w:left w:val="none" w:sz="0" w:space="0" w:color="auto"/>
        <w:bottom w:val="none" w:sz="0" w:space="0" w:color="auto"/>
        <w:right w:val="none" w:sz="0" w:space="0" w:color="auto"/>
      </w:divBdr>
    </w:div>
    <w:div w:id="388118271">
      <w:bodyDiv w:val="1"/>
      <w:marLeft w:val="0"/>
      <w:marRight w:val="0"/>
      <w:marTop w:val="0"/>
      <w:marBottom w:val="0"/>
      <w:divBdr>
        <w:top w:val="none" w:sz="0" w:space="0" w:color="auto"/>
        <w:left w:val="none" w:sz="0" w:space="0" w:color="auto"/>
        <w:bottom w:val="none" w:sz="0" w:space="0" w:color="auto"/>
        <w:right w:val="none" w:sz="0" w:space="0" w:color="auto"/>
      </w:divBdr>
    </w:div>
    <w:div w:id="388725111">
      <w:bodyDiv w:val="1"/>
      <w:marLeft w:val="0"/>
      <w:marRight w:val="0"/>
      <w:marTop w:val="0"/>
      <w:marBottom w:val="0"/>
      <w:divBdr>
        <w:top w:val="none" w:sz="0" w:space="0" w:color="auto"/>
        <w:left w:val="none" w:sz="0" w:space="0" w:color="auto"/>
        <w:bottom w:val="none" w:sz="0" w:space="0" w:color="auto"/>
        <w:right w:val="none" w:sz="0" w:space="0" w:color="auto"/>
      </w:divBdr>
    </w:div>
    <w:div w:id="388848154">
      <w:bodyDiv w:val="1"/>
      <w:marLeft w:val="0"/>
      <w:marRight w:val="0"/>
      <w:marTop w:val="0"/>
      <w:marBottom w:val="0"/>
      <w:divBdr>
        <w:top w:val="none" w:sz="0" w:space="0" w:color="auto"/>
        <w:left w:val="none" w:sz="0" w:space="0" w:color="auto"/>
        <w:bottom w:val="none" w:sz="0" w:space="0" w:color="auto"/>
        <w:right w:val="none" w:sz="0" w:space="0" w:color="auto"/>
      </w:divBdr>
    </w:div>
    <w:div w:id="390882429">
      <w:bodyDiv w:val="1"/>
      <w:marLeft w:val="0"/>
      <w:marRight w:val="0"/>
      <w:marTop w:val="0"/>
      <w:marBottom w:val="0"/>
      <w:divBdr>
        <w:top w:val="none" w:sz="0" w:space="0" w:color="auto"/>
        <w:left w:val="none" w:sz="0" w:space="0" w:color="auto"/>
        <w:bottom w:val="none" w:sz="0" w:space="0" w:color="auto"/>
        <w:right w:val="none" w:sz="0" w:space="0" w:color="auto"/>
      </w:divBdr>
    </w:div>
    <w:div w:id="390888103">
      <w:bodyDiv w:val="1"/>
      <w:marLeft w:val="0"/>
      <w:marRight w:val="0"/>
      <w:marTop w:val="0"/>
      <w:marBottom w:val="0"/>
      <w:divBdr>
        <w:top w:val="none" w:sz="0" w:space="0" w:color="auto"/>
        <w:left w:val="none" w:sz="0" w:space="0" w:color="auto"/>
        <w:bottom w:val="none" w:sz="0" w:space="0" w:color="auto"/>
        <w:right w:val="none" w:sz="0" w:space="0" w:color="auto"/>
      </w:divBdr>
    </w:div>
    <w:div w:id="391345535">
      <w:bodyDiv w:val="1"/>
      <w:marLeft w:val="0"/>
      <w:marRight w:val="0"/>
      <w:marTop w:val="0"/>
      <w:marBottom w:val="0"/>
      <w:divBdr>
        <w:top w:val="none" w:sz="0" w:space="0" w:color="auto"/>
        <w:left w:val="none" w:sz="0" w:space="0" w:color="auto"/>
        <w:bottom w:val="none" w:sz="0" w:space="0" w:color="auto"/>
        <w:right w:val="none" w:sz="0" w:space="0" w:color="auto"/>
      </w:divBdr>
    </w:div>
    <w:div w:id="395125319">
      <w:bodyDiv w:val="1"/>
      <w:marLeft w:val="0"/>
      <w:marRight w:val="0"/>
      <w:marTop w:val="0"/>
      <w:marBottom w:val="0"/>
      <w:divBdr>
        <w:top w:val="none" w:sz="0" w:space="0" w:color="auto"/>
        <w:left w:val="none" w:sz="0" w:space="0" w:color="auto"/>
        <w:bottom w:val="none" w:sz="0" w:space="0" w:color="auto"/>
        <w:right w:val="none" w:sz="0" w:space="0" w:color="auto"/>
      </w:divBdr>
    </w:div>
    <w:div w:id="402488525">
      <w:bodyDiv w:val="1"/>
      <w:marLeft w:val="0"/>
      <w:marRight w:val="0"/>
      <w:marTop w:val="0"/>
      <w:marBottom w:val="0"/>
      <w:divBdr>
        <w:top w:val="none" w:sz="0" w:space="0" w:color="auto"/>
        <w:left w:val="none" w:sz="0" w:space="0" w:color="auto"/>
        <w:bottom w:val="none" w:sz="0" w:space="0" w:color="auto"/>
        <w:right w:val="none" w:sz="0" w:space="0" w:color="auto"/>
      </w:divBdr>
      <w:divsChild>
        <w:div w:id="1882478529">
          <w:marLeft w:val="0"/>
          <w:marRight w:val="0"/>
          <w:marTop w:val="0"/>
          <w:marBottom w:val="0"/>
          <w:divBdr>
            <w:top w:val="none" w:sz="0" w:space="0" w:color="auto"/>
            <w:left w:val="none" w:sz="0" w:space="0" w:color="auto"/>
            <w:bottom w:val="none" w:sz="0" w:space="0" w:color="auto"/>
            <w:right w:val="none" w:sz="0" w:space="0" w:color="auto"/>
          </w:divBdr>
          <w:divsChild>
            <w:div w:id="1908955675">
              <w:marLeft w:val="0"/>
              <w:marRight w:val="0"/>
              <w:marTop w:val="0"/>
              <w:marBottom w:val="0"/>
              <w:divBdr>
                <w:top w:val="none" w:sz="0" w:space="0" w:color="auto"/>
                <w:left w:val="none" w:sz="0" w:space="0" w:color="auto"/>
                <w:bottom w:val="none" w:sz="0" w:space="0" w:color="auto"/>
                <w:right w:val="none" w:sz="0" w:space="0" w:color="auto"/>
              </w:divBdr>
            </w:div>
            <w:div w:id="1720015225">
              <w:marLeft w:val="0"/>
              <w:marRight w:val="0"/>
              <w:marTop w:val="0"/>
              <w:marBottom w:val="0"/>
              <w:divBdr>
                <w:top w:val="none" w:sz="0" w:space="0" w:color="auto"/>
                <w:left w:val="none" w:sz="0" w:space="0" w:color="auto"/>
                <w:bottom w:val="none" w:sz="0" w:space="0" w:color="auto"/>
                <w:right w:val="none" w:sz="0" w:space="0" w:color="auto"/>
              </w:divBdr>
            </w:div>
            <w:div w:id="194734032">
              <w:marLeft w:val="0"/>
              <w:marRight w:val="0"/>
              <w:marTop w:val="0"/>
              <w:marBottom w:val="0"/>
              <w:divBdr>
                <w:top w:val="none" w:sz="0" w:space="0" w:color="auto"/>
                <w:left w:val="none" w:sz="0" w:space="0" w:color="auto"/>
                <w:bottom w:val="none" w:sz="0" w:space="0" w:color="auto"/>
                <w:right w:val="none" w:sz="0" w:space="0" w:color="auto"/>
              </w:divBdr>
            </w:div>
            <w:div w:id="1085879531">
              <w:marLeft w:val="0"/>
              <w:marRight w:val="0"/>
              <w:marTop w:val="0"/>
              <w:marBottom w:val="0"/>
              <w:divBdr>
                <w:top w:val="none" w:sz="0" w:space="0" w:color="auto"/>
                <w:left w:val="none" w:sz="0" w:space="0" w:color="auto"/>
                <w:bottom w:val="none" w:sz="0" w:space="0" w:color="auto"/>
                <w:right w:val="none" w:sz="0" w:space="0" w:color="auto"/>
              </w:divBdr>
            </w:div>
            <w:div w:id="587153756">
              <w:marLeft w:val="0"/>
              <w:marRight w:val="0"/>
              <w:marTop w:val="0"/>
              <w:marBottom w:val="0"/>
              <w:divBdr>
                <w:top w:val="none" w:sz="0" w:space="0" w:color="auto"/>
                <w:left w:val="none" w:sz="0" w:space="0" w:color="auto"/>
                <w:bottom w:val="none" w:sz="0" w:space="0" w:color="auto"/>
                <w:right w:val="none" w:sz="0" w:space="0" w:color="auto"/>
              </w:divBdr>
            </w:div>
            <w:div w:id="193689269">
              <w:marLeft w:val="0"/>
              <w:marRight w:val="0"/>
              <w:marTop w:val="0"/>
              <w:marBottom w:val="0"/>
              <w:divBdr>
                <w:top w:val="none" w:sz="0" w:space="0" w:color="auto"/>
                <w:left w:val="none" w:sz="0" w:space="0" w:color="auto"/>
                <w:bottom w:val="none" w:sz="0" w:space="0" w:color="auto"/>
                <w:right w:val="none" w:sz="0" w:space="0" w:color="auto"/>
              </w:divBdr>
            </w:div>
            <w:div w:id="821460324">
              <w:marLeft w:val="0"/>
              <w:marRight w:val="0"/>
              <w:marTop w:val="0"/>
              <w:marBottom w:val="0"/>
              <w:divBdr>
                <w:top w:val="none" w:sz="0" w:space="0" w:color="auto"/>
                <w:left w:val="none" w:sz="0" w:space="0" w:color="auto"/>
                <w:bottom w:val="none" w:sz="0" w:space="0" w:color="auto"/>
                <w:right w:val="none" w:sz="0" w:space="0" w:color="auto"/>
              </w:divBdr>
            </w:div>
            <w:div w:id="562714993">
              <w:marLeft w:val="0"/>
              <w:marRight w:val="0"/>
              <w:marTop w:val="0"/>
              <w:marBottom w:val="0"/>
              <w:divBdr>
                <w:top w:val="none" w:sz="0" w:space="0" w:color="auto"/>
                <w:left w:val="none" w:sz="0" w:space="0" w:color="auto"/>
                <w:bottom w:val="none" w:sz="0" w:space="0" w:color="auto"/>
                <w:right w:val="none" w:sz="0" w:space="0" w:color="auto"/>
              </w:divBdr>
            </w:div>
            <w:div w:id="2011981608">
              <w:marLeft w:val="0"/>
              <w:marRight w:val="0"/>
              <w:marTop w:val="0"/>
              <w:marBottom w:val="0"/>
              <w:divBdr>
                <w:top w:val="none" w:sz="0" w:space="0" w:color="auto"/>
                <w:left w:val="none" w:sz="0" w:space="0" w:color="auto"/>
                <w:bottom w:val="none" w:sz="0" w:space="0" w:color="auto"/>
                <w:right w:val="none" w:sz="0" w:space="0" w:color="auto"/>
              </w:divBdr>
            </w:div>
            <w:div w:id="462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03095">
      <w:bodyDiv w:val="1"/>
      <w:marLeft w:val="0"/>
      <w:marRight w:val="0"/>
      <w:marTop w:val="0"/>
      <w:marBottom w:val="0"/>
      <w:divBdr>
        <w:top w:val="none" w:sz="0" w:space="0" w:color="auto"/>
        <w:left w:val="none" w:sz="0" w:space="0" w:color="auto"/>
        <w:bottom w:val="none" w:sz="0" w:space="0" w:color="auto"/>
        <w:right w:val="none" w:sz="0" w:space="0" w:color="auto"/>
      </w:divBdr>
    </w:div>
    <w:div w:id="410546545">
      <w:bodyDiv w:val="1"/>
      <w:marLeft w:val="0"/>
      <w:marRight w:val="0"/>
      <w:marTop w:val="0"/>
      <w:marBottom w:val="0"/>
      <w:divBdr>
        <w:top w:val="none" w:sz="0" w:space="0" w:color="auto"/>
        <w:left w:val="none" w:sz="0" w:space="0" w:color="auto"/>
        <w:bottom w:val="none" w:sz="0" w:space="0" w:color="auto"/>
        <w:right w:val="none" w:sz="0" w:space="0" w:color="auto"/>
      </w:divBdr>
      <w:divsChild>
        <w:div w:id="82923783">
          <w:marLeft w:val="0"/>
          <w:marRight w:val="0"/>
          <w:marTop w:val="0"/>
          <w:marBottom w:val="0"/>
          <w:divBdr>
            <w:top w:val="none" w:sz="0" w:space="0" w:color="auto"/>
            <w:left w:val="none" w:sz="0" w:space="0" w:color="auto"/>
            <w:bottom w:val="none" w:sz="0" w:space="0" w:color="auto"/>
            <w:right w:val="none" w:sz="0" w:space="0" w:color="auto"/>
          </w:divBdr>
          <w:divsChild>
            <w:div w:id="1407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0071">
      <w:bodyDiv w:val="1"/>
      <w:marLeft w:val="0"/>
      <w:marRight w:val="0"/>
      <w:marTop w:val="0"/>
      <w:marBottom w:val="0"/>
      <w:divBdr>
        <w:top w:val="none" w:sz="0" w:space="0" w:color="auto"/>
        <w:left w:val="none" w:sz="0" w:space="0" w:color="auto"/>
        <w:bottom w:val="none" w:sz="0" w:space="0" w:color="auto"/>
        <w:right w:val="none" w:sz="0" w:space="0" w:color="auto"/>
      </w:divBdr>
    </w:div>
    <w:div w:id="414480639">
      <w:bodyDiv w:val="1"/>
      <w:marLeft w:val="0"/>
      <w:marRight w:val="0"/>
      <w:marTop w:val="0"/>
      <w:marBottom w:val="0"/>
      <w:divBdr>
        <w:top w:val="none" w:sz="0" w:space="0" w:color="auto"/>
        <w:left w:val="none" w:sz="0" w:space="0" w:color="auto"/>
        <w:bottom w:val="none" w:sz="0" w:space="0" w:color="auto"/>
        <w:right w:val="none" w:sz="0" w:space="0" w:color="auto"/>
      </w:divBdr>
    </w:div>
    <w:div w:id="415438021">
      <w:bodyDiv w:val="1"/>
      <w:marLeft w:val="0"/>
      <w:marRight w:val="0"/>
      <w:marTop w:val="0"/>
      <w:marBottom w:val="0"/>
      <w:divBdr>
        <w:top w:val="none" w:sz="0" w:space="0" w:color="auto"/>
        <w:left w:val="none" w:sz="0" w:space="0" w:color="auto"/>
        <w:bottom w:val="none" w:sz="0" w:space="0" w:color="auto"/>
        <w:right w:val="none" w:sz="0" w:space="0" w:color="auto"/>
      </w:divBdr>
    </w:div>
    <w:div w:id="421805818">
      <w:bodyDiv w:val="1"/>
      <w:marLeft w:val="0"/>
      <w:marRight w:val="0"/>
      <w:marTop w:val="0"/>
      <w:marBottom w:val="0"/>
      <w:divBdr>
        <w:top w:val="none" w:sz="0" w:space="0" w:color="auto"/>
        <w:left w:val="none" w:sz="0" w:space="0" w:color="auto"/>
        <w:bottom w:val="none" w:sz="0" w:space="0" w:color="auto"/>
        <w:right w:val="none" w:sz="0" w:space="0" w:color="auto"/>
      </w:divBdr>
    </w:div>
    <w:div w:id="422460724">
      <w:bodyDiv w:val="1"/>
      <w:marLeft w:val="0"/>
      <w:marRight w:val="0"/>
      <w:marTop w:val="0"/>
      <w:marBottom w:val="0"/>
      <w:divBdr>
        <w:top w:val="none" w:sz="0" w:space="0" w:color="auto"/>
        <w:left w:val="none" w:sz="0" w:space="0" w:color="auto"/>
        <w:bottom w:val="none" w:sz="0" w:space="0" w:color="auto"/>
        <w:right w:val="none" w:sz="0" w:space="0" w:color="auto"/>
      </w:divBdr>
    </w:div>
    <w:div w:id="423722281">
      <w:bodyDiv w:val="1"/>
      <w:marLeft w:val="0"/>
      <w:marRight w:val="0"/>
      <w:marTop w:val="0"/>
      <w:marBottom w:val="0"/>
      <w:divBdr>
        <w:top w:val="none" w:sz="0" w:space="0" w:color="auto"/>
        <w:left w:val="none" w:sz="0" w:space="0" w:color="auto"/>
        <w:bottom w:val="none" w:sz="0" w:space="0" w:color="auto"/>
        <w:right w:val="none" w:sz="0" w:space="0" w:color="auto"/>
      </w:divBdr>
    </w:div>
    <w:div w:id="426972616">
      <w:bodyDiv w:val="1"/>
      <w:marLeft w:val="0"/>
      <w:marRight w:val="0"/>
      <w:marTop w:val="0"/>
      <w:marBottom w:val="0"/>
      <w:divBdr>
        <w:top w:val="none" w:sz="0" w:space="0" w:color="auto"/>
        <w:left w:val="none" w:sz="0" w:space="0" w:color="auto"/>
        <w:bottom w:val="none" w:sz="0" w:space="0" w:color="auto"/>
        <w:right w:val="none" w:sz="0" w:space="0" w:color="auto"/>
      </w:divBdr>
    </w:div>
    <w:div w:id="428548022">
      <w:bodyDiv w:val="1"/>
      <w:marLeft w:val="0"/>
      <w:marRight w:val="0"/>
      <w:marTop w:val="0"/>
      <w:marBottom w:val="0"/>
      <w:divBdr>
        <w:top w:val="none" w:sz="0" w:space="0" w:color="auto"/>
        <w:left w:val="none" w:sz="0" w:space="0" w:color="auto"/>
        <w:bottom w:val="none" w:sz="0" w:space="0" w:color="auto"/>
        <w:right w:val="none" w:sz="0" w:space="0" w:color="auto"/>
      </w:divBdr>
    </w:div>
    <w:div w:id="428548366">
      <w:bodyDiv w:val="1"/>
      <w:marLeft w:val="0"/>
      <w:marRight w:val="0"/>
      <w:marTop w:val="0"/>
      <w:marBottom w:val="0"/>
      <w:divBdr>
        <w:top w:val="none" w:sz="0" w:space="0" w:color="auto"/>
        <w:left w:val="none" w:sz="0" w:space="0" w:color="auto"/>
        <w:bottom w:val="none" w:sz="0" w:space="0" w:color="auto"/>
        <w:right w:val="none" w:sz="0" w:space="0" w:color="auto"/>
      </w:divBdr>
      <w:divsChild>
        <w:div w:id="1143619275">
          <w:marLeft w:val="0"/>
          <w:marRight w:val="0"/>
          <w:marTop w:val="0"/>
          <w:marBottom w:val="0"/>
          <w:divBdr>
            <w:top w:val="none" w:sz="0" w:space="0" w:color="auto"/>
            <w:left w:val="none" w:sz="0" w:space="0" w:color="auto"/>
            <w:bottom w:val="none" w:sz="0" w:space="0" w:color="auto"/>
            <w:right w:val="none" w:sz="0" w:space="0" w:color="auto"/>
          </w:divBdr>
          <w:divsChild>
            <w:div w:id="7234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88555">
      <w:bodyDiv w:val="1"/>
      <w:marLeft w:val="0"/>
      <w:marRight w:val="0"/>
      <w:marTop w:val="0"/>
      <w:marBottom w:val="0"/>
      <w:divBdr>
        <w:top w:val="none" w:sz="0" w:space="0" w:color="auto"/>
        <w:left w:val="none" w:sz="0" w:space="0" w:color="auto"/>
        <w:bottom w:val="none" w:sz="0" w:space="0" w:color="auto"/>
        <w:right w:val="none" w:sz="0" w:space="0" w:color="auto"/>
      </w:divBdr>
    </w:div>
    <w:div w:id="428889283">
      <w:bodyDiv w:val="1"/>
      <w:marLeft w:val="0"/>
      <w:marRight w:val="0"/>
      <w:marTop w:val="0"/>
      <w:marBottom w:val="0"/>
      <w:divBdr>
        <w:top w:val="none" w:sz="0" w:space="0" w:color="auto"/>
        <w:left w:val="none" w:sz="0" w:space="0" w:color="auto"/>
        <w:bottom w:val="none" w:sz="0" w:space="0" w:color="auto"/>
        <w:right w:val="none" w:sz="0" w:space="0" w:color="auto"/>
      </w:divBdr>
    </w:div>
    <w:div w:id="432937695">
      <w:bodyDiv w:val="1"/>
      <w:marLeft w:val="0"/>
      <w:marRight w:val="0"/>
      <w:marTop w:val="0"/>
      <w:marBottom w:val="0"/>
      <w:divBdr>
        <w:top w:val="none" w:sz="0" w:space="0" w:color="auto"/>
        <w:left w:val="none" w:sz="0" w:space="0" w:color="auto"/>
        <w:bottom w:val="none" w:sz="0" w:space="0" w:color="auto"/>
        <w:right w:val="none" w:sz="0" w:space="0" w:color="auto"/>
      </w:divBdr>
    </w:div>
    <w:div w:id="436408074">
      <w:bodyDiv w:val="1"/>
      <w:marLeft w:val="0"/>
      <w:marRight w:val="0"/>
      <w:marTop w:val="0"/>
      <w:marBottom w:val="0"/>
      <w:divBdr>
        <w:top w:val="none" w:sz="0" w:space="0" w:color="auto"/>
        <w:left w:val="none" w:sz="0" w:space="0" w:color="auto"/>
        <w:bottom w:val="none" w:sz="0" w:space="0" w:color="auto"/>
        <w:right w:val="none" w:sz="0" w:space="0" w:color="auto"/>
      </w:divBdr>
    </w:div>
    <w:div w:id="437062458">
      <w:bodyDiv w:val="1"/>
      <w:marLeft w:val="0"/>
      <w:marRight w:val="0"/>
      <w:marTop w:val="0"/>
      <w:marBottom w:val="0"/>
      <w:divBdr>
        <w:top w:val="none" w:sz="0" w:space="0" w:color="auto"/>
        <w:left w:val="none" w:sz="0" w:space="0" w:color="auto"/>
        <w:bottom w:val="none" w:sz="0" w:space="0" w:color="auto"/>
        <w:right w:val="none" w:sz="0" w:space="0" w:color="auto"/>
      </w:divBdr>
    </w:div>
    <w:div w:id="438067420">
      <w:bodyDiv w:val="1"/>
      <w:marLeft w:val="0"/>
      <w:marRight w:val="0"/>
      <w:marTop w:val="0"/>
      <w:marBottom w:val="0"/>
      <w:divBdr>
        <w:top w:val="none" w:sz="0" w:space="0" w:color="auto"/>
        <w:left w:val="none" w:sz="0" w:space="0" w:color="auto"/>
        <w:bottom w:val="none" w:sz="0" w:space="0" w:color="auto"/>
        <w:right w:val="none" w:sz="0" w:space="0" w:color="auto"/>
      </w:divBdr>
    </w:div>
    <w:div w:id="439036200">
      <w:bodyDiv w:val="1"/>
      <w:marLeft w:val="0"/>
      <w:marRight w:val="0"/>
      <w:marTop w:val="0"/>
      <w:marBottom w:val="0"/>
      <w:divBdr>
        <w:top w:val="none" w:sz="0" w:space="0" w:color="auto"/>
        <w:left w:val="none" w:sz="0" w:space="0" w:color="auto"/>
        <w:bottom w:val="none" w:sz="0" w:space="0" w:color="auto"/>
        <w:right w:val="none" w:sz="0" w:space="0" w:color="auto"/>
      </w:divBdr>
    </w:div>
    <w:div w:id="444077076">
      <w:bodyDiv w:val="1"/>
      <w:marLeft w:val="0"/>
      <w:marRight w:val="0"/>
      <w:marTop w:val="0"/>
      <w:marBottom w:val="0"/>
      <w:divBdr>
        <w:top w:val="none" w:sz="0" w:space="0" w:color="auto"/>
        <w:left w:val="none" w:sz="0" w:space="0" w:color="auto"/>
        <w:bottom w:val="none" w:sz="0" w:space="0" w:color="auto"/>
        <w:right w:val="none" w:sz="0" w:space="0" w:color="auto"/>
      </w:divBdr>
    </w:div>
    <w:div w:id="447629160">
      <w:bodyDiv w:val="1"/>
      <w:marLeft w:val="0"/>
      <w:marRight w:val="0"/>
      <w:marTop w:val="0"/>
      <w:marBottom w:val="0"/>
      <w:divBdr>
        <w:top w:val="none" w:sz="0" w:space="0" w:color="auto"/>
        <w:left w:val="none" w:sz="0" w:space="0" w:color="auto"/>
        <w:bottom w:val="none" w:sz="0" w:space="0" w:color="auto"/>
        <w:right w:val="none" w:sz="0" w:space="0" w:color="auto"/>
      </w:divBdr>
    </w:div>
    <w:div w:id="448670788">
      <w:bodyDiv w:val="1"/>
      <w:marLeft w:val="0"/>
      <w:marRight w:val="0"/>
      <w:marTop w:val="0"/>
      <w:marBottom w:val="0"/>
      <w:divBdr>
        <w:top w:val="none" w:sz="0" w:space="0" w:color="auto"/>
        <w:left w:val="none" w:sz="0" w:space="0" w:color="auto"/>
        <w:bottom w:val="none" w:sz="0" w:space="0" w:color="auto"/>
        <w:right w:val="none" w:sz="0" w:space="0" w:color="auto"/>
      </w:divBdr>
    </w:div>
    <w:div w:id="454056874">
      <w:bodyDiv w:val="1"/>
      <w:marLeft w:val="0"/>
      <w:marRight w:val="0"/>
      <w:marTop w:val="0"/>
      <w:marBottom w:val="0"/>
      <w:divBdr>
        <w:top w:val="none" w:sz="0" w:space="0" w:color="auto"/>
        <w:left w:val="none" w:sz="0" w:space="0" w:color="auto"/>
        <w:bottom w:val="none" w:sz="0" w:space="0" w:color="auto"/>
        <w:right w:val="none" w:sz="0" w:space="0" w:color="auto"/>
      </w:divBdr>
    </w:div>
    <w:div w:id="454101525">
      <w:bodyDiv w:val="1"/>
      <w:marLeft w:val="0"/>
      <w:marRight w:val="0"/>
      <w:marTop w:val="0"/>
      <w:marBottom w:val="0"/>
      <w:divBdr>
        <w:top w:val="none" w:sz="0" w:space="0" w:color="auto"/>
        <w:left w:val="none" w:sz="0" w:space="0" w:color="auto"/>
        <w:bottom w:val="none" w:sz="0" w:space="0" w:color="auto"/>
        <w:right w:val="none" w:sz="0" w:space="0" w:color="auto"/>
      </w:divBdr>
    </w:div>
    <w:div w:id="456947908">
      <w:bodyDiv w:val="1"/>
      <w:marLeft w:val="0"/>
      <w:marRight w:val="0"/>
      <w:marTop w:val="0"/>
      <w:marBottom w:val="0"/>
      <w:divBdr>
        <w:top w:val="none" w:sz="0" w:space="0" w:color="auto"/>
        <w:left w:val="none" w:sz="0" w:space="0" w:color="auto"/>
        <w:bottom w:val="none" w:sz="0" w:space="0" w:color="auto"/>
        <w:right w:val="none" w:sz="0" w:space="0" w:color="auto"/>
      </w:divBdr>
    </w:div>
    <w:div w:id="456948248">
      <w:bodyDiv w:val="1"/>
      <w:marLeft w:val="0"/>
      <w:marRight w:val="0"/>
      <w:marTop w:val="0"/>
      <w:marBottom w:val="0"/>
      <w:divBdr>
        <w:top w:val="none" w:sz="0" w:space="0" w:color="auto"/>
        <w:left w:val="none" w:sz="0" w:space="0" w:color="auto"/>
        <w:bottom w:val="none" w:sz="0" w:space="0" w:color="auto"/>
        <w:right w:val="none" w:sz="0" w:space="0" w:color="auto"/>
      </w:divBdr>
      <w:divsChild>
        <w:div w:id="461994951">
          <w:marLeft w:val="0"/>
          <w:marRight w:val="0"/>
          <w:marTop w:val="0"/>
          <w:marBottom w:val="0"/>
          <w:divBdr>
            <w:top w:val="none" w:sz="0" w:space="0" w:color="auto"/>
            <w:left w:val="none" w:sz="0" w:space="0" w:color="auto"/>
            <w:bottom w:val="none" w:sz="0" w:space="0" w:color="auto"/>
            <w:right w:val="none" w:sz="0" w:space="0" w:color="auto"/>
          </w:divBdr>
          <w:divsChild>
            <w:div w:id="11512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3891">
      <w:bodyDiv w:val="1"/>
      <w:marLeft w:val="0"/>
      <w:marRight w:val="0"/>
      <w:marTop w:val="0"/>
      <w:marBottom w:val="0"/>
      <w:divBdr>
        <w:top w:val="none" w:sz="0" w:space="0" w:color="auto"/>
        <w:left w:val="none" w:sz="0" w:space="0" w:color="auto"/>
        <w:bottom w:val="none" w:sz="0" w:space="0" w:color="auto"/>
        <w:right w:val="none" w:sz="0" w:space="0" w:color="auto"/>
      </w:divBdr>
    </w:div>
    <w:div w:id="468206994">
      <w:bodyDiv w:val="1"/>
      <w:marLeft w:val="0"/>
      <w:marRight w:val="0"/>
      <w:marTop w:val="0"/>
      <w:marBottom w:val="0"/>
      <w:divBdr>
        <w:top w:val="none" w:sz="0" w:space="0" w:color="auto"/>
        <w:left w:val="none" w:sz="0" w:space="0" w:color="auto"/>
        <w:bottom w:val="none" w:sz="0" w:space="0" w:color="auto"/>
        <w:right w:val="none" w:sz="0" w:space="0" w:color="auto"/>
      </w:divBdr>
    </w:div>
    <w:div w:id="469904177">
      <w:bodyDiv w:val="1"/>
      <w:marLeft w:val="0"/>
      <w:marRight w:val="0"/>
      <w:marTop w:val="0"/>
      <w:marBottom w:val="0"/>
      <w:divBdr>
        <w:top w:val="none" w:sz="0" w:space="0" w:color="auto"/>
        <w:left w:val="none" w:sz="0" w:space="0" w:color="auto"/>
        <w:bottom w:val="none" w:sz="0" w:space="0" w:color="auto"/>
        <w:right w:val="none" w:sz="0" w:space="0" w:color="auto"/>
      </w:divBdr>
    </w:div>
    <w:div w:id="472334885">
      <w:bodyDiv w:val="1"/>
      <w:marLeft w:val="0"/>
      <w:marRight w:val="0"/>
      <w:marTop w:val="0"/>
      <w:marBottom w:val="0"/>
      <w:divBdr>
        <w:top w:val="none" w:sz="0" w:space="0" w:color="auto"/>
        <w:left w:val="none" w:sz="0" w:space="0" w:color="auto"/>
        <w:bottom w:val="none" w:sz="0" w:space="0" w:color="auto"/>
        <w:right w:val="none" w:sz="0" w:space="0" w:color="auto"/>
      </w:divBdr>
    </w:div>
    <w:div w:id="472914212">
      <w:bodyDiv w:val="1"/>
      <w:marLeft w:val="0"/>
      <w:marRight w:val="0"/>
      <w:marTop w:val="0"/>
      <w:marBottom w:val="0"/>
      <w:divBdr>
        <w:top w:val="none" w:sz="0" w:space="0" w:color="auto"/>
        <w:left w:val="none" w:sz="0" w:space="0" w:color="auto"/>
        <w:bottom w:val="none" w:sz="0" w:space="0" w:color="auto"/>
        <w:right w:val="none" w:sz="0" w:space="0" w:color="auto"/>
      </w:divBdr>
    </w:div>
    <w:div w:id="474027518">
      <w:bodyDiv w:val="1"/>
      <w:marLeft w:val="0"/>
      <w:marRight w:val="0"/>
      <w:marTop w:val="0"/>
      <w:marBottom w:val="0"/>
      <w:divBdr>
        <w:top w:val="none" w:sz="0" w:space="0" w:color="auto"/>
        <w:left w:val="none" w:sz="0" w:space="0" w:color="auto"/>
        <w:bottom w:val="none" w:sz="0" w:space="0" w:color="auto"/>
        <w:right w:val="none" w:sz="0" w:space="0" w:color="auto"/>
      </w:divBdr>
    </w:div>
    <w:div w:id="474224046">
      <w:bodyDiv w:val="1"/>
      <w:marLeft w:val="0"/>
      <w:marRight w:val="0"/>
      <w:marTop w:val="0"/>
      <w:marBottom w:val="0"/>
      <w:divBdr>
        <w:top w:val="none" w:sz="0" w:space="0" w:color="auto"/>
        <w:left w:val="none" w:sz="0" w:space="0" w:color="auto"/>
        <w:bottom w:val="none" w:sz="0" w:space="0" w:color="auto"/>
        <w:right w:val="none" w:sz="0" w:space="0" w:color="auto"/>
      </w:divBdr>
    </w:div>
    <w:div w:id="474614329">
      <w:bodyDiv w:val="1"/>
      <w:marLeft w:val="0"/>
      <w:marRight w:val="0"/>
      <w:marTop w:val="0"/>
      <w:marBottom w:val="0"/>
      <w:divBdr>
        <w:top w:val="none" w:sz="0" w:space="0" w:color="auto"/>
        <w:left w:val="none" w:sz="0" w:space="0" w:color="auto"/>
        <w:bottom w:val="none" w:sz="0" w:space="0" w:color="auto"/>
        <w:right w:val="none" w:sz="0" w:space="0" w:color="auto"/>
      </w:divBdr>
    </w:div>
    <w:div w:id="476150548">
      <w:bodyDiv w:val="1"/>
      <w:marLeft w:val="0"/>
      <w:marRight w:val="0"/>
      <w:marTop w:val="0"/>
      <w:marBottom w:val="0"/>
      <w:divBdr>
        <w:top w:val="none" w:sz="0" w:space="0" w:color="auto"/>
        <w:left w:val="none" w:sz="0" w:space="0" w:color="auto"/>
        <w:bottom w:val="none" w:sz="0" w:space="0" w:color="auto"/>
        <w:right w:val="none" w:sz="0" w:space="0" w:color="auto"/>
      </w:divBdr>
    </w:div>
    <w:div w:id="476840887">
      <w:bodyDiv w:val="1"/>
      <w:marLeft w:val="0"/>
      <w:marRight w:val="0"/>
      <w:marTop w:val="0"/>
      <w:marBottom w:val="0"/>
      <w:divBdr>
        <w:top w:val="none" w:sz="0" w:space="0" w:color="auto"/>
        <w:left w:val="none" w:sz="0" w:space="0" w:color="auto"/>
        <w:bottom w:val="none" w:sz="0" w:space="0" w:color="auto"/>
        <w:right w:val="none" w:sz="0" w:space="0" w:color="auto"/>
      </w:divBdr>
    </w:div>
    <w:div w:id="479424815">
      <w:bodyDiv w:val="1"/>
      <w:marLeft w:val="0"/>
      <w:marRight w:val="0"/>
      <w:marTop w:val="0"/>
      <w:marBottom w:val="0"/>
      <w:divBdr>
        <w:top w:val="none" w:sz="0" w:space="0" w:color="auto"/>
        <w:left w:val="none" w:sz="0" w:space="0" w:color="auto"/>
        <w:bottom w:val="none" w:sz="0" w:space="0" w:color="auto"/>
        <w:right w:val="none" w:sz="0" w:space="0" w:color="auto"/>
      </w:divBdr>
    </w:div>
    <w:div w:id="481238846">
      <w:bodyDiv w:val="1"/>
      <w:marLeft w:val="0"/>
      <w:marRight w:val="0"/>
      <w:marTop w:val="0"/>
      <w:marBottom w:val="0"/>
      <w:divBdr>
        <w:top w:val="none" w:sz="0" w:space="0" w:color="auto"/>
        <w:left w:val="none" w:sz="0" w:space="0" w:color="auto"/>
        <w:bottom w:val="none" w:sz="0" w:space="0" w:color="auto"/>
        <w:right w:val="none" w:sz="0" w:space="0" w:color="auto"/>
      </w:divBdr>
    </w:div>
    <w:div w:id="485048948">
      <w:bodyDiv w:val="1"/>
      <w:marLeft w:val="0"/>
      <w:marRight w:val="0"/>
      <w:marTop w:val="0"/>
      <w:marBottom w:val="0"/>
      <w:divBdr>
        <w:top w:val="none" w:sz="0" w:space="0" w:color="auto"/>
        <w:left w:val="none" w:sz="0" w:space="0" w:color="auto"/>
        <w:bottom w:val="none" w:sz="0" w:space="0" w:color="auto"/>
        <w:right w:val="none" w:sz="0" w:space="0" w:color="auto"/>
      </w:divBdr>
    </w:div>
    <w:div w:id="486091384">
      <w:bodyDiv w:val="1"/>
      <w:marLeft w:val="0"/>
      <w:marRight w:val="0"/>
      <w:marTop w:val="0"/>
      <w:marBottom w:val="0"/>
      <w:divBdr>
        <w:top w:val="none" w:sz="0" w:space="0" w:color="auto"/>
        <w:left w:val="none" w:sz="0" w:space="0" w:color="auto"/>
        <w:bottom w:val="none" w:sz="0" w:space="0" w:color="auto"/>
        <w:right w:val="none" w:sz="0" w:space="0" w:color="auto"/>
      </w:divBdr>
    </w:div>
    <w:div w:id="488061545">
      <w:bodyDiv w:val="1"/>
      <w:marLeft w:val="0"/>
      <w:marRight w:val="0"/>
      <w:marTop w:val="0"/>
      <w:marBottom w:val="0"/>
      <w:divBdr>
        <w:top w:val="none" w:sz="0" w:space="0" w:color="auto"/>
        <w:left w:val="none" w:sz="0" w:space="0" w:color="auto"/>
        <w:bottom w:val="none" w:sz="0" w:space="0" w:color="auto"/>
        <w:right w:val="none" w:sz="0" w:space="0" w:color="auto"/>
      </w:divBdr>
    </w:div>
    <w:div w:id="488864793">
      <w:bodyDiv w:val="1"/>
      <w:marLeft w:val="0"/>
      <w:marRight w:val="0"/>
      <w:marTop w:val="0"/>
      <w:marBottom w:val="0"/>
      <w:divBdr>
        <w:top w:val="none" w:sz="0" w:space="0" w:color="auto"/>
        <w:left w:val="none" w:sz="0" w:space="0" w:color="auto"/>
        <w:bottom w:val="none" w:sz="0" w:space="0" w:color="auto"/>
        <w:right w:val="none" w:sz="0" w:space="0" w:color="auto"/>
      </w:divBdr>
    </w:div>
    <w:div w:id="491339823">
      <w:bodyDiv w:val="1"/>
      <w:marLeft w:val="0"/>
      <w:marRight w:val="0"/>
      <w:marTop w:val="0"/>
      <w:marBottom w:val="0"/>
      <w:divBdr>
        <w:top w:val="none" w:sz="0" w:space="0" w:color="auto"/>
        <w:left w:val="none" w:sz="0" w:space="0" w:color="auto"/>
        <w:bottom w:val="none" w:sz="0" w:space="0" w:color="auto"/>
        <w:right w:val="none" w:sz="0" w:space="0" w:color="auto"/>
      </w:divBdr>
    </w:div>
    <w:div w:id="492306956">
      <w:bodyDiv w:val="1"/>
      <w:marLeft w:val="0"/>
      <w:marRight w:val="0"/>
      <w:marTop w:val="0"/>
      <w:marBottom w:val="0"/>
      <w:divBdr>
        <w:top w:val="none" w:sz="0" w:space="0" w:color="auto"/>
        <w:left w:val="none" w:sz="0" w:space="0" w:color="auto"/>
        <w:bottom w:val="none" w:sz="0" w:space="0" w:color="auto"/>
        <w:right w:val="none" w:sz="0" w:space="0" w:color="auto"/>
      </w:divBdr>
    </w:div>
    <w:div w:id="497187558">
      <w:bodyDiv w:val="1"/>
      <w:marLeft w:val="0"/>
      <w:marRight w:val="0"/>
      <w:marTop w:val="0"/>
      <w:marBottom w:val="0"/>
      <w:divBdr>
        <w:top w:val="none" w:sz="0" w:space="0" w:color="auto"/>
        <w:left w:val="none" w:sz="0" w:space="0" w:color="auto"/>
        <w:bottom w:val="none" w:sz="0" w:space="0" w:color="auto"/>
        <w:right w:val="none" w:sz="0" w:space="0" w:color="auto"/>
      </w:divBdr>
    </w:div>
    <w:div w:id="499276558">
      <w:bodyDiv w:val="1"/>
      <w:marLeft w:val="0"/>
      <w:marRight w:val="0"/>
      <w:marTop w:val="0"/>
      <w:marBottom w:val="0"/>
      <w:divBdr>
        <w:top w:val="none" w:sz="0" w:space="0" w:color="auto"/>
        <w:left w:val="none" w:sz="0" w:space="0" w:color="auto"/>
        <w:bottom w:val="none" w:sz="0" w:space="0" w:color="auto"/>
        <w:right w:val="none" w:sz="0" w:space="0" w:color="auto"/>
      </w:divBdr>
    </w:div>
    <w:div w:id="499540809">
      <w:bodyDiv w:val="1"/>
      <w:marLeft w:val="0"/>
      <w:marRight w:val="0"/>
      <w:marTop w:val="0"/>
      <w:marBottom w:val="0"/>
      <w:divBdr>
        <w:top w:val="none" w:sz="0" w:space="0" w:color="auto"/>
        <w:left w:val="none" w:sz="0" w:space="0" w:color="auto"/>
        <w:bottom w:val="none" w:sz="0" w:space="0" w:color="auto"/>
        <w:right w:val="none" w:sz="0" w:space="0" w:color="auto"/>
      </w:divBdr>
    </w:div>
    <w:div w:id="502550917">
      <w:bodyDiv w:val="1"/>
      <w:marLeft w:val="0"/>
      <w:marRight w:val="0"/>
      <w:marTop w:val="0"/>
      <w:marBottom w:val="0"/>
      <w:divBdr>
        <w:top w:val="none" w:sz="0" w:space="0" w:color="auto"/>
        <w:left w:val="none" w:sz="0" w:space="0" w:color="auto"/>
        <w:bottom w:val="none" w:sz="0" w:space="0" w:color="auto"/>
        <w:right w:val="none" w:sz="0" w:space="0" w:color="auto"/>
      </w:divBdr>
    </w:div>
    <w:div w:id="502623057">
      <w:bodyDiv w:val="1"/>
      <w:marLeft w:val="0"/>
      <w:marRight w:val="0"/>
      <w:marTop w:val="0"/>
      <w:marBottom w:val="0"/>
      <w:divBdr>
        <w:top w:val="none" w:sz="0" w:space="0" w:color="auto"/>
        <w:left w:val="none" w:sz="0" w:space="0" w:color="auto"/>
        <w:bottom w:val="none" w:sz="0" w:space="0" w:color="auto"/>
        <w:right w:val="none" w:sz="0" w:space="0" w:color="auto"/>
      </w:divBdr>
    </w:div>
    <w:div w:id="503084303">
      <w:bodyDiv w:val="1"/>
      <w:marLeft w:val="0"/>
      <w:marRight w:val="0"/>
      <w:marTop w:val="0"/>
      <w:marBottom w:val="0"/>
      <w:divBdr>
        <w:top w:val="none" w:sz="0" w:space="0" w:color="auto"/>
        <w:left w:val="none" w:sz="0" w:space="0" w:color="auto"/>
        <w:bottom w:val="none" w:sz="0" w:space="0" w:color="auto"/>
        <w:right w:val="none" w:sz="0" w:space="0" w:color="auto"/>
      </w:divBdr>
    </w:div>
    <w:div w:id="505443563">
      <w:bodyDiv w:val="1"/>
      <w:marLeft w:val="0"/>
      <w:marRight w:val="0"/>
      <w:marTop w:val="0"/>
      <w:marBottom w:val="0"/>
      <w:divBdr>
        <w:top w:val="none" w:sz="0" w:space="0" w:color="auto"/>
        <w:left w:val="none" w:sz="0" w:space="0" w:color="auto"/>
        <w:bottom w:val="none" w:sz="0" w:space="0" w:color="auto"/>
        <w:right w:val="none" w:sz="0" w:space="0" w:color="auto"/>
      </w:divBdr>
    </w:div>
    <w:div w:id="508373916">
      <w:bodyDiv w:val="1"/>
      <w:marLeft w:val="0"/>
      <w:marRight w:val="0"/>
      <w:marTop w:val="0"/>
      <w:marBottom w:val="0"/>
      <w:divBdr>
        <w:top w:val="none" w:sz="0" w:space="0" w:color="auto"/>
        <w:left w:val="none" w:sz="0" w:space="0" w:color="auto"/>
        <w:bottom w:val="none" w:sz="0" w:space="0" w:color="auto"/>
        <w:right w:val="none" w:sz="0" w:space="0" w:color="auto"/>
      </w:divBdr>
    </w:div>
    <w:div w:id="508522420">
      <w:bodyDiv w:val="1"/>
      <w:marLeft w:val="0"/>
      <w:marRight w:val="0"/>
      <w:marTop w:val="0"/>
      <w:marBottom w:val="0"/>
      <w:divBdr>
        <w:top w:val="none" w:sz="0" w:space="0" w:color="auto"/>
        <w:left w:val="none" w:sz="0" w:space="0" w:color="auto"/>
        <w:bottom w:val="none" w:sz="0" w:space="0" w:color="auto"/>
        <w:right w:val="none" w:sz="0" w:space="0" w:color="auto"/>
      </w:divBdr>
    </w:div>
    <w:div w:id="511648340">
      <w:bodyDiv w:val="1"/>
      <w:marLeft w:val="0"/>
      <w:marRight w:val="0"/>
      <w:marTop w:val="0"/>
      <w:marBottom w:val="0"/>
      <w:divBdr>
        <w:top w:val="none" w:sz="0" w:space="0" w:color="auto"/>
        <w:left w:val="none" w:sz="0" w:space="0" w:color="auto"/>
        <w:bottom w:val="none" w:sz="0" w:space="0" w:color="auto"/>
        <w:right w:val="none" w:sz="0" w:space="0" w:color="auto"/>
      </w:divBdr>
    </w:div>
    <w:div w:id="518009849">
      <w:bodyDiv w:val="1"/>
      <w:marLeft w:val="0"/>
      <w:marRight w:val="0"/>
      <w:marTop w:val="0"/>
      <w:marBottom w:val="0"/>
      <w:divBdr>
        <w:top w:val="none" w:sz="0" w:space="0" w:color="auto"/>
        <w:left w:val="none" w:sz="0" w:space="0" w:color="auto"/>
        <w:bottom w:val="none" w:sz="0" w:space="0" w:color="auto"/>
        <w:right w:val="none" w:sz="0" w:space="0" w:color="auto"/>
      </w:divBdr>
    </w:div>
    <w:div w:id="523638879">
      <w:bodyDiv w:val="1"/>
      <w:marLeft w:val="0"/>
      <w:marRight w:val="0"/>
      <w:marTop w:val="0"/>
      <w:marBottom w:val="0"/>
      <w:divBdr>
        <w:top w:val="none" w:sz="0" w:space="0" w:color="auto"/>
        <w:left w:val="none" w:sz="0" w:space="0" w:color="auto"/>
        <w:bottom w:val="none" w:sz="0" w:space="0" w:color="auto"/>
        <w:right w:val="none" w:sz="0" w:space="0" w:color="auto"/>
      </w:divBdr>
    </w:div>
    <w:div w:id="530000989">
      <w:bodyDiv w:val="1"/>
      <w:marLeft w:val="0"/>
      <w:marRight w:val="0"/>
      <w:marTop w:val="0"/>
      <w:marBottom w:val="0"/>
      <w:divBdr>
        <w:top w:val="none" w:sz="0" w:space="0" w:color="auto"/>
        <w:left w:val="none" w:sz="0" w:space="0" w:color="auto"/>
        <w:bottom w:val="none" w:sz="0" w:space="0" w:color="auto"/>
        <w:right w:val="none" w:sz="0" w:space="0" w:color="auto"/>
      </w:divBdr>
    </w:div>
    <w:div w:id="530143203">
      <w:bodyDiv w:val="1"/>
      <w:marLeft w:val="0"/>
      <w:marRight w:val="0"/>
      <w:marTop w:val="0"/>
      <w:marBottom w:val="0"/>
      <w:divBdr>
        <w:top w:val="none" w:sz="0" w:space="0" w:color="auto"/>
        <w:left w:val="none" w:sz="0" w:space="0" w:color="auto"/>
        <w:bottom w:val="none" w:sz="0" w:space="0" w:color="auto"/>
        <w:right w:val="none" w:sz="0" w:space="0" w:color="auto"/>
      </w:divBdr>
    </w:div>
    <w:div w:id="530997131">
      <w:bodyDiv w:val="1"/>
      <w:marLeft w:val="0"/>
      <w:marRight w:val="0"/>
      <w:marTop w:val="0"/>
      <w:marBottom w:val="0"/>
      <w:divBdr>
        <w:top w:val="none" w:sz="0" w:space="0" w:color="auto"/>
        <w:left w:val="none" w:sz="0" w:space="0" w:color="auto"/>
        <w:bottom w:val="none" w:sz="0" w:space="0" w:color="auto"/>
        <w:right w:val="none" w:sz="0" w:space="0" w:color="auto"/>
      </w:divBdr>
    </w:div>
    <w:div w:id="537622937">
      <w:bodyDiv w:val="1"/>
      <w:marLeft w:val="0"/>
      <w:marRight w:val="0"/>
      <w:marTop w:val="0"/>
      <w:marBottom w:val="0"/>
      <w:divBdr>
        <w:top w:val="none" w:sz="0" w:space="0" w:color="auto"/>
        <w:left w:val="none" w:sz="0" w:space="0" w:color="auto"/>
        <w:bottom w:val="none" w:sz="0" w:space="0" w:color="auto"/>
        <w:right w:val="none" w:sz="0" w:space="0" w:color="auto"/>
      </w:divBdr>
    </w:div>
    <w:div w:id="537741254">
      <w:bodyDiv w:val="1"/>
      <w:marLeft w:val="0"/>
      <w:marRight w:val="0"/>
      <w:marTop w:val="0"/>
      <w:marBottom w:val="0"/>
      <w:divBdr>
        <w:top w:val="none" w:sz="0" w:space="0" w:color="auto"/>
        <w:left w:val="none" w:sz="0" w:space="0" w:color="auto"/>
        <w:bottom w:val="none" w:sz="0" w:space="0" w:color="auto"/>
        <w:right w:val="none" w:sz="0" w:space="0" w:color="auto"/>
      </w:divBdr>
    </w:div>
    <w:div w:id="540019008">
      <w:bodyDiv w:val="1"/>
      <w:marLeft w:val="0"/>
      <w:marRight w:val="0"/>
      <w:marTop w:val="0"/>
      <w:marBottom w:val="0"/>
      <w:divBdr>
        <w:top w:val="none" w:sz="0" w:space="0" w:color="auto"/>
        <w:left w:val="none" w:sz="0" w:space="0" w:color="auto"/>
        <w:bottom w:val="none" w:sz="0" w:space="0" w:color="auto"/>
        <w:right w:val="none" w:sz="0" w:space="0" w:color="auto"/>
      </w:divBdr>
    </w:div>
    <w:div w:id="543323867">
      <w:bodyDiv w:val="1"/>
      <w:marLeft w:val="0"/>
      <w:marRight w:val="0"/>
      <w:marTop w:val="0"/>
      <w:marBottom w:val="0"/>
      <w:divBdr>
        <w:top w:val="none" w:sz="0" w:space="0" w:color="auto"/>
        <w:left w:val="none" w:sz="0" w:space="0" w:color="auto"/>
        <w:bottom w:val="none" w:sz="0" w:space="0" w:color="auto"/>
        <w:right w:val="none" w:sz="0" w:space="0" w:color="auto"/>
      </w:divBdr>
    </w:div>
    <w:div w:id="551766901">
      <w:bodyDiv w:val="1"/>
      <w:marLeft w:val="0"/>
      <w:marRight w:val="0"/>
      <w:marTop w:val="0"/>
      <w:marBottom w:val="0"/>
      <w:divBdr>
        <w:top w:val="none" w:sz="0" w:space="0" w:color="auto"/>
        <w:left w:val="none" w:sz="0" w:space="0" w:color="auto"/>
        <w:bottom w:val="none" w:sz="0" w:space="0" w:color="auto"/>
        <w:right w:val="none" w:sz="0" w:space="0" w:color="auto"/>
      </w:divBdr>
    </w:div>
    <w:div w:id="554700858">
      <w:bodyDiv w:val="1"/>
      <w:marLeft w:val="0"/>
      <w:marRight w:val="0"/>
      <w:marTop w:val="0"/>
      <w:marBottom w:val="0"/>
      <w:divBdr>
        <w:top w:val="none" w:sz="0" w:space="0" w:color="auto"/>
        <w:left w:val="none" w:sz="0" w:space="0" w:color="auto"/>
        <w:bottom w:val="none" w:sz="0" w:space="0" w:color="auto"/>
        <w:right w:val="none" w:sz="0" w:space="0" w:color="auto"/>
      </w:divBdr>
    </w:div>
    <w:div w:id="560486673">
      <w:bodyDiv w:val="1"/>
      <w:marLeft w:val="0"/>
      <w:marRight w:val="0"/>
      <w:marTop w:val="0"/>
      <w:marBottom w:val="0"/>
      <w:divBdr>
        <w:top w:val="none" w:sz="0" w:space="0" w:color="auto"/>
        <w:left w:val="none" w:sz="0" w:space="0" w:color="auto"/>
        <w:bottom w:val="none" w:sz="0" w:space="0" w:color="auto"/>
        <w:right w:val="none" w:sz="0" w:space="0" w:color="auto"/>
      </w:divBdr>
    </w:div>
    <w:div w:id="561864621">
      <w:bodyDiv w:val="1"/>
      <w:marLeft w:val="0"/>
      <w:marRight w:val="0"/>
      <w:marTop w:val="0"/>
      <w:marBottom w:val="0"/>
      <w:divBdr>
        <w:top w:val="none" w:sz="0" w:space="0" w:color="auto"/>
        <w:left w:val="none" w:sz="0" w:space="0" w:color="auto"/>
        <w:bottom w:val="none" w:sz="0" w:space="0" w:color="auto"/>
        <w:right w:val="none" w:sz="0" w:space="0" w:color="auto"/>
      </w:divBdr>
    </w:div>
    <w:div w:id="566889882">
      <w:bodyDiv w:val="1"/>
      <w:marLeft w:val="0"/>
      <w:marRight w:val="0"/>
      <w:marTop w:val="0"/>
      <w:marBottom w:val="0"/>
      <w:divBdr>
        <w:top w:val="none" w:sz="0" w:space="0" w:color="auto"/>
        <w:left w:val="none" w:sz="0" w:space="0" w:color="auto"/>
        <w:bottom w:val="none" w:sz="0" w:space="0" w:color="auto"/>
        <w:right w:val="none" w:sz="0" w:space="0" w:color="auto"/>
      </w:divBdr>
    </w:div>
    <w:div w:id="569267010">
      <w:bodyDiv w:val="1"/>
      <w:marLeft w:val="0"/>
      <w:marRight w:val="0"/>
      <w:marTop w:val="0"/>
      <w:marBottom w:val="0"/>
      <w:divBdr>
        <w:top w:val="none" w:sz="0" w:space="0" w:color="auto"/>
        <w:left w:val="none" w:sz="0" w:space="0" w:color="auto"/>
        <w:bottom w:val="none" w:sz="0" w:space="0" w:color="auto"/>
        <w:right w:val="none" w:sz="0" w:space="0" w:color="auto"/>
      </w:divBdr>
    </w:div>
    <w:div w:id="574554666">
      <w:bodyDiv w:val="1"/>
      <w:marLeft w:val="0"/>
      <w:marRight w:val="0"/>
      <w:marTop w:val="0"/>
      <w:marBottom w:val="0"/>
      <w:divBdr>
        <w:top w:val="none" w:sz="0" w:space="0" w:color="auto"/>
        <w:left w:val="none" w:sz="0" w:space="0" w:color="auto"/>
        <w:bottom w:val="none" w:sz="0" w:space="0" w:color="auto"/>
        <w:right w:val="none" w:sz="0" w:space="0" w:color="auto"/>
      </w:divBdr>
    </w:div>
    <w:div w:id="578826418">
      <w:bodyDiv w:val="1"/>
      <w:marLeft w:val="0"/>
      <w:marRight w:val="0"/>
      <w:marTop w:val="0"/>
      <w:marBottom w:val="0"/>
      <w:divBdr>
        <w:top w:val="none" w:sz="0" w:space="0" w:color="auto"/>
        <w:left w:val="none" w:sz="0" w:space="0" w:color="auto"/>
        <w:bottom w:val="none" w:sz="0" w:space="0" w:color="auto"/>
        <w:right w:val="none" w:sz="0" w:space="0" w:color="auto"/>
      </w:divBdr>
    </w:div>
    <w:div w:id="582106366">
      <w:bodyDiv w:val="1"/>
      <w:marLeft w:val="0"/>
      <w:marRight w:val="0"/>
      <w:marTop w:val="0"/>
      <w:marBottom w:val="0"/>
      <w:divBdr>
        <w:top w:val="none" w:sz="0" w:space="0" w:color="auto"/>
        <w:left w:val="none" w:sz="0" w:space="0" w:color="auto"/>
        <w:bottom w:val="none" w:sz="0" w:space="0" w:color="auto"/>
        <w:right w:val="none" w:sz="0" w:space="0" w:color="auto"/>
      </w:divBdr>
    </w:div>
    <w:div w:id="583953760">
      <w:bodyDiv w:val="1"/>
      <w:marLeft w:val="0"/>
      <w:marRight w:val="0"/>
      <w:marTop w:val="0"/>
      <w:marBottom w:val="0"/>
      <w:divBdr>
        <w:top w:val="none" w:sz="0" w:space="0" w:color="auto"/>
        <w:left w:val="none" w:sz="0" w:space="0" w:color="auto"/>
        <w:bottom w:val="none" w:sz="0" w:space="0" w:color="auto"/>
        <w:right w:val="none" w:sz="0" w:space="0" w:color="auto"/>
      </w:divBdr>
    </w:div>
    <w:div w:id="584581468">
      <w:bodyDiv w:val="1"/>
      <w:marLeft w:val="0"/>
      <w:marRight w:val="0"/>
      <w:marTop w:val="0"/>
      <w:marBottom w:val="0"/>
      <w:divBdr>
        <w:top w:val="none" w:sz="0" w:space="0" w:color="auto"/>
        <w:left w:val="none" w:sz="0" w:space="0" w:color="auto"/>
        <w:bottom w:val="none" w:sz="0" w:space="0" w:color="auto"/>
        <w:right w:val="none" w:sz="0" w:space="0" w:color="auto"/>
      </w:divBdr>
    </w:div>
    <w:div w:id="585695634">
      <w:bodyDiv w:val="1"/>
      <w:marLeft w:val="0"/>
      <w:marRight w:val="0"/>
      <w:marTop w:val="0"/>
      <w:marBottom w:val="0"/>
      <w:divBdr>
        <w:top w:val="none" w:sz="0" w:space="0" w:color="auto"/>
        <w:left w:val="none" w:sz="0" w:space="0" w:color="auto"/>
        <w:bottom w:val="none" w:sz="0" w:space="0" w:color="auto"/>
        <w:right w:val="none" w:sz="0" w:space="0" w:color="auto"/>
      </w:divBdr>
    </w:div>
    <w:div w:id="586036043">
      <w:bodyDiv w:val="1"/>
      <w:marLeft w:val="0"/>
      <w:marRight w:val="0"/>
      <w:marTop w:val="0"/>
      <w:marBottom w:val="0"/>
      <w:divBdr>
        <w:top w:val="none" w:sz="0" w:space="0" w:color="auto"/>
        <w:left w:val="none" w:sz="0" w:space="0" w:color="auto"/>
        <w:bottom w:val="none" w:sz="0" w:space="0" w:color="auto"/>
        <w:right w:val="none" w:sz="0" w:space="0" w:color="auto"/>
      </w:divBdr>
    </w:div>
    <w:div w:id="586698401">
      <w:bodyDiv w:val="1"/>
      <w:marLeft w:val="0"/>
      <w:marRight w:val="0"/>
      <w:marTop w:val="0"/>
      <w:marBottom w:val="0"/>
      <w:divBdr>
        <w:top w:val="none" w:sz="0" w:space="0" w:color="auto"/>
        <w:left w:val="none" w:sz="0" w:space="0" w:color="auto"/>
        <w:bottom w:val="none" w:sz="0" w:space="0" w:color="auto"/>
        <w:right w:val="none" w:sz="0" w:space="0" w:color="auto"/>
      </w:divBdr>
    </w:div>
    <w:div w:id="587426040">
      <w:bodyDiv w:val="1"/>
      <w:marLeft w:val="0"/>
      <w:marRight w:val="0"/>
      <w:marTop w:val="0"/>
      <w:marBottom w:val="0"/>
      <w:divBdr>
        <w:top w:val="none" w:sz="0" w:space="0" w:color="auto"/>
        <w:left w:val="none" w:sz="0" w:space="0" w:color="auto"/>
        <w:bottom w:val="none" w:sz="0" w:space="0" w:color="auto"/>
        <w:right w:val="none" w:sz="0" w:space="0" w:color="auto"/>
      </w:divBdr>
    </w:div>
    <w:div w:id="587808320">
      <w:bodyDiv w:val="1"/>
      <w:marLeft w:val="0"/>
      <w:marRight w:val="0"/>
      <w:marTop w:val="0"/>
      <w:marBottom w:val="0"/>
      <w:divBdr>
        <w:top w:val="none" w:sz="0" w:space="0" w:color="auto"/>
        <w:left w:val="none" w:sz="0" w:space="0" w:color="auto"/>
        <w:bottom w:val="none" w:sz="0" w:space="0" w:color="auto"/>
        <w:right w:val="none" w:sz="0" w:space="0" w:color="auto"/>
      </w:divBdr>
    </w:div>
    <w:div w:id="590164817">
      <w:bodyDiv w:val="1"/>
      <w:marLeft w:val="0"/>
      <w:marRight w:val="0"/>
      <w:marTop w:val="0"/>
      <w:marBottom w:val="0"/>
      <w:divBdr>
        <w:top w:val="none" w:sz="0" w:space="0" w:color="auto"/>
        <w:left w:val="none" w:sz="0" w:space="0" w:color="auto"/>
        <w:bottom w:val="none" w:sz="0" w:space="0" w:color="auto"/>
        <w:right w:val="none" w:sz="0" w:space="0" w:color="auto"/>
      </w:divBdr>
    </w:div>
    <w:div w:id="593324941">
      <w:bodyDiv w:val="1"/>
      <w:marLeft w:val="0"/>
      <w:marRight w:val="0"/>
      <w:marTop w:val="0"/>
      <w:marBottom w:val="0"/>
      <w:divBdr>
        <w:top w:val="none" w:sz="0" w:space="0" w:color="auto"/>
        <w:left w:val="none" w:sz="0" w:space="0" w:color="auto"/>
        <w:bottom w:val="none" w:sz="0" w:space="0" w:color="auto"/>
        <w:right w:val="none" w:sz="0" w:space="0" w:color="auto"/>
      </w:divBdr>
    </w:div>
    <w:div w:id="594170170">
      <w:bodyDiv w:val="1"/>
      <w:marLeft w:val="0"/>
      <w:marRight w:val="0"/>
      <w:marTop w:val="0"/>
      <w:marBottom w:val="0"/>
      <w:divBdr>
        <w:top w:val="none" w:sz="0" w:space="0" w:color="auto"/>
        <w:left w:val="none" w:sz="0" w:space="0" w:color="auto"/>
        <w:bottom w:val="none" w:sz="0" w:space="0" w:color="auto"/>
        <w:right w:val="none" w:sz="0" w:space="0" w:color="auto"/>
      </w:divBdr>
    </w:div>
    <w:div w:id="594245944">
      <w:bodyDiv w:val="1"/>
      <w:marLeft w:val="0"/>
      <w:marRight w:val="0"/>
      <w:marTop w:val="0"/>
      <w:marBottom w:val="0"/>
      <w:divBdr>
        <w:top w:val="none" w:sz="0" w:space="0" w:color="auto"/>
        <w:left w:val="none" w:sz="0" w:space="0" w:color="auto"/>
        <w:bottom w:val="none" w:sz="0" w:space="0" w:color="auto"/>
        <w:right w:val="none" w:sz="0" w:space="0" w:color="auto"/>
      </w:divBdr>
    </w:div>
    <w:div w:id="594871058">
      <w:bodyDiv w:val="1"/>
      <w:marLeft w:val="0"/>
      <w:marRight w:val="0"/>
      <w:marTop w:val="0"/>
      <w:marBottom w:val="0"/>
      <w:divBdr>
        <w:top w:val="none" w:sz="0" w:space="0" w:color="auto"/>
        <w:left w:val="none" w:sz="0" w:space="0" w:color="auto"/>
        <w:bottom w:val="none" w:sz="0" w:space="0" w:color="auto"/>
        <w:right w:val="none" w:sz="0" w:space="0" w:color="auto"/>
      </w:divBdr>
    </w:div>
    <w:div w:id="595097800">
      <w:bodyDiv w:val="1"/>
      <w:marLeft w:val="0"/>
      <w:marRight w:val="0"/>
      <w:marTop w:val="0"/>
      <w:marBottom w:val="0"/>
      <w:divBdr>
        <w:top w:val="none" w:sz="0" w:space="0" w:color="auto"/>
        <w:left w:val="none" w:sz="0" w:space="0" w:color="auto"/>
        <w:bottom w:val="none" w:sz="0" w:space="0" w:color="auto"/>
        <w:right w:val="none" w:sz="0" w:space="0" w:color="auto"/>
      </w:divBdr>
    </w:div>
    <w:div w:id="600525561">
      <w:bodyDiv w:val="1"/>
      <w:marLeft w:val="0"/>
      <w:marRight w:val="0"/>
      <w:marTop w:val="0"/>
      <w:marBottom w:val="0"/>
      <w:divBdr>
        <w:top w:val="none" w:sz="0" w:space="0" w:color="auto"/>
        <w:left w:val="none" w:sz="0" w:space="0" w:color="auto"/>
        <w:bottom w:val="none" w:sz="0" w:space="0" w:color="auto"/>
        <w:right w:val="none" w:sz="0" w:space="0" w:color="auto"/>
      </w:divBdr>
    </w:div>
    <w:div w:id="601105779">
      <w:bodyDiv w:val="1"/>
      <w:marLeft w:val="0"/>
      <w:marRight w:val="0"/>
      <w:marTop w:val="0"/>
      <w:marBottom w:val="0"/>
      <w:divBdr>
        <w:top w:val="none" w:sz="0" w:space="0" w:color="auto"/>
        <w:left w:val="none" w:sz="0" w:space="0" w:color="auto"/>
        <w:bottom w:val="none" w:sz="0" w:space="0" w:color="auto"/>
        <w:right w:val="none" w:sz="0" w:space="0" w:color="auto"/>
      </w:divBdr>
    </w:div>
    <w:div w:id="602036756">
      <w:bodyDiv w:val="1"/>
      <w:marLeft w:val="0"/>
      <w:marRight w:val="0"/>
      <w:marTop w:val="0"/>
      <w:marBottom w:val="0"/>
      <w:divBdr>
        <w:top w:val="none" w:sz="0" w:space="0" w:color="auto"/>
        <w:left w:val="none" w:sz="0" w:space="0" w:color="auto"/>
        <w:bottom w:val="none" w:sz="0" w:space="0" w:color="auto"/>
        <w:right w:val="none" w:sz="0" w:space="0" w:color="auto"/>
      </w:divBdr>
    </w:div>
    <w:div w:id="610673875">
      <w:bodyDiv w:val="1"/>
      <w:marLeft w:val="0"/>
      <w:marRight w:val="0"/>
      <w:marTop w:val="0"/>
      <w:marBottom w:val="0"/>
      <w:divBdr>
        <w:top w:val="none" w:sz="0" w:space="0" w:color="auto"/>
        <w:left w:val="none" w:sz="0" w:space="0" w:color="auto"/>
        <w:bottom w:val="none" w:sz="0" w:space="0" w:color="auto"/>
        <w:right w:val="none" w:sz="0" w:space="0" w:color="auto"/>
      </w:divBdr>
    </w:div>
    <w:div w:id="618534200">
      <w:bodyDiv w:val="1"/>
      <w:marLeft w:val="0"/>
      <w:marRight w:val="0"/>
      <w:marTop w:val="0"/>
      <w:marBottom w:val="0"/>
      <w:divBdr>
        <w:top w:val="none" w:sz="0" w:space="0" w:color="auto"/>
        <w:left w:val="none" w:sz="0" w:space="0" w:color="auto"/>
        <w:bottom w:val="none" w:sz="0" w:space="0" w:color="auto"/>
        <w:right w:val="none" w:sz="0" w:space="0" w:color="auto"/>
      </w:divBdr>
    </w:div>
    <w:div w:id="621692801">
      <w:bodyDiv w:val="1"/>
      <w:marLeft w:val="0"/>
      <w:marRight w:val="0"/>
      <w:marTop w:val="0"/>
      <w:marBottom w:val="0"/>
      <w:divBdr>
        <w:top w:val="none" w:sz="0" w:space="0" w:color="auto"/>
        <w:left w:val="none" w:sz="0" w:space="0" w:color="auto"/>
        <w:bottom w:val="none" w:sz="0" w:space="0" w:color="auto"/>
        <w:right w:val="none" w:sz="0" w:space="0" w:color="auto"/>
      </w:divBdr>
    </w:div>
    <w:div w:id="623317344">
      <w:bodyDiv w:val="1"/>
      <w:marLeft w:val="0"/>
      <w:marRight w:val="0"/>
      <w:marTop w:val="0"/>
      <w:marBottom w:val="0"/>
      <w:divBdr>
        <w:top w:val="none" w:sz="0" w:space="0" w:color="auto"/>
        <w:left w:val="none" w:sz="0" w:space="0" w:color="auto"/>
        <w:bottom w:val="none" w:sz="0" w:space="0" w:color="auto"/>
        <w:right w:val="none" w:sz="0" w:space="0" w:color="auto"/>
      </w:divBdr>
    </w:div>
    <w:div w:id="624240738">
      <w:bodyDiv w:val="1"/>
      <w:marLeft w:val="0"/>
      <w:marRight w:val="0"/>
      <w:marTop w:val="0"/>
      <w:marBottom w:val="0"/>
      <w:divBdr>
        <w:top w:val="none" w:sz="0" w:space="0" w:color="auto"/>
        <w:left w:val="none" w:sz="0" w:space="0" w:color="auto"/>
        <w:bottom w:val="none" w:sz="0" w:space="0" w:color="auto"/>
        <w:right w:val="none" w:sz="0" w:space="0" w:color="auto"/>
      </w:divBdr>
      <w:divsChild>
        <w:div w:id="598367850">
          <w:marLeft w:val="0"/>
          <w:marRight w:val="0"/>
          <w:marTop w:val="0"/>
          <w:marBottom w:val="0"/>
          <w:divBdr>
            <w:top w:val="none" w:sz="0" w:space="0" w:color="auto"/>
            <w:left w:val="none" w:sz="0" w:space="0" w:color="auto"/>
            <w:bottom w:val="none" w:sz="0" w:space="0" w:color="auto"/>
            <w:right w:val="none" w:sz="0" w:space="0" w:color="auto"/>
          </w:divBdr>
          <w:divsChild>
            <w:div w:id="4792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49664">
      <w:bodyDiv w:val="1"/>
      <w:marLeft w:val="0"/>
      <w:marRight w:val="0"/>
      <w:marTop w:val="0"/>
      <w:marBottom w:val="0"/>
      <w:divBdr>
        <w:top w:val="none" w:sz="0" w:space="0" w:color="auto"/>
        <w:left w:val="none" w:sz="0" w:space="0" w:color="auto"/>
        <w:bottom w:val="none" w:sz="0" w:space="0" w:color="auto"/>
        <w:right w:val="none" w:sz="0" w:space="0" w:color="auto"/>
      </w:divBdr>
    </w:div>
    <w:div w:id="627248472">
      <w:bodyDiv w:val="1"/>
      <w:marLeft w:val="0"/>
      <w:marRight w:val="0"/>
      <w:marTop w:val="0"/>
      <w:marBottom w:val="0"/>
      <w:divBdr>
        <w:top w:val="none" w:sz="0" w:space="0" w:color="auto"/>
        <w:left w:val="none" w:sz="0" w:space="0" w:color="auto"/>
        <w:bottom w:val="none" w:sz="0" w:space="0" w:color="auto"/>
        <w:right w:val="none" w:sz="0" w:space="0" w:color="auto"/>
      </w:divBdr>
    </w:div>
    <w:div w:id="639189119">
      <w:bodyDiv w:val="1"/>
      <w:marLeft w:val="0"/>
      <w:marRight w:val="0"/>
      <w:marTop w:val="0"/>
      <w:marBottom w:val="0"/>
      <w:divBdr>
        <w:top w:val="none" w:sz="0" w:space="0" w:color="auto"/>
        <w:left w:val="none" w:sz="0" w:space="0" w:color="auto"/>
        <w:bottom w:val="none" w:sz="0" w:space="0" w:color="auto"/>
        <w:right w:val="none" w:sz="0" w:space="0" w:color="auto"/>
      </w:divBdr>
    </w:div>
    <w:div w:id="642277878">
      <w:bodyDiv w:val="1"/>
      <w:marLeft w:val="0"/>
      <w:marRight w:val="0"/>
      <w:marTop w:val="0"/>
      <w:marBottom w:val="0"/>
      <w:divBdr>
        <w:top w:val="none" w:sz="0" w:space="0" w:color="auto"/>
        <w:left w:val="none" w:sz="0" w:space="0" w:color="auto"/>
        <w:bottom w:val="none" w:sz="0" w:space="0" w:color="auto"/>
        <w:right w:val="none" w:sz="0" w:space="0" w:color="auto"/>
      </w:divBdr>
    </w:div>
    <w:div w:id="648631604">
      <w:bodyDiv w:val="1"/>
      <w:marLeft w:val="0"/>
      <w:marRight w:val="0"/>
      <w:marTop w:val="0"/>
      <w:marBottom w:val="0"/>
      <w:divBdr>
        <w:top w:val="none" w:sz="0" w:space="0" w:color="auto"/>
        <w:left w:val="none" w:sz="0" w:space="0" w:color="auto"/>
        <w:bottom w:val="none" w:sz="0" w:space="0" w:color="auto"/>
        <w:right w:val="none" w:sz="0" w:space="0" w:color="auto"/>
      </w:divBdr>
      <w:divsChild>
        <w:div w:id="552348803">
          <w:marLeft w:val="0"/>
          <w:marRight w:val="0"/>
          <w:marTop w:val="0"/>
          <w:marBottom w:val="0"/>
          <w:divBdr>
            <w:top w:val="none" w:sz="0" w:space="0" w:color="auto"/>
            <w:left w:val="none" w:sz="0" w:space="0" w:color="auto"/>
            <w:bottom w:val="none" w:sz="0" w:space="0" w:color="auto"/>
            <w:right w:val="none" w:sz="0" w:space="0" w:color="auto"/>
          </w:divBdr>
        </w:div>
      </w:divsChild>
    </w:div>
    <w:div w:id="652686088">
      <w:bodyDiv w:val="1"/>
      <w:marLeft w:val="0"/>
      <w:marRight w:val="0"/>
      <w:marTop w:val="0"/>
      <w:marBottom w:val="0"/>
      <w:divBdr>
        <w:top w:val="none" w:sz="0" w:space="0" w:color="auto"/>
        <w:left w:val="none" w:sz="0" w:space="0" w:color="auto"/>
        <w:bottom w:val="none" w:sz="0" w:space="0" w:color="auto"/>
        <w:right w:val="none" w:sz="0" w:space="0" w:color="auto"/>
      </w:divBdr>
      <w:divsChild>
        <w:div w:id="1780639876">
          <w:marLeft w:val="0"/>
          <w:marRight w:val="0"/>
          <w:marTop w:val="0"/>
          <w:marBottom w:val="0"/>
          <w:divBdr>
            <w:top w:val="none" w:sz="0" w:space="0" w:color="auto"/>
            <w:left w:val="none" w:sz="0" w:space="0" w:color="auto"/>
            <w:bottom w:val="none" w:sz="0" w:space="0" w:color="auto"/>
            <w:right w:val="none" w:sz="0" w:space="0" w:color="auto"/>
          </w:divBdr>
          <w:divsChild>
            <w:div w:id="154744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4605">
      <w:bodyDiv w:val="1"/>
      <w:marLeft w:val="0"/>
      <w:marRight w:val="0"/>
      <w:marTop w:val="0"/>
      <w:marBottom w:val="0"/>
      <w:divBdr>
        <w:top w:val="none" w:sz="0" w:space="0" w:color="auto"/>
        <w:left w:val="none" w:sz="0" w:space="0" w:color="auto"/>
        <w:bottom w:val="none" w:sz="0" w:space="0" w:color="auto"/>
        <w:right w:val="none" w:sz="0" w:space="0" w:color="auto"/>
      </w:divBdr>
    </w:div>
    <w:div w:id="658582714">
      <w:bodyDiv w:val="1"/>
      <w:marLeft w:val="0"/>
      <w:marRight w:val="0"/>
      <w:marTop w:val="0"/>
      <w:marBottom w:val="0"/>
      <w:divBdr>
        <w:top w:val="none" w:sz="0" w:space="0" w:color="auto"/>
        <w:left w:val="none" w:sz="0" w:space="0" w:color="auto"/>
        <w:bottom w:val="none" w:sz="0" w:space="0" w:color="auto"/>
        <w:right w:val="none" w:sz="0" w:space="0" w:color="auto"/>
      </w:divBdr>
    </w:div>
    <w:div w:id="661012532">
      <w:bodyDiv w:val="1"/>
      <w:marLeft w:val="0"/>
      <w:marRight w:val="0"/>
      <w:marTop w:val="0"/>
      <w:marBottom w:val="0"/>
      <w:divBdr>
        <w:top w:val="none" w:sz="0" w:space="0" w:color="auto"/>
        <w:left w:val="none" w:sz="0" w:space="0" w:color="auto"/>
        <w:bottom w:val="none" w:sz="0" w:space="0" w:color="auto"/>
        <w:right w:val="none" w:sz="0" w:space="0" w:color="auto"/>
      </w:divBdr>
    </w:div>
    <w:div w:id="663365186">
      <w:bodyDiv w:val="1"/>
      <w:marLeft w:val="0"/>
      <w:marRight w:val="0"/>
      <w:marTop w:val="0"/>
      <w:marBottom w:val="0"/>
      <w:divBdr>
        <w:top w:val="none" w:sz="0" w:space="0" w:color="auto"/>
        <w:left w:val="none" w:sz="0" w:space="0" w:color="auto"/>
        <w:bottom w:val="none" w:sz="0" w:space="0" w:color="auto"/>
        <w:right w:val="none" w:sz="0" w:space="0" w:color="auto"/>
      </w:divBdr>
    </w:div>
    <w:div w:id="665934398">
      <w:bodyDiv w:val="1"/>
      <w:marLeft w:val="0"/>
      <w:marRight w:val="0"/>
      <w:marTop w:val="0"/>
      <w:marBottom w:val="0"/>
      <w:divBdr>
        <w:top w:val="none" w:sz="0" w:space="0" w:color="auto"/>
        <w:left w:val="none" w:sz="0" w:space="0" w:color="auto"/>
        <w:bottom w:val="none" w:sz="0" w:space="0" w:color="auto"/>
        <w:right w:val="none" w:sz="0" w:space="0" w:color="auto"/>
      </w:divBdr>
    </w:div>
    <w:div w:id="672802945">
      <w:bodyDiv w:val="1"/>
      <w:marLeft w:val="0"/>
      <w:marRight w:val="0"/>
      <w:marTop w:val="0"/>
      <w:marBottom w:val="0"/>
      <w:divBdr>
        <w:top w:val="none" w:sz="0" w:space="0" w:color="auto"/>
        <w:left w:val="none" w:sz="0" w:space="0" w:color="auto"/>
        <w:bottom w:val="none" w:sz="0" w:space="0" w:color="auto"/>
        <w:right w:val="none" w:sz="0" w:space="0" w:color="auto"/>
      </w:divBdr>
    </w:div>
    <w:div w:id="674187315">
      <w:bodyDiv w:val="1"/>
      <w:marLeft w:val="0"/>
      <w:marRight w:val="0"/>
      <w:marTop w:val="0"/>
      <w:marBottom w:val="0"/>
      <w:divBdr>
        <w:top w:val="none" w:sz="0" w:space="0" w:color="auto"/>
        <w:left w:val="none" w:sz="0" w:space="0" w:color="auto"/>
        <w:bottom w:val="none" w:sz="0" w:space="0" w:color="auto"/>
        <w:right w:val="none" w:sz="0" w:space="0" w:color="auto"/>
      </w:divBdr>
    </w:div>
    <w:div w:id="675303429">
      <w:bodyDiv w:val="1"/>
      <w:marLeft w:val="0"/>
      <w:marRight w:val="0"/>
      <w:marTop w:val="0"/>
      <w:marBottom w:val="0"/>
      <w:divBdr>
        <w:top w:val="none" w:sz="0" w:space="0" w:color="auto"/>
        <w:left w:val="none" w:sz="0" w:space="0" w:color="auto"/>
        <w:bottom w:val="none" w:sz="0" w:space="0" w:color="auto"/>
        <w:right w:val="none" w:sz="0" w:space="0" w:color="auto"/>
      </w:divBdr>
    </w:div>
    <w:div w:id="675886898">
      <w:bodyDiv w:val="1"/>
      <w:marLeft w:val="0"/>
      <w:marRight w:val="0"/>
      <w:marTop w:val="0"/>
      <w:marBottom w:val="0"/>
      <w:divBdr>
        <w:top w:val="none" w:sz="0" w:space="0" w:color="auto"/>
        <w:left w:val="none" w:sz="0" w:space="0" w:color="auto"/>
        <w:bottom w:val="none" w:sz="0" w:space="0" w:color="auto"/>
        <w:right w:val="none" w:sz="0" w:space="0" w:color="auto"/>
      </w:divBdr>
    </w:div>
    <w:div w:id="681130644">
      <w:bodyDiv w:val="1"/>
      <w:marLeft w:val="0"/>
      <w:marRight w:val="0"/>
      <w:marTop w:val="0"/>
      <w:marBottom w:val="0"/>
      <w:divBdr>
        <w:top w:val="none" w:sz="0" w:space="0" w:color="auto"/>
        <w:left w:val="none" w:sz="0" w:space="0" w:color="auto"/>
        <w:bottom w:val="none" w:sz="0" w:space="0" w:color="auto"/>
        <w:right w:val="none" w:sz="0" w:space="0" w:color="auto"/>
      </w:divBdr>
    </w:div>
    <w:div w:id="681279119">
      <w:bodyDiv w:val="1"/>
      <w:marLeft w:val="0"/>
      <w:marRight w:val="0"/>
      <w:marTop w:val="0"/>
      <w:marBottom w:val="0"/>
      <w:divBdr>
        <w:top w:val="none" w:sz="0" w:space="0" w:color="auto"/>
        <w:left w:val="none" w:sz="0" w:space="0" w:color="auto"/>
        <w:bottom w:val="none" w:sz="0" w:space="0" w:color="auto"/>
        <w:right w:val="none" w:sz="0" w:space="0" w:color="auto"/>
      </w:divBdr>
    </w:div>
    <w:div w:id="686063023">
      <w:bodyDiv w:val="1"/>
      <w:marLeft w:val="0"/>
      <w:marRight w:val="0"/>
      <w:marTop w:val="0"/>
      <w:marBottom w:val="0"/>
      <w:divBdr>
        <w:top w:val="none" w:sz="0" w:space="0" w:color="auto"/>
        <w:left w:val="none" w:sz="0" w:space="0" w:color="auto"/>
        <w:bottom w:val="none" w:sz="0" w:space="0" w:color="auto"/>
        <w:right w:val="none" w:sz="0" w:space="0" w:color="auto"/>
      </w:divBdr>
    </w:div>
    <w:div w:id="693767558">
      <w:bodyDiv w:val="1"/>
      <w:marLeft w:val="0"/>
      <w:marRight w:val="0"/>
      <w:marTop w:val="0"/>
      <w:marBottom w:val="0"/>
      <w:divBdr>
        <w:top w:val="none" w:sz="0" w:space="0" w:color="auto"/>
        <w:left w:val="none" w:sz="0" w:space="0" w:color="auto"/>
        <w:bottom w:val="none" w:sz="0" w:space="0" w:color="auto"/>
        <w:right w:val="none" w:sz="0" w:space="0" w:color="auto"/>
      </w:divBdr>
    </w:div>
    <w:div w:id="695548569">
      <w:bodyDiv w:val="1"/>
      <w:marLeft w:val="0"/>
      <w:marRight w:val="0"/>
      <w:marTop w:val="0"/>
      <w:marBottom w:val="0"/>
      <w:divBdr>
        <w:top w:val="none" w:sz="0" w:space="0" w:color="auto"/>
        <w:left w:val="none" w:sz="0" w:space="0" w:color="auto"/>
        <w:bottom w:val="none" w:sz="0" w:space="0" w:color="auto"/>
        <w:right w:val="none" w:sz="0" w:space="0" w:color="auto"/>
      </w:divBdr>
    </w:div>
    <w:div w:id="699010924">
      <w:bodyDiv w:val="1"/>
      <w:marLeft w:val="0"/>
      <w:marRight w:val="0"/>
      <w:marTop w:val="0"/>
      <w:marBottom w:val="0"/>
      <w:divBdr>
        <w:top w:val="none" w:sz="0" w:space="0" w:color="auto"/>
        <w:left w:val="none" w:sz="0" w:space="0" w:color="auto"/>
        <w:bottom w:val="none" w:sz="0" w:space="0" w:color="auto"/>
        <w:right w:val="none" w:sz="0" w:space="0" w:color="auto"/>
      </w:divBdr>
    </w:div>
    <w:div w:id="702830040">
      <w:bodyDiv w:val="1"/>
      <w:marLeft w:val="0"/>
      <w:marRight w:val="0"/>
      <w:marTop w:val="0"/>
      <w:marBottom w:val="0"/>
      <w:divBdr>
        <w:top w:val="none" w:sz="0" w:space="0" w:color="auto"/>
        <w:left w:val="none" w:sz="0" w:space="0" w:color="auto"/>
        <w:bottom w:val="none" w:sz="0" w:space="0" w:color="auto"/>
        <w:right w:val="none" w:sz="0" w:space="0" w:color="auto"/>
      </w:divBdr>
    </w:div>
    <w:div w:id="708990778">
      <w:bodyDiv w:val="1"/>
      <w:marLeft w:val="0"/>
      <w:marRight w:val="0"/>
      <w:marTop w:val="0"/>
      <w:marBottom w:val="0"/>
      <w:divBdr>
        <w:top w:val="none" w:sz="0" w:space="0" w:color="auto"/>
        <w:left w:val="none" w:sz="0" w:space="0" w:color="auto"/>
        <w:bottom w:val="none" w:sz="0" w:space="0" w:color="auto"/>
        <w:right w:val="none" w:sz="0" w:space="0" w:color="auto"/>
      </w:divBdr>
    </w:div>
    <w:div w:id="711151889">
      <w:bodyDiv w:val="1"/>
      <w:marLeft w:val="0"/>
      <w:marRight w:val="0"/>
      <w:marTop w:val="0"/>
      <w:marBottom w:val="0"/>
      <w:divBdr>
        <w:top w:val="none" w:sz="0" w:space="0" w:color="auto"/>
        <w:left w:val="none" w:sz="0" w:space="0" w:color="auto"/>
        <w:bottom w:val="none" w:sz="0" w:space="0" w:color="auto"/>
        <w:right w:val="none" w:sz="0" w:space="0" w:color="auto"/>
      </w:divBdr>
    </w:div>
    <w:div w:id="714504437">
      <w:bodyDiv w:val="1"/>
      <w:marLeft w:val="0"/>
      <w:marRight w:val="0"/>
      <w:marTop w:val="0"/>
      <w:marBottom w:val="0"/>
      <w:divBdr>
        <w:top w:val="none" w:sz="0" w:space="0" w:color="auto"/>
        <w:left w:val="none" w:sz="0" w:space="0" w:color="auto"/>
        <w:bottom w:val="none" w:sz="0" w:space="0" w:color="auto"/>
        <w:right w:val="none" w:sz="0" w:space="0" w:color="auto"/>
      </w:divBdr>
    </w:div>
    <w:div w:id="714935862">
      <w:bodyDiv w:val="1"/>
      <w:marLeft w:val="0"/>
      <w:marRight w:val="0"/>
      <w:marTop w:val="0"/>
      <w:marBottom w:val="0"/>
      <w:divBdr>
        <w:top w:val="none" w:sz="0" w:space="0" w:color="auto"/>
        <w:left w:val="none" w:sz="0" w:space="0" w:color="auto"/>
        <w:bottom w:val="none" w:sz="0" w:space="0" w:color="auto"/>
        <w:right w:val="none" w:sz="0" w:space="0" w:color="auto"/>
      </w:divBdr>
    </w:div>
    <w:div w:id="714936373">
      <w:bodyDiv w:val="1"/>
      <w:marLeft w:val="0"/>
      <w:marRight w:val="0"/>
      <w:marTop w:val="0"/>
      <w:marBottom w:val="0"/>
      <w:divBdr>
        <w:top w:val="none" w:sz="0" w:space="0" w:color="auto"/>
        <w:left w:val="none" w:sz="0" w:space="0" w:color="auto"/>
        <w:bottom w:val="none" w:sz="0" w:space="0" w:color="auto"/>
        <w:right w:val="none" w:sz="0" w:space="0" w:color="auto"/>
      </w:divBdr>
    </w:div>
    <w:div w:id="715423451">
      <w:bodyDiv w:val="1"/>
      <w:marLeft w:val="0"/>
      <w:marRight w:val="0"/>
      <w:marTop w:val="0"/>
      <w:marBottom w:val="0"/>
      <w:divBdr>
        <w:top w:val="none" w:sz="0" w:space="0" w:color="auto"/>
        <w:left w:val="none" w:sz="0" w:space="0" w:color="auto"/>
        <w:bottom w:val="none" w:sz="0" w:space="0" w:color="auto"/>
        <w:right w:val="none" w:sz="0" w:space="0" w:color="auto"/>
      </w:divBdr>
    </w:div>
    <w:div w:id="715734500">
      <w:bodyDiv w:val="1"/>
      <w:marLeft w:val="0"/>
      <w:marRight w:val="0"/>
      <w:marTop w:val="0"/>
      <w:marBottom w:val="0"/>
      <w:divBdr>
        <w:top w:val="none" w:sz="0" w:space="0" w:color="auto"/>
        <w:left w:val="none" w:sz="0" w:space="0" w:color="auto"/>
        <w:bottom w:val="none" w:sz="0" w:space="0" w:color="auto"/>
        <w:right w:val="none" w:sz="0" w:space="0" w:color="auto"/>
      </w:divBdr>
    </w:div>
    <w:div w:id="716124130">
      <w:bodyDiv w:val="1"/>
      <w:marLeft w:val="0"/>
      <w:marRight w:val="0"/>
      <w:marTop w:val="0"/>
      <w:marBottom w:val="0"/>
      <w:divBdr>
        <w:top w:val="none" w:sz="0" w:space="0" w:color="auto"/>
        <w:left w:val="none" w:sz="0" w:space="0" w:color="auto"/>
        <w:bottom w:val="none" w:sz="0" w:space="0" w:color="auto"/>
        <w:right w:val="none" w:sz="0" w:space="0" w:color="auto"/>
      </w:divBdr>
    </w:div>
    <w:div w:id="718674935">
      <w:bodyDiv w:val="1"/>
      <w:marLeft w:val="0"/>
      <w:marRight w:val="0"/>
      <w:marTop w:val="0"/>
      <w:marBottom w:val="0"/>
      <w:divBdr>
        <w:top w:val="none" w:sz="0" w:space="0" w:color="auto"/>
        <w:left w:val="none" w:sz="0" w:space="0" w:color="auto"/>
        <w:bottom w:val="none" w:sz="0" w:space="0" w:color="auto"/>
        <w:right w:val="none" w:sz="0" w:space="0" w:color="auto"/>
      </w:divBdr>
    </w:div>
    <w:div w:id="720403487">
      <w:bodyDiv w:val="1"/>
      <w:marLeft w:val="0"/>
      <w:marRight w:val="0"/>
      <w:marTop w:val="0"/>
      <w:marBottom w:val="0"/>
      <w:divBdr>
        <w:top w:val="none" w:sz="0" w:space="0" w:color="auto"/>
        <w:left w:val="none" w:sz="0" w:space="0" w:color="auto"/>
        <w:bottom w:val="none" w:sz="0" w:space="0" w:color="auto"/>
        <w:right w:val="none" w:sz="0" w:space="0" w:color="auto"/>
      </w:divBdr>
    </w:div>
    <w:div w:id="723338588">
      <w:bodyDiv w:val="1"/>
      <w:marLeft w:val="0"/>
      <w:marRight w:val="0"/>
      <w:marTop w:val="0"/>
      <w:marBottom w:val="0"/>
      <w:divBdr>
        <w:top w:val="none" w:sz="0" w:space="0" w:color="auto"/>
        <w:left w:val="none" w:sz="0" w:space="0" w:color="auto"/>
        <w:bottom w:val="none" w:sz="0" w:space="0" w:color="auto"/>
        <w:right w:val="none" w:sz="0" w:space="0" w:color="auto"/>
      </w:divBdr>
    </w:div>
    <w:div w:id="727338938">
      <w:bodyDiv w:val="1"/>
      <w:marLeft w:val="0"/>
      <w:marRight w:val="0"/>
      <w:marTop w:val="0"/>
      <w:marBottom w:val="0"/>
      <w:divBdr>
        <w:top w:val="none" w:sz="0" w:space="0" w:color="auto"/>
        <w:left w:val="none" w:sz="0" w:space="0" w:color="auto"/>
        <w:bottom w:val="none" w:sz="0" w:space="0" w:color="auto"/>
        <w:right w:val="none" w:sz="0" w:space="0" w:color="auto"/>
      </w:divBdr>
    </w:div>
    <w:div w:id="732236462">
      <w:bodyDiv w:val="1"/>
      <w:marLeft w:val="0"/>
      <w:marRight w:val="0"/>
      <w:marTop w:val="0"/>
      <w:marBottom w:val="0"/>
      <w:divBdr>
        <w:top w:val="none" w:sz="0" w:space="0" w:color="auto"/>
        <w:left w:val="none" w:sz="0" w:space="0" w:color="auto"/>
        <w:bottom w:val="none" w:sz="0" w:space="0" w:color="auto"/>
        <w:right w:val="none" w:sz="0" w:space="0" w:color="auto"/>
      </w:divBdr>
    </w:div>
    <w:div w:id="736586534">
      <w:bodyDiv w:val="1"/>
      <w:marLeft w:val="0"/>
      <w:marRight w:val="0"/>
      <w:marTop w:val="0"/>
      <w:marBottom w:val="0"/>
      <w:divBdr>
        <w:top w:val="none" w:sz="0" w:space="0" w:color="auto"/>
        <w:left w:val="none" w:sz="0" w:space="0" w:color="auto"/>
        <w:bottom w:val="none" w:sz="0" w:space="0" w:color="auto"/>
        <w:right w:val="none" w:sz="0" w:space="0" w:color="auto"/>
      </w:divBdr>
    </w:div>
    <w:div w:id="742412330">
      <w:bodyDiv w:val="1"/>
      <w:marLeft w:val="0"/>
      <w:marRight w:val="0"/>
      <w:marTop w:val="0"/>
      <w:marBottom w:val="0"/>
      <w:divBdr>
        <w:top w:val="none" w:sz="0" w:space="0" w:color="auto"/>
        <w:left w:val="none" w:sz="0" w:space="0" w:color="auto"/>
        <w:bottom w:val="none" w:sz="0" w:space="0" w:color="auto"/>
        <w:right w:val="none" w:sz="0" w:space="0" w:color="auto"/>
      </w:divBdr>
    </w:div>
    <w:div w:id="743333797">
      <w:bodyDiv w:val="1"/>
      <w:marLeft w:val="0"/>
      <w:marRight w:val="0"/>
      <w:marTop w:val="0"/>
      <w:marBottom w:val="0"/>
      <w:divBdr>
        <w:top w:val="none" w:sz="0" w:space="0" w:color="auto"/>
        <w:left w:val="none" w:sz="0" w:space="0" w:color="auto"/>
        <w:bottom w:val="none" w:sz="0" w:space="0" w:color="auto"/>
        <w:right w:val="none" w:sz="0" w:space="0" w:color="auto"/>
      </w:divBdr>
    </w:div>
    <w:div w:id="743918312">
      <w:bodyDiv w:val="1"/>
      <w:marLeft w:val="0"/>
      <w:marRight w:val="0"/>
      <w:marTop w:val="0"/>
      <w:marBottom w:val="0"/>
      <w:divBdr>
        <w:top w:val="none" w:sz="0" w:space="0" w:color="auto"/>
        <w:left w:val="none" w:sz="0" w:space="0" w:color="auto"/>
        <w:bottom w:val="none" w:sz="0" w:space="0" w:color="auto"/>
        <w:right w:val="none" w:sz="0" w:space="0" w:color="auto"/>
      </w:divBdr>
    </w:div>
    <w:div w:id="745690433">
      <w:bodyDiv w:val="1"/>
      <w:marLeft w:val="0"/>
      <w:marRight w:val="0"/>
      <w:marTop w:val="0"/>
      <w:marBottom w:val="0"/>
      <w:divBdr>
        <w:top w:val="none" w:sz="0" w:space="0" w:color="auto"/>
        <w:left w:val="none" w:sz="0" w:space="0" w:color="auto"/>
        <w:bottom w:val="none" w:sz="0" w:space="0" w:color="auto"/>
        <w:right w:val="none" w:sz="0" w:space="0" w:color="auto"/>
      </w:divBdr>
    </w:div>
    <w:div w:id="752630522">
      <w:bodyDiv w:val="1"/>
      <w:marLeft w:val="0"/>
      <w:marRight w:val="0"/>
      <w:marTop w:val="0"/>
      <w:marBottom w:val="0"/>
      <w:divBdr>
        <w:top w:val="none" w:sz="0" w:space="0" w:color="auto"/>
        <w:left w:val="none" w:sz="0" w:space="0" w:color="auto"/>
        <w:bottom w:val="none" w:sz="0" w:space="0" w:color="auto"/>
        <w:right w:val="none" w:sz="0" w:space="0" w:color="auto"/>
      </w:divBdr>
    </w:div>
    <w:div w:id="757874475">
      <w:bodyDiv w:val="1"/>
      <w:marLeft w:val="0"/>
      <w:marRight w:val="0"/>
      <w:marTop w:val="0"/>
      <w:marBottom w:val="0"/>
      <w:divBdr>
        <w:top w:val="none" w:sz="0" w:space="0" w:color="auto"/>
        <w:left w:val="none" w:sz="0" w:space="0" w:color="auto"/>
        <w:bottom w:val="none" w:sz="0" w:space="0" w:color="auto"/>
        <w:right w:val="none" w:sz="0" w:space="0" w:color="auto"/>
      </w:divBdr>
    </w:div>
    <w:div w:id="758526068">
      <w:bodyDiv w:val="1"/>
      <w:marLeft w:val="0"/>
      <w:marRight w:val="0"/>
      <w:marTop w:val="0"/>
      <w:marBottom w:val="0"/>
      <w:divBdr>
        <w:top w:val="none" w:sz="0" w:space="0" w:color="auto"/>
        <w:left w:val="none" w:sz="0" w:space="0" w:color="auto"/>
        <w:bottom w:val="none" w:sz="0" w:space="0" w:color="auto"/>
        <w:right w:val="none" w:sz="0" w:space="0" w:color="auto"/>
      </w:divBdr>
    </w:div>
    <w:div w:id="759452655">
      <w:bodyDiv w:val="1"/>
      <w:marLeft w:val="0"/>
      <w:marRight w:val="0"/>
      <w:marTop w:val="0"/>
      <w:marBottom w:val="0"/>
      <w:divBdr>
        <w:top w:val="none" w:sz="0" w:space="0" w:color="auto"/>
        <w:left w:val="none" w:sz="0" w:space="0" w:color="auto"/>
        <w:bottom w:val="none" w:sz="0" w:space="0" w:color="auto"/>
        <w:right w:val="none" w:sz="0" w:space="0" w:color="auto"/>
      </w:divBdr>
    </w:div>
    <w:div w:id="764115888">
      <w:bodyDiv w:val="1"/>
      <w:marLeft w:val="0"/>
      <w:marRight w:val="0"/>
      <w:marTop w:val="0"/>
      <w:marBottom w:val="0"/>
      <w:divBdr>
        <w:top w:val="none" w:sz="0" w:space="0" w:color="auto"/>
        <w:left w:val="none" w:sz="0" w:space="0" w:color="auto"/>
        <w:bottom w:val="none" w:sz="0" w:space="0" w:color="auto"/>
        <w:right w:val="none" w:sz="0" w:space="0" w:color="auto"/>
      </w:divBdr>
    </w:div>
    <w:div w:id="767117197">
      <w:bodyDiv w:val="1"/>
      <w:marLeft w:val="0"/>
      <w:marRight w:val="0"/>
      <w:marTop w:val="0"/>
      <w:marBottom w:val="0"/>
      <w:divBdr>
        <w:top w:val="none" w:sz="0" w:space="0" w:color="auto"/>
        <w:left w:val="none" w:sz="0" w:space="0" w:color="auto"/>
        <w:bottom w:val="none" w:sz="0" w:space="0" w:color="auto"/>
        <w:right w:val="none" w:sz="0" w:space="0" w:color="auto"/>
      </w:divBdr>
    </w:div>
    <w:div w:id="767585064">
      <w:bodyDiv w:val="1"/>
      <w:marLeft w:val="0"/>
      <w:marRight w:val="0"/>
      <w:marTop w:val="0"/>
      <w:marBottom w:val="0"/>
      <w:divBdr>
        <w:top w:val="none" w:sz="0" w:space="0" w:color="auto"/>
        <w:left w:val="none" w:sz="0" w:space="0" w:color="auto"/>
        <w:bottom w:val="none" w:sz="0" w:space="0" w:color="auto"/>
        <w:right w:val="none" w:sz="0" w:space="0" w:color="auto"/>
      </w:divBdr>
    </w:div>
    <w:div w:id="769398230">
      <w:bodyDiv w:val="1"/>
      <w:marLeft w:val="0"/>
      <w:marRight w:val="0"/>
      <w:marTop w:val="0"/>
      <w:marBottom w:val="0"/>
      <w:divBdr>
        <w:top w:val="none" w:sz="0" w:space="0" w:color="auto"/>
        <w:left w:val="none" w:sz="0" w:space="0" w:color="auto"/>
        <w:bottom w:val="none" w:sz="0" w:space="0" w:color="auto"/>
        <w:right w:val="none" w:sz="0" w:space="0" w:color="auto"/>
      </w:divBdr>
    </w:div>
    <w:div w:id="769739949">
      <w:bodyDiv w:val="1"/>
      <w:marLeft w:val="0"/>
      <w:marRight w:val="0"/>
      <w:marTop w:val="0"/>
      <w:marBottom w:val="0"/>
      <w:divBdr>
        <w:top w:val="none" w:sz="0" w:space="0" w:color="auto"/>
        <w:left w:val="none" w:sz="0" w:space="0" w:color="auto"/>
        <w:bottom w:val="none" w:sz="0" w:space="0" w:color="auto"/>
        <w:right w:val="none" w:sz="0" w:space="0" w:color="auto"/>
      </w:divBdr>
    </w:div>
    <w:div w:id="770128474">
      <w:bodyDiv w:val="1"/>
      <w:marLeft w:val="0"/>
      <w:marRight w:val="0"/>
      <w:marTop w:val="0"/>
      <w:marBottom w:val="0"/>
      <w:divBdr>
        <w:top w:val="none" w:sz="0" w:space="0" w:color="auto"/>
        <w:left w:val="none" w:sz="0" w:space="0" w:color="auto"/>
        <w:bottom w:val="none" w:sz="0" w:space="0" w:color="auto"/>
        <w:right w:val="none" w:sz="0" w:space="0" w:color="auto"/>
      </w:divBdr>
      <w:divsChild>
        <w:div w:id="1049839095">
          <w:marLeft w:val="0"/>
          <w:marRight w:val="0"/>
          <w:marTop w:val="0"/>
          <w:marBottom w:val="0"/>
          <w:divBdr>
            <w:top w:val="none" w:sz="0" w:space="0" w:color="auto"/>
            <w:left w:val="none" w:sz="0" w:space="0" w:color="auto"/>
            <w:bottom w:val="none" w:sz="0" w:space="0" w:color="auto"/>
            <w:right w:val="none" w:sz="0" w:space="0" w:color="auto"/>
          </w:divBdr>
          <w:divsChild>
            <w:div w:id="149256954">
              <w:marLeft w:val="0"/>
              <w:marRight w:val="0"/>
              <w:marTop w:val="0"/>
              <w:marBottom w:val="0"/>
              <w:divBdr>
                <w:top w:val="none" w:sz="0" w:space="0" w:color="auto"/>
                <w:left w:val="none" w:sz="0" w:space="0" w:color="auto"/>
                <w:bottom w:val="none" w:sz="0" w:space="0" w:color="auto"/>
                <w:right w:val="none" w:sz="0" w:space="0" w:color="auto"/>
              </w:divBdr>
            </w:div>
            <w:div w:id="169384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15228">
      <w:bodyDiv w:val="1"/>
      <w:marLeft w:val="0"/>
      <w:marRight w:val="0"/>
      <w:marTop w:val="0"/>
      <w:marBottom w:val="0"/>
      <w:divBdr>
        <w:top w:val="none" w:sz="0" w:space="0" w:color="auto"/>
        <w:left w:val="none" w:sz="0" w:space="0" w:color="auto"/>
        <w:bottom w:val="none" w:sz="0" w:space="0" w:color="auto"/>
        <w:right w:val="none" w:sz="0" w:space="0" w:color="auto"/>
      </w:divBdr>
    </w:div>
    <w:div w:id="772095685">
      <w:bodyDiv w:val="1"/>
      <w:marLeft w:val="0"/>
      <w:marRight w:val="0"/>
      <w:marTop w:val="0"/>
      <w:marBottom w:val="0"/>
      <w:divBdr>
        <w:top w:val="none" w:sz="0" w:space="0" w:color="auto"/>
        <w:left w:val="none" w:sz="0" w:space="0" w:color="auto"/>
        <w:bottom w:val="none" w:sz="0" w:space="0" w:color="auto"/>
        <w:right w:val="none" w:sz="0" w:space="0" w:color="auto"/>
      </w:divBdr>
    </w:div>
    <w:div w:id="772163711">
      <w:bodyDiv w:val="1"/>
      <w:marLeft w:val="0"/>
      <w:marRight w:val="0"/>
      <w:marTop w:val="0"/>
      <w:marBottom w:val="0"/>
      <w:divBdr>
        <w:top w:val="none" w:sz="0" w:space="0" w:color="auto"/>
        <w:left w:val="none" w:sz="0" w:space="0" w:color="auto"/>
        <w:bottom w:val="none" w:sz="0" w:space="0" w:color="auto"/>
        <w:right w:val="none" w:sz="0" w:space="0" w:color="auto"/>
      </w:divBdr>
    </w:div>
    <w:div w:id="776019576">
      <w:bodyDiv w:val="1"/>
      <w:marLeft w:val="0"/>
      <w:marRight w:val="0"/>
      <w:marTop w:val="0"/>
      <w:marBottom w:val="0"/>
      <w:divBdr>
        <w:top w:val="none" w:sz="0" w:space="0" w:color="auto"/>
        <w:left w:val="none" w:sz="0" w:space="0" w:color="auto"/>
        <w:bottom w:val="none" w:sz="0" w:space="0" w:color="auto"/>
        <w:right w:val="none" w:sz="0" w:space="0" w:color="auto"/>
      </w:divBdr>
    </w:div>
    <w:div w:id="776606886">
      <w:bodyDiv w:val="1"/>
      <w:marLeft w:val="0"/>
      <w:marRight w:val="0"/>
      <w:marTop w:val="0"/>
      <w:marBottom w:val="0"/>
      <w:divBdr>
        <w:top w:val="none" w:sz="0" w:space="0" w:color="auto"/>
        <w:left w:val="none" w:sz="0" w:space="0" w:color="auto"/>
        <w:bottom w:val="none" w:sz="0" w:space="0" w:color="auto"/>
        <w:right w:val="none" w:sz="0" w:space="0" w:color="auto"/>
      </w:divBdr>
    </w:div>
    <w:div w:id="777139131">
      <w:bodyDiv w:val="1"/>
      <w:marLeft w:val="0"/>
      <w:marRight w:val="0"/>
      <w:marTop w:val="0"/>
      <w:marBottom w:val="0"/>
      <w:divBdr>
        <w:top w:val="none" w:sz="0" w:space="0" w:color="auto"/>
        <w:left w:val="none" w:sz="0" w:space="0" w:color="auto"/>
        <w:bottom w:val="none" w:sz="0" w:space="0" w:color="auto"/>
        <w:right w:val="none" w:sz="0" w:space="0" w:color="auto"/>
      </w:divBdr>
    </w:div>
    <w:div w:id="780415157">
      <w:bodyDiv w:val="1"/>
      <w:marLeft w:val="0"/>
      <w:marRight w:val="0"/>
      <w:marTop w:val="0"/>
      <w:marBottom w:val="0"/>
      <w:divBdr>
        <w:top w:val="none" w:sz="0" w:space="0" w:color="auto"/>
        <w:left w:val="none" w:sz="0" w:space="0" w:color="auto"/>
        <w:bottom w:val="none" w:sz="0" w:space="0" w:color="auto"/>
        <w:right w:val="none" w:sz="0" w:space="0" w:color="auto"/>
      </w:divBdr>
    </w:div>
    <w:div w:id="780610686">
      <w:bodyDiv w:val="1"/>
      <w:marLeft w:val="0"/>
      <w:marRight w:val="0"/>
      <w:marTop w:val="0"/>
      <w:marBottom w:val="0"/>
      <w:divBdr>
        <w:top w:val="none" w:sz="0" w:space="0" w:color="auto"/>
        <w:left w:val="none" w:sz="0" w:space="0" w:color="auto"/>
        <w:bottom w:val="none" w:sz="0" w:space="0" w:color="auto"/>
        <w:right w:val="none" w:sz="0" w:space="0" w:color="auto"/>
      </w:divBdr>
    </w:div>
    <w:div w:id="781998992">
      <w:bodyDiv w:val="1"/>
      <w:marLeft w:val="0"/>
      <w:marRight w:val="0"/>
      <w:marTop w:val="0"/>
      <w:marBottom w:val="0"/>
      <w:divBdr>
        <w:top w:val="none" w:sz="0" w:space="0" w:color="auto"/>
        <w:left w:val="none" w:sz="0" w:space="0" w:color="auto"/>
        <w:bottom w:val="none" w:sz="0" w:space="0" w:color="auto"/>
        <w:right w:val="none" w:sz="0" w:space="0" w:color="auto"/>
      </w:divBdr>
    </w:div>
    <w:div w:id="786002462">
      <w:bodyDiv w:val="1"/>
      <w:marLeft w:val="0"/>
      <w:marRight w:val="0"/>
      <w:marTop w:val="0"/>
      <w:marBottom w:val="0"/>
      <w:divBdr>
        <w:top w:val="none" w:sz="0" w:space="0" w:color="auto"/>
        <w:left w:val="none" w:sz="0" w:space="0" w:color="auto"/>
        <w:bottom w:val="none" w:sz="0" w:space="0" w:color="auto"/>
        <w:right w:val="none" w:sz="0" w:space="0" w:color="auto"/>
      </w:divBdr>
    </w:div>
    <w:div w:id="787705220">
      <w:bodyDiv w:val="1"/>
      <w:marLeft w:val="0"/>
      <w:marRight w:val="0"/>
      <w:marTop w:val="0"/>
      <w:marBottom w:val="0"/>
      <w:divBdr>
        <w:top w:val="none" w:sz="0" w:space="0" w:color="auto"/>
        <w:left w:val="none" w:sz="0" w:space="0" w:color="auto"/>
        <w:bottom w:val="none" w:sz="0" w:space="0" w:color="auto"/>
        <w:right w:val="none" w:sz="0" w:space="0" w:color="auto"/>
      </w:divBdr>
    </w:div>
    <w:div w:id="800656318">
      <w:bodyDiv w:val="1"/>
      <w:marLeft w:val="0"/>
      <w:marRight w:val="0"/>
      <w:marTop w:val="0"/>
      <w:marBottom w:val="0"/>
      <w:divBdr>
        <w:top w:val="none" w:sz="0" w:space="0" w:color="auto"/>
        <w:left w:val="none" w:sz="0" w:space="0" w:color="auto"/>
        <w:bottom w:val="none" w:sz="0" w:space="0" w:color="auto"/>
        <w:right w:val="none" w:sz="0" w:space="0" w:color="auto"/>
      </w:divBdr>
    </w:div>
    <w:div w:id="801113383">
      <w:bodyDiv w:val="1"/>
      <w:marLeft w:val="0"/>
      <w:marRight w:val="0"/>
      <w:marTop w:val="0"/>
      <w:marBottom w:val="0"/>
      <w:divBdr>
        <w:top w:val="none" w:sz="0" w:space="0" w:color="auto"/>
        <w:left w:val="none" w:sz="0" w:space="0" w:color="auto"/>
        <w:bottom w:val="none" w:sz="0" w:space="0" w:color="auto"/>
        <w:right w:val="none" w:sz="0" w:space="0" w:color="auto"/>
      </w:divBdr>
    </w:div>
    <w:div w:id="804202575">
      <w:bodyDiv w:val="1"/>
      <w:marLeft w:val="0"/>
      <w:marRight w:val="0"/>
      <w:marTop w:val="0"/>
      <w:marBottom w:val="0"/>
      <w:divBdr>
        <w:top w:val="none" w:sz="0" w:space="0" w:color="auto"/>
        <w:left w:val="none" w:sz="0" w:space="0" w:color="auto"/>
        <w:bottom w:val="none" w:sz="0" w:space="0" w:color="auto"/>
        <w:right w:val="none" w:sz="0" w:space="0" w:color="auto"/>
      </w:divBdr>
    </w:div>
    <w:div w:id="806702401">
      <w:bodyDiv w:val="1"/>
      <w:marLeft w:val="0"/>
      <w:marRight w:val="0"/>
      <w:marTop w:val="0"/>
      <w:marBottom w:val="0"/>
      <w:divBdr>
        <w:top w:val="none" w:sz="0" w:space="0" w:color="auto"/>
        <w:left w:val="none" w:sz="0" w:space="0" w:color="auto"/>
        <w:bottom w:val="none" w:sz="0" w:space="0" w:color="auto"/>
        <w:right w:val="none" w:sz="0" w:space="0" w:color="auto"/>
      </w:divBdr>
    </w:div>
    <w:div w:id="810908017">
      <w:bodyDiv w:val="1"/>
      <w:marLeft w:val="0"/>
      <w:marRight w:val="0"/>
      <w:marTop w:val="0"/>
      <w:marBottom w:val="0"/>
      <w:divBdr>
        <w:top w:val="none" w:sz="0" w:space="0" w:color="auto"/>
        <w:left w:val="none" w:sz="0" w:space="0" w:color="auto"/>
        <w:bottom w:val="none" w:sz="0" w:space="0" w:color="auto"/>
        <w:right w:val="none" w:sz="0" w:space="0" w:color="auto"/>
      </w:divBdr>
    </w:div>
    <w:div w:id="813108386">
      <w:bodyDiv w:val="1"/>
      <w:marLeft w:val="0"/>
      <w:marRight w:val="0"/>
      <w:marTop w:val="0"/>
      <w:marBottom w:val="0"/>
      <w:divBdr>
        <w:top w:val="none" w:sz="0" w:space="0" w:color="auto"/>
        <w:left w:val="none" w:sz="0" w:space="0" w:color="auto"/>
        <w:bottom w:val="none" w:sz="0" w:space="0" w:color="auto"/>
        <w:right w:val="none" w:sz="0" w:space="0" w:color="auto"/>
      </w:divBdr>
    </w:div>
    <w:div w:id="813449639">
      <w:bodyDiv w:val="1"/>
      <w:marLeft w:val="0"/>
      <w:marRight w:val="0"/>
      <w:marTop w:val="0"/>
      <w:marBottom w:val="0"/>
      <w:divBdr>
        <w:top w:val="none" w:sz="0" w:space="0" w:color="auto"/>
        <w:left w:val="none" w:sz="0" w:space="0" w:color="auto"/>
        <w:bottom w:val="none" w:sz="0" w:space="0" w:color="auto"/>
        <w:right w:val="none" w:sz="0" w:space="0" w:color="auto"/>
      </w:divBdr>
    </w:div>
    <w:div w:id="813791415">
      <w:bodyDiv w:val="1"/>
      <w:marLeft w:val="0"/>
      <w:marRight w:val="0"/>
      <w:marTop w:val="0"/>
      <w:marBottom w:val="0"/>
      <w:divBdr>
        <w:top w:val="none" w:sz="0" w:space="0" w:color="auto"/>
        <w:left w:val="none" w:sz="0" w:space="0" w:color="auto"/>
        <w:bottom w:val="none" w:sz="0" w:space="0" w:color="auto"/>
        <w:right w:val="none" w:sz="0" w:space="0" w:color="auto"/>
      </w:divBdr>
    </w:div>
    <w:div w:id="817648687">
      <w:bodyDiv w:val="1"/>
      <w:marLeft w:val="0"/>
      <w:marRight w:val="0"/>
      <w:marTop w:val="0"/>
      <w:marBottom w:val="0"/>
      <w:divBdr>
        <w:top w:val="none" w:sz="0" w:space="0" w:color="auto"/>
        <w:left w:val="none" w:sz="0" w:space="0" w:color="auto"/>
        <w:bottom w:val="none" w:sz="0" w:space="0" w:color="auto"/>
        <w:right w:val="none" w:sz="0" w:space="0" w:color="auto"/>
      </w:divBdr>
    </w:div>
    <w:div w:id="817697321">
      <w:bodyDiv w:val="1"/>
      <w:marLeft w:val="0"/>
      <w:marRight w:val="0"/>
      <w:marTop w:val="0"/>
      <w:marBottom w:val="0"/>
      <w:divBdr>
        <w:top w:val="none" w:sz="0" w:space="0" w:color="auto"/>
        <w:left w:val="none" w:sz="0" w:space="0" w:color="auto"/>
        <w:bottom w:val="none" w:sz="0" w:space="0" w:color="auto"/>
        <w:right w:val="none" w:sz="0" w:space="0" w:color="auto"/>
      </w:divBdr>
    </w:div>
    <w:div w:id="817845086">
      <w:bodyDiv w:val="1"/>
      <w:marLeft w:val="0"/>
      <w:marRight w:val="0"/>
      <w:marTop w:val="0"/>
      <w:marBottom w:val="0"/>
      <w:divBdr>
        <w:top w:val="none" w:sz="0" w:space="0" w:color="auto"/>
        <w:left w:val="none" w:sz="0" w:space="0" w:color="auto"/>
        <w:bottom w:val="none" w:sz="0" w:space="0" w:color="auto"/>
        <w:right w:val="none" w:sz="0" w:space="0" w:color="auto"/>
      </w:divBdr>
    </w:div>
    <w:div w:id="821166185">
      <w:bodyDiv w:val="1"/>
      <w:marLeft w:val="0"/>
      <w:marRight w:val="0"/>
      <w:marTop w:val="0"/>
      <w:marBottom w:val="0"/>
      <w:divBdr>
        <w:top w:val="none" w:sz="0" w:space="0" w:color="auto"/>
        <w:left w:val="none" w:sz="0" w:space="0" w:color="auto"/>
        <w:bottom w:val="none" w:sz="0" w:space="0" w:color="auto"/>
        <w:right w:val="none" w:sz="0" w:space="0" w:color="auto"/>
      </w:divBdr>
    </w:div>
    <w:div w:id="823160693">
      <w:bodyDiv w:val="1"/>
      <w:marLeft w:val="0"/>
      <w:marRight w:val="0"/>
      <w:marTop w:val="0"/>
      <w:marBottom w:val="0"/>
      <w:divBdr>
        <w:top w:val="none" w:sz="0" w:space="0" w:color="auto"/>
        <w:left w:val="none" w:sz="0" w:space="0" w:color="auto"/>
        <w:bottom w:val="none" w:sz="0" w:space="0" w:color="auto"/>
        <w:right w:val="none" w:sz="0" w:space="0" w:color="auto"/>
      </w:divBdr>
    </w:div>
    <w:div w:id="823354937">
      <w:bodyDiv w:val="1"/>
      <w:marLeft w:val="0"/>
      <w:marRight w:val="0"/>
      <w:marTop w:val="0"/>
      <w:marBottom w:val="0"/>
      <w:divBdr>
        <w:top w:val="none" w:sz="0" w:space="0" w:color="auto"/>
        <w:left w:val="none" w:sz="0" w:space="0" w:color="auto"/>
        <w:bottom w:val="none" w:sz="0" w:space="0" w:color="auto"/>
        <w:right w:val="none" w:sz="0" w:space="0" w:color="auto"/>
      </w:divBdr>
      <w:divsChild>
        <w:div w:id="1298493409">
          <w:marLeft w:val="0"/>
          <w:marRight w:val="0"/>
          <w:marTop w:val="0"/>
          <w:marBottom w:val="0"/>
          <w:divBdr>
            <w:top w:val="none" w:sz="0" w:space="0" w:color="auto"/>
            <w:left w:val="none" w:sz="0" w:space="0" w:color="auto"/>
            <w:bottom w:val="none" w:sz="0" w:space="0" w:color="auto"/>
            <w:right w:val="none" w:sz="0" w:space="0" w:color="auto"/>
          </w:divBdr>
          <w:divsChild>
            <w:div w:id="1338001433">
              <w:marLeft w:val="0"/>
              <w:marRight w:val="0"/>
              <w:marTop w:val="0"/>
              <w:marBottom w:val="0"/>
              <w:divBdr>
                <w:top w:val="none" w:sz="0" w:space="0" w:color="auto"/>
                <w:left w:val="none" w:sz="0" w:space="0" w:color="auto"/>
                <w:bottom w:val="none" w:sz="0" w:space="0" w:color="auto"/>
                <w:right w:val="none" w:sz="0" w:space="0" w:color="auto"/>
              </w:divBdr>
            </w:div>
            <w:div w:id="241527106">
              <w:marLeft w:val="0"/>
              <w:marRight w:val="0"/>
              <w:marTop w:val="0"/>
              <w:marBottom w:val="0"/>
              <w:divBdr>
                <w:top w:val="none" w:sz="0" w:space="0" w:color="auto"/>
                <w:left w:val="none" w:sz="0" w:space="0" w:color="auto"/>
                <w:bottom w:val="none" w:sz="0" w:space="0" w:color="auto"/>
                <w:right w:val="none" w:sz="0" w:space="0" w:color="auto"/>
              </w:divBdr>
            </w:div>
            <w:div w:id="601571065">
              <w:marLeft w:val="0"/>
              <w:marRight w:val="0"/>
              <w:marTop w:val="0"/>
              <w:marBottom w:val="0"/>
              <w:divBdr>
                <w:top w:val="none" w:sz="0" w:space="0" w:color="auto"/>
                <w:left w:val="none" w:sz="0" w:space="0" w:color="auto"/>
                <w:bottom w:val="none" w:sz="0" w:space="0" w:color="auto"/>
                <w:right w:val="none" w:sz="0" w:space="0" w:color="auto"/>
              </w:divBdr>
            </w:div>
            <w:div w:id="2113813942">
              <w:marLeft w:val="0"/>
              <w:marRight w:val="0"/>
              <w:marTop w:val="0"/>
              <w:marBottom w:val="0"/>
              <w:divBdr>
                <w:top w:val="none" w:sz="0" w:space="0" w:color="auto"/>
                <w:left w:val="none" w:sz="0" w:space="0" w:color="auto"/>
                <w:bottom w:val="none" w:sz="0" w:space="0" w:color="auto"/>
                <w:right w:val="none" w:sz="0" w:space="0" w:color="auto"/>
              </w:divBdr>
            </w:div>
            <w:div w:id="312028424">
              <w:marLeft w:val="0"/>
              <w:marRight w:val="0"/>
              <w:marTop w:val="0"/>
              <w:marBottom w:val="0"/>
              <w:divBdr>
                <w:top w:val="none" w:sz="0" w:space="0" w:color="auto"/>
                <w:left w:val="none" w:sz="0" w:space="0" w:color="auto"/>
                <w:bottom w:val="none" w:sz="0" w:space="0" w:color="auto"/>
                <w:right w:val="none" w:sz="0" w:space="0" w:color="auto"/>
              </w:divBdr>
            </w:div>
            <w:div w:id="799808911">
              <w:marLeft w:val="0"/>
              <w:marRight w:val="0"/>
              <w:marTop w:val="0"/>
              <w:marBottom w:val="0"/>
              <w:divBdr>
                <w:top w:val="none" w:sz="0" w:space="0" w:color="auto"/>
                <w:left w:val="none" w:sz="0" w:space="0" w:color="auto"/>
                <w:bottom w:val="none" w:sz="0" w:space="0" w:color="auto"/>
                <w:right w:val="none" w:sz="0" w:space="0" w:color="auto"/>
              </w:divBdr>
            </w:div>
            <w:div w:id="2012904715">
              <w:marLeft w:val="0"/>
              <w:marRight w:val="0"/>
              <w:marTop w:val="0"/>
              <w:marBottom w:val="0"/>
              <w:divBdr>
                <w:top w:val="none" w:sz="0" w:space="0" w:color="auto"/>
                <w:left w:val="none" w:sz="0" w:space="0" w:color="auto"/>
                <w:bottom w:val="none" w:sz="0" w:space="0" w:color="auto"/>
                <w:right w:val="none" w:sz="0" w:space="0" w:color="auto"/>
              </w:divBdr>
            </w:div>
            <w:div w:id="722338276">
              <w:marLeft w:val="0"/>
              <w:marRight w:val="0"/>
              <w:marTop w:val="0"/>
              <w:marBottom w:val="0"/>
              <w:divBdr>
                <w:top w:val="none" w:sz="0" w:space="0" w:color="auto"/>
                <w:left w:val="none" w:sz="0" w:space="0" w:color="auto"/>
                <w:bottom w:val="none" w:sz="0" w:space="0" w:color="auto"/>
                <w:right w:val="none" w:sz="0" w:space="0" w:color="auto"/>
              </w:divBdr>
            </w:div>
            <w:div w:id="393969437">
              <w:marLeft w:val="0"/>
              <w:marRight w:val="0"/>
              <w:marTop w:val="0"/>
              <w:marBottom w:val="0"/>
              <w:divBdr>
                <w:top w:val="none" w:sz="0" w:space="0" w:color="auto"/>
                <w:left w:val="none" w:sz="0" w:space="0" w:color="auto"/>
                <w:bottom w:val="none" w:sz="0" w:space="0" w:color="auto"/>
                <w:right w:val="none" w:sz="0" w:space="0" w:color="auto"/>
              </w:divBdr>
            </w:div>
            <w:div w:id="704138748">
              <w:marLeft w:val="0"/>
              <w:marRight w:val="0"/>
              <w:marTop w:val="0"/>
              <w:marBottom w:val="0"/>
              <w:divBdr>
                <w:top w:val="none" w:sz="0" w:space="0" w:color="auto"/>
                <w:left w:val="none" w:sz="0" w:space="0" w:color="auto"/>
                <w:bottom w:val="none" w:sz="0" w:space="0" w:color="auto"/>
                <w:right w:val="none" w:sz="0" w:space="0" w:color="auto"/>
              </w:divBdr>
            </w:div>
            <w:div w:id="1219897067">
              <w:marLeft w:val="0"/>
              <w:marRight w:val="0"/>
              <w:marTop w:val="0"/>
              <w:marBottom w:val="0"/>
              <w:divBdr>
                <w:top w:val="none" w:sz="0" w:space="0" w:color="auto"/>
                <w:left w:val="none" w:sz="0" w:space="0" w:color="auto"/>
                <w:bottom w:val="none" w:sz="0" w:space="0" w:color="auto"/>
                <w:right w:val="none" w:sz="0" w:space="0" w:color="auto"/>
              </w:divBdr>
            </w:div>
            <w:div w:id="651787513">
              <w:marLeft w:val="0"/>
              <w:marRight w:val="0"/>
              <w:marTop w:val="0"/>
              <w:marBottom w:val="0"/>
              <w:divBdr>
                <w:top w:val="none" w:sz="0" w:space="0" w:color="auto"/>
                <w:left w:val="none" w:sz="0" w:space="0" w:color="auto"/>
                <w:bottom w:val="none" w:sz="0" w:space="0" w:color="auto"/>
                <w:right w:val="none" w:sz="0" w:space="0" w:color="auto"/>
              </w:divBdr>
            </w:div>
            <w:div w:id="209339676">
              <w:marLeft w:val="0"/>
              <w:marRight w:val="0"/>
              <w:marTop w:val="0"/>
              <w:marBottom w:val="0"/>
              <w:divBdr>
                <w:top w:val="none" w:sz="0" w:space="0" w:color="auto"/>
                <w:left w:val="none" w:sz="0" w:space="0" w:color="auto"/>
                <w:bottom w:val="none" w:sz="0" w:space="0" w:color="auto"/>
                <w:right w:val="none" w:sz="0" w:space="0" w:color="auto"/>
              </w:divBdr>
            </w:div>
            <w:div w:id="14761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4574">
      <w:bodyDiv w:val="1"/>
      <w:marLeft w:val="0"/>
      <w:marRight w:val="0"/>
      <w:marTop w:val="0"/>
      <w:marBottom w:val="0"/>
      <w:divBdr>
        <w:top w:val="none" w:sz="0" w:space="0" w:color="auto"/>
        <w:left w:val="none" w:sz="0" w:space="0" w:color="auto"/>
        <w:bottom w:val="none" w:sz="0" w:space="0" w:color="auto"/>
        <w:right w:val="none" w:sz="0" w:space="0" w:color="auto"/>
      </w:divBdr>
    </w:div>
    <w:div w:id="825904421">
      <w:bodyDiv w:val="1"/>
      <w:marLeft w:val="0"/>
      <w:marRight w:val="0"/>
      <w:marTop w:val="0"/>
      <w:marBottom w:val="0"/>
      <w:divBdr>
        <w:top w:val="none" w:sz="0" w:space="0" w:color="auto"/>
        <w:left w:val="none" w:sz="0" w:space="0" w:color="auto"/>
        <w:bottom w:val="none" w:sz="0" w:space="0" w:color="auto"/>
        <w:right w:val="none" w:sz="0" w:space="0" w:color="auto"/>
      </w:divBdr>
    </w:div>
    <w:div w:id="835000660">
      <w:bodyDiv w:val="1"/>
      <w:marLeft w:val="0"/>
      <w:marRight w:val="0"/>
      <w:marTop w:val="0"/>
      <w:marBottom w:val="0"/>
      <w:divBdr>
        <w:top w:val="none" w:sz="0" w:space="0" w:color="auto"/>
        <w:left w:val="none" w:sz="0" w:space="0" w:color="auto"/>
        <w:bottom w:val="none" w:sz="0" w:space="0" w:color="auto"/>
        <w:right w:val="none" w:sz="0" w:space="0" w:color="auto"/>
      </w:divBdr>
    </w:div>
    <w:div w:id="835074506">
      <w:bodyDiv w:val="1"/>
      <w:marLeft w:val="0"/>
      <w:marRight w:val="0"/>
      <w:marTop w:val="0"/>
      <w:marBottom w:val="0"/>
      <w:divBdr>
        <w:top w:val="none" w:sz="0" w:space="0" w:color="auto"/>
        <w:left w:val="none" w:sz="0" w:space="0" w:color="auto"/>
        <w:bottom w:val="none" w:sz="0" w:space="0" w:color="auto"/>
        <w:right w:val="none" w:sz="0" w:space="0" w:color="auto"/>
      </w:divBdr>
    </w:div>
    <w:div w:id="835653481">
      <w:bodyDiv w:val="1"/>
      <w:marLeft w:val="0"/>
      <w:marRight w:val="0"/>
      <w:marTop w:val="0"/>
      <w:marBottom w:val="0"/>
      <w:divBdr>
        <w:top w:val="none" w:sz="0" w:space="0" w:color="auto"/>
        <w:left w:val="none" w:sz="0" w:space="0" w:color="auto"/>
        <w:bottom w:val="none" w:sz="0" w:space="0" w:color="auto"/>
        <w:right w:val="none" w:sz="0" w:space="0" w:color="auto"/>
      </w:divBdr>
    </w:div>
    <w:div w:id="837581086">
      <w:bodyDiv w:val="1"/>
      <w:marLeft w:val="0"/>
      <w:marRight w:val="0"/>
      <w:marTop w:val="0"/>
      <w:marBottom w:val="0"/>
      <w:divBdr>
        <w:top w:val="none" w:sz="0" w:space="0" w:color="auto"/>
        <w:left w:val="none" w:sz="0" w:space="0" w:color="auto"/>
        <w:bottom w:val="none" w:sz="0" w:space="0" w:color="auto"/>
        <w:right w:val="none" w:sz="0" w:space="0" w:color="auto"/>
      </w:divBdr>
    </w:div>
    <w:div w:id="837692668">
      <w:bodyDiv w:val="1"/>
      <w:marLeft w:val="0"/>
      <w:marRight w:val="0"/>
      <w:marTop w:val="0"/>
      <w:marBottom w:val="0"/>
      <w:divBdr>
        <w:top w:val="none" w:sz="0" w:space="0" w:color="auto"/>
        <w:left w:val="none" w:sz="0" w:space="0" w:color="auto"/>
        <w:bottom w:val="none" w:sz="0" w:space="0" w:color="auto"/>
        <w:right w:val="none" w:sz="0" w:space="0" w:color="auto"/>
      </w:divBdr>
    </w:div>
    <w:div w:id="845024749">
      <w:bodyDiv w:val="1"/>
      <w:marLeft w:val="0"/>
      <w:marRight w:val="0"/>
      <w:marTop w:val="0"/>
      <w:marBottom w:val="0"/>
      <w:divBdr>
        <w:top w:val="none" w:sz="0" w:space="0" w:color="auto"/>
        <w:left w:val="none" w:sz="0" w:space="0" w:color="auto"/>
        <w:bottom w:val="none" w:sz="0" w:space="0" w:color="auto"/>
        <w:right w:val="none" w:sz="0" w:space="0" w:color="auto"/>
      </w:divBdr>
    </w:div>
    <w:div w:id="846015856">
      <w:bodyDiv w:val="1"/>
      <w:marLeft w:val="0"/>
      <w:marRight w:val="0"/>
      <w:marTop w:val="0"/>
      <w:marBottom w:val="0"/>
      <w:divBdr>
        <w:top w:val="none" w:sz="0" w:space="0" w:color="auto"/>
        <w:left w:val="none" w:sz="0" w:space="0" w:color="auto"/>
        <w:bottom w:val="none" w:sz="0" w:space="0" w:color="auto"/>
        <w:right w:val="none" w:sz="0" w:space="0" w:color="auto"/>
      </w:divBdr>
    </w:div>
    <w:div w:id="851409334">
      <w:bodyDiv w:val="1"/>
      <w:marLeft w:val="0"/>
      <w:marRight w:val="0"/>
      <w:marTop w:val="0"/>
      <w:marBottom w:val="0"/>
      <w:divBdr>
        <w:top w:val="none" w:sz="0" w:space="0" w:color="auto"/>
        <w:left w:val="none" w:sz="0" w:space="0" w:color="auto"/>
        <w:bottom w:val="none" w:sz="0" w:space="0" w:color="auto"/>
        <w:right w:val="none" w:sz="0" w:space="0" w:color="auto"/>
      </w:divBdr>
    </w:div>
    <w:div w:id="851529237">
      <w:bodyDiv w:val="1"/>
      <w:marLeft w:val="0"/>
      <w:marRight w:val="0"/>
      <w:marTop w:val="0"/>
      <w:marBottom w:val="0"/>
      <w:divBdr>
        <w:top w:val="none" w:sz="0" w:space="0" w:color="auto"/>
        <w:left w:val="none" w:sz="0" w:space="0" w:color="auto"/>
        <w:bottom w:val="none" w:sz="0" w:space="0" w:color="auto"/>
        <w:right w:val="none" w:sz="0" w:space="0" w:color="auto"/>
      </w:divBdr>
    </w:div>
    <w:div w:id="862207750">
      <w:bodyDiv w:val="1"/>
      <w:marLeft w:val="0"/>
      <w:marRight w:val="0"/>
      <w:marTop w:val="0"/>
      <w:marBottom w:val="0"/>
      <w:divBdr>
        <w:top w:val="none" w:sz="0" w:space="0" w:color="auto"/>
        <w:left w:val="none" w:sz="0" w:space="0" w:color="auto"/>
        <w:bottom w:val="none" w:sz="0" w:space="0" w:color="auto"/>
        <w:right w:val="none" w:sz="0" w:space="0" w:color="auto"/>
      </w:divBdr>
    </w:div>
    <w:div w:id="863716230">
      <w:bodyDiv w:val="1"/>
      <w:marLeft w:val="0"/>
      <w:marRight w:val="0"/>
      <w:marTop w:val="0"/>
      <w:marBottom w:val="0"/>
      <w:divBdr>
        <w:top w:val="none" w:sz="0" w:space="0" w:color="auto"/>
        <w:left w:val="none" w:sz="0" w:space="0" w:color="auto"/>
        <w:bottom w:val="none" w:sz="0" w:space="0" w:color="auto"/>
        <w:right w:val="none" w:sz="0" w:space="0" w:color="auto"/>
      </w:divBdr>
    </w:div>
    <w:div w:id="865945289">
      <w:bodyDiv w:val="1"/>
      <w:marLeft w:val="0"/>
      <w:marRight w:val="0"/>
      <w:marTop w:val="0"/>
      <w:marBottom w:val="0"/>
      <w:divBdr>
        <w:top w:val="none" w:sz="0" w:space="0" w:color="auto"/>
        <w:left w:val="none" w:sz="0" w:space="0" w:color="auto"/>
        <w:bottom w:val="none" w:sz="0" w:space="0" w:color="auto"/>
        <w:right w:val="none" w:sz="0" w:space="0" w:color="auto"/>
      </w:divBdr>
    </w:div>
    <w:div w:id="867793196">
      <w:bodyDiv w:val="1"/>
      <w:marLeft w:val="0"/>
      <w:marRight w:val="0"/>
      <w:marTop w:val="0"/>
      <w:marBottom w:val="0"/>
      <w:divBdr>
        <w:top w:val="none" w:sz="0" w:space="0" w:color="auto"/>
        <w:left w:val="none" w:sz="0" w:space="0" w:color="auto"/>
        <w:bottom w:val="none" w:sz="0" w:space="0" w:color="auto"/>
        <w:right w:val="none" w:sz="0" w:space="0" w:color="auto"/>
      </w:divBdr>
    </w:div>
    <w:div w:id="869997327">
      <w:bodyDiv w:val="1"/>
      <w:marLeft w:val="0"/>
      <w:marRight w:val="0"/>
      <w:marTop w:val="0"/>
      <w:marBottom w:val="0"/>
      <w:divBdr>
        <w:top w:val="none" w:sz="0" w:space="0" w:color="auto"/>
        <w:left w:val="none" w:sz="0" w:space="0" w:color="auto"/>
        <w:bottom w:val="none" w:sz="0" w:space="0" w:color="auto"/>
        <w:right w:val="none" w:sz="0" w:space="0" w:color="auto"/>
      </w:divBdr>
    </w:div>
    <w:div w:id="871574927">
      <w:bodyDiv w:val="1"/>
      <w:marLeft w:val="0"/>
      <w:marRight w:val="0"/>
      <w:marTop w:val="0"/>
      <w:marBottom w:val="0"/>
      <w:divBdr>
        <w:top w:val="none" w:sz="0" w:space="0" w:color="auto"/>
        <w:left w:val="none" w:sz="0" w:space="0" w:color="auto"/>
        <w:bottom w:val="none" w:sz="0" w:space="0" w:color="auto"/>
        <w:right w:val="none" w:sz="0" w:space="0" w:color="auto"/>
      </w:divBdr>
      <w:divsChild>
        <w:div w:id="192617282">
          <w:marLeft w:val="0"/>
          <w:marRight w:val="0"/>
          <w:marTop w:val="0"/>
          <w:marBottom w:val="0"/>
          <w:divBdr>
            <w:top w:val="none" w:sz="0" w:space="0" w:color="auto"/>
            <w:left w:val="none" w:sz="0" w:space="0" w:color="auto"/>
            <w:bottom w:val="none" w:sz="0" w:space="0" w:color="auto"/>
            <w:right w:val="none" w:sz="0" w:space="0" w:color="auto"/>
          </w:divBdr>
          <w:divsChild>
            <w:div w:id="418059048">
              <w:marLeft w:val="0"/>
              <w:marRight w:val="0"/>
              <w:marTop w:val="0"/>
              <w:marBottom w:val="0"/>
              <w:divBdr>
                <w:top w:val="none" w:sz="0" w:space="0" w:color="auto"/>
                <w:left w:val="none" w:sz="0" w:space="0" w:color="auto"/>
                <w:bottom w:val="none" w:sz="0" w:space="0" w:color="auto"/>
                <w:right w:val="none" w:sz="0" w:space="0" w:color="auto"/>
              </w:divBdr>
            </w:div>
            <w:div w:id="76291635">
              <w:marLeft w:val="0"/>
              <w:marRight w:val="0"/>
              <w:marTop w:val="0"/>
              <w:marBottom w:val="0"/>
              <w:divBdr>
                <w:top w:val="none" w:sz="0" w:space="0" w:color="auto"/>
                <w:left w:val="none" w:sz="0" w:space="0" w:color="auto"/>
                <w:bottom w:val="none" w:sz="0" w:space="0" w:color="auto"/>
                <w:right w:val="none" w:sz="0" w:space="0" w:color="auto"/>
              </w:divBdr>
            </w:div>
            <w:div w:id="390617124">
              <w:marLeft w:val="0"/>
              <w:marRight w:val="0"/>
              <w:marTop w:val="0"/>
              <w:marBottom w:val="0"/>
              <w:divBdr>
                <w:top w:val="none" w:sz="0" w:space="0" w:color="auto"/>
                <w:left w:val="none" w:sz="0" w:space="0" w:color="auto"/>
                <w:bottom w:val="none" w:sz="0" w:space="0" w:color="auto"/>
                <w:right w:val="none" w:sz="0" w:space="0" w:color="auto"/>
              </w:divBdr>
            </w:div>
            <w:div w:id="1848980754">
              <w:marLeft w:val="0"/>
              <w:marRight w:val="0"/>
              <w:marTop w:val="0"/>
              <w:marBottom w:val="0"/>
              <w:divBdr>
                <w:top w:val="none" w:sz="0" w:space="0" w:color="auto"/>
                <w:left w:val="none" w:sz="0" w:space="0" w:color="auto"/>
                <w:bottom w:val="none" w:sz="0" w:space="0" w:color="auto"/>
                <w:right w:val="none" w:sz="0" w:space="0" w:color="auto"/>
              </w:divBdr>
            </w:div>
            <w:div w:id="32193001">
              <w:marLeft w:val="0"/>
              <w:marRight w:val="0"/>
              <w:marTop w:val="0"/>
              <w:marBottom w:val="0"/>
              <w:divBdr>
                <w:top w:val="none" w:sz="0" w:space="0" w:color="auto"/>
                <w:left w:val="none" w:sz="0" w:space="0" w:color="auto"/>
                <w:bottom w:val="none" w:sz="0" w:space="0" w:color="auto"/>
                <w:right w:val="none" w:sz="0" w:space="0" w:color="auto"/>
              </w:divBdr>
            </w:div>
            <w:div w:id="11583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4713">
      <w:bodyDiv w:val="1"/>
      <w:marLeft w:val="0"/>
      <w:marRight w:val="0"/>
      <w:marTop w:val="0"/>
      <w:marBottom w:val="0"/>
      <w:divBdr>
        <w:top w:val="none" w:sz="0" w:space="0" w:color="auto"/>
        <w:left w:val="none" w:sz="0" w:space="0" w:color="auto"/>
        <w:bottom w:val="none" w:sz="0" w:space="0" w:color="auto"/>
        <w:right w:val="none" w:sz="0" w:space="0" w:color="auto"/>
      </w:divBdr>
    </w:div>
    <w:div w:id="874151032">
      <w:bodyDiv w:val="1"/>
      <w:marLeft w:val="0"/>
      <w:marRight w:val="0"/>
      <w:marTop w:val="0"/>
      <w:marBottom w:val="0"/>
      <w:divBdr>
        <w:top w:val="none" w:sz="0" w:space="0" w:color="auto"/>
        <w:left w:val="none" w:sz="0" w:space="0" w:color="auto"/>
        <w:bottom w:val="none" w:sz="0" w:space="0" w:color="auto"/>
        <w:right w:val="none" w:sz="0" w:space="0" w:color="auto"/>
      </w:divBdr>
    </w:div>
    <w:div w:id="874854175">
      <w:bodyDiv w:val="1"/>
      <w:marLeft w:val="0"/>
      <w:marRight w:val="0"/>
      <w:marTop w:val="0"/>
      <w:marBottom w:val="0"/>
      <w:divBdr>
        <w:top w:val="none" w:sz="0" w:space="0" w:color="auto"/>
        <w:left w:val="none" w:sz="0" w:space="0" w:color="auto"/>
        <w:bottom w:val="none" w:sz="0" w:space="0" w:color="auto"/>
        <w:right w:val="none" w:sz="0" w:space="0" w:color="auto"/>
      </w:divBdr>
    </w:div>
    <w:div w:id="874972031">
      <w:bodyDiv w:val="1"/>
      <w:marLeft w:val="0"/>
      <w:marRight w:val="0"/>
      <w:marTop w:val="0"/>
      <w:marBottom w:val="0"/>
      <w:divBdr>
        <w:top w:val="none" w:sz="0" w:space="0" w:color="auto"/>
        <w:left w:val="none" w:sz="0" w:space="0" w:color="auto"/>
        <w:bottom w:val="none" w:sz="0" w:space="0" w:color="auto"/>
        <w:right w:val="none" w:sz="0" w:space="0" w:color="auto"/>
      </w:divBdr>
    </w:div>
    <w:div w:id="876550143">
      <w:bodyDiv w:val="1"/>
      <w:marLeft w:val="0"/>
      <w:marRight w:val="0"/>
      <w:marTop w:val="0"/>
      <w:marBottom w:val="0"/>
      <w:divBdr>
        <w:top w:val="none" w:sz="0" w:space="0" w:color="auto"/>
        <w:left w:val="none" w:sz="0" w:space="0" w:color="auto"/>
        <w:bottom w:val="none" w:sz="0" w:space="0" w:color="auto"/>
        <w:right w:val="none" w:sz="0" w:space="0" w:color="auto"/>
      </w:divBdr>
      <w:divsChild>
        <w:div w:id="2028630062">
          <w:marLeft w:val="0"/>
          <w:marRight w:val="0"/>
          <w:marTop w:val="0"/>
          <w:marBottom w:val="0"/>
          <w:divBdr>
            <w:top w:val="none" w:sz="0" w:space="0" w:color="auto"/>
            <w:left w:val="none" w:sz="0" w:space="0" w:color="auto"/>
            <w:bottom w:val="none" w:sz="0" w:space="0" w:color="auto"/>
            <w:right w:val="none" w:sz="0" w:space="0" w:color="auto"/>
          </w:divBdr>
          <w:divsChild>
            <w:div w:id="1258825222">
              <w:marLeft w:val="0"/>
              <w:marRight w:val="0"/>
              <w:marTop w:val="0"/>
              <w:marBottom w:val="0"/>
              <w:divBdr>
                <w:top w:val="none" w:sz="0" w:space="0" w:color="auto"/>
                <w:left w:val="none" w:sz="0" w:space="0" w:color="auto"/>
                <w:bottom w:val="none" w:sz="0" w:space="0" w:color="auto"/>
                <w:right w:val="none" w:sz="0" w:space="0" w:color="auto"/>
              </w:divBdr>
            </w:div>
            <w:div w:id="9999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2556">
      <w:bodyDiv w:val="1"/>
      <w:marLeft w:val="0"/>
      <w:marRight w:val="0"/>
      <w:marTop w:val="0"/>
      <w:marBottom w:val="0"/>
      <w:divBdr>
        <w:top w:val="none" w:sz="0" w:space="0" w:color="auto"/>
        <w:left w:val="none" w:sz="0" w:space="0" w:color="auto"/>
        <w:bottom w:val="none" w:sz="0" w:space="0" w:color="auto"/>
        <w:right w:val="none" w:sz="0" w:space="0" w:color="auto"/>
      </w:divBdr>
    </w:div>
    <w:div w:id="886183198">
      <w:bodyDiv w:val="1"/>
      <w:marLeft w:val="0"/>
      <w:marRight w:val="0"/>
      <w:marTop w:val="0"/>
      <w:marBottom w:val="0"/>
      <w:divBdr>
        <w:top w:val="none" w:sz="0" w:space="0" w:color="auto"/>
        <w:left w:val="none" w:sz="0" w:space="0" w:color="auto"/>
        <w:bottom w:val="none" w:sz="0" w:space="0" w:color="auto"/>
        <w:right w:val="none" w:sz="0" w:space="0" w:color="auto"/>
      </w:divBdr>
      <w:divsChild>
        <w:div w:id="1256397587">
          <w:marLeft w:val="0"/>
          <w:marRight w:val="0"/>
          <w:marTop w:val="0"/>
          <w:marBottom w:val="0"/>
          <w:divBdr>
            <w:top w:val="none" w:sz="0" w:space="0" w:color="auto"/>
            <w:left w:val="none" w:sz="0" w:space="0" w:color="auto"/>
            <w:bottom w:val="none" w:sz="0" w:space="0" w:color="auto"/>
            <w:right w:val="none" w:sz="0" w:space="0" w:color="auto"/>
          </w:divBdr>
          <w:divsChild>
            <w:div w:id="2027366082">
              <w:marLeft w:val="0"/>
              <w:marRight w:val="0"/>
              <w:marTop w:val="0"/>
              <w:marBottom w:val="0"/>
              <w:divBdr>
                <w:top w:val="none" w:sz="0" w:space="0" w:color="auto"/>
                <w:left w:val="none" w:sz="0" w:space="0" w:color="auto"/>
                <w:bottom w:val="none" w:sz="0" w:space="0" w:color="auto"/>
                <w:right w:val="none" w:sz="0" w:space="0" w:color="auto"/>
              </w:divBdr>
            </w:div>
            <w:div w:id="2114666777">
              <w:marLeft w:val="0"/>
              <w:marRight w:val="0"/>
              <w:marTop w:val="0"/>
              <w:marBottom w:val="0"/>
              <w:divBdr>
                <w:top w:val="none" w:sz="0" w:space="0" w:color="auto"/>
                <w:left w:val="none" w:sz="0" w:space="0" w:color="auto"/>
                <w:bottom w:val="none" w:sz="0" w:space="0" w:color="auto"/>
                <w:right w:val="none" w:sz="0" w:space="0" w:color="auto"/>
              </w:divBdr>
            </w:div>
            <w:div w:id="2133863733">
              <w:marLeft w:val="0"/>
              <w:marRight w:val="0"/>
              <w:marTop w:val="0"/>
              <w:marBottom w:val="0"/>
              <w:divBdr>
                <w:top w:val="none" w:sz="0" w:space="0" w:color="auto"/>
                <w:left w:val="none" w:sz="0" w:space="0" w:color="auto"/>
                <w:bottom w:val="none" w:sz="0" w:space="0" w:color="auto"/>
                <w:right w:val="none" w:sz="0" w:space="0" w:color="auto"/>
              </w:divBdr>
            </w:div>
            <w:div w:id="1914315163">
              <w:marLeft w:val="0"/>
              <w:marRight w:val="0"/>
              <w:marTop w:val="0"/>
              <w:marBottom w:val="0"/>
              <w:divBdr>
                <w:top w:val="none" w:sz="0" w:space="0" w:color="auto"/>
                <w:left w:val="none" w:sz="0" w:space="0" w:color="auto"/>
                <w:bottom w:val="none" w:sz="0" w:space="0" w:color="auto"/>
                <w:right w:val="none" w:sz="0" w:space="0" w:color="auto"/>
              </w:divBdr>
            </w:div>
            <w:div w:id="1235510544">
              <w:marLeft w:val="0"/>
              <w:marRight w:val="0"/>
              <w:marTop w:val="0"/>
              <w:marBottom w:val="0"/>
              <w:divBdr>
                <w:top w:val="none" w:sz="0" w:space="0" w:color="auto"/>
                <w:left w:val="none" w:sz="0" w:space="0" w:color="auto"/>
                <w:bottom w:val="none" w:sz="0" w:space="0" w:color="auto"/>
                <w:right w:val="none" w:sz="0" w:space="0" w:color="auto"/>
              </w:divBdr>
            </w:div>
            <w:div w:id="1036271441">
              <w:marLeft w:val="0"/>
              <w:marRight w:val="0"/>
              <w:marTop w:val="0"/>
              <w:marBottom w:val="0"/>
              <w:divBdr>
                <w:top w:val="none" w:sz="0" w:space="0" w:color="auto"/>
                <w:left w:val="none" w:sz="0" w:space="0" w:color="auto"/>
                <w:bottom w:val="none" w:sz="0" w:space="0" w:color="auto"/>
                <w:right w:val="none" w:sz="0" w:space="0" w:color="auto"/>
              </w:divBdr>
            </w:div>
            <w:div w:id="878591723">
              <w:marLeft w:val="0"/>
              <w:marRight w:val="0"/>
              <w:marTop w:val="0"/>
              <w:marBottom w:val="0"/>
              <w:divBdr>
                <w:top w:val="none" w:sz="0" w:space="0" w:color="auto"/>
                <w:left w:val="none" w:sz="0" w:space="0" w:color="auto"/>
                <w:bottom w:val="none" w:sz="0" w:space="0" w:color="auto"/>
                <w:right w:val="none" w:sz="0" w:space="0" w:color="auto"/>
              </w:divBdr>
            </w:div>
            <w:div w:id="1369256487">
              <w:marLeft w:val="0"/>
              <w:marRight w:val="0"/>
              <w:marTop w:val="0"/>
              <w:marBottom w:val="0"/>
              <w:divBdr>
                <w:top w:val="none" w:sz="0" w:space="0" w:color="auto"/>
                <w:left w:val="none" w:sz="0" w:space="0" w:color="auto"/>
                <w:bottom w:val="none" w:sz="0" w:space="0" w:color="auto"/>
                <w:right w:val="none" w:sz="0" w:space="0" w:color="auto"/>
              </w:divBdr>
            </w:div>
            <w:div w:id="615715096">
              <w:marLeft w:val="0"/>
              <w:marRight w:val="0"/>
              <w:marTop w:val="0"/>
              <w:marBottom w:val="0"/>
              <w:divBdr>
                <w:top w:val="none" w:sz="0" w:space="0" w:color="auto"/>
                <w:left w:val="none" w:sz="0" w:space="0" w:color="auto"/>
                <w:bottom w:val="none" w:sz="0" w:space="0" w:color="auto"/>
                <w:right w:val="none" w:sz="0" w:space="0" w:color="auto"/>
              </w:divBdr>
            </w:div>
            <w:div w:id="1080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560">
      <w:bodyDiv w:val="1"/>
      <w:marLeft w:val="0"/>
      <w:marRight w:val="0"/>
      <w:marTop w:val="0"/>
      <w:marBottom w:val="0"/>
      <w:divBdr>
        <w:top w:val="none" w:sz="0" w:space="0" w:color="auto"/>
        <w:left w:val="none" w:sz="0" w:space="0" w:color="auto"/>
        <w:bottom w:val="none" w:sz="0" w:space="0" w:color="auto"/>
        <w:right w:val="none" w:sz="0" w:space="0" w:color="auto"/>
      </w:divBdr>
    </w:div>
    <w:div w:id="893352602">
      <w:bodyDiv w:val="1"/>
      <w:marLeft w:val="0"/>
      <w:marRight w:val="0"/>
      <w:marTop w:val="0"/>
      <w:marBottom w:val="0"/>
      <w:divBdr>
        <w:top w:val="none" w:sz="0" w:space="0" w:color="auto"/>
        <w:left w:val="none" w:sz="0" w:space="0" w:color="auto"/>
        <w:bottom w:val="none" w:sz="0" w:space="0" w:color="auto"/>
        <w:right w:val="none" w:sz="0" w:space="0" w:color="auto"/>
      </w:divBdr>
    </w:div>
    <w:div w:id="897084913">
      <w:bodyDiv w:val="1"/>
      <w:marLeft w:val="0"/>
      <w:marRight w:val="0"/>
      <w:marTop w:val="0"/>
      <w:marBottom w:val="0"/>
      <w:divBdr>
        <w:top w:val="none" w:sz="0" w:space="0" w:color="auto"/>
        <w:left w:val="none" w:sz="0" w:space="0" w:color="auto"/>
        <w:bottom w:val="none" w:sz="0" w:space="0" w:color="auto"/>
        <w:right w:val="none" w:sz="0" w:space="0" w:color="auto"/>
      </w:divBdr>
    </w:div>
    <w:div w:id="897933455">
      <w:bodyDiv w:val="1"/>
      <w:marLeft w:val="0"/>
      <w:marRight w:val="0"/>
      <w:marTop w:val="0"/>
      <w:marBottom w:val="0"/>
      <w:divBdr>
        <w:top w:val="none" w:sz="0" w:space="0" w:color="auto"/>
        <w:left w:val="none" w:sz="0" w:space="0" w:color="auto"/>
        <w:bottom w:val="none" w:sz="0" w:space="0" w:color="auto"/>
        <w:right w:val="none" w:sz="0" w:space="0" w:color="auto"/>
      </w:divBdr>
    </w:div>
    <w:div w:id="907374319">
      <w:bodyDiv w:val="1"/>
      <w:marLeft w:val="0"/>
      <w:marRight w:val="0"/>
      <w:marTop w:val="0"/>
      <w:marBottom w:val="0"/>
      <w:divBdr>
        <w:top w:val="none" w:sz="0" w:space="0" w:color="auto"/>
        <w:left w:val="none" w:sz="0" w:space="0" w:color="auto"/>
        <w:bottom w:val="none" w:sz="0" w:space="0" w:color="auto"/>
        <w:right w:val="none" w:sz="0" w:space="0" w:color="auto"/>
      </w:divBdr>
    </w:div>
    <w:div w:id="912011107">
      <w:bodyDiv w:val="1"/>
      <w:marLeft w:val="0"/>
      <w:marRight w:val="0"/>
      <w:marTop w:val="0"/>
      <w:marBottom w:val="0"/>
      <w:divBdr>
        <w:top w:val="none" w:sz="0" w:space="0" w:color="auto"/>
        <w:left w:val="none" w:sz="0" w:space="0" w:color="auto"/>
        <w:bottom w:val="none" w:sz="0" w:space="0" w:color="auto"/>
        <w:right w:val="none" w:sz="0" w:space="0" w:color="auto"/>
      </w:divBdr>
    </w:div>
    <w:div w:id="913010565">
      <w:bodyDiv w:val="1"/>
      <w:marLeft w:val="0"/>
      <w:marRight w:val="0"/>
      <w:marTop w:val="0"/>
      <w:marBottom w:val="0"/>
      <w:divBdr>
        <w:top w:val="none" w:sz="0" w:space="0" w:color="auto"/>
        <w:left w:val="none" w:sz="0" w:space="0" w:color="auto"/>
        <w:bottom w:val="none" w:sz="0" w:space="0" w:color="auto"/>
        <w:right w:val="none" w:sz="0" w:space="0" w:color="auto"/>
      </w:divBdr>
    </w:div>
    <w:div w:id="917405386">
      <w:bodyDiv w:val="1"/>
      <w:marLeft w:val="0"/>
      <w:marRight w:val="0"/>
      <w:marTop w:val="0"/>
      <w:marBottom w:val="0"/>
      <w:divBdr>
        <w:top w:val="none" w:sz="0" w:space="0" w:color="auto"/>
        <w:left w:val="none" w:sz="0" w:space="0" w:color="auto"/>
        <w:bottom w:val="none" w:sz="0" w:space="0" w:color="auto"/>
        <w:right w:val="none" w:sz="0" w:space="0" w:color="auto"/>
      </w:divBdr>
    </w:div>
    <w:div w:id="918060784">
      <w:bodyDiv w:val="1"/>
      <w:marLeft w:val="0"/>
      <w:marRight w:val="0"/>
      <w:marTop w:val="0"/>
      <w:marBottom w:val="0"/>
      <w:divBdr>
        <w:top w:val="none" w:sz="0" w:space="0" w:color="auto"/>
        <w:left w:val="none" w:sz="0" w:space="0" w:color="auto"/>
        <w:bottom w:val="none" w:sz="0" w:space="0" w:color="auto"/>
        <w:right w:val="none" w:sz="0" w:space="0" w:color="auto"/>
      </w:divBdr>
    </w:div>
    <w:div w:id="930626952">
      <w:bodyDiv w:val="1"/>
      <w:marLeft w:val="0"/>
      <w:marRight w:val="0"/>
      <w:marTop w:val="0"/>
      <w:marBottom w:val="0"/>
      <w:divBdr>
        <w:top w:val="none" w:sz="0" w:space="0" w:color="auto"/>
        <w:left w:val="none" w:sz="0" w:space="0" w:color="auto"/>
        <w:bottom w:val="none" w:sz="0" w:space="0" w:color="auto"/>
        <w:right w:val="none" w:sz="0" w:space="0" w:color="auto"/>
      </w:divBdr>
      <w:divsChild>
        <w:div w:id="794908189">
          <w:marLeft w:val="0"/>
          <w:marRight w:val="0"/>
          <w:marTop w:val="0"/>
          <w:marBottom w:val="0"/>
          <w:divBdr>
            <w:top w:val="none" w:sz="0" w:space="0" w:color="auto"/>
            <w:left w:val="none" w:sz="0" w:space="0" w:color="auto"/>
            <w:bottom w:val="none" w:sz="0" w:space="0" w:color="auto"/>
            <w:right w:val="none" w:sz="0" w:space="0" w:color="auto"/>
          </w:divBdr>
          <w:divsChild>
            <w:div w:id="193416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1951">
      <w:bodyDiv w:val="1"/>
      <w:marLeft w:val="0"/>
      <w:marRight w:val="0"/>
      <w:marTop w:val="0"/>
      <w:marBottom w:val="0"/>
      <w:divBdr>
        <w:top w:val="none" w:sz="0" w:space="0" w:color="auto"/>
        <w:left w:val="none" w:sz="0" w:space="0" w:color="auto"/>
        <w:bottom w:val="none" w:sz="0" w:space="0" w:color="auto"/>
        <w:right w:val="none" w:sz="0" w:space="0" w:color="auto"/>
      </w:divBdr>
      <w:divsChild>
        <w:div w:id="566067023">
          <w:marLeft w:val="0"/>
          <w:marRight w:val="0"/>
          <w:marTop w:val="0"/>
          <w:marBottom w:val="0"/>
          <w:divBdr>
            <w:top w:val="none" w:sz="0" w:space="0" w:color="auto"/>
            <w:left w:val="none" w:sz="0" w:space="0" w:color="auto"/>
            <w:bottom w:val="none" w:sz="0" w:space="0" w:color="auto"/>
            <w:right w:val="none" w:sz="0" w:space="0" w:color="auto"/>
          </w:divBdr>
          <w:divsChild>
            <w:div w:id="214499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4038">
      <w:bodyDiv w:val="1"/>
      <w:marLeft w:val="0"/>
      <w:marRight w:val="0"/>
      <w:marTop w:val="0"/>
      <w:marBottom w:val="0"/>
      <w:divBdr>
        <w:top w:val="none" w:sz="0" w:space="0" w:color="auto"/>
        <w:left w:val="none" w:sz="0" w:space="0" w:color="auto"/>
        <w:bottom w:val="none" w:sz="0" w:space="0" w:color="auto"/>
        <w:right w:val="none" w:sz="0" w:space="0" w:color="auto"/>
      </w:divBdr>
    </w:div>
    <w:div w:id="943683771">
      <w:bodyDiv w:val="1"/>
      <w:marLeft w:val="0"/>
      <w:marRight w:val="0"/>
      <w:marTop w:val="0"/>
      <w:marBottom w:val="0"/>
      <w:divBdr>
        <w:top w:val="none" w:sz="0" w:space="0" w:color="auto"/>
        <w:left w:val="none" w:sz="0" w:space="0" w:color="auto"/>
        <w:bottom w:val="none" w:sz="0" w:space="0" w:color="auto"/>
        <w:right w:val="none" w:sz="0" w:space="0" w:color="auto"/>
      </w:divBdr>
    </w:div>
    <w:div w:id="944771769">
      <w:bodyDiv w:val="1"/>
      <w:marLeft w:val="0"/>
      <w:marRight w:val="0"/>
      <w:marTop w:val="0"/>
      <w:marBottom w:val="0"/>
      <w:divBdr>
        <w:top w:val="none" w:sz="0" w:space="0" w:color="auto"/>
        <w:left w:val="none" w:sz="0" w:space="0" w:color="auto"/>
        <w:bottom w:val="none" w:sz="0" w:space="0" w:color="auto"/>
        <w:right w:val="none" w:sz="0" w:space="0" w:color="auto"/>
      </w:divBdr>
    </w:div>
    <w:div w:id="952053185">
      <w:bodyDiv w:val="1"/>
      <w:marLeft w:val="0"/>
      <w:marRight w:val="0"/>
      <w:marTop w:val="0"/>
      <w:marBottom w:val="0"/>
      <w:divBdr>
        <w:top w:val="none" w:sz="0" w:space="0" w:color="auto"/>
        <w:left w:val="none" w:sz="0" w:space="0" w:color="auto"/>
        <w:bottom w:val="none" w:sz="0" w:space="0" w:color="auto"/>
        <w:right w:val="none" w:sz="0" w:space="0" w:color="auto"/>
      </w:divBdr>
    </w:div>
    <w:div w:id="958103005">
      <w:bodyDiv w:val="1"/>
      <w:marLeft w:val="0"/>
      <w:marRight w:val="0"/>
      <w:marTop w:val="0"/>
      <w:marBottom w:val="0"/>
      <w:divBdr>
        <w:top w:val="none" w:sz="0" w:space="0" w:color="auto"/>
        <w:left w:val="none" w:sz="0" w:space="0" w:color="auto"/>
        <w:bottom w:val="none" w:sz="0" w:space="0" w:color="auto"/>
        <w:right w:val="none" w:sz="0" w:space="0" w:color="auto"/>
      </w:divBdr>
    </w:div>
    <w:div w:id="961619356">
      <w:bodyDiv w:val="1"/>
      <w:marLeft w:val="0"/>
      <w:marRight w:val="0"/>
      <w:marTop w:val="0"/>
      <w:marBottom w:val="0"/>
      <w:divBdr>
        <w:top w:val="none" w:sz="0" w:space="0" w:color="auto"/>
        <w:left w:val="none" w:sz="0" w:space="0" w:color="auto"/>
        <w:bottom w:val="none" w:sz="0" w:space="0" w:color="auto"/>
        <w:right w:val="none" w:sz="0" w:space="0" w:color="auto"/>
      </w:divBdr>
    </w:div>
    <w:div w:id="962082305">
      <w:bodyDiv w:val="1"/>
      <w:marLeft w:val="0"/>
      <w:marRight w:val="0"/>
      <w:marTop w:val="0"/>
      <w:marBottom w:val="0"/>
      <w:divBdr>
        <w:top w:val="none" w:sz="0" w:space="0" w:color="auto"/>
        <w:left w:val="none" w:sz="0" w:space="0" w:color="auto"/>
        <w:bottom w:val="none" w:sz="0" w:space="0" w:color="auto"/>
        <w:right w:val="none" w:sz="0" w:space="0" w:color="auto"/>
      </w:divBdr>
    </w:div>
    <w:div w:id="963273146">
      <w:bodyDiv w:val="1"/>
      <w:marLeft w:val="0"/>
      <w:marRight w:val="0"/>
      <w:marTop w:val="0"/>
      <w:marBottom w:val="0"/>
      <w:divBdr>
        <w:top w:val="none" w:sz="0" w:space="0" w:color="auto"/>
        <w:left w:val="none" w:sz="0" w:space="0" w:color="auto"/>
        <w:bottom w:val="none" w:sz="0" w:space="0" w:color="auto"/>
        <w:right w:val="none" w:sz="0" w:space="0" w:color="auto"/>
      </w:divBdr>
    </w:div>
    <w:div w:id="964778709">
      <w:bodyDiv w:val="1"/>
      <w:marLeft w:val="0"/>
      <w:marRight w:val="0"/>
      <w:marTop w:val="0"/>
      <w:marBottom w:val="0"/>
      <w:divBdr>
        <w:top w:val="none" w:sz="0" w:space="0" w:color="auto"/>
        <w:left w:val="none" w:sz="0" w:space="0" w:color="auto"/>
        <w:bottom w:val="none" w:sz="0" w:space="0" w:color="auto"/>
        <w:right w:val="none" w:sz="0" w:space="0" w:color="auto"/>
      </w:divBdr>
      <w:divsChild>
        <w:div w:id="1962221441">
          <w:marLeft w:val="0"/>
          <w:marRight w:val="0"/>
          <w:marTop w:val="0"/>
          <w:marBottom w:val="0"/>
          <w:divBdr>
            <w:top w:val="none" w:sz="0" w:space="0" w:color="auto"/>
            <w:left w:val="none" w:sz="0" w:space="0" w:color="auto"/>
            <w:bottom w:val="none" w:sz="0" w:space="0" w:color="auto"/>
            <w:right w:val="none" w:sz="0" w:space="0" w:color="auto"/>
          </w:divBdr>
          <w:divsChild>
            <w:div w:id="18318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7278">
      <w:bodyDiv w:val="1"/>
      <w:marLeft w:val="0"/>
      <w:marRight w:val="0"/>
      <w:marTop w:val="0"/>
      <w:marBottom w:val="0"/>
      <w:divBdr>
        <w:top w:val="none" w:sz="0" w:space="0" w:color="auto"/>
        <w:left w:val="none" w:sz="0" w:space="0" w:color="auto"/>
        <w:bottom w:val="none" w:sz="0" w:space="0" w:color="auto"/>
        <w:right w:val="none" w:sz="0" w:space="0" w:color="auto"/>
      </w:divBdr>
      <w:divsChild>
        <w:div w:id="919412449">
          <w:marLeft w:val="0"/>
          <w:marRight w:val="0"/>
          <w:marTop w:val="0"/>
          <w:marBottom w:val="0"/>
          <w:divBdr>
            <w:top w:val="none" w:sz="0" w:space="0" w:color="auto"/>
            <w:left w:val="none" w:sz="0" w:space="0" w:color="auto"/>
            <w:bottom w:val="none" w:sz="0" w:space="0" w:color="auto"/>
            <w:right w:val="none" w:sz="0" w:space="0" w:color="auto"/>
          </w:divBdr>
          <w:divsChild>
            <w:div w:id="79575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6820">
      <w:bodyDiv w:val="1"/>
      <w:marLeft w:val="0"/>
      <w:marRight w:val="0"/>
      <w:marTop w:val="0"/>
      <w:marBottom w:val="0"/>
      <w:divBdr>
        <w:top w:val="none" w:sz="0" w:space="0" w:color="auto"/>
        <w:left w:val="none" w:sz="0" w:space="0" w:color="auto"/>
        <w:bottom w:val="none" w:sz="0" w:space="0" w:color="auto"/>
        <w:right w:val="none" w:sz="0" w:space="0" w:color="auto"/>
      </w:divBdr>
    </w:div>
    <w:div w:id="971522394">
      <w:bodyDiv w:val="1"/>
      <w:marLeft w:val="0"/>
      <w:marRight w:val="0"/>
      <w:marTop w:val="0"/>
      <w:marBottom w:val="0"/>
      <w:divBdr>
        <w:top w:val="none" w:sz="0" w:space="0" w:color="auto"/>
        <w:left w:val="none" w:sz="0" w:space="0" w:color="auto"/>
        <w:bottom w:val="none" w:sz="0" w:space="0" w:color="auto"/>
        <w:right w:val="none" w:sz="0" w:space="0" w:color="auto"/>
      </w:divBdr>
    </w:div>
    <w:div w:id="979917168">
      <w:bodyDiv w:val="1"/>
      <w:marLeft w:val="0"/>
      <w:marRight w:val="0"/>
      <w:marTop w:val="0"/>
      <w:marBottom w:val="0"/>
      <w:divBdr>
        <w:top w:val="none" w:sz="0" w:space="0" w:color="auto"/>
        <w:left w:val="none" w:sz="0" w:space="0" w:color="auto"/>
        <w:bottom w:val="none" w:sz="0" w:space="0" w:color="auto"/>
        <w:right w:val="none" w:sz="0" w:space="0" w:color="auto"/>
      </w:divBdr>
    </w:div>
    <w:div w:id="982542938">
      <w:bodyDiv w:val="1"/>
      <w:marLeft w:val="0"/>
      <w:marRight w:val="0"/>
      <w:marTop w:val="0"/>
      <w:marBottom w:val="0"/>
      <w:divBdr>
        <w:top w:val="none" w:sz="0" w:space="0" w:color="auto"/>
        <w:left w:val="none" w:sz="0" w:space="0" w:color="auto"/>
        <w:bottom w:val="none" w:sz="0" w:space="0" w:color="auto"/>
        <w:right w:val="none" w:sz="0" w:space="0" w:color="auto"/>
      </w:divBdr>
    </w:div>
    <w:div w:id="990327237">
      <w:bodyDiv w:val="1"/>
      <w:marLeft w:val="0"/>
      <w:marRight w:val="0"/>
      <w:marTop w:val="0"/>
      <w:marBottom w:val="0"/>
      <w:divBdr>
        <w:top w:val="none" w:sz="0" w:space="0" w:color="auto"/>
        <w:left w:val="none" w:sz="0" w:space="0" w:color="auto"/>
        <w:bottom w:val="none" w:sz="0" w:space="0" w:color="auto"/>
        <w:right w:val="none" w:sz="0" w:space="0" w:color="auto"/>
      </w:divBdr>
    </w:div>
    <w:div w:id="1000162730">
      <w:bodyDiv w:val="1"/>
      <w:marLeft w:val="0"/>
      <w:marRight w:val="0"/>
      <w:marTop w:val="0"/>
      <w:marBottom w:val="0"/>
      <w:divBdr>
        <w:top w:val="none" w:sz="0" w:space="0" w:color="auto"/>
        <w:left w:val="none" w:sz="0" w:space="0" w:color="auto"/>
        <w:bottom w:val="none" w:sz="0" w:space="0" w:color="auto"/>
        <w:right w:val="none" w:sz="0" w:space="0" w:color="auto"/>
      </w:divBdr>
    </w:div>
    <w:div w:id="1001129408">
      <w:bodyDiv w:val="1"/>
      <w:marLeft w:val="0"/>
      <w:marRight w:val="0"/>
      <w:marTop w:val="0"/>
      <w:marBottom w:val="0"/>
      <w:divBdr>
        <w:top w:val="none" w:sz="0" w:space="0" w:color="auto"/>
        <w:left w:val="none" w:sz="0" w:space="0" w:color="auto"/>
        <w:bottom w:val="none" w:sz="0" w:space="0" w:color="auto"/>
        <w:right w:val="none" w:sz="0" w:space="0" w:color="auto"/>
      </w:divBdr>
    </w:div>
    <w:div w:id="1003749955">
      <w:bodyDiv w:val="1"/>
      <w:marLeft w:val="0"/>
      <w:marRight w:val="0"/>
      <w:marTop w:val="0"/>
      <w:marBottom w:val="0"/>
      <w:divBdr>
        <w:top w:val="none" w:sz="0" w:space="0" w:color="auto"/>
        <w:left w:val="none" w:sz="0" w:space="0" w:color="auto"/>
        <w:bottom w:val="none" w:sz="0" w:space="0" w:color="auto"/>
        <w:right w:val="none" w:sz="0" w:space="0" w:color="auto"/>
      </w:divBdr>
    </w:div>
    <w:div w:id="1005325368">
      <w:bodyDiv w:val="1"/>
      <w:marLeft w:val="0"/>
      <w:marRight w:val="0"/>
      <w:marTop w:val="0"/>
      <w:marBottom w:val="0"/>
      <w:divBdr>
        <w:top w:val="none" w:sz="0" w:space="0" w:color="auto"/>
        <w:left w:val="none" w:sz="0" w:space="0" w:color="auto"/>
        <w:bottom w:val="none" w:sz="0" w:space="0" w:color="auto"/>
        <w:right w:val="none" w:sz="0" w:space="0" w:color="auto"/>
      </w:divBdr>
    </w:div>
    <w:div w:id="1009023639">
      <w:bodyDiv w:val="1"/>
      <w:marLeft w:val="0"/>
      <w:marRight w:val="0"/>
      <w:marTop w:val="0"/>
      <w:marBottom w:val="0"/>
      <w:divBdr>
        <w:top w:val="none" w:sz="0" w:space="0" w:color="auto"/>
        <w:left w:val="none" w:sz="0" w:space="0" w:color="auto"/>
        <w:bottom w:val="none" w:sz="0" w:space="0" w:color="auto"/>
        <w:right w:val="none" w:sz="0" w:space="0" w:color="auto"/>
      </w:divBdr>
    </w:div>
    <w:div w:id="1011761168">
      <w:bodyDiv w:val="1"/>
      <w:marLeft w:val="0"/>
      <w:marRight w:val="0"/>
      <w:marTop w:val="0"/>
      <w:marBottom w:val="0"/>
      <w:divBdr>
        <w:top w:val="none" w:sz="0" w:space="0" w:color="auto"/>
        <w:left w:val="none" w:sz="0" w:space="0" w:color="auto"/>
        <w:bottom w:val="none" w:sz="0" w:space="0" w:color="auto"/>
        <w:right w:val="none" w:sz="0" w:space="0" w:color="auto"/>
      </w:divBdr>
    </w:div>
    <w:div w:id="1011880786">
      <w:bodyDiv w:val="1"/>
      <w:marLeft w:val="0"/>
      <w:marRight w:val="0"/>
      <w:marTop w:val="0"/>
      <w:marBottom w:val="0"/>
      <w:divBdr>
        <w:top w:val="none" w:sz="0" w:space="0" w:color="auto"/>
        <w:left w:val="none" w:sz="0" w:space="0" w:color="auto"/>
        <w:bottom w:val="none" w:sz="0" w:space="0" w:color="auto"/>
        <w:right w:val="none" w:sz="0" w:space="0" w:color="auto"/>
      </w:divBdr>
    </w:div>
    <w:div w:id="1013144032">
      <w:bodyDiv w:val="1"/>
      <w:marLeft w:val="0"/>
      <w:marRight w:val="0"/>
      <w:marTop w:val="0"/>
      <w:marBottom w:val="0"/>
      <w:divBdr>
        <w:top w:val="none" w:sz="0" w:space="0" w:color="auto"/>
        <w:left w:val="none" w:sz="0" w:space="0" w:color="auto"/>
        <w:bottom w:val="none" w:sz="0" w:space="0" w:color="auto"/>
        <w:right w:val="none" w:sz="0" w:space="0" w:color="auto"/>
      </w:divBdr>
    </w:div>
    <w:div w:id="1021476051">
      <w:bodyDiv w:val="1"/>
      <w:marLeft w:val="0"/>
      <w:marRight w:val="0"/>
      <w:marTop w:val="0"/>
      <w:marBottom w:val="0"/>
      <w:divBdr>
        <w:top w:val="none" w:sz="0" w:space="0" w:color="auto"/>
        <w:left w:val="none" w:sz="0" w:space="0" w:color="auto"/>
        <w:bottom w:val="none" w:sz="0" w:space="0" w:color="auto"/>
        <w:right w:val="none" w:sz="0" w:space="0" w:color="auto"/>
      </w:divBdr>
    </w:div>
    <w:div w:id="1021859240">
      <w:bodyDiv w:val="1"/>
      <w:marLeft w:val="0"/>
      <w:marRight w:val="0"/>
      <w:marTop w:val="0"/>
      <w:marBottom w:val="0"/>
      <w:divBdr>
        <w:top w:val="none" w:sz="0" w:space="0" w:color="auto"/>
        <w:left w:val="none" w:sz="0" w:space="0" w:color="auto"/>
        <w:bottom w:val="none" w:sz="0" w:space="0" w:color="auto"/>
        <w:right w:val="none" w:sz="0" w:space="0" w:color="auto"/>
      </w:divBdr>
    </w:div>
    <w:div w:id="1022246871">
      <w:bodyDiv w:val="1"/>
      <w:marLeft w:val="0"/>
      <w:marRight w:val="0"/>
      <w:marTop w:val="0"/>
      <w:marBottom w:val="0"/>
      <w:divBdr>
        <w:top w:val="none" w:sz="0" w:space="0" w:color="auto"/>
        <w:left w:val="none" w:sz="0" w:space="0" w:color="auto"/>
        <w:bottom w:val="none" w:sz="0" w:space="0" w:color="auto"/>
        <w:right w:val="none" w:sz="0" w:space="0" w:color="auto"/>
      </w:divBdr>
      <w:divsChild>
        <w:div w:id="96801878">
          <w:marLeft w:val="0"/>
          <w:marRight w:val="0"/>
          <w:marTop w:val="0"/>
          <w:marBottom w:val="0"/>
          <w:divBdr>
            <w:top w:val="none" w:sz="0" w:space="0" w:color="auto"/>
            <w:left w:val="none" w:sz="0" w:space="0" w:color="auto"/>
            <w:bottom w:val="none" w:sz="0" w:space="0" w:color="auto"/>
            <w:right w:val="none" w:sz="0" w:space="0" w:color="auto"/>
          </w:divBdr>
          <w:divsChild>
            <w:div w:id="4993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5338">
      <w:bodyDiv w:val="1"/>
      <w:marLeft w:val="0"/>
      <w:marRight w:val="0"/>
      <w:marTop w:val="0"/>
      <w:marBottom w:val="0"/>
      <w:divBdr>
        <w:top w:val="none" w:sz="0" w:space="0" w:color="auto"/>
        <w:left w:val="none" w:sz="0" w:space="0" w:color="auto"/>
        <w:bottom w:val="none" w:sz="0" w:space="0" w:color="auto"/>
        <w:right w:val="none" w:sz="0" w:space="0" w:color="auto"/>
      </w:divBdr>
    </w:div>
    <w:div w:id="1038823077">
      <w:bodyDiv w:val="1"/>
      <w:marLeft w:val="0"/>
      <w:marRight w:val="0"/>
      <w:marTop w:val="0"/>
      <w:marBottom w:val="0"/>
      <w:divBdr>
        <w:top w:val="none" w:sz="0" w:space="0" w:color="auto"/>
        <w:left w:val="none" w:sz="0" w:space="0" w:color="auto"/>
        <w:bottom w:val="none" w:sz="0" w:space="0" w:color="auto"/>
        <w:right w:val="none" w:sz="0" w:space="0" w:color="auto"/>
      </w:divBdr>
    </w:div>
    <w:div w:id="1040782867">
      <w:bodyDiv w:val="1"/>
      <w:marLeft w:val="0"/>
      <w:marRight w:val="0"/>
      <w:marTop w:val="0"/>
      <w:marBottom w:val="0"/>
      <w:divBdr>
        <w:top w:val="none" w:sz="0" w:space="0" w:color="auto"/>
        <w:left w:val="none" w:sz="0" w:space="0" w:color="auto"/>
        <w:bottom w:val="none" w:sz="0" w:space="0" w:color="auto"/>
        <w:right w:val="none" w:sz="0" w:space="0" w:color="auto"/>
      </w:divBdr>
    </w:div>
    <w:div w:id="1041318983">
      <w:bodyDiv w:val="1"/>
      <w:marLeft w:val="0"/>
      <w:marRight w:val="0"/>
      <w:marTop w:val="0"/>
      <w:marBottom w:val="0"/>
      <w:divBdr>
        <w:top w:val="none" w:sz="0" w:space="0" w:color="auto"/>
        <w:left w:val="none" w:sz="0" w:space="0" w:color="auto"/>
        <w:bottom w:val="none" w:sz="0" w:space="0" w:color="auto"/>
        <w:right w:val="none" w:sz="0" w:space="0" w:color="auto"/>
      </w:divBdr>
    </w:div>
    <w:div w:id="1044216925">
      <w:bodyDiv w:val="1"/>
      <w:marLeft w:val="0"/>
      <w:marRight w:val="0"/>
      <w:marTop w:val="0"/>
      <w:marBottom w:val="0"/>
      <w:divBdr>
        <w:top w:val="none" w:sz="0" w:space="0" w:color="auto"/>
        <w:left w:val="none" w:sz="0" w:space="0" w:color="auto"/>
        <w:bottom w:val="none" w:sz="0" w:space="0" w:color="auto"/>
        <w:right w:val="none" w:sz="0" w:space="0" w:color="auto"/>
      </w:divBdr>
    </w:div>
    <w:div w:id="1045569638">
      <w:bodyDiv w:val="1"/>
      <w:marLeft w:val="0"/>
      <w:marRight w:val="0"/>
      <w:marTop w:val="0"/>
      <w:marBottom w:val="0"/>
      <w:divBdr>
        <w:top w:val="none" w:sz="0" w:space="0" w:color="auto"/>
        <w:left w:val="none" w:sz="0" w:space="0" w:color="auto"/>
        <w:bottom w:val="none" w:sz="0" w:space="0" w:color="auto"/>
        <w:right w:val="none" w:sz="0" w:space="0" w:color="auto"/>
      </w:divBdr>
    </w:div>
    <w:div w:id="1046414305">
      <w:bodyDiv w:val="1"/>
      <w:marLeft w:val="0"/>
      <w:marRight w:val="0"/>
      <w:marTop w:val="0"/>
      <w:marBottom w:val="0"/>
      <w:divBdr>
        <w:top w:val="none" w:sz="0" w:space="0" w:color="auto"/>
        <w:left w:val="none" w:sz="0" w:space="0" w:color="auto"/>
        <w:bottom w:val="none" w:sz="0" w:space="0" w:color="auto"/>
        <w:right w:val="none" w:sz="0" w:space="0" w:color="auto"/>
      </w:divBdr>
      <w:divsChild>
        <w:div w:id="2072658243">
          <w:marLeft w:val="0"/>
          <w:marRight w:val="0"/>
          <w:marTop w:val="0"/>
          <w:marBottom w:val="0"/>
          <w:divBdr>
            <w:top w:val="none" w:sz="0" w:space="0" w:color="auto"/>
            <w:left w:val="none" w:sz="0" w:space="0" w:color="auto"/>
            <w:bottom w:val="none" w:sz="0" w:space="0" w:color="auto"/>
            <w:right w:val="none" w:sz="0" w:space="0" w:color="auto"/>
          </w:divBdr>
          <w:divsChild>
            <w:div w:id="1978222590">
              <w:marLeft w:val="0"/>
              <w:marRight w:val="0"/>
              <w:marTop w:val="0"/>
              <w:marBottom w:val="0"/>
              <w:divBdr>
                <w:top w:val="none" w:sz="0" w:space="0" w:color="auto"/>
                <w:left w:val="none" w:sz="0" w:space="0" w:color="auto"/>
                <w:bottom w:val="none" w:sz="0" w:space="0" w:color="auto"/>
                <w:right w:val="none" w:sz="0" w:space="0" w:color="auto"/>
              </w:divBdr>
            </w:div>
            <w:div w:id="187716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6391">
      <w:bodyDiv w:val="1"/>
      <w:marLeft w:val="0"/>
      <w:marRight w:val="0"/>
      <w:marTop w:val="0"/>
      <w:marBottom w:val="0"/>
      <w:divBdr>
        <w:top w:val="none" w:sz="0" w:space="0" w:color="auto"/>
        <w:left w:val="none" w:sz="0" w:space="0" w:color="auto"/>
        <w:bottom w:val="none" w:sz="0" w:space="0" w:color="auto"/>
        <w:right w:val="none" w:sz="0" w:space="0" w:color="auto"/>
      </w:divBdr>
    </w:div>
    <w:div w:id="1055158126">
      <w:bodyDiv w:val="1"/>
      <w:marLeft w:val="0"/>
      <w:marRight w:val="0"/>
      <w:marTop w:val="0"/>
      <w:marBottom w:val="0"/>
      <w:divBdr>
        <w:top w:val="none" w:sz="0" w:space="0" w:color="auto"/>
        <w:left w:val="none" w:sz="0" w:space="0" w:color="auto"/>
        <w:bottom w:val="none" w:sz="0" w:space="0" w:color="auto"/>
        <w:right w:val="none" w:sz="0" w:space="0" w:color="auto"/>
      </w:divBdr>
    </w:div>
    <w:div w:id="1061826694">
      <w:bodyDiv w:val="1"/>
      <w:marLeft w:val="0"/>
      <w:marRight w:val="0"/>
      <w:marTop w:val="0"/>
      <w:marBottom w:val="0"/>
      <w:divBdr>
        <w:top w:val="none" w:sz="0" w:space="0" w:color="auto"/>
        <w:left w:val="none" w:sz="0" w:space="0" w:color="auto"/>
        <w:bottom w:val="none" w:sz="0" w:space="0" w:color="auto"/>
        <w:right w:val="none" w:sz="0" w:space="0" w:color="auto"/>
      </w:divBdr>
    </w:div>
    <w:div w:id="1065297075">
      <w:bodyDiv w:val="1"/>
      <w:marLeft w:val="0"/>
      <w:marRight w:val="0"/>
      <w:marTop w:val="0"/>
      <w:marBottom w:val="0"/>
      <w:divBdr>
        <w:top w:val="none" w:sz="0" w:space="0" w:color="auto"/>
        <w:left w:val="none" w:sz="0" w:space="0" w:color="auto"/>
        <w:bottom w:val="none" w:sz="0" w:space="0" w:color="auto"/>
        <w:right w:val="none" w:sz="0" w:space="0" w:color="auto"/>
      </w:divBdr>
    </w:div>
    <w:div w:id="1066802032">
      <w:bodyDiv w:val="1"/>
      <w:marLeft w:val="0"/>
      <w:marRight w:val="0"/>
      <w:marTop w:val="0"/>
      <w:marBottom w:val="0"/>
      <w:divBdr>
        <w:top w:val="none" w:sz="0" w:space="0" w:color="auto"/>
        <w:left w:val="none" w:sz="0" w:space="0" w:color="auto"/>
        <w:bottom w:val="none" w:sz="0" w:space="0" w:color="auto"/>
        <w:right w:val="none" w:sz="0" w:space="0" w:color="auto"/>
      </w:divBdr>
    </w:div>
    <w:div w:id="1067991504">
      <w:bodyDiv w:val="1"/>
      <w:marLeft w:val="0"/>
      <w:marRight w:val="0"/>
      <w:marTop w:val="0"/>
      <w:marBottom w:val="0"/>
      <w:divBdr>
        <w:top w:val="none" w:sz="0" w:space="0" w:color="auto"/>
        <w:left w:val="none" w:sz="0" w:space="0" w:color="auto"/>
        <w:bottom w:val="none" w:sz="0" w:space="0" w:color="auto"/>
        <w:right w:val="none" w:sz="0" w:space="0" w:color="auto"/>
      </w:divBdr>
    </w:div>
    <w:div w:id="1068184859">
      <w:bodyDiv w:val="1"/>
      <w:marLeft w:val="0"/>
      <w:marRight w:val="0"/>
      <w:marTop w:val="0"/>
      <w:marBottom w:val="0"/>
      <w:divBdr>
        <w:top w:val="none" w:sz="0" w:space="0" w:color="auto"/>
        <w:left w:val="none" w:sz="0" w:space="0" w:color="auto"/>
        <w:bottom w:val="none" w:sz="0" w:space="0" w:color="auto"/>
        <w:right w:val="none" w:sz="0" w:space="0" w:color="auto"/>
      </w:divBdr>
    </w:div>
    <w:div w:id="1068727730">
      <w:bodyDiv w:val="1"/>
      <w:marLeft w:val="0"/>
      <w:marRight w:val="0"/>
      <w:marTop w:val="0"/>
      <w:marBottom w:val="0"/>
      <w:divBdr>
        <w:top w:val="none" w:sz="0" w:space="0" w:color="auto"/>
        <w:left w:val="none" w:sz="0" w:space="0" w:color="auto"/>
        <w:bottom w:val="none" w:sz="0" w:space="0" w:color="auto"/>
        <w:right w:val="none" w:sz="0" w:space="0" w:color="auto"/>
      </w:divBdr>
    </w:div>
    <w:div w:id="1069620171">
      <w:bodyDiv w:val="1"/>
      <w:marLeft w:val="0"/>
      <w:marRight w:val="0"/>
      <w:marTop w:val="0"/>
      <w:marBottom w:val="0"/>
      <w:divBdr>
        <w:top w:val="none" w:sz="0" w:space="0" w:color="auto"/>
        <w:left w:val="none" w:sz="0" w:space="0" w:color="auto"/>
        <w:bottom w:val="none" w:sz="0" w:space="0" w:color="auto"/>
        <w:right w:val="none" w:sz="0" w:space="0" w:color="auto"/>
      </w:divBdr>
    </w:div>
    <w:div w:id="1069885125">
      <w:bodyDiv w:val="1"/>
      <w:marLeft w:val="0"/>
      <w:marRight w:val="0"/>
      <w:marTop w:val="0"/>
      <w:marBottom w:val="0"/>
      <w:divBdr>
        <w:top w:val="none" w:sz="0" w:space="0" w:color="auto"/>
        <w:left w:val="none" w:sz="0" w:space="0" w:color="auto"/>
        <w:bottom w:val="none" w:sz="0" w:space="0" w:color="auto"/>
        <w:right w:val="none" w:sz="0" w:space="0" w:color="auto"/>
      </w:divBdr>
    </w:div>
    <w:div w:id="1074087942">
      <w:bodyDiv w:val="1"/>
      <w:marLeft w:val="0"/>
      <w:marRight w:val="0"/>
      <w:marTop w:val="0"/>
      <w:marBottom w:val="0"/>
      <w:divBdr>
        <w:top w:val="none" w:sz="0" w:space="0" w:color="auto"/>
        <w:left w:val="none" w:sz="0" w:space="0" w:color="auto"/>
        <w:bottom w:val="none" w:sz="0" w:space="0" w:color="auto"/>
        <w:right w:val="none" w:sz="0" w:space="0" w:color="auto"/>
      </w:divBdr>
    </w:div>
    <w:div w:id="1074545871">
      <w:bodyDiv w:val="1"/>
      <w:marLeft w:val="0"/>
      <w:marRight w:val="0"/>
      <w:marTop w:val="0"/>
      <w:marBottom w:val="0"/>
      <w:divBdr>
        <w:top w:val="none" w:sz="0" w:space="0" w:color="auto"/>
        <w:left w:val="none" w:sz="0" w:space="0" w:color="auto"/>
        <w:bottom w:val="none" w:sz="0" w:space="0" w:color="auto"/>
        <w:right w:val="none" w:sz="0" w:space="0" w:color="auto"/>
      </w:divBdr>
    </w:div>
    <w:div w:id="1075709596">
      <w:bodyDiv w:val="1"/>
      <w:marLeft w:val="0"/>
      <w:marRight w:val="0"/>
      <w:marTop w:val="0"/>
      <w:marBottom w:val="0"/>
      <w:divBdr>
        <w:top w:val="none" w:sz="0" w:space="0" w:color="auto"/>
        <w:left w:val="none" w:sz="0" w:space="0" w:color="auto"/>
        <w:bottom w:val="none" w:sz="0" w:space="0" w:color="auto"/>
        <w:right w:val="none" w:sz="0" w:space="0" w:color="auto"/>
      </w:divBdr>
    </w:div>
    <w:div w:id="1076394768">
      <w:bodyDiv w:val="1"/>
      <w:marLeft w:val="0"/>
      <w:marRight w:val="0"/>
      <w:marTop w:val="0"/>
      <w:marBottom w:val="0"/>
      <w:divBdr>
        <w:top w:val="none" w:sz="0" w:space="0" w:color="auto"/>
        <w:left w:val="none" w:sz="0" w:space="0" w:color="auto"/>
        <w:bottom w:val="none" w:sz="0" w:space="0" w:color="auto"/>
        <w:right w:val="none" w:sz="0" w:space="0" w:color="auto"/>
      </w:divBdr>
    </w:div>
    <w:div w:id="1083532770">
      <w:bodyDiv w:val="1"/>
      <w:marLeft w:val="0"/>
      <w:marRight w:val="0"/>
      <w:marTop w:val="0"/>
      <w:marBottom w:val="0"/>
      <w:divBdr>
        <w:top w:val="none" w:sz="0" w:space="0" w:color="auto"/>
        <w:left w:val="none" w:sz="0" w:space="0" w:color="auto"/>
        <w:bottom w:val="none" w:sz="0" w:space="0" w:color="auto"/>
        <w:right w:val="none" w:sz="0" w:space="0" w:color="auto"/>
      </w:divBdr>
    </w:div>
    <w:div w:id="1084035360">
      <w:bodyDiv w:val="1"/>
      <w:marLeft w:val="0"/>
      <w:marRight w:val="0"/>
      <w:marTop w:val="0"/>
      <w:marBottom w:val="0"/>
      <w:divBdr>
        <w:top w:val="none" w:sz="0" w:space="0" w:color="auto"/>
        <w:left w:val="none" w:sz="0" w:space="0" w:color="auto"/>
        <w:bottom w:val="none" w:sz="0" w:space="0" w:color="auto"/>
        <w:right w:val="none" w:sz="0" w:space="0" w:color="auto"/>
      </w:divBdr>
    </w:div>
    <w:div w:id="1084764574">
      <w:bodyDiv w:val="1"/>
      <w:marLeft w:val="0"/>
      <w:marRight w:val="0"/>
      <w:marTop w:val="0"/>
      <w:marBottom w:val="0"/>
      <w:divBdr>
        <w:top w:val="none" w:sz="0" w:space="0" w:color="auto"/>
        <w:left w:val="none" w:sz="0" w:space="0" w:color="auto"/>
        <w:bottom w:val="none" w:sz="0" w:space="0" w:color="auto"/>
        <w:right w:val="none" w:sz="0" w:space="0" w:color="auto"/>
      </w:divBdr>
    </w:div>
    <w:div w:id="1087456167">
      <w:bodyDiv w:val="1"/>
      <w:marLeft w:val="0"/>
      <w:marRight w:val="0"/>
      <w:marTop w:val="0"/>
      <w:marBottom w:val="0"/>
      <w:divBdr>
        <w:top w:val="none" w:sz="0" w:space="0" w:color="auto"/>
        <w:left w:val="none" w:sz="0" w:space="0" w:color="auto"/>
        <w:bottom w:val="none" w:sz="0" w:space="0" w:color="auto"/>
        <w:right w:val="none" w:sz="0" w:space="0" w:color="auto"/>
      </w:divBdr>
    </w:div>
    <w:div w:id="1088423910">
      <w:bodyDiv w:val="1"/>
      <w:marLeft w:val="0"/>
      <w:marRight w:val="0"/>
      <w:marTop w:val="0"/>
      <w:marBottom w:val="0"/>
      <w:divBdr>
        <w:top w:val="none" w:sz="0" w:space="0" w:color="auto"/>
        <w:left w:val="none" w:sz="0" w:space="0" w:color="auto"/>
        <w:bottom w:val="none" w:sz="0" w:space="0" w:color="auto"/>
        <w:right w:val="none" w:sz="0" w:space="0" w:color="auto"/>
      </w:divBdr>
    </w:div>
    <w:div w:id="1089817469">
      <w:bodyDiv w:val="1"/>
      <w:marLeft w:val="0"/>
      <w:marRight w:val="0"/>
      <w:marTop w:val="0"/>
      <w:marBottom w:val="0"/>
      <w:divBdr>
        <w:top w:val="none" w:sz="0" w:space="0" w:color="auto"/>
        <w:left w:val="none" w:sz="0" w:space="0" w:color="auto"/>
        <w:bottom w:val="none" w:sz="0" w:space="0" w:color="auto"/>
        <w:right w:val="none" w:sz="0" w:space="0" w:color="auto"/>
      </w:divBdr>
    </w:div>
    <w:div w:id="1114057521">
      <w:bodyDiv w:val="1"/>
      <w:marLeft w:val="0"/>
      <w:marRight w:val="0"/>
      <w:marTop w:val="0"/>
      <w:marBottom w:val="0"/>
      <w:divBdr>
        <w:top w:val="none" w:sz="0" w:space="0" w:color="auto"/>
        <w:left w:val="none" w:sz="0" w:space="0" w:color="auto"/>
        <w:bottom w:val="none" w:sz="0" w:space="0" w:color="auto"/>
        <w:right w:val="none" w:sz="0" w:space="0" w:color="auto"/>
      </w:divBdr>
    </w:div>
    <w:div w:id="1116215993">
      <w:bodyDiv w:val="1"/>
      <w:marLeft w:val="0"/>
      <w:marRight w:val="0"/>
      <w:marTop w:val="0"/>
      <w:marBottom w:val="0"/>
      <w:divBdr>
        <w:top w:val="none" w:sz="0" w:space="0" w:color="auto"/>
        <w:left w:val="none" w:sz="0" w:space="0" w:color="auto"/>
        <w:bottom w:val="none" w:sz="0" w:space="0" w:color="auto"/>
        <w:right w:val="none" w:sz="0" w:space="0" w:color="auto"/>
      </w:divBdr>
    </w:div>
    <w:div w:id="1117988787">
      <w:bodyDiv w:val="1"/>
      <w:marLeft w:val="0"/>
      <w:marRight w:val="0"/>
      <w:marTop w:val="0"/>
      <w:marBottom w:val="0"/>
      <w:divBdr>
        <w:top w:val="none" w:sz="0" w:space="0" w:color="auto"/>
        <w:left w:val="none" w:sz="0" w:space="0" w:color="auto"/>
        <w:bottom w:val="none" w:sz="0" w:space="0" w:color="auto"/>
        <w:right w:val="none" w:sz="0" w:space="0" w:color="auto"/>
      </w:divBdr>
    </w:div>
    <w:div w:id="1120105583">
      <w:bodyDiv w:val="1"/>
      <w:marLeft w:val="0"/>
      <w:marRight w:val="0"/>
      <w:marTop w:val="0"/>
      <w:marBottom w:val="0"/>
      <w:divBdr>
        <w:top w:val="none" w:sz="0" w:space="0" w:color="auto"/>
        <w:left w:val="none" w:sz="0" w:space="0" w:color="auto"/>
        <w:bottom w:val="none" w:sz="0" w:space="0" w:color="auto"/>
        <w:right w:val="none" w:sz="0" w:space="0" w:color="auto"/>
      </w:divBdr>
    </w:div>
    <w:div w:id="1123227817">
      <w:bodyDiv w:val="1"/>
      <w:marLeft w:val="0"/>
      <w:marRight w:val="0"/>
      <w:marTop w:val="0"/>
      <w:marBottom w:val="0"/>
      <w:divBdr>
        <w:top w:val="none" w:sz="0" w:space="0" w:color="auto"/>
        <w:left w:val="none" w:sz="0" w:space="0" w:color="auto"/>
        <w:bottom w:val="none" w:sz="0" w:space="0" w:color="auto"/>
        <w:right w:val="none" w:sz="0" w:space="0" w:color="auto"/>
      </w:divBdr>
    </w:div>
    <w:div w:id="1133258107">
      <w:bodyDiv w:val="1"/>
      <w:marLeft w:val="0"/>
      <w:marRight w:val="0"/>
      <w:marTop w:val="0"/>
      <w:marBottom w:val="0"/>
      <w:divBdr>
        <w:top w:val="none" w:sz="0" w:space="0" w:color="auto"/>
        <w:left w:val="none" w:sz="0" w:space="0" w:color="auto"/>
        <w:bottom w:val="none" w:sz="0" w:space="0" w:color="auto"/>
        <w:right w:val="none" w:sz="0" w:space="0" w:color="auto"/>
      </w:divBdr>
    </w:div>
    <w:div w:id="1136293194">
      <w:bodyDiv w:val="1"/>
      <w:marLeft w:val="0"/>
      <w:marRight w:val="0"/>
      <w:marTop w:val="0"/>
      <w:marBottom w:val="0"/>
      <w:divBdr>
        <w:top w:val="none" w:sz="0" w:space="0" w:color="auto"/>
        <w:left w:val="none" w:sz="0" w:space="0" w:color="auto"/>
        <w:bottom w:val="none" w:sz="0" w:space="0" w:color="auto"/>
        <w:right w:val="none" w:sz="0" w:space="0" w:color="auto"/>
      </w:divBdr>
    </w:div>
    <w:div w:id="1143888236">
      <w:bodyDiv w:val="1"/>
      <w:marLeft w:val="0"/>
      <w:marRight w:val="0"/>
      <w:marTop w:val="0"/>
      <w:marBottom w:val="0"/>
      <w:divBdr>
        <w:top w:val="none" w:sz="0" w:space="0" w:color="auto"/>
        <w:left w:val="none" w:sz="0" w:space="0" w:color="auto"/>
        <w:bottom w:val="none" w:sz="0" w:space="0" w:color="auto"/>
        <w:right w:val="none" w:sz="0" w:space="0" w:color="auto"/>
      </w:divBdr>
    </w:div>
    <w:div w:id="1147013057">
      <w:bodyDiv w:val="1"/>
      <w:marLeft w:val="0"/>
      <w:marRight w:val="0"/>
      <w:marTop w:val="0"/>
      <w:marBottom w:val="0"/>
      <w:divBdr>
        <w:top w:val="none" w:sz="0" w:space="0" w:color="auto"/>
        <w:left w:val="none" w:sz="0" w:space="0" w:color="auto"/>
        <w:bottom w:val="none" w:sz="0" w:space="0" w:color="auto"/>
        <w:right w:val="none" w:sz="0" w:space="0" w:color="auto"/>
      </w:divBdr>
    </w:div>
    <w:div w:id="1148782431">
      <w:bodyDiv w:val="1"/>
      <w:marLeft w:val="0"/>
      <w:marRight w:val="0"/>
      <w:marTop w:val="0"/>
      <w:marBottom w:val="0"/>
      <w:divBdr>
        <w:top w:val="none" w:sz="0" w:space="0" w:color="auto"/>
        <w:left w:val="none" w:sz="0" w:space="0" w:color="auto"/>
        <w:bottom w:val="none" w:sz="0" w:space="0" w:color="auto"/>
        <w:right w:val="none" w:sz="0" w:space="0" w:color="auto"/>
      </w:divBdr>
    </w:div>
    <w:div w:id="1155411902">
      <w:bodyDiv w:val="1"/>
      <w:marLeft w:val="0"/>
      <w:marRight w:val="0"/>
      <w:marTop w:val="0"/>
      <w:marBottom w:val="0"/>
      <w:divBdr>
        <w:top w:val="none" w:sz="0" w:space="0" w:color="auto"/>
        <w:left w:val="none" w:sz="0" w:space="0" w:color="auto"/>
        <w:bottom w:val="none" w:sz="0" w:space="0" w:color="auto"/>
        <w:right w:val="none" w:sz="0" w:space="0" w:color="auto"/>
      </w:divBdr>
    </w:div>
    <w:div w:id="1155875680">
      <w:bodyDiv w:val="1"/>
      <w:marLeft w:val="0"/>
      <w:marRight w:val="0"/>
      <w:marTop w:val="0"/>
      <w:marBottom w:val="0"/>
      <w:divBdr>
        <w:top w:val="none" w:sz="0" w:space="0" w:color="auto"/>
        <w:left w:val="none" w:sz="0" w:space="0" w:color="auto"/>
        <w:bottom w:val="none" w:sz="0" w:space="0" w:color="auto"/>
        <w:right w:val="none" w:sz="0" w:space="0" w:color="auto"/>
      </w:divBdr>
    </w:div>
    <w:div w:id="1159342419">
      <w:bodyDiv w:val="1"/>
      <w:marLeft w:val="0"/>
      <w:marRight w:val="0"/>
      <w:marTop w:val="0"/>
      <w:marBottom w:val="0"/>
      <w:divBdr>
        <w:top w:val="none" w:sz="0" w:space="0" w:color="auto"/>
        <w:left w:val="none" w:sz="0" w:space="0" w:color="auto"/>
        <w:bottom w:val="none" w:sz="0" w:space="0" w:color="auto"/>
        <w:right w:val="none" w:sz="0" w:space="0" w:color="auto"/>
      </w:divBdr>
    </w:div>
    <w:div w:id="1162356339">
      <w:bodyDiv w:val="1"/>
      <w:marLeft w:val="0"/>
      <w:marRight w:val="0"/>
      <w:marTop w:val="0"/>
      <w:marBottom w:val="0"/>
      <w:divBdr>
        <w:top w:val="none" w:sz="0" w:space="0" w:color="auto"/>
        <w:left w:val="none" w:sz="0" w:space="0" w:color="auto"/>
        <w:bottom w:val="none" w:sz="0" w:space="0" w:color="auto"/>
        <w:right w:val="none" w:sz="0" w:space="0" w:color="auto"/>
      </w:divBdr>
    </w:div>
    <w:div w:id="1163543901">
      <w:bodyDiv w:val="1"/>
      <w:marLeft w:val="0"/>
      <w:marRight w:val="0"/>
      <w:marTop w:val="0"/>
      <w:marBottom w:val="0"/>
      <w:divBdr>
        <w:top w:val="none" w:sz="0" w:space="0" w:color="auto"/>
        <w:left w:val="none" w:sz="0" w:space="0" w:color="auto"/>
        <w:bottom w:val="none" w:sz="0" w:space="0" w:color="auto"/>
        <w:right w:val="none" w:sz="0" w:space="0" w:color="auto"/>
      </w:divBdr>
    </w:div>
    <w:div w:id="1166751572">
      <w:bodyDiv w:val="1"/>
      <w:marLeft w:val="0"/>
      <w:marRight w:val="0"/>
      <w:marTop w:val="0"/>
      <w:marBottom w:val="0"/>
      <w:divBdr>
        <w:top w:val="none" w:sz="0" w:space="0" w:color="auto"/>
        <w:left w:val="none" w:sz="0" w:space="0" w:color="auto"/>
        <w:bottom w:val="none" w:sz="0" w:space="0" w:color="auto"/>
        <w:right w:val="none" w:sz="0" w:space="0" w:color="auto"/>
      </w:divBdr>
    </w:div>
    <w:div w:id="1170945528">
      <w:bodyDiv w:val="1"/>
      <w:marLeft w:val="0"/>
      <w:marRight w:val="0"/>
      <w:marTop w:val="0"/>
      <w:marBottom w:val="0"/>
      <w:divBdr>
        <w:top w:val="none" w:sz="0" w:space="0" w:color="auto"/>
        <w:left w:val="none" w:sz="0" w:space="0" w:color="auto"/>
        <w:bottom w:val="none" w:sz="0" w:space="0" w:color="auto"/>
        <w:right w:val="none" w:sz="0" w:space="0" w:color="auto"/>
      </w:divBdr>
    </w:div>
    <w:div w:id="1173030223">
      <w:bodyDiv w:val="1"/>
      <w:marLeft w:val="0"/>
      <w:marRight w:val="0"/>
      <w:marTop w:val="0"/>
      <w:marBottom w:val="0"/>
      <w:divBdr>
        <w:top w:val="none" w:sz="0" w:space="0" w:color="auto"/>
        <w:left w:val="none" w:sz="0" w:space="0" w:color="auto"/>
        <w:bottom w:val="none" w:sz="0" w:space="0" w:color="auto"/>
        <w:right w:val="none" w:sz="0" w:space="0" w:color="auto"/>
      </w:divBdr>
    </w:div>
    <w:div w:id="1173839623">
      <w:bodyDiv w:val="1"/>
      <w:marLeft w:val="0"/>
      <w:marRight w:val="0"/>
      <w:marTop w:val="0"/>
      <w:marBottom w:val="0"/>
      <w:divBdr>
        <w:top w:val="none" w:sz="0" w:space="0" w:color="auto"/>
        <w:left w:val="none" w:sz="0" w:space="0" w:color="auto"/>
        <w:bottom w:val="none" w:sz="0" w:space="0" w:color="auto"/>
        <w:right w:val="none" w:sz="0" w:space="0" w:color="auto"/>
      </w:divBdr>
    </w:div>
    <w:div w:id="1173842508">
      <w:bodyDiv w:val="1"/>
      <w:marLeft w:val="0"/>
      <w:marRight w:val="0"/>
      <w:marTop w:val="0"/>
      <w:marBottom w:val="0"/>
      <w:divBdr>
        <w:top w:val="none" w:sz="0" w:space="0" w:color="auto"/>
        <w:left w:val="none" w:sz="0" w:space="0" w:color="auto"/>
        <w:bottom w:val="none" w:sz="0" w:space="0" w:color="auto"/>
        <w:right w:val="none" w:sz="0" w:space="0" w:color="auto"/>
      </w:divBdr>
      <w:divsChild>
        <w:div w:id="376593156">
          <w:marLeft w:val="0"/>
          <w:marRight w:val="0"/>
          <w:marTop w:val="0"/>
          <w:marBottom w:val="0"/>
          <w:divBdr>
            <w:top w:val="none" w:sz="0" w:space="0" w:color="auto"/>
            <w:left w:val="none" w:sz="0" w:space="0" w:color="auto"/>
            <w:bottom w:val="none" w:sz="0" w:space="0" w:color="auto"/>
            <w:right w:val="none" w:sz="0" w:space="0" w:color="auto"/>
          </w:divBdr>
          <w:divsChild>
            <w:div w:id="13472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3589">
      <w:bodyDiv w:val="1"/>
      <w:marLeft w:val="0"/>
      <w:marRight w:val="0"/>
      <w:marTop w:val="0"/>
      <w:marBottom w:val="0"/>
      <w:divBdr>
        <w:top w:val="none" w:sz="0" w:space="0" w:color="auto"/>
        <w:left w:val="none" w:sz="0" w:space="0" w:color="auto"/>
        <w:bottom w:val="none" w:sz="0" w:space="0" w:color="auto"/>
        <w:right w:val="none" w:sz="0" w:space="0" w:color="auto"/>
      </w:divBdr>
    </w:div>
    <w:div w:id="1178159513">
      <w:bodyDiv w:val="1"/>
      <w:marLeft w:val="0"/>
      <w:marRight w:val="0"/>
      <w:marTop w:val="0"/>
      <w:marBottom w:val="0"/>
      <w:divBdr>
        <w:top w:val="none" w:sz="0" w:space="0" w:color="auto"/>
        <w:left w:val="none" w:sz="0" w:space="0" w:color="auto"/>
        <w:bottom w:val="none" w:sz="0" w:space="0" w:color="auto"/>
        <w:right w:val="none" w:sz="0" w:space="0" w:color="auto"/>
      </w:divBdr>
    </w:div>
    <w:div w:id="1179929551">
      <w:bodyDiv w:val="1"/>
      <w:marLeft w:val="0"/>
      <w:marRight w:val="0"/>
      <w:marTop w:val="0"/>
      <w:marBottom w:val="0"/>
      <w:divBdr>
        <w:top w:val="none" w:sz="0" w:space="0" w:color="auto"/>
        <w:left w:val="none" w:sz="0" w:space="0" w:color="auto"/>
        <w:bottom w:val="none" w:sz="0" w:space="0" w:color="auto"/>
        <w:right w:val="none" w:sz="0" w:space="0" w:color="auto"/>
      </w:divBdr>
    </w:div>
    <w:div w:id="1182939687">
      <w:bodyDiv w:val="1"/>
      <w:marLeft w:val="0"/>
      <w:marRight w:val="0"/>
      <w:marTop w:val="0"/>
      <w:marBottom w:val="0"/>
      <w:divBdr>
        <w:top w:val="none" w:sz="0" w:space="0" w:color="auto"/>
        <w:left w:val="none" w:sz="0" w:space="0" w:color="auto"/>
        <w:bottom w:val="none" w:sz="0" w:space="0" w:color="auto"/>
        <w:right w:val="none" w:sz="0" w:space="0" w:color="auto"/>
      </w:divBdr>
    </w:div>
    <w:div w:id="1185440574">
      <w:bodyDiv w:val="1"/>
      <w:marLeft w:val="0"/>
      <w:marRight w:val="0"/>
      <w:marTop w:val="0"/>
      <w:marBottom w:val="0"/>
      <w:divBdr>
        <w:top w:val="none" w:sz="0" w:space="0" w:color="auto"/>
        <w:left w:val="none" w:sz="0" w:space="0" w:color="auto"/>
        <w:bottom w:val="none" w:sz="0" w:space="0" w:color="auto"/>
        <w:right w:val="none" w:sz="0" w:space="0" w:color="auto"/>
      </w:divBdr>
    </w:div>
    <w:div w:id="1185679614">
      <w:bodyDiv w:val="1"/>
      <w:marLeft w:val="0"/>
      <w:marRight w:val="0"/>
      <w:marTop w:val="0"/>
      <w:marBottom w:val="0"/>
      <w:divBdr>
        <w:top w:val="none" w:sz="0" w:space="0" w:color="auto"/>
        <w:left w:val="none" w:sz="0" w:space="0" w:color="auto"/>
        <w:bottom w:val="none" w:sz="0" w:space="0" w:color="auto"/>
        <w:right w:val="none" w:sz="0" w:space="0" w:color="auto"/>
      </w:divBdr>
      <w:divsChild>
        <w:div w:id="776945400">
          <w:marLeft w:val="0"/>
          <w:marRight w:val="0"/>
          <w:marTop w:val="0"/>
          <w:marBottom w:val="0"/>
          <w:divBdr>
            <w:top w:val="none" w:sz="0" w:space="0" w:color="auto"/>
            <w:left w:val="none" w:sz="0" w:space="0" w:color="auto"/>
            <w:bottom w:val="none" w:sz="0" w:space="0" w:color="auto"/>
            <w:right w:val="none" w:sz="0" w:space="0" w:color="auto"/>
          </w:divBdr>
          <w:divsChild>
            <w:div w:id="11406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13771">
      <w:bodyDiv w:val="1"/>
      <w:marLeft w:val="0"/>
      <w:marRight w:val="0"/>
      <w:marTop w:val="0"/>
      <w:marBottom w:val="0"/>
      <w:divBdr>
        <w:top w:val="none" w:sz="0" w:space="0" w:color="auto"/>
        <w:left w:val="none" w:sz="0" w:space="0" w:color="auto"/>
        <w:bottom w:val="none" w:sz="0" w:space="0" w:color="auto"/>
        <w:right w:val="none" w:sz="0" w:space="0" w:color="auto"/>
      </w:divBdr>
    </w:div>
    <w:div w:id="1187911461">
      <w:bodyDiv w:val="1"/>
      <w:marLeft w:val="0"/>
      <w:marRight w:val="0"/>
      <w:marTop w:val="0"/>
      <w:marBottom w:val="0"/>
      <w:divBdr>
        <w:top w:val="none" w:sz="0" w:space="0" w:color="auto"/>
        <w:left w:val="none" w:sz="0" w:space="0" w:color="auto"/>
        <w:bottom w:val="none" w:sz="0" w:space="0" w:color="auto"/>
        <w:right w:val="none" w:sz="0" w:space="0" w:color="auto"/>
      </w:divBdr>
    </w:div>
    <w:div w:id="1194347217">
      <w:bodyDiv w:val="1"/>
      <w:marLeft w:val="0"/>
      <w:marRight w:val="0"/>
      <w:marTop w:val="0"/>
      <w:marBottom w:val="0"/>
      <w:divBdr>
        <w:top w:val="none" w:sz="0" w:space="0" w:color="auto"/>
        <w:left w:val="none" w:sz="0" w:space="0" w:color="auto"/>
        <w:bottom w:val="none" w:sz="0" w:space="0" w:color="auto"/>
        <w:right w:val="none" w:sz="0" w:space="0" w:color="auto"/>
      </w:divBdr>
    </w:div>
    <w:div w:id="1197356263">
      <w:bodyDiv w:val="1"/>
      <w:marLeft w:val="0"/>
      <w:marRight w:val="0"/>
      <w:marTop w:val="0"/>
      <w:marBottom w:val="0"/>
      <w:divBdr>
        <w:top w:val="none" w:sz="0" w:space="0" w:color="auto"/>
        <w:left w:val="none" w:sz="0" w:space="0" w:color="auto"/>
        <w:bottom w:val="none" w:sz="0" w:space="0" w:color="auto"/>
        <w:right w:val="none" w:sz="0" w:space="0" w:color="auto"/>
      </w:divBdr>
    </w:div>
    <w:div w:id="1198928116">
      <w:bodyDiv w:val="1"/>
      <w:marLeft w:val="0"/>
      <w:marRight w:val="0"/>
      <w:marTop w:val="0"/>
      <w:marBottom w:val="0"/>
      <w:divBdr>
        <w:top w:val="none" w:sz="0" w:space="0" w:color="auto"/>
        <w:left w:val="none" w:sz="0" w:space="0" w:color="auto"/>
        <w:bottom w:val="none" w:sz="0" w:space="0" w:color="auto"/>
        <w:right w:val="none" w:sz="0" w:space="0" w:color="auto"/>
      </w:divBdr>
    </w:div>
    <w:div w:id="1204751209">
      <w:bodyDiv w:val="1"/>
      <w:marLeft w:val="0"/>
      <w:marRight w:val="0"/>
      <w:marTop w:val="0"/>
      <w:marBottom w:val="0"/>
      <w:divBdr>
        <w:top w:val="none" w:sz="0" w:space="0" w:color="auto"/>
        <w:left w:val="none" w:sz="0" w:space="0" w:color="auto"/>
        <w:bottom w:val="none" w:sz="0" w:space="0" w:color="auto"/>
        <w:right w:val="none" w:sz="0" w:space="0" w:color="auto"/>
      </w:divBdr>
    </w:div>
    <w:div w:id="1209608164">
      <w:bodyDiv w:val="1"/>
      <w:marLeft w:val="0"/>
      <w:marRight w:val="0"/>
      <w:marTop w:val="0"/>
      <w:marBottom w:val="0"/>
      <w:divBdr>
        <w:top w:val="none" w:sz="0" w:space="0" w:color="auto"/>
        <w:left w:val="none" w:sz="0" w:space="0" w:color="auto"/>
        <w:bottom w:val="none" w:sz="0" w:space="0" w:color="auto"/>
        <w:right w:val="none" w:sz="0" w:space="0" w:color="auto"/>
      </w:divBdr>
    </w:div>
    <w:div w:id="1219441003">
      <w:bodyDiv w:val="1"/>
      <w:marLeft w:val="0"/>
      <w:marRight w:val="0"/>
      <w:marTop w:val="0"/>
      <w:marBottom w:val="0"/>
      <w:divBdr>
        <w:top w:val="none" w:sz="0" w:space="0" w:color="auto"/>
        <w:left w:val="none" w:sz="0" w:space="0" w:color="auto"/>
        <w:bottom w:val="none" w:sz="0" w:space="0" w:color="auto"/>
        <w:right w:val="none" w:sz="0" w:space="0" w:color="auto"/>
      </w:divBdr>
    </w:div>
    <w:div w:id="1221555911">
      <w:bodyDiv w:val="1"/>
      <w:marLeft w:val="0"/>
      <w:marRight w:val="0"/>
      <w:marTop w:val="0"/>
      <w:marBottom w:val="0"/>
      <w:divBdr>
        <w:top w:val="none" w:sz="0" w:space="0" w:color="auto"/>
        <w:left w:val="none" w:sz="0" w:space="0" w:color="auto"/>
        <w:bottom w:val="none" w:sz="0" w:space="0" w:color="auto"/>
        <w:right w:val="none" w:sz="0" w:space="0" w:color="auto"/>
      </w:divBdr>
    </w:div>
    <w:div w:id="1224606029">
      <w:bodyDiv w:val="1"/>
      <w:marLeft w:val="0"/>
      <w:marRight w:val="0"/>
      <w:marTop w:val="0"/>
      <w:marBottom w:val="0"/>
      <w:divBdr>
        <w:top w:val="none" w:sz="0" w:space="0" w:color="auto"/>
        <w:left w:val="none" w:sz="0" w:space="0" w:color="auto"/>
        <w:bottom w:val="none" w:sz="0" w:space="0" w:color="auto"/>
        <w:right w:val="none" w:sz="0" w:space="0" w:color="auto"/>
      </w:divBdr>
    </w:div>
    <w:div w:id="1226909739">
      <w:bodyDiv w:val="1"/>
      <w:marLeft w:val="0"/>
      <w:marRight w:val="0"/>
      <w:marTop w:val="0"/>
      <w:marBottom w:val="0"/>
      <w:divBdr>
        <w:top w:val="none" w:sz="0" w:space="0" w:color="auto"/>
        <w:left w:val="none" w:sz="0" w:space="0" w:color="auto"/>
        <w:bottom w:val="none" w:sz="0" w:space="0" w:color="auto"/>
        <w:right w:val="none" w:sz="0" w:space="0" w:color="auto"/>
      </w:divBdr>
    </w:div>
    <w:div w:id="1234000074">
      <w:bodyDiv w:val="1"/>
      <w:marLeft w:val="0"/>
      <w:marRight w:val="0"/>
      <w:marTop w:val="0"/>
      <w:marBottom w:val="0"/>
      <w:divBdr>
        <w:top w:val="none" w:sz="0" w:space="0" w:color="auto"/>
        <w:left w:val="none" w:sz="0" w:space="0" w:color="auto"/>
        <w:bottom w:val="none" w:sz="0" w:space="0" w:color="auto"/>
        <w:right w:val="none" w:sz="0" w:space="0" w:color="auto"/>
      </w:divBdr>
    </w:div>
    <w:div w:id="1234975150">
      <w:bodyDiv w:val="1"/>
      <w:marLeft w:val="0"/>
      <w:marRight w:val="0"/>
      <w:marTop w:val="0"/>
      <w:marBottom w:val="0"/>
      <w:divBdr>
        <w:top w:val="none" w:sz="0" w:space="0" w:color="auto"/>
        <w:left w:val="none" w:sz="0" w:space="0" w:color="auto"/>
        <w:bottom w:val="none" w:sz="0" w:space="0" w:color="auto"/>
        <w:right w:val="none" w:sz="0" w:space="0" w:color="auto"/>
      </w:divBdr>
    </w:div>
    <w:div w:id="1240407984">
      <w:bodyDiv w:val="1"/>
      <w:marLeft w:val="0"/>
      <w:marRight w:val="0"/>
      <w:marTop w:val="0"/>
      <w:marBottom w:val="0"/>
      <w:divBdr>
        <w:top w:val="none" w:sz="0" w:space="0" w:color="auto"/>
        <w:left w:val="none" w:sz="0" w:space="0" w:color="auto"/>
        <w:bottom w:val="none" w:sz="0" w:space="0" w:color="auto"/>
        <w:right w:val="none" w:sz="0" w:space="0" w:color="auto"/>
      </w:divBdr>
    </w:div>
    <w:div w:id="1248154448">
      <w:bodyDiv w:val="1"/>
      <w:marLeft w:val="0"/>
      <w:marRight w:val="0"/>
      <w:marTop w:val="0"/>
      <w:marBottom w:val="0"/>
      <w:divBdr>
        <w:top w:val="none" w:sz="0" w:space="0" w:color="auto"/>
        <w:left w:val="none" w:sz="0" w:space="0" w:color="auto"/>
        <w:bottom w:val="none" w:sz="0" w:space="0" w:color="auto"/>
        <w:right w:val="none" w:sz="0" w:space="0" w:color="auto"/>
      </w:divBdr>
    </w:div>
    <w:div w:id="1249847748">
      <w:bodyDiv w:val="1"/>
      <w:marLeft w:val="0"/>
      <w:marRight w:val="0"/>
      <w:marTop w:val="0"/>
      <w:marBottom w:val="0"/>
      <w:divBdr>
        <w:top w:val="none" w:sz="0" w:space="0" w:color="auto"/>
        <w:left w:val="none" w:sz="0" w:space="0" w:color="auto"/>
        <w:bottom w:val="none" w:sz="0" w:space="0" w:color="auto"/>
        <w:right w:val="none" w:sz="0" w:space="0" w:color="auto"/>
      </w:divBdr>
    </w:div>
    <w:div w:id="1254437687">
      <w:bodyDiv w:val="1"/>
      <w:marLeft w:val="0"/>
      <w:marRight w:val="0"/>
      <w:marTop w:val="0"/>
      <w:marBottom w:val="0"/>
      <w:divBdr>
        <w:top w:val="none" w:sz="0" w:space="0" w:color="auto"/>
        <w:left w:val="none" w:sz="0" w:space="0" w:color="auto"/>
        <w:bottom w:val="none" w:sz="0" w:space="0" w:color="auto"/>
        <w:right w:val="none" w:sz="0" w:space="0" w:color="auto"/>
      </w:divBdr>
    </w:div>
    <w:div w:id="1256136243">
      <w:bodyDiv w:val="1"/>
      <w:marLeft w:val="0"/>
      <w:marRight w:val="0"/>
      <w:marTop w:val="0"/>
      <w:marBottom w:val="0"/>
      <w:divBdr>
        <w:top w:val="none" w:sz="0" w:space="0" w:color="auto"/>
        <w:left w:val="none" w:sz="0" w:space="0" w:color="auto"/>
        <w:bottom w:val="none" w:sz="0" w:space="0" w:color="auto"/>
        <w:right w:val="none" w:sz="0" w:space="0" w:color="auto"/>
      </w:divBdr>
    </w:div>
    <w:div w:id="1256548637">
      <w:bodyDiv w:val="1"/>
      <w:marLeft w:val="0"/>
      <w:marRight w:val="0"/>
      <w:marTop w:val="0"/>
      <w:marBottom w:val="0"/>
      <w:divBdr>
        <w:top w:val="none" w:sz="0" w:space="0" w:color="auto"/>
        <w:left w:val="none" w:sz="0" w:space="0" w:color="auto"/>
        <w:bottom w:val="none" w:sz="0" w:space="0" w:color="auto"/>
        <w:right w:val="none" w:sz="0" w:space="0" w:color="auto"/>
      </w:divBdr>
    </w:div>
    <w:div w:id="1259216204">
      <w:bodyDiv w:val="1"/>
      <w:marLeft w:val="0"/>
      <w:marRight w:val="0"/>
      <w:marTop w:val="0"/>
      <w:marBottom w:val="0"/>
      <w:divBdr>
        <w:top w:val="none" w:sz="0" w:space="0" w:color="auto"/>
        <w:left w:val="none" w:sz="0" w:space="0" w:color="auto"/>
        <w:bottom w:val="none" w:sz="0" w:space="0" w:color="auto"/>
        <w:right w:val="none" w:sz="0" w:space="0" w:color="auto"/>
      </w:divBdr>
    </w:div>
    <w:div w:id="1271669736">
      <w:bodyDiv w:val="1"/>
      <w:marLeft w:val="0"/>
      <w:marRight w:val="0"/>
      <w:marTop w:val="0"/>
      <w:marBottom w:val="0"/>
      <w:divBdr>
        <w:top w:val="none" w:sz="0" w:space="0" w:color="auto"/>
        <w:left w:val="none" w:sz="0" w:space="0" w:color="auto"/>
        <w:bottom w:val="none" w:sz="0" w:space="0" w:color="auto"/>
        <w:right w:val="none" w:sz="0" w:space="0" w:color="auto"/>
      </w:divBdr>
    </w:div>
    <w:div w:id="1276517162">
      <w:bodyDiv w:val="1"/>
      <w:marLeft w:val="0"/>
      <w:marRight w:val="0"/>
      <w:marTop w:val="0"/>
      <w:marBottom w:val="0"/>
      <w:divBdr>
        <w:top w:val="none" w:sz="0" w:space="0" w:color="auto"/>
        <w:left w:val="none" w:sz="0" w:space="0" w:color="auto"/>
        <w:bottom w:val="none" w:sz="0" w:space="0" w:color="auto"/>
        <w:right w:val="none" w:sz="0" w:space="0" w:color="auto"/>
      </w:divBdr>
    </w:div>
    <w:div w:id="1276793037">
      <w:bodyDiv w:val="1"/>
      <w:marLeft w:val="0"/>
      <w:marRight w:val="0"/>
      <w:marTop w:val="0"/>
      <w:marBottom w:val="0"/>
      <w:divBdr>
        <w:top w:val="none" w:sz="0" w:space="0" w:color="auto"/>
        <w:left w:val="none" w:sz="0" w:space="0" w:color="auto"/>
        <w:bottom w:val="none" w:sz="0" w:space="0" w:color="auto"/>
        <w:right w:val="none" w:sz="0" w:space="0" w:color="auto"/>
      </w:divBdr>
    </w:div>
    <w:div w:id="1279874330">
      <w:bodyDiv w:val="1"/>
      <w:marLeft w:val="0"/>
      <w:marRight w:val="0"/>
      <w:marTop w:val="0"/>
      <w:marBottom w:val="0"/>
      <w:divBdr>
        <w:top w:val="none" w:sz="0" w:space="0" w:color="auto"/>
        <w:left w:val="none" w:sz="0" w:space="0" w:color="auto"/>
        <w:bottom w:val="none" w:sz="0" w:space="0" w:color="auto"/>
        <w:right w:val="none" w:sz="0" w:space="0" w:color="auto"/>
      </w:divBdr>
    </w:div>
    <w:div w:id="1283919648">
      <w:bodyDiv w:val="1"/>
      <w:marLeft w:val="0"/>
      <w:marRight w:val="0"/>
      <w:marTop w:val="0"/>
      <w:marBottom w:val="0"/>
      <w:divBdr>
        <w:top w:val="none" w:sz="0" w:space="0" w:color="auto"/>
        <w:left w:val="none" w:sz="0" w:space="0" w:color="auto"/>
        <w:bottom w:val="none" w:sz="0" w:space="0" w:color="auto"/>
        <w:right w:val="none" w:sz="0" w:space="0" w:color="auto"/>
      </w:divBdr>
    </w:div>
    <w:div w:id="1286305855">
      <w:bodyDiv w:val="1"/>
      <w:marLeft w:val="0"/>
      <w:marRight w:val="0"/>
      <w:marTop w:val="0"/>
      <w:marBottom w:val="0"/>
      <w:divBdr>
        <w:top w:val="none" w:sz="0" w:space="0" w:color="auto"/>
        <w:left w:val="none" w:sz="0" w:space="0" w:color="auto"/>
        <w:bottom w:val="none" w:sz="0" w:space="0" w:color="auto"/>
        <w:right w:val="none" w:sz="0" w:space="0" w:color="auto"/>
      </w:divBdr>
    </w:div>
    <w:div w:id="1290747710">
      <w:bodyDiv w:val="1"/>
      <w:marLeft w:val="0"/>
      <w:marRight w:val="0"/>
      <w:marTop w:val="0"/>
      <w:marBottom w:val="0"/>
      <w:divBdr>
        <w:top w:val="none" w:sz="0" w:space="0" w:color="auto"/>
        <w:left w:val="none" w:sz="0" w:space="0" w:color="auto"/>
        <w:bottom w:val="none" w:sz="0" w:space="0" w:color="auto"/>
        <w:right w:val="none" w:sz="0" w:space="0" w:color="auto"/>
      </w:divBdr>
    </w:div>
    <w:div w:id="1294406910">
      <w:bodyDiv w:val="1"/>
      <w:marLeft w:val="0"/>
      <w:marRight w:val="0"/>
      <w:marTop w:val="0"/>
      <w:marBottom w:val="0"/>
      <w:divBdr>
        <w:top w:val="none" w:sz="0" w:space="0" w:color="auto"/>
        <w:left w:val="none" w:sz="0" w:space="0" w:color="auto"/>
        <w:bottom w:val="none" w:sz="0" w:space="0" w:color="auto"/>
        <w:right w:val="none" w:sz="0" w:space="0" w:color="auto"/>
      </w:divBdr>
    </w:div>
    <w:div w:id="1299452581">
      <w:bodyDiv w:val="1"/>
      <w:marLeft w:val="0"/>
      <w:marRight w:val="0"/>
      <w:marTop w:val="0"/>
      <w:marBottom w:val="0"/>
      <w:divBdr>
        <w:top w:val="none" w:sz="0" w:space="0" w:color="auto"/>
        <w:left w:val="none" w:sz="0" w:space="0" w:color="auto"/>
        <w:bottom w:val="none" w:sz="0" w:space="0" w:color="auto"/>
        <w:right w:val="none" w:sz="0" w:space="0" w:color="auto"/>
      </w:divBdr>
    </w:div>
    <w:div w:id="1301419989">
      <w:bodyDiv w:val="1"/>
      <w:marLeft w:val="0"/>
      <w:marRight w:val="0"/>
      <w:marTop w:val="0"/>
      <w:marBottom w:val="0"/>
      <w:divBdr>
        <w:top w:val="none" w:sz="0" w:space="0" w:color="auto"/>
        <w:left w:val="none" w:sz="0" w:space="0" w:color="auto"/>
        <w:bottom w:val="none" w:sz="0" w:space="0" w:color="auto"/>
        <w:right w:val="none" w:sz="0" w:space="0" w:color="auto"/>
      </w:divBdr>
    </w:div>
    <w:div w:id="1304698201">
      <w:bodyDiv w:val="1"/>
      <w:marLeft w:val="0"/>
      <w:marRight w:val="0"/>
      <w:marTop w:val="0"/>
      <w:marBottom w:val="0"/>
      <w:divBdr>
        <w:top w:val="none" w:sz="0" w:space="0" w:color="auto"/>
        <w:left w:val="none" w:sz="0" w:space="0" w:color="auto"/>
        <w:bottom w:val="none" w:sz="0" w:space="0" w:color="auto"/>
        <w:right w:val="none" w:sz="0" w:space="0" w:color="auto"/>
      </w:divBdr>
    </w:div>
    <w:div w:id="1306544132">
      <w:bodyDiv w:val="1"/>
      <w:marLeft w:val="0"/>
      <w:marRight w:val="0"/>
      <w:marTop w:val="0"/>
      <w:marBottom w:val="0"/>
      <w:divBdr>
        <w:top w:val="none" w:sz="0" w:space="0" w:color="auto"/>
        <w:left w:val="none" w:sz="0" w:space="0" w:color="auto"/>
        <w:bottom w:val="none" w:sz="0" w:space="0" w:color="auto"/>
        <w:right w:val="none" w:sz="0" w:space="0" w:color="auto"/>
      </w:divBdr>
    </w:div>
    <w:div w:id="1308362579">
      <w:bodyDiv w:val="1"/>
      <w:marLeft w:val="0"/>
      <w:marRight w:val="0"/>
      <w:marTop w:val="0"/>
      <w:marBottom w:val="0"/>
      <w:divBdr>
        <w:top w:val="none" w:sz="0" w:space="0" w:color="auto"/>
        <w:left w:val="none" w:sz="0" w:space="0" w:color="auto"/>
        <w:bottom w:val="none" w:sz="0" w:space="0" w:color="auto"/>
        <w:right w:val="none" w:sz="0" w:space="0" w:color="auto"/>
      </w:divBdr>
    </w:div>
    <w:div w:id="1320573104">
      <w:bodyDiv w:val="1"/>
      <w:marLeft w:val="0"/>
      <w:marRight w:val="0"/>
      <w:marTop w:val="0"/>
      <w:marBottom w:val="0"/>
      <w:divBdr>
        <w:top w:val="none" w:sz="0" w:space="0" w:color="auto"/>
        <w:left w:val="none" w:sz="0" w:space="0" w:color="auto"/>
        <w:bottom w:val="none" w:sz="0" w:space="0" w:color="auto"/>
        <w:right w:val="none" w:sz="0" w:space="0" w:color="auto"/>
      </w:divBdr>
    </w:div>
    <w:div w:id="1320695681">
      <w:bodyDiv w:val="1"/>
      <w:marLeft w:val="0"/>
      <w:marRight w:val="0"/>
      <w:marTop w:val="0"/>
      <w:marBottom w:val="0"/>
      <w:divBdr>
        <w:top w:val="none" w:sz="0" w:space="0" w:color="auto"/>
        <w:left w:val="none" w:sz="0" w:space="0" w:color="auto"/>
        <w:bottom w:val="none" w:sz="0" w:space="0" w:color="auto"/>
        <w:right w:val="none" w:sz="0" w:space="0" w:color="auto"/>
      </w:divBdr>
    </w:div>
    <w:div w:id="1323966188">
      <w:bodyDiv w:val="1"/>
      <w:marLeft w:val="0"/>
      <w:marRight w:val="0"/>
      <w:marTop w:val="0"/>
      <w:marBottom w:val="0"/>
      <w:divBdr>
        <w:top w:val="none" w:sz="0" w:space="0" w:color="auto"/>
        <w:left w:val="none" w:sz="0" w:space="0" w:color="auto"/>
        <w:bottom w:val="none" w:sz="0" w:space="0" w:color="auto"/>
        <w:right w:val="none" w:sz="0" w:space="0" w:color="auto"/>
      </w:divBdr>
    </w:div>
    <w:div w:id="1324436027">
      <w:bodyDiv w:val="1"/>
      <w:marLeft w:val="0"/>
      <w:marRight w:val="0"/>
      <w:marTop w:val="0"/>
      <w:marBottom w:val="0"/>
      <w:divBdr>
        <w:top w:val="none" w:sz="0" w:space="0" w:color="auto"/>
        <w:left w:val="none" w:sz="0" w:space="0" w:color="auto"/>
        <w:bottom w:val="none" w:sz="0" w:space="0" w:color="auto"/>
        <w:right w:val="none" w:sz="0" w:space="0" w:color="auto"/>
      </w:divBdr>
    </w:div>
    <w:div w:id="1331642137">
      <w:bodyDiv w:val="1"/>
      <w:marLeft w:val="0"/>
      <w:marRight w:val="0"/>
      <w:marTop w:val="0"/>
      <w:marBottom w:val="0"/>
      <w:divBdr>
        <w:top w:val="none" w:sz="0" w:space="0" w:color="auto"/>
        <w:left w:val="none" w:sz="0" w:space="0" w:color="auto"/>
        <w:bottom w:val="none" w:sz="0" w:space="0" w:color="auto"/>
        <w:right w:val="none" w:sz="0" w:space="0" w:color="auto"/>
      </w:divBdr>
    </w:div>
    <w:div w:id="1332030543">
      <w:bodyDiv w:val="1"/>
      <w:marLeft w:val="0"/>
      <w:marRight w:val="0"/>
      <w:marTop w:val="0"/>
      <w:marBottom w:val="0"/>
      <w:divBdr>
        <w:top w:val="none" w:sz="0" w:space="0" w:color="auto"/>
        <w:left w:val="none" w:sz="0" w:space="0" w:color="auto"/>
        <w:bottom w:val="none" w:sz="0" w:space="0" w:color="auto"/>
        <w:right w:val="none" w:sz="0" w:space="0" w:color="auto"/>
      </w:divBdr>
    </w:div>
    <w:div w:id="1344285112">
      <w:bodyDiv w:val="1"/>
      <w:marLeft w:val="0"/>
      <w:marRight w:val="0"/>
      <w:marTop w:val="0"/>
      <w:marBottom w:val="0"/>
      <w:divBdr>
        <w:top w:val="none" w:sz="0" w:space="0" w:color="auto"/>
        <w:left w:val="none" w:sz="0" w:space="0" w:color="auto"/>
        <w:bottom w:val="none" w:sz="0" w:space="0" w:color="auto"/>
        <w:right w:val="none" w:sz="0" w:space="0" w:color="auto"/>
      </w:divBdr>
    </w:div>
    <w:div w:id="1347055845">
      <w:bodyDiv w:val="1"/>
      <w:marLeft w:val="0"/>
      <w:marRight w:val="0"/>
      <w:marTop w:val="0"/>
      <w:marBottom w:val="0"/>
      <w:divBdr>
        <w:top w:val="none" w:sz="0" w:space="0" w:color="auto"/>
        <w:left w:val="none" w:sz="0" w:space="0" w:color="auto"/>
        <w:bottom w:val="none" w:sz="0" w:space="0" w:color="auto"/>
        <w:right w:val="none" w:sz="0" w:space="0" w:color="auto"/>
      </w:divBdr>
    </w:div>
    <w:div w:id="1348945420">
      <w:bodyDiv w:val="1"/>
      <w:marLeft w:val="0"/>
      <w:marRight w:val="0"/>
      <w:marTop w:val="0"/>
      <w:marBottom w:val="0"/>
      <w:divBdr>
        <w:top w:val="none" w:sz="0" w:space="0" w:color="auto"/>
        <w:left w:val="none" w:sz="0" w:space="0" w:color="auto"/>
        <w:bottom w:val="none" w:sz="0" w:space="0" w:color="auto"/>
        <w:right w:val="none" w:sz="0" w:space="0" w:color="auto"/>
      </w:divBdr>
    </w:div>
    <w:div w:id="1357005983">
      <w:bodyDiv w:val="1"/>
      <w:marLeft w:val="0"/>
      <w:marRight w:val="0"/>
      <w:marTop w:val="0"/>
      <w:marBottom w:val="0"/>
      <w:divBdr>
        <w:top w:val="none" w:sz="0" w:space="0" w:color="auto"/>
        <w:left w:val="none" w:sz="0" w:space="0" w:color="auto"/>
        <w:bottom w:val="none" w:sz="0" w:space="0" w:color="auto"/>
        <w:right w:val="none" w:sz="0" w:space="0" w:color="auto"/>
      </w:divBdr>
    </w:div>
    <w:div w:id="1357997515">
      <w:bodyDiv w:val="1"/>
      <w:marLeft w:val="0"/>
      <w:marRight w:val="0"/>
      <w:marTop w:val="0"/>
      <w:marBottom w:val="0"/>
      <w:divBdr>
        <w:top w:val="none" w:sz="0" w:space="0" w:color="auto"/>
        <w:left w:val="none" w:sz="0" w:space="0" w:color="auto"/>
        <w:bottom w:val="none" w:sz="0" w:space="0" w:color="auto"/>
        <w:right w:val="none" w:sz="0" w:space="0" w:color="auto"/>
      </w:divBdr>
    </w:div>
    <w:div w:id="1358041074">
      <w:bodyDiv w:val="1"/>
      <w:marLeft w:val="0"/>
      <w:marRight w:val="0"/>
      <w:marTop w:val="0"/>
      <w:marBottom w:val="0"/>
      <w:divBdr>
        <w:top w:val="none" w:sz="0" w:space="0" w:color="auto"/>
        <w:left w:val="none" w:sz="0" w:space="0" w:color="auto"/>
        <w:bottom w:val="none" w:sz="0" w:space="0" w:color="auto"/>
        <w:right w:val="none" w:sz="0" w:space="0" w:color="auto"/>
      </w:divBdr>
    </w:div>
    <w:div w:id="1358391273">
      <w:bodyDiv w:val="1"/>
      <w:marLeft w:val="0"/>
      <w:marRight w:val="0"/>
      <w:marTop w:val="0"/>
      <w:marBottom w:val="0"/>
      <w:divBdr>
        <w:top w:val="none" w:sz="0" w:space="0" w:color="auto"/>
        <w:left w:val="none" w:sz="0" w:space="0" w:color="auto"/>
        <w:bottom w:val="none" w:sz="0" w:space="0" w:color="auto"/>
        <w:right w:val="none" w:sz="0" w:space="0" w:color="auto"/>
      </w:divBdr>
    </w:div>
    <w:div w:id="1363214509">
      <w:bodyDiv w:val="1"/>
      <w:marLeft w:val="0"/>
      <w:marRight w:val="0"/>
      <w:marTop w:val="0"/>
      <w:marBottom w:val="0"/>
      <w:divBdr>
        <w:top w:val="none" w:sz="0" w:space="0" w:color="auto"/>
        <w:left w:val="none" w:sz="0" w:space="0" w:color="auto"/>
        <w:bottom w:val="none" w:sz="0" w:space="0" w:color="auto"/>
        <w:right w:val="none" w:sz="0" w:space="0" w:color="auto"/>
      </w:divBdr>
    </w:div>
    <w:div w:id="1368138094">
      <w:bodyDiv w:val="1"/>
      <w:marLeft w:val="0"/>
      <w:marRight w:val="0"/>
      <w:marTop w:val="0"/>
      <w:marBottom w:val="0"/>
      <w:divBdr>
        <w:top w:val="none" w:sz="0" w:space="0" w:color="auto"/>
        <w:left w:val="none" w:sz="0" w:space="0" w:color="auto"/>
        <w:bottom w:val="none" w:sz="0" w:space="0" w:color="auto"/>
        <w:right w:val="none" w:sz="0" w:space="0" w:color="auto"/>
      </w:divBdr>
    </w:div>
    <w:div w:id="1368140577">
      <w:bodyDiv w:val="1"/>
      <w:marLeft w:val="0"/>
      <w:marRight w:val="0"/>
      <w:marTop w:val="0"/>
      <w:marBottom w:val="0"/>
      <w:divBdr>
        <w:top w:val="none" w:sz="0" w:space="0" w:color="auto"/>
        <w:left w:val="none" w:sz="0" w:space="0" w:color="auto"/>
        <w:bottom w:val="none" w:sz="0" w:space="0" w:color="auto"/>
        <w:right w:val="none" w:sz="0" w:space="0" w:color="auto"/>
      </w:divBdr>
    </w:div>
    <w:div w:id="1368720415">
      <w:bodyDiv w:val="1"/>
      <w:marLeft w:val="0"/>
      <w:marRight w:val="0"/>
      <w:marTop w:val="0"/>
      <w:marBottom w:val="0"/>
      <w:divBdr>
        <w:top w:val="none" w:sz="0" w:space="0" w:color="auto"/>
        <w:left w:val="none" w:sz="0" w:space="0" w:color="auto"/>
        <w:bottom w:val="none" w:sz="0" w:space="0" w:color="auto"/>
        <w:right w:val="none" w:sz="0" w:space="0" w:color="auto"/>
      </w:divBdr>
    </w:div>
    <w:div w:id="1373653300">
      <w:bodyDiv w:val="1"/>
      <w:marLeft w:val="0"/>
      <w:marRight w:val="0"/>
      <w:marTop w:val="0"/>
      <w:marBottom w:val="0"/>
      <w:divBdr>
        <w:top w:val="none" w:sz="0" w:space="0" w:color="auto"/>
        <w:left w:val="none" w:sz="0" w:space="0" w:color="auto"/>
        <w:bottom w:val="none" w:sz="0" w:space="0" w:color="auto"/>
        <w:right w:val="none" w:sz="0" w:space="0" w:color="auto"/>
      </w:divBdr>
    </w:div>
    <w:div w:id="1375698079">
      <w:bodyDiv w:val="1"/>
      <w:marLeft w:val="0"/>
      <w:marRight w:val="0"/>
      <w:marTop w:val="0"/>
      <w:marBottom w:val="0"/>
      <w:divBdr>
        <w:top w:val="none" w:sz="0" w:space="0" w:color="auto"/>
        <w:left w:val="none" w:sz="0" w:space="0" w:color="auto"/>
        <w:bottom w:val="none" w:sz="0" w:space="0" w:color="auto"/>
        <w:right w:val="none" w:sz="0" w:space="0" w:color="auto"/>
      </w:divBdr>
    </w:div>
    <w:div w:id="1375740861">
      <w:bodyDiv w:val="1"/>
      <w:marLeft w:val="0"/>
      <w:marRight w:val="0"/>
      <w:marTop w:val="0"/>
      <w:marBottom w:val="0"/>
      <w:divBdr>
        <w:top w:val="none" w:sz="0" w:space="0" w:color="auto"/>
        <w:left w:val="none" w:sz="0" w:space="0" w:color="auto"/>
        <w:bottom w:val="none" w:sz="0" w:space="0" w:color="auto"/>
        <w:right w:val="none" w:sz="0" w:space="0" w:color="auto"/>
      </w:divBdr>
    </w:div>
    <w:div w:id="1377924525">
      <w:bodyDiv w:val="1"/>
      <w:marLeft w:val="0"/>
      <w:marRight w:val="0"/>
      <w:marTop w:val="0"/>
      <w:marBottom w:val="0"/>
      <w:divBdr>
        <w:top w:val="none" w:sz="0" w:space="0" w:color="auto"/>
        <w:left w:val="none" w:sz="0" w:space="0" w:color="auto"/>
        <w:bottom w:val="none" w:sz="0" w:space="0" w:color="auto"/>
        <w:right w:val="none" w:sz="0" w:space="0" w:color="auto"/>
      </w:divBdr>
    </w:div>
    <w:div w:id="1378816657">
      <w:bodyDiv w:val="1"/>
      <w:marLeft w:val="0"/>
      <w:marRight w:val="0"/>
      <w:marTop w:val="0"/>
      <w:marBottom w:val="0"/>
      <w:divBdr>
        <w:top w:val="none" w:sz="0" w:space="0" w:color="auto"/>
        <w:left w:val="none" w:sz="0" w:space="0" w:color="auto"/>
        <w:bottom w:val="none" w:sz="0" w:space="0" w:color="auto"/>
        <w:right w:val="none" w:sz="0" w:space="0" w:color="auto"/>
      </w:divBdr>
    </w:div>
    <w:div w:id="1384988465">
      <w:bodyDiv w:val="1"/>
      <w:marLeft w:val="0"/>
      <w:marRight w:val="0"/>
      <w:marTop w:val="0"/>
      <w:marBottom w:val="0"/>
      <w:divBdr>
        <w:top w:val="none" w:sz="0" w:space="0" w:color="auto"/>
        <w:left w:val="none" w:sz="0" w:space="0" w:color="auto"/>
        <w:bottom w:val="none" w:sz="0" w:space="0" w:color="auto"/>
        <w:right w:val="none" w:sz="0" w:space="0" w:color="auto"/>
      </w:divBdr>
    </w:div>
    <w:div w:id="1386873612">
      <w:bodyDiv w:val="1"/>
      <w:marLeft w:val="0"/>
      <w:marRight w:val="0"/>
      <w:marTop w:val="0"/>
      <w:marBottom w:val="0"/>
      <w:divBdr>
        <w:top w:val="none" w:sz="0" w:space="0" w:color="auto"/>
        <w:left w:val="none" w:sz="0" w:space="0" w:color="auto"/>
        <w:bottom w:val="none" w:sz="0" w:space="0" w:color="auto"/>
        <w:right w:val="none" w:sz="0" w:space="0" w:color="auto"/>
      </w:divBdr>
      <w:divsChild>
        <w:div w:id="1451586537">
          <w:marLeft w:val="0"/>
          <w:marRight w:val="0"/>
          <w:marTop w:val="0"/>
          <w:marBottom w:val="0"/>
          <w:divBdr>
            <w:top w:val="none" w:sz="0" w:space="0" w:color="auto"/>
            <w:left w:val="none" w:sz="0" w:space="0" w:color="auto"/>
            <w:bottom w:val="none" w:sz="0" w:space="0" w:color="auto"/>
            <w:right w:val="none" w:sz="0" w:space="0" w:color="auto"/>
          </w:divBdr>
          <w:divsChild>
            <w:div w:id="999162716">
              <w:marLeft w:val="0"/>
              <w:marRight w:val="0"/>
              <w:marTop w:val="0"/>
              <w:marBottom w:val="0"/>
              <w:divBdr>
                <w:top w:val="none" w:sz="0" w:space="0" w:color="auto"/>
                <w:left w:val="none" w:sz="0" w:space="0" w:color="auto"/>
                <w:bottom w:val="none" w:sz="0" w:space="0" w:color="auto"/>
                <w:right w:val="none" w:sz="0" w:space="0" w:color="auto"/>
              </w:divBdr>
            </w:div>
            <w:div w:id="2060283973">
              <w:marLeft w:val="0"/>
              <w:marRight w:val="0"/>
              <w:marTop w:val="0"/>
              <w:marBottom w:val="0"/>
              <w:divBdr>
                <w:top w:val="none" w:sz="0" w:space="0" w:color="auto"/>
                <w:left w:val="none" w:sz="0" w:space="0" w:color="auto"/>
                <w:bottom w:val="none" w:sz="0" w:space="0" w:color="auto"/>
                <w:right w:val="none" w:sz="0" w:space="0" w:color="auto"/>
              </w:divBdr>
            </w:div>
            <w:div w:id="730807263">
              <w:marLeft w:val="0"/>
              <w:marRight w:val="0"/>
              <w:marTop w:val="0"/>
              <w:marBottom w:val="0"/>
              <w:divBdr>
                <w:top w:val="none" w:sz="0" w:space="0" w:color="auto"/>
                <w:left w:val="none" w:sz="0" w:space="0" w:color="auto"/>
                <w:bottom w:val="none" w:sz="0" w:space="0" w:color="auto"/>
                <w:right w:val="none" w:sz="0" w:space="0" w:color="auto"/>
              </w:divBdr>
            </w:div>
            <w:div w:id="17956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6572">
      <w:bodyDiv w:val="1"/>
      <w:marLeft w:val="0"/>
      <w:marRight w:val="0"/>
      <w:marTop w:val="0"/>
      <w:marBottom w:val="0"/>
      <w:divBdr>
        <w:top w:val="none" w:sz="0" w:space="0" w:color="auto"/>
        <w:left w:val="none" w:sz="0" w:space="0" w:color="auto"/>
        <w:bottom w:val="none" w:sz="0" w:space="0" w:color="auto"/>
        <w:right w:val="none" w:sz="0" w:space="0" w:color="auto"/>
      </w:divBdr>
    </w:div>
    <w:div w:id="1394356481">
      <w:bodyDiv w:val="1"/>
      <w:marLeft w:val="0"/>
      <w:marRight w:val="0"/>
      <w:marTop w:val="0"/>
      <w:marBottom w:val="0"/>
      <w:divBdr>
        <w:top w:val="none" w:sz="0" w:space="0" w:color="auto"/>
        <w:left w:val="none" w:sz="0" w:space="0" w:color="auto"/>
        <w:bottom w:val="none" w:sz="0" w:space="0" w:color="auto"/>
        <w:right w:val="none" w:sz="0" w:space="0" w:color="auto"/>
      </w:divBdr>
      <w:divsChild>
        <w:div w:id="1565138274">
          <w:marLeft w:val="0"/>
          <w:marRight w:val="0"/>
          <w:marTop w:val="0"/>
          <w:marBottom w:val="0"/>
          <w:divBdr>
            <w:top w:val="none" w:sz="0" w:space="0" w:color="auto"/>
            <w:left w:val="none" w:sz="0" w:space="0" w:color="auto"/>
            <w:bottom w:val="none" w:sz="0" w:space="0" w:color="auto"/>
            <w:right w:val="none" w:sz="0" w:space="0" w:color="auto"/>
          </w:divBdr>
          <w:divsChild>
            <w:div w:id="535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42524">
      <w:bodyDiv w:val="1"/>
      <w:marLeft w:val="0"/>
      <w:marRight w:val="0"/>
      <w:marTop w:val="0"/>
      <w:marBottom w:val="0"/>
      <w:divBdr>
        <w:top w:val="none" w:sz="0" w:space="0" w:color="auto"/>
        <w:left w:val="none" w:sz="0" w:space="0" w:color="auto"/>
        <w:bottom w:val="none" w:sz="0" w:space="0" w:color="auto"/>
        <w:right w:val="none" w:sz="0" w:space="0" w:color="auto"/>
      </w:divBdr>
    </w:div>
    <w:div w:id="1398168022">
      <w:bodyDiv w:val="1"/>
      <w:marLeft w:val="0"/>
      <w:marRight w:val="0"/>
      <w:marTop w:val="0"/>
      <w:marBottom w:val="0"/>
      <w:divBdr>
        <w:top w:val="none" w:sz="0" w:space="0" w:color="auto"/>
        <w:left w:val="none" w:sz="0" w:space="0" w:color="auto"/>
        <w:bottom w:val="none" w:sz="0" w:space="0" w:color="auto"/>
        <w:right w:val="none" w:sz="0" w:space="0" w:color="auto"/>
      </w:divBdr>
    </w:div>
    <w:div w:id="1398553465">
      <w:bodyDiv w:val="1"/>
      <w:marLeft w:val="0"/>
      <w:marRight w:val="0"/>
      <w:marTop w:val="0"/>
      <w:marBottom w:val="0"/>
      <w:divBdr>
        <w:top w:val="none" w:sz="0" w:space="0" w:color="auto"/>
        <w:left w:val="none" w:sz="0" w:space="0" w:color="auto"/>
        <w:bottom w:val="none" w:sz="0" w:space="0" w:color="auto"/>
        <w:right w:val="none" w:sz="0" w:space="0" w:color="auto"/>
      </w:divBdr>
    </w:div>
    <w:div w:id="1403605630">
      <w:bodyDiv w:val="1"/>
      <w:marLeft w:val="0"/>
      <w:marRight w:val="0"/>
      <w:marTop w:val="0"/>
      <w:marBottom w:val="0"/>
      <w:divBdr>
        <w:top w:val="none" w:sz="0" w:space="0" w:color="auto"/>
        <w:left w:val="none" w:sz="0" w:space="0" w:color="auto"/>
        <w:bottom w:val="none" w:sz="0" w:space="0" w:color="auto"/>
        <w:right w:val="none" w:sz="0" w:space="0" w:color="auto"/>
      </w:divBdr>
    </w:div>
    <w:div w:id="1406030824">
      <w:bodyDiv w:val="1"/>
      <w:marLeft w:val="0"/>
      <w:marRight w:val="0"/>
      <w:marTop w:val="0"/>
      <w:marBottom w:val="0"/>
      <w:divBdr>
        <w:top w:val="none" w:sz="0" w:space="0" w:color="auto"/>
        <w:left w:val="none" w:sz="0" w:space="0" w:color="auto"/>
        <w:bottom w:val="none" w:sz="0" w:space="0" w:color="auto"/>
        <w:right w:val="none" w:sz="0" w:space="0" w:color="auto"/>
      </w:divBdr>
    </w:div>
    <w:div w:id="1407068807">
      <w:bodyDiv w:val="1"/>
      <w:marLeft w:val="0"/>
      <w:marRight w:val="0"/>
      <w:marTop w:val="0"/>
      <w:marBottom w:val="0"/>
      <w:divBdr>
        <w:top w:val="none" w:sz="0" w:space="0" w:color="auto"/>
        <w:left w:val="none" w:sz="0" w:space="0" w:color="auto"/>
        <w:bottom w:val="none" w:sz="0" w:space="0" w:color="auto"/>
        <w:right w:val="none" w:sz="0" w:space="0" w:color="auto"/>
      </w:divBdr>
    </w:div>
    <w:div w:id="1407919303">
      <w:bodyDiv w:val="1"/>
      <w:marLeft w:val="0"/>
      <w:marRight w:val="0"/>
      <w:marTop w:val="0"/>
      <w:marBottom w:val="0"/>
      <w:divBdr>
        <w:top w:val="none" w:sz="0" w:space="0" w:color="auto"/>
        <w:left w:val="none" w:sz="0" w:space="0" w:color="auto"/>
        <w:bottom w:val="none" w:sz="0" w:space="0" w:color="auto"/>
        <w:right w:val="none" w:sz="0" w:space="0" w:color="auto"/>
      </w:divBdr>
    </w:div>
    <w:div w:id="1409421899">
      <w:bodyDiv w:val="1"/>
      <w:marLeft w:val="0"/>
      <w:marRight w:val="0"/>
      <w:marTop w:val="0"/>
      <w:marBottom w:val="0"/>
      <w:divBdr>
        <w:top w:val="none" w:sz="0" w:space="0" w:color="auto"/>
        <w:left w:val="none" w:sz="0" w:space="0" w:color="auto"/>
        <w:bottom w:val="none" w:sz="0" w:space="0" w:color="auto"/>
        <w:right w:val="none" w:sz="0" w:space="0" w:color="auto"/>
      </w:divBdr>
    </w:div>
    <w:div w:id="1413548956">
      <w:bodyDiv w:val="1"/>
      <w:marLeft w:val="0"/>
      <w:marRight w:val="0"/>
      <w:marTop w:val="0"/>
      <w:marBottom w:val="0"/>
      <w:divBdr>
        <w:top w:val="none" w:sz="0" w:space="0" w:color="auto"/>
        <w:left w:val="none" w:sz="0" w:space="0" w:color="auto"/>
        <w:bottom w:val="none" w:sz="0" w:space="0" w:color="auto"/>
        <w:right w:val="none" w:sz="0" w:space="0" w:color="auto"/>
      </w:divBdr>
    </w:div>
    <w:div w:id="1413771998">
      <w:bodyDiv w:val="1"/>
      <w:marLeft w:val="0"/>
      <w:marRight w:val="0"/>
      <w:marTop w:val="0"/>
      <w:marBottom w:val="0"/>
      <w:divBdr>
        <w:top w:val="none" w:sz="0" w:space="0" w:color="auto"/>
        <w:left w:val="none" w:sz="0" w:space="0" w:color="auto"/>
        <w:bottom w:val="none" w:sz="0" w:space="0" w:color="auto"/>
        <w:right w:val="none" w:sz="0" w:space="0" w:color="auto"/>
      </w:divBdr>
    </w:div>
    <w:div w:id="1419250855">
      <w:bodyDiv w:val="1"/>
      <w:marLeft w:val="0"/>
      <w:marRight w:val="0"/>
      <w:marTop w:val="0"/>
      <w:marBottom w:val="0"/>
      <w:divBdr>
        <w:top w:val="none" w:sz="0" w:space="0" w:color="auto"/>
        <w:left w:val="none" w:sz="0" w:space="0" w:color="auto"/>
        <w:bottom w:val="none" w:sz="0" w:space="0" w:color="auto"/>
        <w:right w:val="none" w:sz="0" w:space="0" w:color="auto"/>
      </w:divBdr>
    </w:div>
    <w:div w:id="1421759741">
      <w:bodyDiv w:val="1"/>
      <w:marLeft w:val="0"/>
      <w:marRight w:val="0"/>
      <w:marTop w:val="0"/>
      <w:marBottom w:val="0"/>
      <w:divBdr>
        <w:top w:val="none" w:sz="0" w:space="0" w:color="auto"/>
        <w:left w:val="none" w:sz="0" w:space="0" w:color="auto"/>
        <w:bottom w:val="none" w:sz="0" w:space="0" w:color="auto"/>
        <w:right w:val="none" w:sz="0" w:space="0" w:color="auto"/>
      </w:divBdr>
    </w:div>
    <w:div w:id="1423183694">
      <w:bodyDiv w:val="1"/>
      <w:marLeft w:val="0"/>
      <w:marRight w:val="0"/>
      <w:marTop w:val="0"/>
      <w:marBottom w:val="0"/>
      <w:divBdr>
        <w:top w:val="none" w:sz="0" w:space="0" w:color="auto"/>
        <w:left w:val="none" w:sz="0" w:space="0" w:color="auto"/>
        <w:bottom w:val="none" w:sz="0" w:space="0" w:color="auto"/>
        <w:right w:val="none" w:sz="0" w:space="0" w:color="auto"/>
      </w:divBdr>
    </w:div>
    <w:div w:id="1428118245">
      <w:bodyDiv w:val="1"/>
      <w:marLeft w:val="0"/>
      <w:marRight w:val="0"/>
      <w:marTop w:val="0"/>
      <w:marBottom w:val="0"/>
      <w:divBdr>
        <w:top w:val="none" w:sz="0" w:space="0" w:color="auto"/>
        <w:left w:val="none" w:sz="0" w:space="0" w:color="auto"/>
        <w:bottom w:val="none" w:sz="0" w:space="0" w:color="auto"/>
        <w:right w:val="none" w:sz="0" w:space="0" w:color="auto"/>
      </w:divBdr>
      <w:divsChild>
        <w:div w:id="958878428">
          <w:marLeft w:val="0"/>
          <w:marRight w:val="0"/>
          <w:marTop w:val="0"/>
          <w:marBottom w:val="0"/>
          <w:divBdr>
            <w:top w:val="none" w:sz="0" w:space="0" w:color="auto"/>
            <w:left w:val="none" w:sz="0" w:space="0" w:color="auto"/>
            <w:bottom w:val="none" w:sz="0" w:space="0" w:color="auto"/>
            <w:right w:val="none" w:sz="0" w:space="0" w:color="auto"/>
          </w:divBdr>
          <w:divsChild>
            <w:div w:id="3919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92844">
      <w:bodyDiv w:val="1"/>
      <w:marLeft w:val="0"/>
      <w:marRight w:val="0"/>
      <w:marTop w:val="0"/>
      <w:marBottom w:val="0"/>
      <w:divBdr>
        <w:top w:val="none" w:sz="0" w:space="0" w:color="auto"/>
        <w:left w:val="none" w:sz="0" w:space="0" w:color="auto"/>
        <w:bottom w:val="none" w:sz="0" w:space="0" w:color="auto"/>
        <w:right w:val="none" w:sz="0" w:space="0" w:color="auto"/>
      </w:divBdr>
    </w:div>
    <w:div w:id="1436749641">
      <w:bodyDiv w:val="1"/>
      <w:marLeft w:val="0"/>
      <w:marRight w:val="0"/>
      <w:marTop w:val="0"/>
      <w:marBottom w:val="0"/>
      <w:divBdr>
        <w:top w:val="none" w:sz="0" w:space="0" w:color="auto"/>
        <w:left w:val="none" w:sz="0" w:space="0" w:color="auto"/>
        <w:bottom w:val="none" w:sz="0" w:space="0" w:color="auto"/>
        <w:right w:val="none" w:sz="0" w:space="0" w:color="auto"/>
      </w:divBdr>
    </w:div>
    <w:div w:id="1439568022">
      <w:bodyDiv w:val="1"/>
      <w:marLeft w:val="0"/>
      <w:marRight w:val="0"/>
      <w:marTop w:val="0"/>
      <w:marBottom w:val="0"/>
      <w:divBdr>
        <w:top w:val="none" w:sz="0" w:space="0" w:color="auto"/>
        <w:left w:val="none" w:sz="0" w:space="0" w:color="auto"/>
        <w:bottom w:val="none" w:sz="0" w:space="0" w:color="auto"/>
        <w:right w:val="none" w:sz="0" w:space="0" w:color="auto"/>
      </w:divBdr>
    </w:div>
    <w:div w:id="1442676731">
      <w:bodyDiv w:val="1"/>
      <w:marLeft w:val="0"/>
      <w:marRight w:val="0"/>
      <w:marTop w:val="0"/>
      <w:marBottom w:val="0"/>
      <w:divBdr>
        <w:top w:val="none" w:sz="0" w:space="0" w:color="auto"/>
        <w:left w:val="none" w:sz="0" w:space="0" w:color="auto"/>
        <w:bottom w:val="none" w:sz="0" w:space="0" w:color="auto"/>
        <w:right w:val="none" w:sz="0" w:space="0" w:color="auto"/>
      </w:divBdr>
    </w:div>
    <w:div w:id="1443724963">
      <w:bodyDiv w:val="1"/>
      <w:marLeft w:val="0"/>
      <w:marRight w:val="0"/>
      <w:marTop w:val="0"/>
      <w:marBottom w:val="0"/>
      <w:divBdr>
        <w:top w:val="none" w:sz="0" w:space="0" w:color="auto"/>
        <w:left w:val="none" w:sz="0" w:space="0" w:color="auto"/>
        <w:bottom w:val="none" w:sz="0" w:space="0" w:color="auto"/>
        <w:right w:val="none" w:sz="0" w:space="0" w:color="auto"/>
      </w:divBdr>
    </w:div>
    <w:div w:id="1444572719">
      <w:bodyDiv w:val="1"/>
      <w:marLeft w:val="0"/>
      <w:marRight w:val="0"/>
      <w:marTop w:val="0"/>
      <w:marBottom w:val="0"/>
      <w:divBdr>
        <w:top w:val="none" w:sz="0" w:space="0" w:color="auto"/>
        <w:left w:val="none" w:sz="0" w:space="0" w:color="auto"/>
        <w:bottom w:val="none" w:sz="0" w:space="0" w:color="auto"/>
        <w:right w:val="none" w:sz="0" w:space="0" w:color="auto"/>
      </w:divBdr>
    </w:div>
    <w:div w:id="1447233761">
      <w:bodyDiv w:val="1"/>
      <w:marLeft w:val="0"/>
      <w:marRight w:val="0"/>
      <w:marTop w:val="0"/>
      <w:marBottom w:val="0"/>
      <w:divBdr>
        <w:top w:val="none" w:sz="0" w:space="0" w:color="auto"/>
        <w:left w:val="none" w:sz="0" w:space="0" w:color="auto"/>
        <w:bottom w:val="none" w:sz="0" w:space="0" w:color="auto"/>
        <w:right w:val="none" w:sz="0" w:space="0" w:color="auto"/>
      </w:divBdr>
    </w:div>
    <w:div w:id="1449665575">
      <w:bodyDiv w:val="1"/>
      <w:marLeft w:val="0"/>
      <w:marRight w:val="0"/>
      <w:marTop w:val="0"/>
      <w:marBottom w:val="0"/>
      <w:divBdr>
        <w:top w:val="none" w:sz="0" w:space="0" w:color="auto"/>
        <w:left w:val="none" w:sz="0" w:space="0" w:color="auto"/>
        <w:bottom w:val="none" w:sz="0" w:space="0" w:color="auto"/>
        <w:right w:val="none" w:sz="0" w:space="0" w:color="auto"/>
      </w:divBdr>
    </w:div>
    <w:div w:id="1459493851">
      <w:bodyDiv w:val="1"/>
      <w:marLeft w:val="0"/>
      <w:marRight w:val="0"/>
      <w:marTop w:val="0"/>
      <w:marBottom w:val="0"/>
      <w:divBdr>
        <w:top w:val="none" w:sz="0" w:space="0" w:color="auto"/>
        <w:left w:val="none" w:sz="0" w:space="0" w:color="auto"/>
        <w:bottom w:val="none" w:sz="0" w:space="0" w:color="auto"/>
        <w:right w:val="none" w:sz="0" w:space="0" w:color="auto"/>
      </w:divBdr>
    </w:div>
    <w:div w:id="1460030130">
      <w:bodyDiv w:val="1"/>
      <w:marLeft w:val="0"/>
      <w:marRight w:val="0"/>
      <w:marTop w:val="0"/>
      <w:marBottom w:val="0"/>
      <w:divBdr>
        <w:top w:val="none" w:sz="0" w:space="0" w:color="auto"/>
        <w:left w:val="none" w:sz="0" w:space="0" w:color="auto"/>
        <w:bottom w:val="none" w:sz="0" w:space="0" w:color="auto"/>
        <w:right w:val="none" w:sz="0" w:space="0" w:color="auto"/>
      </w:divBdr>
    </w:div>
    <w:div w:id="1461727748">
      <w:bodyDiv w:val="1"/>
      <w:marLeft w:val="0"/>
      <w:marRight w:val="0"/>
      <w:marTop w:val="0"/>
      <w:marBottom w:val="0"/>
      <w:divBdr>
        <w:top w:val="none" w:sz="0" w:space="0" w:color="auto"/>
        <w:left w:val="none" w:sz="0" w:space="0" w:color="auto"/>
        <w:bottom w:val="none" w:sz="0" w:space="0" w:color="auto"/>
        <w:right w:val="none" w:sz="0" w:space="0" w:color="auto"/>
      </w:divBdr>
    </w:div>
    <w:div w:id="1462459364">
      <w:bodyDiv w:val="1"/>
      <w:marLeft w:val="0"/>
      <w:marRight w:val="0"/>
      <w:marTop w:val="0"/>
      <w:marBottom w:val="0"/>
      <w:divBdr>
        <w:top w:val="none" w:sz="0" w:space="0" w:color="auto"/>
        <w:left w:val="none" w:sz="0" w:space="0" w:color="auto"/>
        <w:bottom w:val="none" w:sz="0" w:space="0" w:color="auto"/>
        <w:right w:val="none" w:sz="0" w:space="0" w:color="auto"/>
      </w:divBdr>
    </w:div>
    <w:div w:id="1463690763">
      <w:bodyDiv w:val="1"/>
      <w:marLeft w:val="0"/>
      <w:marRight w:val="0"/>
      <w:marTop w:val="0"/>
      <w:marBottom w:val="0"/>
      <w:divBdr>
        <w:top w:val="none" w:sz="0" w:space="0" w:color="auto"/>
        <w:left w:val="none" w:sz="0" w:space="0" w:color="auto"/>
        <w:bottom w:val="none" w:sz="0" w:space="0" w:color="auto"/>
        <w:right w:val="none" w:sz="0" w:space="0" w:color="auto"/>
      </w:divBdr>
    </w:div>
    <w:div w:id="1471360830">
      <w:bodyDiv w:val="1"/>
      <w:marLeft w:val="0"/>
      <w:marRight w:val="0"/>
      <w:marTop w:val="0"/>
      <w:marBottom w:val="0"/>
      <w:divBdr>
        <w:top w:val="none" w:sz="0" w:space="0" w:color="auto"/>
        <w:left w:val="none" w:sz="0" w:space="0" w:color="auto"/>
        <w:bottom w:val="none" w:sz="0" w:space="0" w:color="auto"/>
        <w:right w:val="none" w:sz="0" w:space="0" w:color="auto"/>
      </w:divBdr>
    </w:div>
    <w:div w:id="1472331852">
      <w:bodyDiv w:val="1"/>
      <w:marLeft w:val="0"/>
      <w:marRight w:val="0"/>
      <w:marTop w:val="0"/>
      <w:marBottom w:val="0"/>
      <w:divBdr>
        <w:top w:val="none" w:sz="0" w:space="0" w:color="auto"/>
        <w:left w:val="none" w:sz="0" w:space="0" w:color="auto"/>
        <w:bottom w:val="none" w:sz="0" w:space="0" w:color="auto"/>
        <w:right w:val="none" w:sz="0" w:space="0" w:color="auto"/>
      </w:divBdr>
    </w:div>
    <w:div w:id="1474061205">
      <w:bodyDiv w:val="1"/>
      <w:marLeft w:val="0"/>
      <w:marRight w:val="0"/>
      <w:marTop w:val="0"/>
      <w:marBottom w:val="0"/>
      <w:divBdr>
        <w:top w:val="none" w:sz="0" w:space="0" w:color="auto"/>
        <w:left w:val="none" w:sz="0" w:space="0" w:color="auto"/>
        <w:bottom w:val="none" w:sz="0" w:space="0" w:color="auto"/>
        <w:right w:val="none" w:sz="0" w:space="0" w:color="auto"/>
      </w:divBdr>
    </w:div>
    <w:div w:id="1475758025">
      <w:bodyDiv w:val="1"/>
      <w:marLeft w:val="0"/>
      <w:marRight w:val="0"/>
      <w:marTop w:val="0"/>
      <w:marBottom w:val="0"/>
      <w:divBdr>
        <w:top w:val="none" w:sz="0" w:space="0" w:color="auto"/>
        <w:left w:val="none" w:sz="0" w:space="0" w:color="auto"/>
        <w:bottom w:val="none" w:sz="0" w:space="0" w:color="auto"/>
        <w:right w:val="none" w:sz="0" w:space="0" w:color="auto"/>
      </w:divBdr>
    </w:div>
    <w:div w:id="1475827602">
      <w:bodyDiv w:val="1"/>
      <w:marLeft w:val="0"/>
      <w:marRight w:val="0"/>
      <w:marTop w:val="0"/>
      <w:marBottom w:val="0"/>
      <w:divBdr>
        <w:top w:val="none" w:sz="0" w:space="0" w:color="auto"/>
        <w:left w:val="none" w:sz="0" w:space="0" w:color="auto"/>
        <w:bottom w:val="none" w:sz="0" w:space="0" w:color="auto"/>
        <w:right w:val="none" w:sz="0" w:space="0" w:color="auto"/>
      </w:divBdr>
    </w:div>
    <w:div w:id="1477187011">
      <w:bodyDiv w:val="1"/>
      <w:marLeft w:val="0"/>
      <w:marRight w:val="0"/>
      <w:marTop w:val="0"/>
      <w:marBottom w:val="0"/>
      <w:divBdr>
        <w:top w:val="none" w:sz="0" w:space="0" w:color="auto"/>
        <w:left w:val="none" w:sz="0" w:space="0" w:color="auto"/>
        <w:bottom w:val="none" w:sz="0" w:space="0" w:color="auto"/>
        <w:right w:val="none" w:sz="0" w:space="0" w:color="auto"/>
      </w:divBdr>
      <w:divsChild>
        <w:div w:id="67727333">
          <w:marLeft w:val="0"/>
          <w:marRight w:val="0"/>
          <w:marTop w:val="0"/>
          <w:marBottom w:val="0"/>
          <w:divBdr>
            <w:top w:val="none" w:sz="0" w:space="0" w:color="auto"/>
            <w:left w:val="none" w:sz="0" w:space="0" w:color="auto"/>
            <w:bottom w:val="none" w:sz="0" w:space="0" w:color="auto"/>
            <w:right w:val="none" w:sz="0" w:space="0" w:color="auto"/>
          </w:divBdr>
          <w:divsChild>
            <w:div w:id="143250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9873">
      <w:bodyDiv w:val="1"/>
      <w:marLeft w:val="0"/>
      <w:marRight w:val="0"/>
      <w:marTop w:val="0"/>
      <w:marBottom w:val="0"/>
      <w:divBdr>
        <w:top w:val="none" w:sz="0" w:space="0" w:color="auto"/>
        <w:left w:val="none" w:sz="0" w:space="0" w:color="auto"/>
        <w:bottom w:val="none" w:sz="0" w:space="0" w:color="auto"/>
        <w:right w:val="none" w:sz="0" w:space="0" w:color="auto"/>
      </w:divBdr>
    </w:div>
    <w:div w:id="1484203400">
      <w:bodyDiv w:val="1"/>
      <w:marLeft w:val="0"/>
      <w:marRight w:val="0"/>
      <w:marTop w:val="0"/>
      <w:marBottom w:val="0"/>
      <w:divBdr>
        <w:top w:val="none" w:sz="0" w:space="0" w:color="auto"/>
        <w:left w:val="none" w:sz="0" w:space="0" w:color="auto"/>
        <w:bottom w:val="none" w:sz="0" w:space="0" w:color="auto"/>
        <w:right w:val="none" w:sz="0" w:space="0" w:color="auto"/>
      </w:divBdr>
    </w:div>
    <w:div w:id="1486780199">
      <w:bodyDiv w:val="1"/>
      <w:marLeft w:val="0"/>
      <w:marRight w:val="0"/>
      <w:marTop w:val="0"/>
      <w:marBottom w:val="0"/>
      <w:divBdr>
        <w:top w:val="none" w:sz="0" w:space="0" w:color="auto"/>
        <w:left w:val="none" w:sz="0" w:space="0" w:color="auto"/>
        <w:bottom w:val="none" w:sz="0" w:space="0" w:color="auto"/>
        <w:right w:val="none" w:sz="0" w:space="0" w:color="auto"/>
      </w:divBdr>
    </w:div>
    <w:div w:id="1487012516">
      <w:bodyDiv w:val="1"/>
      <w:marLeft w:val="0"/>
      <w:marRight w:val="0"/>
      <w:marTop w:val="0"/>
      <w:marBottom w:val="0"/>
      <w:divBdr>
        <w:top w:val="none" w:sz="0" w:space="0" w:color="auto"/>
        <w:left w:val="none" w:sz="0" w:space="0" w:color="auto"/>
        <w:bottom w:val="none" w:sz="0" w:space="0" w:color="auto"/>
        <w:right w:val="none" w:sz="0" w:space="0" w:color="auto"/>
      </w:divBdr>
    </w:div>
    <w:div w:id="1488280367">
      <w:bodyDiv w:val="1"/>
      <w:marLeft w:val="0"/>
      <w:marRight w:val="0"/>
      <w:marTop w:val="0"/>
      <w:marBottom w:val="0"/>
      <w:divBdr>
        <w:top w:val="none" w:sz="0" w:space="0" w:color="auto"/>
        <w:left w:val="none" w:sz="0" w:space="0" w:color="auto"/>
        <w:bottom w:val="none" w:sz="0" w:space="0" w:color="auto"/>
        <w:right w:val="none" w:sz="0" w:space="0" w:color="auto"/>
      </w:divBdr>
    </w:div>
    <w:div w:id="1490563680">
      <w:bodyDiv w:val="1"/>
      <w:marLeft w:val="0"/>
      <w:marRight w:val="0"/>
      <w:marTop w:val="0"/>
      <w:marBottom w:val="0"/>
      <w:divBdr>
        <w:top w:val="none" w:sz="0" w:space="0" w:color="auto"/>
        <w:left w:val="none" w:sz="0" w:space="0" w:color="auto"/>
        <w:bottom w:val="none" w:sz="0" w:space="0" w:color="auto"/>
        <w:right w:val="none" w:sz="0" w:space="0" w:color="auto"/>
      </w:divBdr>
    </w:div>
    <w:div w:id="1492910706">
      <w:bodyDiv w:val="1"/>
      <w:marLeft w:val="0"/>
      <w:marRight w:val="0"/>
      <w:marTop w:val="0"/>
      <w:marBottom w:val="0"/>
      <w:divBdr>
        <w:top w:val="none" w:sz="0" w:space="0" w:color="auto"/>
        <w:left w:val="none" w:sz="0" w:space="0" w:color="auto"/>
        <w:bottom w:val="none" w:sz="0" w:space="0" w:color="auto"/>
        <w:right w:val="none" w:sz="0" w:space="0" w:color="auto"/>
      </w:divBdr>
    </w:div>
    <w:div w:id="1503739202">
      <w:bodyDiv w:val="1"/>
      <w:marLeft w:val="0"/>
      <w:marRight w:val="0"/>
      <w:marTop w:val="0"/>
      <w:marBottom w:val="0"/>
      <w:divBdr>
        <w:top w:val="none" w:sz="0" w:space="0" w:color="auto"/>
        <w:left w:val="none" w:sz="0" w:space="0" w:color="auto"/>
        <w:bottom w:val="none" w:sz="0" w:space="0" w:color="auto"/>
        <w:right w:val="none" w:sz="0" w:space="0" w:color="auto"/>
      </w:divBdr>
    </w:div>
    <w:div w:id="1505583501">
      <w:bodyDiv w:val="1"/>
      <w:marLeft w:val="0"/>
      <w:marRight w:val="0"/>
      <w:marTop w:val="0"/>
      <w:marBottom w:val="0"/>
      <w:divBdr>
        <w:top w:val="none" w:sz="0" w:space="0" w:color="auto"/>
        <w:left w:val="none" w:sz="0" w:space="0" w:color="auto"/>
        <w:bottom w:val="none" w:sz="0" w:space="0" w:color="auto"/>
        <w:right w:val="none" w:sz="0" w:space="0" w:color="auto"/>
      </w:divBdr>
    </w:div>
    <w:div w:id="1506749831">
      <w:bodyDiv w:val="1"/>
      <w:marLeft w:val="0"/>
      <w:marRight w:val="0"/>
      <w:marTop w:val="0"/>
      <w:marBottom w:val="0"/>
      <w:divBdr>
        <w:top w:val="none" w:sz="0" w:space="0" w:color="auto"/>
        <w:left w:val="none" w:sz="0" w:space="0" w:color="auto"/>
        <w:bottom w:val="none" w:sz="0" w:space="0" w:color="auto"/>
        <w:right w:val="none" w:sz="0" w:space="0" w:color="auto"/>
      </w:divBdr>
    </w:div>
    <w:div w:id="1508322129">
      <w:bodyDiv w:val="1"/>
      <w:marLeft w:val="0"/>
      <w:marRight w:val="0"/>
      <w:marTop w:val="0"/>
      <w:marBottom w:val="0"/>
      <w:divBdr>
        <w:top w:val="none" w:sz="0" w:space="0" w:color="auto"/>
        <w:left w:val="none" w:sz="0" w:space="0" w:color="auto"/>
        <w:bottom w:val="none" w:sz="0" w:space="0" w:color="auto"/>
        <w:right w:val="none" w:sz="0" w:space="0" w:color="auto"/>
      </w:divBdr>
    </w:div>
    <w:div w:id="1513377601">
      <w:bodyDiv w:val="1"/>
      <w:marLeft w:val="0"/>
      <w:marRight w:val="0"/>
      <w:marTop w:val="0"/>
      <w:marBottom w:val="0"/>
      <w:divBdr>
        <w:top w:val="none" w:sz="0" w:space="0" w:color="auto"/>
        <w:left w:val="none" w:sz="0" w:space="0" w:color="auto"/>
        <w:bottom w:val="none" w:sz="0" w:space="0" w:color="auto"/>
        <w:right w:val="none" w:sz="0" w:space="0" w:color="auto"/>
      </w:divBdr>
    </w:div>
    <w:div w:id="1513764667">
      <w:bodyDiv w:val="1"/>
      <w:marLeft w:val="0"/>
      <w:marRight w:val="0"/>
      <w:marTop w:val="0"/>
      <w:marBottom w:val="0"/>
      <w:divBdr>
        <w:top w:val="none" w:sz="0" w:space="0" w:color="auto"/>
        <w:left w:val="none" w:sz="0" w:space="0" w:color="auto"/>
        <w:bottom w:val="none" w:sz="0" w:space="0" w:color="auto"/>
        <w:right w:val="none" w:sz="0" w:space="0" w:color="auto"/>
      </w:divBdr>
    </w:div>
    <w:div w:id="1514103408">
      <w:bodyDiv w:val="1"/>
      <w:marLeft w:val="0"/>
      <w:marRight w:val="0"/>
      <w:marTop w:val="0"/>
      <w:marBottom w:val="0"/>
      <w:divBdr>
        <w:top w:val="none" w:sz="0" w:space="0" w:color="auto"/>
        <w:left w:val="none" w:sz="0" w:space="0" w:color="auto"/>
        <w:bottom w:val="none" w:sz="0" w:space="0" w:color="auto"/>
        <w:right w:val="none" w:sz="0" w:space="0" w:color="auto"/>
      </w:divBdr>
    </w:div>
    <w:div w:id="1517766979">
      <w:bodyDiv w:val="1"/>
      <w:marLeft w:val="0"/>
      <w:marRight w:val="0"/>
      <w:marTop w:val="0"/>
      <w:marBottom w:val="0"/>
      <w:divBdr>
        <w:top w:val="none" w:sz="0" w:space="0" w:color="auto"/>
        <w:left w:val="none" w:sz="0" w:space="0" w:color="auto"/>
        <w:bottom w:val="none" w:sz="0" w:space="0" w:color="auto"/>
        <w:right w:val="none" w:sz="0" w:space="0" w:color="auto"/>
      </w:divBdr>
    </w:div>
    <w:div w:id="1523468230">
      <w:bodyDiv w:val="1"/>
      <w:marLeft w:val="0"/>
      <w:marRight w:val="0"/>
      <w:marTop w:val="0"/>
      <w:marBottom w:val="0"/>
      <w:divBdr>
        <w:top w:val="none" w:sz="0" w:space="0" w:color="auto"/>
        <w:left w:val="none" w:sz="0" w:space="0" w:color="auto"/>
        <w:bottom w:val="none" w:sz="0" w:space="0" w:color="auto"/>
        <w:right w:val="none" w:sz="0" w:space="0" w:color="auto"/>
      </w:divBdr>
    </w:div>
    <w:div w:id="1526596722">
      <w:bodyDiv w:val="1"/>
      <w:marLeft w:val="0"/>
      <w:marRight w:val="0"/>
      <w:marTop w:val="0"/>
      <w:marBottom w:val="0"/>
      <w:divBdr>
        <w:top w:val="none" w:sz="0" w:space="0" w:color="auto"/>
        <w:left w:val="none" w:sz="0" w:space="0" w:color="auto"/>
        <w:bottom w:val="none" w:sz="0" w:space="0" w:color="auto"/>
        <w:right w:val="none" w:sz="0" w:space="0" w:color="auto"/>
      </w:divBdr>
    </w:div>
    <w:div w:id="1529106038">
      <w:bodyDiv w:val="1"/>
      <w:marLeft w:val="0"/>
      <w:marRight w:val="0"/>
      <w:marTop w:val="0"/>
      <w:marBottom w:val="0"/>
      <w:divBdr>
        <w:top w:val="none" w:sz="0" w:space="0" w:color="auto"/>
        <w:left w:val="none" w:sz="0" w:space="0" w:color="auto"/>
        <w:bottom w:val="none" w:sz="0" w:space="0" w:color="auto"/>
        <w:right w:val="none" w:sz="0" w:space="0" w:color="auto"/>
      </w:divBdr>
    </w:div>
    <w:div w:id="1530333138">
      <w:bodyDiv w:val="1"/>
      <w:marLeft w:val="0"/>
      <w:marRight w:val="0"/>
      <w:marTop w:val="0"/>
      <w:marBottom w:val="0"/>
      <w:divBdr>
        <w:top w:val="none" w:sz="0" w:space="0" w:color="auto"/>
        <w:left w:val="none" w:sz="0" w:space="0" w:color="auto"/>
        <w:bottom w:val="none" w:sz="0" w:space="0" w:color="auto"/>
        <w:right w:val="none" w:sz="0" w:space="0" w:color="auto"/>
      </w:divBdr>
    </w:div>
    <w:div w:id="1531183579">
      <w:bodyDiv w:val="1"/>
      <w:marLeft w:val="0"/>
      <w:marRight w:val="0"/>
      <w:marTop w:val="0"/>
      <w:marBottom w:val="0"/>
      <w:divBdr>
        <w:top w:val="none" w:sz="0" w:space="0" w:color="auto"/>
        <w:left w:val="none" w:sz="0" w:space="0" w:color="auto"/>
        <w:bottom w:val="none" w:sz="0" w:space="0" w:color="auto"/>
        <w:right w:val="none" w:sz="0" w:space="0" w:color="auto"/>
      </w:divBdr>
    </w:div>
    <w:div w:id="1533609473">
      <w:bodyDiv w:val="1"/>
      <w:marLeft w:val="0"/>
      <w:marRight w:val="0"/>
      <w:marTop w:val="0"/>
      <w:marBottom w:val="0"/>
      <w:divBdr>
        <w:top w:val="none" w:sz="0" w:space="0" w:color="auto"/>
        <w:left w:val="none" w:sz="0" w:space="0" w:color="auto"/>
        <w:bottom w:val="none" w:sz="0" w:space="0" w:color="auto"/>
        <w:right w:val="none" w:sz="0" w:space="0" w:color="auto"/>
      </w:divBdr>
    </w:div>
    <w:div w:id="1535381414">
      <w:bodyDiv w:val="1"/>
      <w:marLeft w:val="0"/>
      <w:marRight w:val="0"/>
      <w:marTop w:val="0"/>
      <w:marBottom w:val="0"/>
      <w:divBdr>
        <w:top w:val="none" w:sz="0" w:space="0" w:color="auto"/>
        <w:left w:val="none" w:sz="0" w:space="0" w:color="auto"/>
        <w:bottom w:val="none" w:sz="0" w:space="0" w:color="auto"/>
        <w:right w:val="none" w:sz="0" w:space="0" w:color="auto"/>
      </w:divBdr>
    </w:div>
    <w:div w:id="1537813299">
      <w:bodyDiv w:val="1"/>
      <w:marLeft w:val="0"/>
      <w:marRight w:val="0"/>
      <w:marTop w:val="0"/>
      <w:marBottom w:val="0"/>
      <w:divBdr>
        <w:top w:val="none" w:sz="0" w:space="0" w:color="auto"/>
        <w:left w:val="none" w:sz="0" w:space="0" w:color="auto"/>
        <w:bottom w:val="none" w:sz="0" w:space="0" w:color="auto"/>
        <w:right w:val="none" w:sz="0" w:space="0" w:color="auto"/>
      </w:divBdr>
    </w:div>
    <w:div w:id="1538196485">
      <w:bodyDiv w:val="1"/>
      <w:marLeft w:val="0"/>
      <w:marRight w:val="0"/>
      <w:marTop w:val="0"/>
      <w:marBottom w:val="0"/>
      <w:divBdr>
        <w:top w:val="none" w:sz="0" w:space="0" w:color="auto"/>
        <w:left w:val="none" w:sz="0" w:space="0" w:color="auto"/>
        <w:bottom w:val="none" w:sz="0" w:space="0" w:color="auto"/>
        <w:right w:val="none" w:sz="0" w:space="0" w:color="auto"/>
      </w:divBdr>
    </w:div>
    <w:div w:id="1540121186">
      <w:bodyDiv w:val="1"/>
      <w:marLeft w:val="0"/>
      <w:marRight w:val="0"/>
      <w:marTop w:val="0"/>
      <w:marBottom w:val="0"/>
      <w:divBdr>
        <w:top w:val="none" w:sz="0" w:space="0" w:color="auto"/>
        <w:left w:val="none" w:sz="0" w:space="0" w:color="auto"/>
        <w:bottom w:val="none" w:sz="0" w:space="0" w:color="auto"/>
        <w:right w:val="none" w:sz="0" w:space="0" w:color="auto"/>
      </w:divBdr>
    </w:div>
    <w:div w:id="1541242391">
      <w:bodyDiv w:val="1"/>
      <w:marLeft w:val="0"/>
      <w:marRight w:val="0"/>
      <w:marTop w:val="0"/>
      <w:marBottom w:val="0"/>
      <w:divBdr>
        <w:top w:val="none" w:sz="0" w:space="0" w:color="auto"/>
        <w:left w:val="none" w:sz="0" w:space="0" w:color="auto"/>
        <w:bottom w:val="none" w:sz="0" w:space="0" w:color="auto"/>
        <w:right w:val="none" w:sz="0" w:space="0" w:color="auto"/>
      </w:divBdr>
      <w:divsChild>
        <w:div w:id="1593198309">
          <w:marLeft w:val="0"/>
          <w:marRight w:val="0"/>
          <w:marTop w:val="0"/>
          <w:marBottom w:val="0"/>
          <w:divBdr>
            <w:top w:val="none" w:sz="0" w:space="0" w:color="auto"/>
            <w:left w:val="none" w:sz="0" w:space="0" w:color="auto"/>
            <w:bottom w:val="none" w:sz="0" w:space="0" w:color="auto"/>
            <w:right w:val="none" w:sz="0" w:space="0" w:color="auto"/>
          </w:divBdr>
          <w:divsChild>
            <w:div w:id="522017921">
              <w:marLeft w:val="0"/>
              <w:marRight w:val="0"/>
              <w:marTop w:val="0"/>
              <w:marBottom w:val="0"/>
              <w:divBdr>
                <w:top w:val="none" w:sz="0" w:space="0" w:color="auto"/>
                <w:left w:val="none" w:sz="0" w:space="0" w:color="auto"/>
                <w:bottom w:val="none" w:sz="0" w:space="0" w:color="auto"/>
                <w:right w:val="none" w:sz="0" w:space="0" w:color="auto"/>
              </w:divBdr>
            </w:div>
            <w:div w:id="1734349704">
              <w:marLeft w:val="0"/>
              <w:marRight w:val="0"/>
              <w:marTop w:val="0"/>
              <w:marBottom w:val="0"/>
              <w:divBdr>
                <w:top w:val="none" w:sz="0" w:space="0" w:color="auto"/>
                <w:left w:val="none" w:sz="0" w:space="0" w:color="auto"/>
                <w:bottom w:val="none" w:sz="0" w:space="0" w:color="auto"/>
                <w:right w:val="none" w:sz="0" w:space="0" w:color="auto"/>
              </w:divBdr>
            </w:div>
            <w:div w:id="1347289963">
              <w:marLeft w:val="0"/>
              <w:marRight w:val="0"/>
              <w:marTop w:val="0"/>
              <w:marBottom w:val="0"/>
              <w:divBdr>
                <w:top w:val="none" w:sz="0" w:space="0" w:color="auto"/>
                <w:left w:val="none" w:sz="0" w:space="0" w:color="auto"/>
                <w:bottom w:val="none" w:sz="0" w:space="0" w:color="auto"/>
                <w:right w:val="none" w:sz="0" w:space="0" w:color="auto"/>
              </w:divBdr>
            </w:div>
            <w:div w:id="983243823">
              <w:marLeft w:val="0"/>
              <w:marRight w:val="0"/>
              <w:marTop w:val="0"/>
              <w:marBottom w:val="0"/>
              <w:divBdr>
                <w:top w:val="none" w:sz="0" w:space="0" w:color="auto"/>
                <w:left w:val="none" w:sz="0" w:space="0" w:color="auto"/>
                <w:bottom w:val="none" w:sz="0" w:space="0" w:color="auto"/>
                <w:right w:val="none" w:sz="0" w:space="0" w:color="auto"/>
              </w:divBdr>
            </w:div>
            <w:div w:id="1002581789">
              <w:marLeft w:val="0"/>
              <w:marRight w:val="0"/>
              <w:marTop w:val="0"/>
              <w:marBottom w:val="0"/>
              <w:divBdr>
                <w:top w:val="none" w:sz="0" w:space="0" w:color="auto"/>
                <w:left w:val="none" w:sz="0" w:space="0" w:color="auto"/>
                <w:bottom w:val="none" w:sz="0" w:space="0" w:color="auto"/>
                <w:right w:val="none" w:sz="0" w:space="0" w:color="auto"/>
              </w:divBdr>
            </w:div>
            <w:div w:id="78871417">
              <w:marLeft w:val="0"/>
              <w:marRight w:val="0"/>
              <w:marTop w:val="0"/>
              <w:marBottom w:val="0"/>
              <w:divBdr>
                <w:top w:val="none" w:sz="0" w:space="0" w:color="auto"/>
                <w:left w:val="none" w:sz="0" w:space="0" w:color="auto"/>
                <w:bottom w:val="none" w:sz="0" w:space="0" w:color="auto"/>
                <w:right w:val="none" w:sz="0" w:space="0" w:color="auto"/>
              </w:divBdr>
            </w:div>
            <w:div w:id="1812743815">
              <w:marLeft w:val="0"/>
              <w:marRight w:val="0"/>
              <w:marTop w:val="0"/>
              <w:marBottom w:val="0"/>
              <w:divBdr>
                <w:top w:val="none" w:sz="0" w:space="0" w:color="auto"/>
                <w:left w:val="none" w:sz="0" w:space="0" w:color="auto"/>
                <w:bottom w:val="none" w:sz="0" w:space="0" w:color="auto"/>
                <w:right w:val="none" w:sz="0" w:space="0" w:color="auto"/>
              </w:divBdr>
            </w:div>
            <w:div w:id="1398892338">
              <w:marLeft w:val="0"/>
              <w:marRight w:val="0"/>
              <w:marTop w:val="0"/>
              <w:marBottom w:val="0"/>
              <w:divBdr>
                <w:top w:val="none" w:sz="0" w:space="0" w:color="auto"/>
                <w:left w:val="none" w:sz="0" w:space="0" w:color="auto"/>
                <w:bottom w:val="none" w:sz="0" w:space="0" w:color="auto"/>
                <w:right w:val="none" w:sz="0" w:space="0" w:color="auto"/>
              </w:divBdr>
            </w:div>
            <w:div w:id="416678775">
              <w:marLeft w:val="0"/>
              <w:marRight w:val="0"/>
              <w:marTop w:val="0"/>
              <w:marBottom w:val="0"/>
              <w:divBdr>
                <w:top w:val="none" w:sz="0" w:space="0" w:color="auto"/>
                <w:left w:val="none" w:sz="0" w:space="0" w:color="auto"/>
                <w:bottom w:val="none" w:sz="0" w:space="0" w:color="auto"/>
                <w:right w:val="none" w:sz="0" w:space="0" w:color="auto"/>
              </w:divBdr>
            </w:div>
            <w:div w:id="19179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2402">
      <w:bodyDiv w:val="1"/>
      <w:marLeft w:val="0"/>
      <w:marRight w:val="0"/>
      <w:marTop w:val="0"/>
      <w:marBottom w:val="0"/>
      <w:divBdr>
        <w:top w:val="none" w:sz="0" w:space="0" w:color="auto"/>
        <w:left w:val="none" w:sz="0" w:space="0" w:color="auto"/>
        <w:bottom w:val="none" w:sz="0" w:space="0" w:color="auto"/>
        <w:right w:val="none" w:sz="0" w:space="0" w:color="auto"/>
      </w:divBdr>
    </w:div>
    <w:div w:id="1551652215">
      <w:bodyDiv w:val="1"/>
      <w:marLeft w:val="0"/>
      <w:marRight w:val="0"/>
      <w:marTop w:val="0"/>
      <w:marBottom w:val="0"/>
      <w:divBdr>
        <w:top w:val="none" w:sz="0" w:space="0" w:color="auto"/>
        <w:left w:val="none" w:sz="0" w:space="0" w:color="auto"/>
        <w:bottom w:val="none" w:sz="0" w:space="0" w:color="auto"/>
        <w:right w:val="none" w:sz="0" w:space="0" w:color="auto"/>
      </w:divBdr>
      <w:divsChild>
        <w:div w:id="822501588">
          <w:marLeft w:val="0"/>
          <w:marRight w:val="0"/>
          <w:marTop w:val="0"/>
          <w:marBottom w:val="0"/>
          <w:divBdr>
            <w:top w:val="none" w:sz="0" w:space="0" w:color="auto"/>
            <w:left w:val="none" w:sz="0" w:space="0" w:color="auto"/>
            <w:bottom w:val="none" w:sz="0" w:space="0" w:color="auto"/>
            <w:right w:val="none" w:sz="0" w:space="0" w:color="auto"/>
          </w:divBdr>
          <w:divsChild>
            <w:div w:id="422923113">
              <w:marLeft w:val="0"/>
              <w:marRight w:val="0"/>
              <w:marTop w:val="0"/>
              <w:marBottom w:val="0"/>
              <w:divBdr>
                <w:top w:val="none" w:sz="0" w:space="0" w:color="auto"/>
                <w:left w:val="none" w:sz="0" w:space="0" w:color="auto"/>
                <w:bottom w:val="none" w:sz="0" w:space="0" w:color="auto"/>
                <w:right w:val="none" w:sz="0" w:space="0" w:color="auto"/>
              </w:divBdr>
            </w:div>
            <w:div w:id="436295525">
              <w:marLeft w:val="0"/>
              <w:marRight w:val="0"/>
              <w:marTop w:val="0"/>
              <w:marBottom w:val="0"/>
              <w:divBdr>
                <w:top w:val="none" w:sz="0" w:space="0" w:color="auto"/>
                <w:left w:val="none" w:sz="0" w:space="0" w:color="auto"/>
                <w:bottom w:val="none" w:sz="0" w:space="0" w:color="auto"/>
                <w:right w:val="none" w:sz="0" w:space="0" w:color="auto"/>
              </w:divBdr>
            </w:div>
            <w:div w:id="1343095277">
              <w:marLeft w:val="0"/>
              <w:marRight w:val="0"/>
              <w:marTop w:val="0"/>
              <w:marBottom w:val="0"/>
              <w:divBdr>
                <w:top w:val="none" w:sz="0" w:space="0" w:color="auto"/>
                <w:left w:val="none" w:sz="0" w:space="0" w:color="auto"/>
                <w:bottom w:val="none" w:sz="0" w:space="0" w:color="auto"/>
                <w:right w:val="none" w:sz="0" w:space="0" w:color="auto"/>
              </w:divBdr>
            </w:div>
            <w:div w:id="1967930899">
              <w:marLeft w:val="0"/>
              <w:marRight w:val="0"/>
              <w:marTop w:val="0"/>
              <w:marBottom w:val="0"/>
              <w:divBdr>
                <w:top w:val="none" w:sz="0" w:space="0" w:color="auto"/>
                <w:left w:val="none" w:sz="0" w:space="0" w:color="auto"/>
                <w:bottom w:val="none" w:sz="0" w:space="0" w:color="auto"/>
                <w:right w:val="none" w:sz="0" w:space="0" w:color="auto"/>
              </w:divBdr>
            </w:div>
            <w:div w:id="108087524">
              <w:marLeft w:val="0"/>
              <w:marRight w:val="0"/>
              <w:marTop w:val="0"/>
              <w:marBottom w:val="0"/>
              <w:divBdr>
                <w:top w:val="none" w:sz="0" w:space="0" w:color="auto"/>
                <w:left w:val="none" w:sz="0" w:space="0" w:color="auto"/>
                <w:bottom w:val="none" w:sz="0" w:space="0" w:color="auto"/>
                <w:right w:val="none" w:sz="0" w:space="0" w:color="auto"/>
              </w:divBdr>
            </w:div>
            <w:div w:id="206891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6355">
      <w:bodyDiv w:val="1"/>
      <w:marLeft w:val="0"/>
      <w:marRight w:val="0"/>
      <w:marTop w:val="0"/>
      <w:marBottom w:val="0"/>
      <w:divBdr>
        <w:top w:val="none" w:sz="0" w:space="0" w:color="auto"/>
        <w:left w:val="none" w:sz="0" w:space="0" w:color="auto"/>
        <w:bottom w:val="none" w:sz="0" w:space="0" w:color="auto"/>
        <w:right w:val="none" w:sz="0" w:space="0" w:color="auto"/>
      </w:divBdr>
    </w:div>
    <w:div w:id="1552889526">
      <w:bodyDiv w:val="1"/>
      <w:marLeft w:val="0"/>
      <w:marRight w:val="0"/>
      <w:marTop w:val="0"/>
      <w:marBottom w:val="0"/>
      <w:divBdr>
        <w:top w:val="none" w:sz="0" w:space="0" w:color="auto"/>
        <w:left w:val="none" w:sz="0" w:space="0" w:color="auto"/>
        <w:bottom w:val="none" w:sz="0" w:space="0" w:color="auto"/>
        <w:right w:val="none" w:sz="0" w:space="0" w:color="auto"/>
      </w:divBdr>
    </w:div>
    <w:div w:id="1553155996">
      <w:bodyDiv w:val="1"/>
      <w:marLeft w:val="0"/>
      <w:marRight w:val="0"/>
      <w:marTop w:val="0"/>
      <w:marBottom w:val="0"/>
      <w:divBdr>
        <w:top w:val="none" w:sz="0" w:space="0" w:color="auto"/>
        <w:left w:val="none" w:sz="0" w:space="0" w:color="auto"/>
        <w:bottom w:val="none" w:sz="0" w:space="0" w:color="auto"/>
        <w:right w:val="none" w:sz="0" w:space="0" w:color="auto"/>
      </w:divBdr>
    </w:div>
    <w:div w:id="1558590762">
      <w:bodyDiv w:val="1"/>
      <w:marLeft w:val="0"/>
      <w:marRight w:val="0"/>
      <w:marTop w:val="0"/>
      <w:marBottom w:val="0"/>
      <w:divBdr>
        <w:top w:val="none" w:sz="0" w:space="0" w:color="auto"/>
        <w:left w:val="none" w:sz="0" w:space="0" w:color="auto"/>
        <w:bottom w:val="none" w:sz="0" w:space="0" w:color="auto"/>
        <w:right w:val="none" w:sz="0" w:space="0" w:color="auto"/>
      </w:divBdr>
    </w:div>
    <w:div w:id="1559588817">
      <w:bodyDiv w:val="1"/>
      <w:marLeft w:val="0"/>
      <w:marRight w:val="0"/>
      <w:marTop w:val="0"/>
      <w:marBottom w:val="0"/>
      <w:divBdr>
        <w:top w:val="none" w:sz="0" w:space="0" w:color="auto"/>
        <w:left w:val="none" w:sz="0" w:space="0" w:color="auto"/>
        <w:bottom w:val="none" w:sz="0" w:space="0" w:color="auto"/>
        <w:right w:val="none" w:sz="0" w:space="0" w:color="auto"/>
      </w:divBdr>
    </w:div>
    <w:div w:id="1562905167">
      <w:bodyDiv w:val="1"/>
      <w:marLeft w:val="0"/>
      <w:marRight w:val="0"/>
      <w:marTop w:val="0"/>
      <w:marBottom w:val="0"/>
      <w:divBdr>
        <w:top w:val="none" w:sz="0" w:space="0" w:color="auto"/>
        <w:left w:val="none" w:sz="0" w:space="0" w:color="auto"/>
        <w:bottom w:val="none" w:sz="0" w:space="0" w:color="auto"/>
        <w:right w:val="none" w:sz="0" w:space="0" w:color="auto"/>
      </w:divBdr>
    </w:div>
    <w:div w:id="1564101909">
      <w:bodyDiv w:val="1"/>
      <w:marLeft w:val="0"/>
      <w:marRight w:val="0"/>
      <w:marTop w:val="0"/>
      <w:marBottom w:val="0"/>
      <w:divBdr>
        <w:top w:val="none" w:sz="0" w:space="0" w:color="auto"/>
        <w:left w:val="none" w:sz="0" w:space="0" w:color="auto"/>
        <w:bottom w:val="none" w:sz="0" w:space="0" w:color="auto"/>
        <w:right w:val="none" w:sz="0" w:space="0" w:color="auto"/>
      </w:divBdr>
    </w:div>
    <w:div w:id="1565599054">
      <w:bodyDiv w:val="1"/>
      <w:marLeft w:val="0"/>
      <w:marRight w:val="0"/>
      <w:marTop w:val="0"/>
      <w:marBottom w:val="0"/>
      <w:divBdr>
        <w:top w:val="none" w:sz="0" w:space="0" w:color="auto"/>
        <w:left w:val="none" w:sz="0" w:space="0" w:color="auto"/>
        <w:bottom w:val="none" w:sz="0" w:space="0" w:color="auto"/>
        <w:right w:val="none" w:sz="0" w:space="0" w:color="auto"/>
      </w:divBdr>
    </w:div>
    <w:div w:id="1568686023">
      <w:bodyDiv w:val="1"/>
      <w:marLeft w:val="0"/>
      <w:marRight w:val="0"/>
      <w:marTop w:val="0"/>
      <w:marBottom w:val="0"/>
      <w:divBdr>
        <w:top w:val="none" w:sz="0" w:space="0" w:color="auto"/>
        <w:left w:val="none" w:sz="0" w:space="0" w:color="auto"/>
        <w:bottom w:val="none" w:sz="0" w:space="0" w:color="auto"/>
        <w:right w:val="none" w:sz="0" w:space="0" w:color="auto"/>
      </w:divBdr>
    </w:div>
    <w:div w:id="1570847058">
      <w:bodyDiv w:val="1"/>
      <w:marLeft w:val="0"/>
      <w:marRight w:val="0"/>
      <w:marTop w:val="0"/>
      <w:marBottom w:val="0"/>
      <w:divBdr>
        <w:top w:val="none" w:sz="0" w:space="0" w:color="auto"/>
        <w:left w:val="none" w:sz="0" w:space="0" w:color="auto"/>
        <w:bottom w:val="none" w:sz="0" w:space="0" w:color="auto"/>
        <w:right w:val="none" w:sz="0" w:space="0" w:color="auto"/>
      </w:divBdr>
      <w:divsChild>
        <w:div w:id="1353531412">
          <w:marLeft w:val="0"/>
          <w:marRight w:val="0"/>
          <w:marTop w:val="0"/>
          <w:marBottom w:val="0"/>
          <w:divBdr>
            <w:top w:val="none" w:sz="0" w:space="0" w:color="auto"/>
            <w:left w:val="none" w:sz="0" w:space="0" w:color="auto"/>
            <w:bottom w:val="none" w:sz="0" w:space="0" w:color="auto"/>
            <w:right w:val="none" w:sz="0" w:space="0" w:color="auto"/>
          </w:divBdr>
          <w:divsChild>
            <w:div w:id="1291786635">
              <w:marLeft w:val="0"/>
              <w:marRight w:val="0"/>
              <w:marTop w:val="0"/>
              <w:marBottom w:val="0"/>
              <w:divBdr>
                <w:top w:val="none" w:sz="0" w:space="0" w:color="auto"/>
                <w:left w:val="none" w:sz="0" w:space="0" w:color="auto"/>
                <w:bottom w:val="none" w:sz="0" w:space="0" w:color="auto"/>
                <w:right w:val="none" w:sz="0" w:space="0" w:color="auto"/>
              </w:divBdr>
            </w:div>
            <w:div w:id="2013147210">
              <w:marLeft w:val="0"/>
              <w:marRight w:val="0"/>
              <w:marTop w:val="0"/>
              <w:marBottom w:val="0"/>
              <w:divBdr>
                <w:top w:val="none" w:sz="0" w:space="0" w:color="auto"/>
                <w:left w:val="none" w:sz="0" w:space="0" w:color="auto"/>
                <w:bottom w:val="none" w:sz="0" w:space="0" w:color="auto"/>
                <w:right w:val="none" w:sz="0" w:space="0" w:color="auto"/>
              </w:divBdr>
            </w:div>
            <w:div w:id="414281406">
              <w:marLeft w:val="0"/>
              <w:marRight w:val="0"/>
              <w:marTop w:val="0"/>
              <w:marBottom w:val="0"/>
              <w:divBdr>
                <w:top w:val="none" w:sz="0" w:space="0" w:color="auto"/>
                <w:left w:val="none" w:sz="0" w:space="0" w:color="auto"/>
                <w:bottom w:val="none" w:sz="0" w:space="0" w:color="auto"/>
                <w:right w:val="none" w:sz="0" w:space="0" w:color="auto"/>
              </w:divBdr>
            </w:div>
            <w:div w:id="236861889">
              <w:marLeft w:val="0"/>
              <w:marRight w:val="0"/>
              <w:marTop w:val="0"/>
              <w:marBottom w:val="0"/>
              <w:divBdr>
                <w:top w:val="none" w:sz="0" w:space="0" w:color="auto"/>
                <w:left w:val="none" w:sz="0" w:space="0" w:color="auto"/>
                <w:bottom w:val="none" w:sz="0" w:space="0" w:color="auto"/>
                <w:right w:val="none" w:sz="0" w:space="0" w:color="auto"/>
              </w:divBdr>
            </w:div>
            <w:div w:id="1181119689">
              <w:marLeft w:val="0"/>
              <w:marRight w:val="0"/>
              <w:marTop w:val="0"/>
              <w:marBottom w:val="0"/>
              <w:divBdr>
                <w:top w:val="none" w:sz="0" w:space="0" w:color="auto"/>
                <w:left w:val="none" w:sz="0" w:space="0" w:color="auto"/>
                <w:bottom w:val="none" w:sz="0" w:space="0" w:color="auto"/>
                <w:right w:val="none" w:sz="0" w:space="0" w:color="auto"/>
              </w:divBdr>
            </w:div>
            <w:div w:id="1944915007">
              <w:marLeft w:val="0"/>
              <w:marRight w:val="0"/>
              <w:marTop w:val="0"/>
              <w:marBottom w:val="0"/>
              <w:divBdr>
                <w:top w:val="none" w:sz="0" w:space="0" w:color="auto"/>
                <w:left w:val="none" w:sz="0" w:space="0" w:color="auto"/>
                <w:bottom w:val="none" w:sz="0" w:space="0" w:color="auto"/>
                <w:right w:val="none" w:sz="0" w:space="0" w:color="auto"/>
              </w:divBdr>
            </w:div>
            <w:div w:id="1312632230">
              <w:marLeft w:val="0"/>
              <w:marRight w:val="0"/>
              <w:marTop w:val="0"/>
              <w:marBottom w:val="0"/>
              <w:divBdr>
                <w:top w:val="none" w:sz="0" w:space="0" w:color="auto"/>
                <w:left w:val="none" w:sz="0" w:space="0" w:color="auto"/>
                <w:bottom w:val="none" w:sz="0" w:space="0" w:color="auto"/>
                <w:right w:val="none" w:sz="0" w:space="0" w:color="auto"/>
              </w:divBdr>
            </w:div>
            <w:div w:id="1310087074">
              <w:marLeft w:val="0"/>
              <w:marRight w:val="0"/>
              <w:marTop w:val="0"/>
              <w:marBottom w:val="0"/>
              <w:divBdr>
                <w:top w:val="none" w:sz="0" w:space="0" w:color="auto"/>
                <w:left w:val="none" w:sz="0" w:space="0" w:color="auto"/>
                <w:bottom w:val="none" w:sz="0" w:space="0" w:color="auto"/>
                <w:right w:val="none" w:sz="0" w:space="0" w:color="auto"/>
              </w:divBdr>
            </w:div>
            <w:div w:id="198396568">
              <w:marLeft w:val="0"/>
              <w:marRight w:val="0"/>
              <w:marTop w:val="0"/>
              <w:marBottom w:val="0"/>
              <w:divBdr>
                <w:top w:val="none" w:sz="0" w:space="0" w:color="auto"/>
                <w:left w:val="none" w:sz="0" w:space="0" w:color="auto"/>
                <w:bottom w:val="none" w:sz="0" w:space="0" w:color="auto"/>
                <w:right w:val="none" w:sz="0" w:space="0" w:color="auto"/>
              </w:divBdr>
            </w:div>
            <w:div w:id="1149127295">
              <w:marLeft w:val="0"/>
              <w:marRight w:val="0"/>
              <w:marTop w:val="0"/>
              <w:marBottom w:val="0"/>
              <w:divBdr>
                <w:top w:val="none" w:sz="0" w:space="0" w:color="auto"/>
                <w:left w:val="none" w:sz="0" w:space="0" w:color="auto"/>
                <w:bottom w:val="none" w:sz="0" w:space="0" w:color="auto"/>
                <w:right w:val="none" w:sz="0" w:space="0" w:color="auto"/>
              </w:divBdr>
            </w:div>
            <w:div w:id="296881907">
              <w:marLeft w:val="0"/>
              <w:marRight w:val="0"/>
              <w:marTop w:val="0"/>
              <w:marBottom w:val="0"/>
              <w:divBdr>
                <w:top w:val="none" w:sz="0" w:space="0" w:color="auto"/>
                <w:left w:val="none" w:sz="0" w:space="0" w:color="auto"/>
                <w:bottom w:val="none" w:sz="0" w:space="0" w:color="auto"/>
                <w:right w:val="none" w:sz="0" w:space="0" w:color="auto"/>
              </w:divBdr>
            </w:div>
            <w:div w:id="326907398">
              <w:marLeft w:val="0"/>
              <w:marRight w:val="0"/>
              <w:marTop w:val="0"/>
              <w:marBottom w:val="0"/>
              <w:divBdr>
                <w:top w:val="none" w:sz="0" w:space="0" w:color="auto"/>
                <w:left w:val="none" w:sz="0" w:space="0" w:color="auto"/>
                <w:bottom w:val="none" w:sz="0" w:space="0" w:color="auto"/>
                <w:right w:val="none" w:sz="0" w:space="0" w:color="auto"/>
              </w:divBdr>
            </w:div>
            <w:div w:id="376008517">
              <w:marLeft w:val="0"/>
              <w:marRight w:val="0"/>
              <w:marTop w:val="0"/>
              <w:marBottom w:val="0"/>
              <w:divBdr>
                <w:top w:val="none" w:sz="0" w:space="0" w:color="auto"/>
                <w:left w:val="none" w:sz="0" w:space="0" w:color="auto"/>
                <w:bottom w:val="none" w:sz="0" w:space="0" w:color="auto"/>
                <w:right w:val="none" w:sz="0" w:space="0" w:color="auto"/>
              </w:divBdr>
            </w:div>
            <w:div w:id="13121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356">
      <w:bodyDiv w:val="1"/>
      <w:marLeft w:val="0"/>
      <w:marRight w:val="0"/>
      <w:marTop w:val="0"/>
      <w:marBottom w:val="0"/>
      <w:divBdr>
        <w:top w:val="none" w:sz="0" w:space="0" w:color="auto"/>
        <w:left w:val="none" w:sz="0" w:space="0" w:color="auto"/>
        <w:bottom w:val="none" w:sz="0" w:space="0" w:color="auto"/>
        <w:right w:val="none" w:sz="0" w:space="0" w:color="auto"/>
      </w:divBdr>
    </w:div>
    <w:div w:id="1580015885">
      <w:bodyDiv w:val="1"/>
      <w:marLeft w:val="0"/>
      <w:marRight w:val="0"/>
      <w:marTop w:val="0"/>
      <w:marBottom w:val="0"/>
      <w:divBdr>
        <w:top w:val="none" w:sz="0" w:space="0" w:color="auto"/>
        <w:left w:val="none" w:sz="0" w:space="0" w:color="auto"/>
        <w:bottom w:val="none" w:sz="0" w:space="0" w:color="auto"/>
        <w:right w:val="none" w:sz="0" w:space="0" w:color="auto"/>
      </w:divBdr>
    </w:div>
    <w:div w:id="1581596901">
      <w:bodyDiv w:val="1"/>
      <w:marLeft w:val="0"/>
      <w:marRight w:val="0"/>
      <w:marTop w:val="0"/>
      <w:marBottom w:val="0"/>
      <w:divBdr>
        <w:top w:val="none" w:sz="0" w:space="0" w:color="auto"/>
        <w:left w:val="none" w:sz="0" w:space="0" w:color="auto"/>
        <w:bottom w:val="none" w:sz="0" w:space="0" w:color="auto"/>
        <w:right w:val="none" w:sz="0" w:space="0" w:color="auto"/>
      </w:divBdr>
    </w:div>
    <w:div w:id="1583024757">
      <w:bodyDiv w:val="1"/>
      <w:marLeft w:val="0"/>
      <w:marRight w:val="0"/>
      <w:marTop w:val="0"/>
      <w:marBottom w:val="0"/>
      <w:divBdr>
        <w:top w:val="none" w:sz="0" w:space="0" w:color="auto"/>
        <w:left w:val="none" w:sz="0" w:space="0" w:color="auto"/>
        <w:bottom w:val="none" w:sz="0" w:space="0" w:color="auto"/>
        <w:right w:val="none" w:sz="0" w:space="0" w:color="auto"/>
      </w:divBdr>
    </w:div>
    <w:div w:id="1584533147">
      <w:bodyDiv w:val="1"/>
      <w:marLeft w:val="0"/>
      <w:marRight w:val="0"/>
      <w:marTop w:val="0"/>
      <w:marBottom w:val="0"/>
      <w:divBdr>
        <w:top w:val="none" w:sz="0" w:space="0" w:color="auto"/>
        <w:left w:val="none" w:sz="0" w:space="0" w:color="auto"/>
        <w:bottom w:val="none" w:sz="0" w:space="0" w:color="auto"/>
        <w:right w:val="none" w:sz="0" w:space="0" w:color="auto"/>
      </w:divBdr>
      <w:divsChild>
        <w:div w:id="1820995450">
          <w:marLeft w:val="0"/>
          <w:marRight w:val="0"/>
          <w:marTop w:val="0"/>
          <w:marBottom w:val="0"/>
          <w:divBdr>
            <w:top w:val="none" w:sz="0" w:space="0" w:color="auto"/>
            <w:left w:val="none" w:sz="0" w:space="0" w:color="auto"/>
            <w:bottom w:val="none" w:sz="0" w:space="0" w:color="auto"/>
            <w:right w:val="none" w:sz="0" w:space="0" w:color="auto"/>
          </w:divBdr>
          <w:divsChild>
            <w:div w:id="39663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4647">
      <w:bodyDiv w:val="1"/>
      <w:marLeft w:val="0"/>
      <w:marRight w:val="0"/>
      <w:marTop w:val="0"/>
      <w:marBottom w:val="0"/>
      <w:divBdr>
        <w:top w:val="none" w:sz="0" w:space="0" w:color="auto"/>
        <w:left w:val="none" w:sz="0" w:space="0" w:color="auto"/>
        <w:bottom w:val="none" w:sz="0" w:space="0" w:color="auto"/>
        <w:right w:val="none" w:sz="0" w:space="0" w:color="auto"/>
      </w:divBdr>
      <w:divsChild>
        <w:div w:id="1269897600">
          <w:marLeft w:val="0"/>
          <w:marRight w:val="0"/>
          <w:marTop w:val="0"/>
          <w:marBottom w:val="0"/>
          <w:divBdr>
            <w:top w:val="none" w:sz="0" w:space="0" w:color="auto"/>
            <w:left w:val="none" w:sz="0" w:space="0" w:color="auto"/>
            <w:bottom w:val="none" w:sz="0" w:space="0" w:color="auto"/>
            <w:right w:val="none" w:sz="0" w:space="0" w:color="auto"/>
          </w:divBdr>
          <w:divsChild>
            <w:div w:id="1363358655">
              <w:marLeft w:val="0"/>
              <w:marRight w:val="0"/>
              <w:marTop w:val="0"/>
              <w:marBottom w:val="0"/>
              <w:divBdr>
                <w:top w:val="none" w:sz="0" w:space="0" w:color="auto"/>
                <w:left w:val="none" w:sz="0" w:space="0" w:color="auto"/>
                <w:bottom w:val="none" w:sz="0" w:space="0" w:color="auto"/>
                <w:right w:val="none" w:sz="0" w:space="0" w:color="auto"/>
              </w:divBdr>
            </w:div>
            <w:div w:id="1215777049">
              <w:marLeft w:val="0"/>
              <w:marRight w:val="0"/>
              <w:marTop w:val="0"/>
              <w:marBottom w:val="0"/>
              <w:divBdr>
                <w:top w:val="none" w:sz="0" w:space="0" w:color="auto"/>
                <w:left w:val="none" w:sz="0" w:space="0" w:color="auto"/>
                <w:bottom w:val="none" w:sz="0" w:space="0" w:color="auto"/>
                <w:right w:val="none" w:sz="0" w:space="0" w:color="auto"/>
              </w:divBdr>
            </w:div>
            <w:div w:id="1741443109">
              <w:marLeft w:val="0"/>
              <w:marRight w:val="0"/>
              <w:marTop w:val="0"/>
              <w:marBottom w:val="0"/>
              <w:divBdr>
                <w:top w:val="none" w:sz="0" w:space="0" w:color="auto"/>
                <w:left w:val="none" w:sz="0" w:space="0" w:color="auto"/>
                <w:bottom w:val="none" w:sz="0" w:space="0" w:color="auto"/>
                <w:right w:val="none" w:sz="0" w:space="0" w:color="auto"/>
              </w:divBdr>
            </w:div>
            <w:div w:id="1211183599">
              <w:marLeft w:val="0"/>
              <w:marRight w:val="0"/>
              <w:marTop w:val="0"/>
              <w:marBottom w:val="0"/>
              <w:divBdr>
                <w:top w:val="none" w:sz="0" w:space="0" w:color="auto"/>
                <w:left w:val="none" w:sz="0" w:space="0" w:color="auto"/>
                <w:bottom w:val="none" w:sz="0" w:space="0" w:color="auto"/>
                <w:right w:val="none" w:sz="0" w:space="0" w:color="auto"/>
              </w:divBdr>
            </w:div>
            <w:div w:id="609631657">
              <w:marLeft w:val="0"/>
              <w:marRight w:val="0"/>
              <w:marTop w:val="0"/>
              <w:marBottom w:val="0"/>
              <w:divBdr>
                <w:top w:val="none" w:sz="0" w:space="0" w:color="auto"/>
                <w:left w:val="none" w:sz="0" w:space="0" w:color="auto"/>
                <w:bottom w:val="none" w:sz="0" w:space="0" w:color="auto"/>
                <w:right w:val="none" w:sz="0" w:space="0" w:color="auto"/>
              </w:divBdr>
            </w:div>
            <w:div w:id="43845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8552">
      <w:bodyDiv w:val="1"/>
      <w:marLeft w:val="0"/>
      <w:marRight w:val="0"/>
      <w:marTop w:val="0"/>
      <w:marBottom w:val="0"/>
      <w:divBdr>
        <w:top w:val="none" w:sz="0" w:space="0" w:color="auto"/>
        <w:left w:val="none" w:sz="0" w:space="0" w:color="auto"/>
        <w:bottom w:val="none" w:sz="0" w:space="0" w:color="auto"/>
        <w:right w:val="none" w:sz="0" w:space="0" w:color="auto"/>
      </w:divBdr>
      <w:divsChild>
        <w:div w:id="767121727">
          <w:marLeft w:val="0"/>
          <w:marRight w:val="0"/>
          <w:marTop w:val="0"/>
          <w:marBottom w:val="0"/>
          <w:divBdr>
            <w:top w:val="none" w:sz="0" w:space="0" w:color="auto"/>
            <w:left w:val="none" w:sz="0" w:space="0" w:color="auto"/>
            <w:bottom w:val="none" w:sz="0" w:space="0" w:color="auto"/>
            <w:right w:val="none" w:sz="0" w:space="0" w:color="auto"/>
          </w:divBdr>
          <w:divsChild>
            <w:div w:id="8299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5073">
      <w:bodyDiv w:val="1"/>
      <w:marLeft w:val="0"/>
      <w:marRight w:val="0"/>
      <w:marTop w:val="0"/>
      <w:marBottom w:val="0"/>
      <w:divBdr>
        <w:top w:val="none" w:sz="0" w:space="0" w:color="auto"/>
        <w:left w:val="none" w:sz="0" w:space="0" w:color="auto"/>
        <w:bottom w:val="none" w:sz="0" w:space="0" w:color="auto"/>
        <w:right w:val="none" w:sz="0" w:space="0" w:color="auto"/>
      </w:divBdr>
    </w:div>
    <w:div w:id="1599950494">
      <w:bodyDiv w:val="1"/>
      <w:marLeft w:val="0"/>
      <w:marRight w:val="0"/>
      <w:marTop w:val="0"/>
      <w:marBottom w:val="0"/>
      <w:divBdr>
        <w:top w:val="none" w:sz="0" w:space="0" w:color="auto"/>
        <w:left w:val="none" w:sz="0" w:space="0" w:color="auto"/>
        <w:bottom w:val="none" w:sz="0" w:space="0" w:color="auto"/>
        <w:right w:val="none" w:sz="0" w:space="0" w:color="auto"/>
      </w:divBdr>
      <w:divsChild>
        <w:div w:id="1895239390">
          <w:marLeft w:val="0"/>
          <w:marRight w:val="0"/>
          <w:marTop w:val="0"/>
          <w:marBottom w:val="0"/>
          <w:divBdr>
            <w:top w:val="none" w:sz="0" w:space="0" w:color="auto"/>
            <w:left w:val="none" w:sz="0" w:space="0" w:color="auto"/>
            <w:bottom w:val="none" w:sz="0" w:space="0" w:color="auto"/>
            <w:right w:val="none" w:sz="0" w:space="0" w:color="auto"/>
          </w:divBdr>
          <w:divsChild>
            <w:div w:id="16638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2195">
      <w:bodyDiv w:val="1"/>
      <w:marLeft w:val="0"/>
      <w:marRight w:val="0"/>
      <w:marTop w:val="0"/>
      <w:marBottom w:val="0"/>
      <w:divBdr>
        <w:top w:val="none" w:sz="0" w:space="0" w:color="auto"/>
        <w:left w:val="none" w:sz="0" w:space="0" w:color="auto"/>
        <w:bottom w:val="none" w:sz="0" w:space="0" w:color="auto"/>
        <w:right w:val="none" w:sz="0" w:space="0" w:color="auto"/>
      </w:divBdr>
    </w:div>
    <w:div w:id="1602179584">
      <w:bodyDiv w:val="1"/>
      <w:marLeft w:val="0"/>
      <w:marRight w:val="0"/>
      <w:marTop w:val="0"/>
      <w:marBottom w:val="0"/>
      <w:divBdr>
        <w:top w:val="none" w:sz="0" w:space="0" w:color="auto"/>
        <w:left w:val="none" w:sz="0" w:space="0" w:color="auto"/>
        <w:bottom w:val="none" w:sz="0" w:space="0" w:color="auto"/>
        <w:right w:val="none" w:sz="0" w:space="0" w:color="auto"/>
      </w:divBdr>
    </w:div>
    <w:div w:id="1604066653">
      <w:bodyDiv w:val="1"/>
      <w:marLeft w:val="0"/>
      <w:marRight w:val="0"/>
      <w:marTop w:val="0"/>
      <w:marBottom w:val="0"/>
      <w:divBdr>
        <w:top w:val="none" w:sz="0" w:space="0" w:color="auto"/>
        <w:left w:val="none" w:sz="0" w:space="0" w:color="auto"/>
        <w:bottom w:val="none" w:sz="0" w:space="0" w:color="auto"/>
        <w:right w:val="none" w:sz="0" w:space="0" w:color="auto"/>
      </w:divBdr>
    </w:div>
    <w:div w:id="1604804682">
      <w:bodyDiv w:val="1"/>
      <w:marLeft w:val="0"/>
      <w:marRight w:val="0"/>
      <w:marTop w:val="0"/>
      <w:marBottom w:val="0"/>
      <w:divBdr>
        <w:top w:val="none" w:sz="0" w:space="0" w:color="auto"/>
        <w:left w:val="none" w:sz="0" w:space="0" w:color="auto"/>
        <w:bottom w:val="none" w:sz="0" w:space="0" w:color="auto"/>
        <w:right w:val="none" w:sz="0" w:space="0" w:color="auto"/>
      </w:divBdr>
    </w:div>
    <w:div w:id="1607343837">
      <w:bodyDiv w:val="1"/>
      <w:marLeft w:val="0"/>
      <w:marRight w:val="0"/>
      <w:marTop w:val="0"/>
      <w:marBottom w:val="0"/>
      <w:divBdr>
        <w:top w:val="none" w:sz="0" w:space="0" w:color="auto"/>
        <w:left w:val="none" w:sz="0" w:space="0" w:color="auto"/>
        <w:bottom w:val="none" w:sz="0" w:space="0" w:color="auto"/>
        <w:right w:val="none" w:sz="0" w:space="0" w:color="auto"/>
      </w:divBdr>
    </w:div>
    <w:div w:id="1609006373">
      <w:bodyDiv w:val="1"/>
      <w:marLeft w:val="0"/>
      <w:marRight w:val="0"/>
      <w:marTop w:val="0"/>
      <w:marBottom w:val="0"/>
      <w:divBdr>
        <w:top w:val="none" w:sz="0" w:space="0" w:color="auto"/>
        <w:left w:val="none" w:sz="0" w:space="0" w:color="auto"/>
        <w:bottom w:val="none" w:sz="0" w:space="0" w:color="auto"/>
        <w:right w:val="none" w:sz="0" w:space="0" w:color="auto"/>
      </w:divBdr>
    </w:div>
    <w:div w:id="1611232281">
      <w:bodyDiv w:val="1"/>
      <w:marLeft w:val="0"/>
      <w:marRight w:val="0"/>
      <w:marTop w:val="0"/>
      <w:marBottom w:val="0"/>
      <w:divBdr>
        <w:top w:val="none" w:sz="0" w:space="0" w:color="auto"/>
        <w:left w:val="none" w:sz="0" w:space="0" w:color="auto"/>
        <w:bottom w:val="none" w:sz="0" w:space="0" w:color="auto"/>
        <w:right w:val="none" w:sz="0" w:space="0" w:color="auto"/>
      </w:divBdr>
    </w:div>
    <w:div w:id="1612742311">
      <w:bodyDiv w:val="1"/>
      <w:marLeft w:val="0"/>
      <w:marRight w:val="0"/>
      <w:marTop w:val="0"/>
      <w:marBottom w:val="0"/>
      <w:divBdr>
        <w:top w:val="none" w:sz="0" w:space="0" w:color="auto"/>
        <w:left w:val="none" w:sz="0" w:space="0" w:color="auto"/>
        <w:bottom w:val="none" w:sz="0" w:space="0" w:color="auto"/>
        <w:right w:val="none" w:sz="0" w:space="0" w:color="auto"/>
      </w:divBdr>
      <w:divsChild>
        <w:div w:id="270086527">
          <w:marLeft w:val="0"/>
          <w:marRight w:val="0"/>
          <w:marTop w:val="0"/>
          <w:marBottom w:val="0"/>
          <w:divBdr>
            <w:top w:val="none" w:sz="0" w:space="0" w:color="auto"/>
            <w:left w:val="none" w:sz="0" w:space="0" w:color="auto"/>
            <w:bottom w:val="none" w:sz="0" w:space="0" w:color="auto"/>
            <w:right w:val="none" w:sz="0" w:space="0" w:color="auto"/>
          </w:divBdr>
          <w:divsChild>
            <w:div w:id="1848324790">
              <w:marLeft w:val="0"/>
              <w:marRight w:val="0"/>
              <w:marTop w:val="0"/>
              <w:marBottom w:val="0"/>
              <w:divBdr>
                <w:top w:val="none" w:sz="0" w:space="0" w:color="auto"/>
                <w:left w:val="none" w:sz="0" w:space="0" w:color="auto"/>
                <w:bottom w:val="none" w:sz="0" w:space="0" w:color="auto"/>
                <w:right w:val="none" w:sz="0" w:space="0" w:color="auto"/>
              </w:divBdr>
            </w:div>
            <w:div w:id="2078701237">
              <w:marLeft w:val="0"/>
              <w:marRight w:val="0"/>
              <w:marTop w:val="0"/>
              <w:marBottom w:val="0"/>
              <w:divBdr>
                <w:top w:val="none" w:sz="0" w:space="0" w:color="auto"/>
                <w:left w:val="none" w:sz="0" w:space="0" w:color="auto"/>
                <w:bottom w:val="none" w:sz="0" w:space="0" w:color="auto"/>
                <w:right w:val="none" w:sz="0" w:space="0" w:color="auto"/>
              </w:divBdr>
            </w:div>
            <w:div w:id="827668062">
              <w:marLeft w:val="0"/>
              <w:marRight w:val="0"/>
              <w:marTop w:val="0"/>
              <w:marBottom w:val="0"/>
              <w:divBdr>
                <w:top w:val="none" w:sz="0" w:space="0" w:color="auto"/>
                <w:left w:val="none" w:sz="0" w:space="0" w:color="auto"/>
                <w:bottom w:val="none" w:sz="0" w:space="0" w:color="auto"/>
                <w:right w:val="none" w:sz="0" w:space="0" w:color="auto"/>
              </w:divBdr>
            </w:div>
            <w:div w:id="1524392334">
              <w:marLeft w:val="0"/>
              <w:marRight w:val="0"/>
              <w:marTop w:val="0"/>
              <w:marBottom w:val="0"/>
              <w:divBdr>
                <w:top w:val="none" w:sz="0" w:space="0" w:color="auto"/>
                <w:left w:val="none" w:sz="0" w:space="0" w:color="auto"/>
                <w:bottom w:val="none" w:sz="0" w:space="0" w:color="auto"/>
                <w:right w:val="none" w:sz="0" w:space="0" w:color="auto"/>
              </w:divBdr>
            </w:div>
            <w:div w:id="759763031">
              <w:marLeft w:val="0"/>
              <w:marRight w:val="0"/>
              <w:marTop w:val="0"/>
              <w:marBottom w:val="0"/>
              <w:divBdr>
                <w:top w:val="none" w:sz="0" w:space="0" w:color="auto"/>
                <w:left w:val="none" w:sz="0" w:space="0" w:color="auto"/>
                <w:bottom w:val="none" w:sz="0" w:space="0" w:color="auto"/>
                <w:right w:val="none" w:sz="0" w:space="0" w:color="auto"/>
              </w:divBdr>
            </w:div>
            <w:div w:id="1886983237">
              <w:marLeft w:val="0"/>
              <w:marRight w:val="0"/>
              <w:marTop w:val="0"/>
              <w:marBottom w:val="0"/>
              <w:divBdr>
                <w:top w:val="none" w:sz="0" w:space="0" w:color="auto"/>
                <w:left w:val="none" w:sz="0" w:space="0" w:color="auto"/>
                <w:bottom w:val="none" w:sz="0" w:space="0" w:color="auto"/>
                <w:right w:val="none" w:sz="0" w:space="0" w:color="auto"/>
              </w:divBdr>
            </w:div>
            <w:div w:id="915869232">
              <w:marLeft w:val="0"/>
              <w:marRight w:val="0"/>
              <w:marTop w:val="0"/>
              <w:marBottom w:val="0"/>
              <w:divBdr>
                <w:top w:val="none" w:sz="0" w:space="0" w:color="auto"/>
                <w:left w:val="none" w:sz="0" w:space="0" w:color="auto"/>
                <w:bottom w:val="none" w:sz="0" w:space="0" w:color="auto"/>
                <w:right w:val="none" w:sz="0" w:space="0" w:color="auto"/>
              </w:divBdr>
            </w:div>
            <w:div w:id="1436903823">
              <w:marLeft w:val="0"/>
              <w:marRight w:val="0"/>
              <w:marTop w:val="0"/>
              <w:marBottom w:val="0"/>
              <w:divBdr>
                <w:top w:val="none" w:sz="0" w:space="0" w:color="auto"/>
                <w:left w:val="none" w:sz="0" w:space="0" w:color="auto"/>
                <w:bottom w:val="none" w:sz="0" w:space="0" w:color="auto"/>
                <w:right w:val="none" w:sz="0" w:space="0" w:color="auto"/>
              </w:divBdr>
            </w:div>
            <w:div w:id="1006902530">
              <w:marLeft w:val="0"/>
              <w:marRight w:val="0"/>
              <w:marTop w:val="0"/>
              <w:marBottom w:val="0"/>
              <w:divBdr>
                <w:top w:val="none" w:sz="0" w:space="0" w:color="auto"/>
                <w:left w:val="none" w:sz="0" w:space="0" w:color="auto"/>
                <w:bottom w:val="none" w:sz="0" w:space="0" w:color="auto"/>
                <w:right w:val="none" w:sz="0" w:space="0" w:color="auto"/>
              </w:divBdr>
            </w:div>
            <w:div w:id="20267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7475">
      <w:bodyDiv w:val="1"/>
      <w:marLeft w:val="0"/>
      <w:marRight w:val="0"/>
      <w:marTop w:val="0"/>
      <w:marBottom w:val="0"/>
      <w:divBdr>
        <w:top w:val="none" w:sz="0" w:space="0" w:color="auto"/>
        <w:left w:val="none" w:sz="0" w:space="0" w:color="auto"/>
        <w:bottom w:val="none" w:sz="0" w:space="0" w:color="auto"/>
        <w:right w:val="none" w:sz="0" w:space="0" w:color="auto"/>
      </w:divBdr>
    </w:div>
    <w:div w:id="1619798008">
      <w:bodyDiv w:val="1"/>
      <w:marLeft w:val="0"/>
      <w:marRight w:val="0"/>
      <w:marTop w:val="0"/>
      <w:marBottom w:val="0"/>
      <w:divBdr>
        <w:top w:val="none" w:sz="0" w:space="0" w:color="auto"/>
        <w:left w:val="none" w:sz="0" w:space="0" w:color="auto"/>
        <w:bottom w:val="none" w:sz="0" w:space="0" w:color="auto"/>
        <w:right w:val="none" w:sz="0" w:space="0" w:color="auto"/>
      </w:divBdr>
    </w:div>
    <w:div w:id="1620989220">
      <w:bodyDiv w:val="1"/>
      <w:marLeft w:val="0"/>
      <w:marRight w:val="0"/>
      <w:marTop w:val="0"/>
      <w:marBottom w:val="0"/>
      <w:divBdr>
        <w:top w:val="none" w:sz="0" w:space="0" w:color="auto"/>
        <w:left w:val="none" w:sz="0" w:space="0" w:color="auto"/>
        <w:bottom w:val="none" w:sz="0" w:space="0" w:color="auto"/>
        <w:right w:val="none" w:sz="0" w:space="0" w:color="auto"/>
      </w:divBdr>
    </w:div>
    <w:div w:id="1621062476">
      <w:bodyDiv w:val="1"/>
      <w:marLeft w:val="0"/>
      <w:marRight w:val="0"/>
      <w:marTop w:val="0"/>
      <w:marBottom w:val="0"/>
      <w:divBdr>
        <w:top w:val="none" w:sz="0" w:space="0" w:color="auto"/>
        <w:left w:val="none" w:sz="0" w:space="0" w:color="auto"/>
        <w:bottom w:val="none" w:sz="0" w:space="0" w:color="auto"/>
        <w:right w:val="none" w:sz="0" w:space="0" w:color="auto"/>
      </w:divBdr>
    </w:div>
    <w:div w:id="1621954681">
      <w:bodyDiv w:val="1"/>
      <w:marLeft w:val="0"/>
      <w:marRight w:val="0"/>
      <w:marTop w:val="0"/>
      <w:marBottom w:val="0"/>
      <w:divBdr>
        <w:top w:val="none" w:sz="0" w:space="0" w:color="auto"/>
        <w:left w:val="none" w:sz="0" w:space="0" w:color="auto"/>
        <w:bottom w:val="none" w:sz="0" w:space="0" w:color="auto"/>
        <w:right w:val="none" w:sz="0" w:space="0" w:color="auto"/>
      </w:divBdr>
    </w:div>
    <w:div w:id="1622035702">
      <w:bodyDiv w:val="1"/>
      <w:marLeft w:val="0"/>
      <w:marRight w:val="0"/>
      <w:marTop w:val="0"/>
      <w:marBottom w:val="0"/>
      <w:divBdr>
        <w:top w:val="none" w:sz="0" w:space="0" w:color="auto"/>
        <w:left w:val="none" w:sz="0" w:space="0" w:color="auto"/>
        <w:bottom w:val="none" w:sz="0" w:space="0" w:color="auto"/>
        <w:right w:val="none" w:sz="0" w:space="0" w:color="auto"/>
      </w:divBdr>
      <w:divsChild>
        <w:div w:id="1304389265">
          <w:marLeft w:val="0"/>
          <w:marRight w:val="0"/>
          <w:marTop w:val="0"/>
          <w:marBottom w:val="0"/>
          <w:divBdr>
            <w:top w:val="none" w:sz="0" w:space="0" w:color="auto"/>
            <w:left w:val="none" w:sz="0" w:space="0" w:color="auto"/>
            <w:bottom w:val="none" w:sz="0" w:space="0" w:color="auto"/>
            <w:right w:val="none" w:sz="0" w:space="0" w:color="auto"/>
          </w:divBdr>
          <w:divsChild>
            <w:div w:id="877474655">
              <w:marLeft w:val="0"/>
              <w:marRight w:val="0"/>
              <w:marTop w:val="0"/>
              <w:marBottom w:val="0"/>
              <w:divBdr>
                <w:top w:val="none" w:sz="0" w:space="0" w:color="auto"/>
                <w:left w:val="none" w:sz="0" w:space="0" w:color="auto"/>
                <w:bottom w:val="none" w:sz="0" w:space="0" w:color="auto"/>
                <w:right w:val="none" w:sz="0" w:space="0" w:color="auto"/>
              </w:divBdr>
            </w:div>
            <w:div w:id="1694644162">
              <w:marLeft w:val="0"/>
              <w:marRight w:val="0"/>
              <w:marTop w:val="0"/>
              <w:marBottom w:val="0"/>
              <w:divBdr>
                <w:top w:val="none" w:sz="0" w:space="0" w:color="auto"/>
                <w:left w:val="none" w:sz="0" w:space="0" w:color="auto"/>
                <w:bottom w:val="none" w:sz="0" w:space="0" w:color="auto"/>
                <w:right w:val="none" w:sz="0" w:space="0" w:color="auto"/>
              </w:divBdr>
            </w:div>
            <w:div w:id="648899595">
              <w:marLeft w:val="0"/>
              <w:marRight w:val="0"/>
              <w:marTop w:val="0"/>
              <w:marBottom w:val="0"/>
              <w:divBdr>
                <w:top w:val="none" w:sz="0" w:space="0" w:color="auto"/>
                <w:left w:val="none" w:sz="0" w:space="0" w:color="auto"/>
                <w:bottom w:val="none" w:sz="0" w:space="0" w:color="auto"/>
                <w:right w:val="none" w:sz="0" w:space="0" w:color="auto"/>
              </w:divBdr>
            </w:div>
            <w:div w:id="23405651">
              <w:marLeft w:val="0"/>
              <w:marRight w:val="0"/>
              <w:marTop w:val="0"/>
              <w:marBottom w:val="0"/>
              <w:divBdr>
                <w:top w:val="none" w:sz="0" w:space="0" w:color="auto"/>
                <w:left w:val="none" w:sz="0" w:space="0" w:color="auto"/>
                <w:bottom w:val="none" w:sz="0" w:space="0" w:color="auto"/>
                <w:right w:val="none" w:sz="0" w:space="0" w:color="auto"/>
              </w:divBdr>
            </w:div>
            <w:div w:id="700135118">
              <w:marLeft w:val="0"/>
              <w:marRight w:val="0"/>
              <w:marTop w:val="0"/>
              <w:marBottom w:val="0"/>
              <w:divBdr>
                <w:top w:val="none" w:sz="0" w:space="0" w:color="auto"/>
                <w:left w:val="none" w:sz="0" w:space="0" w:color="auto"/>
                <w:bottom w:val="none" w:sz="0" w:space="0" w:color="auto"/>
                <w:right w:val="none" w:sz="0" w:space="0" w:color="auto"/>
              </w:divBdr>
            </w:div>
            <w:div w:id="97608778">
              <w:marLeft w:val="0"/>
              <w:marRight w:val="0"/>
              <w:marTop w:val="0"/>
              <w:marBottom w:val="0"/>
              <w:divBdr>
                <w:top w:val="none" w:sz="0" w:space="0" w:color="auto"/>
                <w:left w:val="none" w:sz="0" w:space="0" w:color="auto"/>
                <w:bottom w:val="none" w:sz="0" w:space="0" w:color="auto"/>
                <w:right w:val="none" w:sz="0" w:space="0" w:color="auto"/>
              </w:divBdr>
            </w:div>
            <w:div w:id="602031702">
              <w:marLeft w:val="0"/>
              <w:marRight w:val="0"/>
              <w:marTop w:val="0"/>
              <w:marBottom w:val="0"/>
              <w:divBdr>
                <w:top w:val="none" w:sz="0" w:space="0" w:color="auto"/>
                <w:left w:val="none" w:sz="0" w:space="0" w:color="auto"/>
                <w:bottom w:val="none" w:sz="0" w:space="0" w:color="auto"/>
                <w:right w:val="none" w:sz="0" w:space="0" w:color="auto"/>
              </w:divBdr>
            </w:div>
            <w:div w:id="2079787868">
              <w:marLeft w:val="0"/>
              <w:marRight w:val="0"/>
              <w:marTop w:val="0"/>
              <w:marBottom w:val="0"/>
              <w:divBdr>
                <w:top w:val="none" w:sz="0" w:space="0" w:color="auto"/>
                <w:left w:val="none" w:sz="0" w:space="0" w:color="auto"/>
                <w:bottom w:val="none" w:sz="0" w:space="0" w:color="auto"/>
                <w:right w:val="none" w:sz="0" w:space="0" w:color="auto"/>
              </w:divBdr>
            </w:div>
            <w:div w:id="1603956298">
              <w:marLeft w:val="0"/>
              <w:marRight w:val="0"/>
              <w:marTop w:val="0"/>
              <w:marBottom w:val="0"/>
              <w:divBdr>
                <w:top w:val="none" w:sz="0" w:space="0" w:color="auto"/>
                <w:left w:val="none" w:sz="0" w:space="0" w:color="auto"/>
                <w:bottom w:val="none" w:sz="0" w:space="0" w:color="auto"/>
                <w:right w:val="none" w:sz="0" w:space="0" w:color="auto"/>
              </w:divBdr>
            </w:div>
            <w:div w:id="580876376">
              <w:marLeft w:val="0"/>
              <w:marRight w:val="0"/>
              <w:marTop w:val="0"/>
              <w:marBottom w:val="0"/>
              <w:divBdr>
                <w:top w:val="none" w:sz="0" w:space="0" w:color="auto"/>
                <w:left w:val="none" w:sz="0" w:space="0" w:color="auto"/>
                <w:bottom w:val="none" w:sz="0" w:space="0" w:color="auto"/>
                <w:right w:val="none" w:sz="0" w:space="0" w:color="auto"/>
              </w:divBdr>
            </w:div>
            <w:div w:id="1711610721">
              <w:marLeft w:val="0"/>
              <w:marRight w:val="0"/>
              <w:marTop w:val="0"/>
              <w:marBottom w:val="0"/>
              <w:divBdr>
                <w:top w:val="none" w:sz="0" w:space="0" w:color="auto"/>
                <w:left w:val="none" w:sz="0" w:space="0" w:color="auto"/>
                <w:bottom w:val="none" w:sz="0" w:space="0" w:color="auto"/>
                <w:right w:val="none" w:sz="0" w:space="0" w:color="auto"/>
              </w:divBdr>
            </w:div>
            <w:div w:id="2031292310">
              <w:marLeft w:val="0"/>
              <w:marRight w:val="0"/>
              <w:marTop w:val="0"/>
              <w:marBottom w:val="0"/>
              <w:divBdr>
                <w:top w:val="none" w:sz="0" w:space="0" w:color="auto"/>
                <w:left w:val="none" w:sz="0" w:space="0" w:color="auto"/>
                <w:bottom w:val="none" w:sz="0" w:space="0" w:color="auto"/>
                <w:right w:val="none" w:sz="0" w:space="0" w:color="auto"/>
              </w:divBdr>
            </w:div>
            <w:div w:id="150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7237">
      <w:bodyDiv w:val="1"/>
      <w:marLeft w:val="0"/>
      <w:marRight w:val="0"/>
      <w:marTop w:val="0"/>
      <w:marBottom w:val="0"/>
      <w:divBdr>
        <w:top w:val="none" w:sz="0" w:space="0" w:color="auto"/>
        <w:left w:val="none" w:sz="0" w:space="0" w:color="auto"/>
        <w:bottom w:val="none" w:sz="0" w:space="0" w:color="auto"/>
        <w:right w:val="none" w:sz="0" w:space="0" w:color="auto"/>
      </w:divBdr>
    </w:div>
    <w:div w:id="1624531451">
      <w:bodyDiv w:val="1"/>
      <w:marLeft w:val="0"/>
      <w:marRight w:val="0"/>
      <w:marTop w:val="0"/>
      <w:marBottom w:val="0"/>
      <w:divBdr>
        <w:top w:val="none" w:sz="0" w:space="0" w:color="auto"/>
        <w:left w:val="none" w:sz="0" w:space="0" w:color="auto"/>
        <w:bottom w:val="none" w:sz="0" w:space="0" w:color="auto"/>
        <w:right w:val="none" w:sz="0" w:space="0" w:color="auto"/>
      </w:divBdr>
    </w:div>
    <w:div w:id="1624581504">
      <w:bodyDiv w:val="1"/>
      <w:marLeft w:val="0"/>
      <w:marRight w:val="0"/>
      <w:marTop w:val="0"/>
      <w:marBottom w:val="0"/>
      <w:divBdr>
        <w:top w:val="none" w:sz="0" w:space="0" w:color="auto"/>
        <w:left w:val="none" w:sz="0" w:space="0" w:color="auto"/>
        <w:bottom w:val="none" w:sz="0" w:space="0" w:color="auto"/>
        <w:right w:val="none" w:sz="0" w:space="0" w:color="auto"/>
      </w:divBdr>
    </w:div>
    <w:div w:id="1624726592">
      <w:bodyDiv w:val="1"/>
      <w:marLeft w:val="0"/>
      <w:marRight w:val="0"/>
      <w:marTop w:val="0"/>
      <w:marBottom w:val="0"/>
      <w:divBdr>
        <w:top w:val="none" w:sz="0" w:space="0" w:color="auto"/>
        <w:left w:val="none" w:sz="0" w:space="0" w:color="auto"/>
        <w:bottom w:val="none" w:sz="0" w:space="0" w:color="auto"/>
        <w:right w:val="none" w:sz="0" w:space="0" w:color="auto"/>
      </w:divBdr>
    </w:div>
    <w:div w:id="1627198526">
      <w:bodyDiv w:val="1"/>
      <w:marLeft w:val="0"/>
      <w:marRight w:val="0"/>
      <w:marTop w:val="0"/>
      <w:marBottom w:val="0"/>
      <w:divBdr>
        <w:top w:val="none" w:sz="0" w:space="0" w:color="auto"/>
        <w:left w:val="none" w:sz="0" w:space="0" w:color="auto"/>
        <w:bottom w:val="none" w:sz="0" w:space="0" w:color="auto"/>
        <w:right w:val="none" w:sz="0" w:space="0" w:color="auto"/>
      </w:divBdr>
      <w:divsChild>
        <w:div w:id="1118260959">
          <w:marLeft w:val="0"/>
          <w:marRight w:val="0"/>
          <w:marTop w:val="0"/>
          <w:marBottom w:val="0"/>
          <w:divBdr>
            <w:top w:val="none" w:sz="0" w:space="0" w:color="auto"/>
            <w:left w:val="none" w:sz="0" w:space="0" w:color="auto"/>
            <w:bottom w:val="none" w:sz="0" w:space="0" w:color="auto"/>
            <w:right w:val="none" w:sz="0" w:space="0" w:color="auto"/>
          </w:divBdr>
          <w:divsChild>
            <w:div w:id="15793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2814">
      <w:bodyDiv w:val="1"/>
      <w:marLeft w:val="0"/>
      <w:marRight w:val="0"/>
      <w:marTop w:val="0"/>
      <w:marBottom w:val="0"/>
      <w:divBdr>
        <w:top w:val="none" w:sz="0" w:space="0" w:color="auto"/>
        <w:left w:val="none" w:sz="0" w:space="0" w:color="auto"/>
        <w:bottom w:val="none" w:sz="0" w:space="0" w:color="auto"/>
        <w:right w:val="none" w:sz="0" w:space="0" w:color="auto"/>
      </w:divBdr>
    </w:div>
    <w:div w:id="1629816201">
      <w:bodyDiv w:val="1"/>
      <w:marLeft w:val="0"/>
      <w:marRight w:val="0"/>
      <w:marTop w:val="0"/>
      <w:marBottom w:val="0"/>
      <w:divBdr>
        <w:top w:val="none" w:sz="0" w:space="0" w:color="auto"/>
        <w:left w:val="none" w:sz="0" w:space="0" w:color="auto"/>
        <w:bottom w:val="none" w:sz="0" w:space="0" w:color="auto"/>
        <w:right w:val="none" w:sz="0" w:space="0" w:color="auto"/>
      </w:divBdr>
    </w:div>
    <w:div w:id="1636132280">
      <w:bodyDiv w:val="1"/>
      <w:marLeft w:val="0"/>
      <w:marRight w:val="0"/>
      <w:marTop w:val="0"/>
      <w:marBottom w:val="0"/>
      <w:divBdr>
        <w:top w:val="none" w:sz="0" w:space="0" w:color="auto"/>
        <w:left w:val="none" w:sz="0" w:space="0" w:color="auto"/>
        <w:bottom w:val="none" w:sz="0" w:space="0" w:color="auto"/>
        <w:right w:val="none" w:sz="0" w:space="0" w:color="auto"/>
      </w:divBdr>
    </w:div>
    <w:div w:id="1636645832">
      <w:bodyDiv w:val="1"/>
      <w:marLeft w:val="0"/>
      <w:marRight w:val="0"/>
      <w:marTop w:val="0"/>
      <w:marBottom w:val="0"/>
      <w:divBdr>
        <w:top w:val="none" w:sz="0" w:space="0" w:color="auto"/>
        <w:left w:val="none" w:sz="0" w:space="0" w:color="auto"/>
        <w:bottom w:val="none" w:sz="0" w:space="0" w:color="auto"/>
        <w:right w:val="none" w:sz="0" w:space="0" w:color="auto"/>
      </w:divBdr>
    </w:div>
    <w:div w:id="1638608170">
      <w:bodyDiv w:val="1"/>
      <w:marLeft w:val="0"/>
      <w:marRight w:val="0"/>
      <w:marTop w:val="0"/>
      <w:marBottom w:val="0"/>
      <w:divBdr>
        <w:top w:val="none" w:sz="0" w:space="0" w:color="auto"/>
        <w:left w:val="none" w:sz="0" w:space="0" w:color="auto"/>
        <w:bottom w:val="none" w:sz="0" w:space="0" w:color="auto"/>
        <w:right w:val="none" w:sz="0" w:space="0" w:color="auto"/>
      </w:divBdr>
    </w:div>
    <w:div w:id="1641692616">
      <w:bodyDiv w:val="1"/>
      <w:marLeft w:val="0"/>
      <w:marRight w:val="0"/>
      <w:marTop w:val="0"/>
      <w:marBottom w:val="0"/>
      <w:divBdr>
        <w:top w:val="none" w:sz="0" w:space="0" w:color="auto"/>
        <w:left w:val="none" w:sz="0" w:space="0" w:color="auto"/>
        <w:bottom w:val="none" w:sz="0" w:space="0" w:color="auto"/>
        <w:right w:val="none" w:sz="0" w:space="0" w:color="auto"/>
      </w:divBdr>
    </w:div>
    <w:div w:id="1645044947">
      <w:bodyDiv w:val="1"/>
      <w:marLeft w:val="0"/>
      <w:marRight w:val="0"/>
      <w:marTop w:val="0"/>
      <w:marBottom w:val="0"/>
      <w:divBdr>
        <w:top w:val="none" w:sz="0" w:space="0" w:color="auto"/>
        <w:left w:val="none" w:sz="0" w:space="0" w:color="auto"/>
        <w:bottom w:val="none" w:sz="0" w:space="0" w:color="auto"/>
        <w:right w:val="none" w:sz="0" w:space="0" w:color="auto"/>
      </w:divBdr>
    </w:div>
    <w:div w:id="1647971494">
      <w:bodyDiv w:val="1"/>
      <w:marLeft w:val="0"/>
      <w:marRight w:val="0"/>
      <w:marTop w:val="0"/>
      <w:marBottom w:val="0"/>
      <w:divBdr>
        <w:top w:val="none" w:sz="0" w:space="0" w:color="auto"/>
        <w:left w:val="none" w:sz="0" w:space="0" w:color="auto"/>
        <w:bottom w:val="none" w:sz="0" w:space="0" w:color="auto"/>
        <w:right w:val="none" w:sz="0" w:space="0" w:color="auto"/>
      </w:divBdr>
      <w:divsChild>
        <w:div w:id="398791417">
          <w:marLeft w:val="0"/>
          <w:marRight w:val="0"/>
          <w:marTop w:val="0"/>
          <w:marBottom w:val="0"/>
          <w:divBdr>
            <w:top w:val="none" w:sz="0" w:space="0" w:color="auto"/>
            <w:left w:val="none" w:sz="0" w:space="0" w:color="auto"/>
            <w:bottom w:val="none" w:sz="0" w:space="0" w:color="auto"/>
            <w:right w:val="none" w:sz="0" w:space="0" w:color="auto"/>
          </w:divBdr>
          <w:divsChild>
            <w:div w:id="275527539">
              <w:marLeft w:val="0"/>
              <w:marRight w:val="0"/>
              <w:marTop w:val="0"/>
              <w:marBottom w:val="0"/>
              <w:divBdr>
                <w:top w:val="none" w:sz="0" w:space="0" w:color="auto"/>
                <w:left w:val="none" w:sz="0" w:space="0" w:color="auto"/>
                <w:bottom w:val="none" w:sz="0" w:space="0" w:color="auto"/>
                <w:right w:val="none" w:sz="0" w:space="0" w:color="auto"/>
              </w:divBdr>
            </w:div>
            <w:div w:id="1402413398">
              <w:marLeft w:val="0"/>
              <w:marRight w:val="0"/>
              <w:marTop w:val="0"/>
              <w:marBottom w:val="0"/>
              <w:divBdr>
                <w:top w:val="none" w:sz="0" w:space="0" w:color="auto"/>
                <w:left w:val="none" w:sz="0" w:space="0" w:color="auto"/>
                <w:bottom w:val="none" w:sz="0" w:space="0" w:color="auto"/>
                <w:right w:val="none" w:sz="0" w:space="0" w:color="auto"/>
              </w:divBdr>
            </w:div>
            <w:div w:id="1991397230">
              <w:marLeft w:val="0"/>
              <w:marRight w:val="0"/>
              <w:marTop w:val="0"/>
              <w:marBottom w:val="0"/>
              <w:divBdr>
                <w:top w:val="none" w:sz="0" w:space="0" w:color="auto"/>
                <w:left w:val="none" w:sz="0" w:space="0" w:color="auto"/>
                <w:bottom w:val="none" w:sz="0" w:space="0" w:color="auto"/>
                <w:right w:val="none" w:sz="0" w:space="0" w:color="auto"/>
              </w:divBdr>
            </w:div>
            <w:div w:id="1552224815">
              <w:marLeft w:val="0"/>
              <w:marRight w:val="0"/>
              <w:marTop w:val="0"/>
              <w:marBottom w:val="0"/>
              <w:divBdr>
                <w:top w:val="none" w:sz="0" w:space="0" w:color="auto"/>
                <w:left w:val="none" w:sz="0" w:space="0" w:color="auto"/>
                <w:bottom w:val="none" w:sz="0" w:space="0" w:color="auto"/>
                <w:right w:val="none" w:sz="0" w:space="0" w:color="auto"/>
              </w:divBdr>
            </w:div>
            <w:div w:id="518197962">
              <w:marLeft w:val="0"/>
              <w:marRight w:val="0"/>
              <w:marTop w:val="0"/>
              <w:marBottom w:val="0"/>
              <w:divBdr>
                <w:top w:val="none" w:sz="0" w:space="0" w:color="auto"/>
                <w:left w:val="none" w:sz="0" w:space="0" w:color="auto"/>
                <w:bottom w:val="none" w:sz="0" w:space="0" w:color="auto"/>
                <w:right w:val="none" w:sz="0" w:space="0" w:color="auto"/>
              </w:divBdr>
            </w:div>
            <w:div w:id="1517302652">
              <w:marLeft w:val="0"/>
              <w:marRight w:val="0"/>
              <w:marTop w:val="0"/>
              <w:marBottom w:val="0"/>
              <w:divBdr>
                <w:top w:val="none" w:sz="0" w:space="0" w:color="auto"/>
                <w:left w:val="none" w:sz="0" w:space="0" w:color="auto"/>
                <w:bottom w:val="none" w:sz="0" w:space="0" w:color="auto"/>
                <w:right w:val="none" w:sz="0" w:space="0" w:color="auto"/>
              </w:divBdr>
            </w:div>
            <w:div w:id="747653227">
              <w:marLeft w:val="0"/>
              <w:marRight w:val="0"/>
              <w:marTop w:val="0"/>
              <w:marBottom w:val="0"/>
              <w:divBdr>
                <w:top w:val="none" w:sz="0" w:space="0" w:color="auto"/>
                <w:left w:val="none" w:sz="0" w:space="0" w:color="auto"/>
                <w:bottom w:val="none" w:sz="0" w:space="0" w:color="auto"/>
                <w:right w:val="none" w:sz="0" w:space="0" w:color="auto"/>
              </w:divBdr>
            </w:div>
            <w:div w:id="1637299389">
              <w:marLeft w:val="0"/>
              <w:marRight w:val="0"/>
              <w:marTop w:val="0"/>
              <w:marBottom w:val="0"/>
              <w:divBdr>
                <w:top w:val="none" w:sz="0" w:space="0" w:color="auto"/>
                <w:left w:val="none" w:sz="0" w:space="0" w:color="auto"/>
                <w:bottom w:val="none" w:sz="0" w:space="0" w:color="auto"/>
                <w:right w:val="none" w:sz="0" w:space="0" w:color="auto"/>
              </w:divBdr>
            </w:div>
            <w:div w:id="1258177972">
              <w:marLeft w:val="0"/>
              <w:marRight w:val="0"/>
              <w:marTop w:val="0"/>
              <w:marBottom w:val="0"/>
              <w:divBdr>
                <w:top w:val="none" w:sz="0" w:space="0" w:color="auto"/>
                <w:left w:val="none" w:sz="0" w:space="0" w:color="auto"/>
                <w:bottom w:val="none" w:sz="0" w:space="0" w:color="auto"/>
                <w:right w:val="none" w:sz="0" w:space="0" w:color="auto"/>
              </w:divBdr>
            </w:div>
            <w:div w:id="974526087">
              <w:marLeft w:val="0"/>
              <w:marRight w:val="0"/>
              <w:marTop w:val="0"/>
              <w:marBottom w:val="0"/>
              <w:divBdr>
                <w:top w:val="none" w:sz="0" w:space="0" w:color="auto"/>
                <w:left w:val="none" w:sz="0" w:space="0" w:color="auto"/>
                <w:bottom w:val="none" w:sz="0" w:space="0" w:color="auto"/>
                <w:right w:val="none" w:sz="0" w:space="0" w:color="auto"/>
              </w:divBdr>
            </w:div>
            <w:div w:id="1347172532">
              <w:marLeft w:val="0"/>
              <w:marRight w:val="0"/>
              <w:marTop w:val="0"/>
              <w:marBottom w:val="0"/>
              <w:divBdr>
                <w:top w:val="none" w:sz="0" w:space="0" w:color="auto"/>
                <w:left w:val="none" w:sz="0" w:space="0" w:color="auto"/>
                <w:bottom w:val="none" w:sz="0" w:space="0" w:color="auto"/>
                <w:right w:val="none" w:sz="0" w:space="0" w:color="auto"/>
              </w:divBdr>
            </w:div>
            <w:div w:id="1586840607">
              <w:marLeft w:val="0"/>
              <w:marRight w:val="0"/>
              <w:marTop w:val="0"/>
              <w:marBottom w:val="0"/>
              <w:divBdr>
                <w:top w:val="none" w:sz="0" w:space="0" w:color="auto"/>
                <w:left w:val="none" w:sz="0" w:space="0" w:color="auto"/>
                <w:bottom w:val="none" w:sz="0" w:space="0" w:color="auto"/>
                <w:right w:val="none" w:sz="0" w:space="0" w:color="auto"/>
              </w:divBdr>
            </w:div>
            <w:div w:id="17778183">
              <w:marLeft w:val="0"/>
              <w:marRight w:val="0"/>
              <w:marTop w:val="0"/>
              <w:marBottom w:val="0"/>
              <w:divBdr>
                <w:top w:val="none" w:sz="0" w:space="0" w:color="auto"/>
                <w:left w:val="none" w:sz="0" w:space="0" w:color="auto"/>
                <w:bottom w:val="none" w:sz="0" w:space="0" w:color="auto"/>
                <w:right w:val="none" w:sz="0" w:space="0" w:color="auto"/>
              </w:divBdr>
            </w:div>
            <w:div w:id="224950373">
              <w:marLeft w:val="0"/>
              <w:marRight w:val="0"/>
              <w:marTop w:val="0"/>
              <w:marBottom w:val="0"/>
              <w:divBdr>
                <w:top w:val="none" w:sz="0" w:space="0" w:color="auto"/>
                <w:left w:val="none" w:sz="0" w:space="0" w:color="auto"/>
                <w:bottom w:val="none" w:sz="0" w:space="0" w:color="auto"/>
                <w:right w:val="none" w:sz="0" w:space="0" w:color="auto"/>
              </w:divBdr>
            </w:div>
            <w:div w:id="15598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8468">
      <w:bodyDiv w:val="1"/>
      <w:marLeft w:val="0"/>
      <w:marRight w:val="0"/>
      <w:marTop w:val="0"/>
      <w:marBottom w:val="0"/>
      <w:divBdr>
        <w:top w:val="none" w:sz="0" w:space="0" w:color="auto"/>
        <w:left w:val="none" w:sz="0" w:space="0" w:color="auto"/>
        <w:bottom w:val="none" w:sz="0" w:space="0" w:color="auto"/>
        <w:right w:val="none" w:sz="0" w:space="0" w:color="auto"/>
      </w:divBdr>
    </w:div>
    <w:div w:id="1651248955">
      <w:bodyDiv w:val="1"/>
      <w:marLeft w:val="0"/>
      <w:marRight w:val="0"/>
      <w:marTop w:val="0"/>
      <w:marBottom w:val="0"/>
      <w:divBdr>
        <w:top w:val="none" w:sz="0" w:space="0" w:color="auto"/>
        <w:left w:val="none" w:sz="0" w:space="0" w:color="auto"/>
        <w:bottom w:val="none" w:sz="0" w:space="0" w:color="auto"/>
        <w:right w:val="none" w:sz="0" w:space="0" w:color="auto"/>
      </w:divBdr>
    </w:div>
    <w:div w:id="1658268875">
      <w:bodyDiv w:val="1"/>
      <w:marLeft w:val="0"/>
      <w:marRight w:val="0"/>
      <w:marTop w:val="0"/>
      <w:marBottom w:val="0"/>
      <w:divBdr>
        <w:top w:val="none" w:sz="0" w:space="0" w:color="auto"/>
        <w:left w:val="none" w:sz="0" w:space="0" w:color="auto"/>
        <w:bottom w:val="none" w:sz="0" w:space="0" w:color="auto"/>
        <w:right w:val="none" w:sz="0" w:space="0" w:color="auto"/>
      </w:divBdr>
    </w:div>
    <w:div w:id="1660764044">
      <w:bodyDiv w:val="1"/>
      <w:marLeft w:val="0"/>
      <w:marRight w:val="0"/>
      <w:marTop w:val="0"/>
      <w:marBottom w:val="0"/>
      <w:divBdr>
        <w:top w:val="none" w:sz="0" w:space="0" w:color="auto"/>
        <w:left w:val="none" w:sz="0" w:space="0" w:color="auto"/>
        <w:bottom w:val="none" w:sz="0" w:space="0" w:color="auto"/>
        <w:right w:val="none" w:sz="0" w:space="0" w:color="auto"/>
      </w:divBdr>
    </w:div>
    <w:div w:id="1662352240">
      <w:bodyDiv w:val="1"/>
      <w:marLeft w:val="0"/>
      <w:marRight w:val="0"/>
      <w:marTop w:val="0"/>
      <w:marBottom w:val="0"/>
      <w:divBdr>
        <w:top w:val="none" w:sz="0" w:space="0" w:color="auto"/>
        <w:left w:val="none" w:sz="0" w:space="0" w:color="auto"/>
        <w:bottom w:val="none" w:sz="0" w:space="0" w:color="auto"/>
        <w:right w:val="none" w:sz="0" w:space="0" w:color="auto"/>
      </w:divBdr>
    </w:div>
    <w:div w:id="1662390398">
      <w:bodyDiv w:val="1"/>
      <w:marLeft w:val="0"/>
      <w:marRight w:val="0"/>
      <w:marTop w:val="0"/>
      <w:marBottom w:val="0"/>
      <w:divBdr>
        <w:top w:val="none" w:sz="0" w:space="0" w:color="auto"/>
        <w:left w:val="none" w:sz="0" w:space="0" w:color="auto"/>
        <w:bottom w:val="none" w:sz="0" w:space="0" w:color="auto"/>
        <w:right w:val="none" w:sz="0" w:space="0" w:color="auto"/>
      </w:divBdr>
    </w:div>
    <w:div w:id="1670058440">
      <w:bodyDiv w:val="1"/>
      <w:marLeft w:val="0"/>
      <w:marRight w:val="0"/>
      <w:marTop w:val="0"/>
      <w:marBottom w:val="0"/>
      <w:divBdr>
        <w:top w:val="none" w:sz="0" w:space="0" w:color="auto"/>
        <w:left w:val="none" w:sz="0" w:space="0" w:color="auto"/>
        <w:bottom w:val="none" w:sz="0" w:space="0" w:color="auto"/>
        <w:right w:val="none" w:sz="0" w:space="0" w:color="auto"/>
      </w:divBdr>
      <w:divsChild>
        <w:div w:id="1832483457">
          <w:marLeft w:val="0"/>
          <w:marRight w:val="0"/>
          <w:marTop w:val="0"/>
          <w:marBottom w:val="0"/>
          <w:divBdr>
            <w:top w:val="none" w:sz="0" w:space="0" w:color="auto"/>
            <w:left w:val="none" w:sz="0" w:space="0" w:color="auto"/>
            <w:bottom w:val="none" w:sz="0" w:space="0" w:color="auto"/>
            <w:right w:val="none" w:sz="0" w:space="0" w:color="auto"/>
          </w:divBdr>
          <w:divsChild>
            <w:div w:id="703602665">
              <w:marLeft w:val="0"/>
              <w:marRight w:val="0"/>
              <w:marTop w:val="0"/>
              <w:marBottom w:val="0"/>
              <w:divBdr>
                <w:top w:val="none" w:sz="0" w:space="0" w:color="auto"/>
                <w:left w:val="none" w:sz="0" w:space="0" w:color="auto"/>
                <w:bottom w:val="none" w:sz="0" w:space="0" w:color="auto"/>
                <w:right w:val="none" w:sz="0" w:space="0" w:color="auto"/>
              </w:divBdr>
            </w:div>
            <w:div w:id="965812722">
              <w:marLeft w:val="0"/>
              <w:marRight w:val="0"/>
              <w:marTop w:val="0"/>
              <w:marBottom w:val="0"/>
              <w:divBdr>
                <w:top w:val="none" w:sz="0" w:space="0" w:color="auto"/>
                <w:left w:val="none" w:sz="0" w:space="0" w:color="auto"/>
                <w:bottom w:val="none" w:sz="0" w:space="0" w:color="auto"/>
                <w:right w:val="none" w:sz="0" w:space="0" w:color="auto"/>
              </w:divBdr>
            </w:div>
            <w:div w:id="1445147136">
              <w:marLeft w:val="0"/>
              <w:marRight w:val="0"/>
              <w:marTop w:val="0"/>
              <w:marBottom w:val="0"/>
              <w:divBdr>
                <w:top w:val="none" w:sz="0" w:space="0" w:color="auto"/>
                <w:left w:val="none" w:sz="0" w:space="0" w:color="auto"/>
                <w:bottom w:val="none" w:sz="0" w:space="0" w:color="auto"/>
                <w:right w:val="none" w:sz="0" w:space="0" w:color="auto"/>
              </w:divBdr>
            </w:div>
            <w:div w:id="1073236964">
              <w:marLeft w:val="0"/>
              <w:marRight w:val="0"/>
              <w:marTop w:val="0"/>
              <w:marBottom w:val="0"/>
              <w:divBdr>
                <w:top w:val="none" w:sz="0" w:space="0" w:color="auto"/>
                <w:left w:val="none" w:sz="0" w:space="0" w:color="auto"/>
                <w:bottom w:val="none" w:sz="0" w:space="0" w:color="auto"/>
                <w:right w:val="none" w:sz="0" w:space="0" w:color="auto"/>
              </w:divBdr>
            </w:div>
            <w:div w:id="419374705">
              <w:marLeft w:val="0"/>
              <w:marRight w:val="0"/>
              <w:marTop w:val="0"/>
              <w:marBottom w:val="0"/>
              <w:divBdr>
                <w:top w:val="none" w:sz="0" w:space="0" w:color="auto"/>
                <w:left w:val="none" w:sz="0" w:space="0" w:color="auto"/>
                <w:bottom w:val="none" w:sz="0" w:space="0" w:color="auto"/>
                <w:right w:val="none" w:sz="0" w:space="0" w:color="auto"/>
              </w:divBdr>
            </w:div>
            <w:div w:id="1602452768">
              <w:marLeft w:val="0"/>
              <w:marRight w:val="0"/>
              <w:marTop w:val="0"/>
              <w:marBottom w:val="0"/>
              <w:divBdr>
                <w:top w:val="none" w:sz="0" w:space="0" w:color="auto"/>
                <w:left w:val="none" w:sz="0" w:space="0" w:color="auto"/>
                <w:bottom w:val="none" w:sz="0" w:space="0" w:color="auto"/>
                <w:right w:val="none" w:sz="0" w:space="0" w:color="auto"/>
              </w:divBdr>
            </w:div>
            <w:div w:id="1422605888">
              <w:marLeft w:val="0"/>
              <w:marRight w:val="0"/>
              <w:marTop w:val="0"/>
              <w:marBottom w:val="0"/>
              <w:divBdr>
                <w:top w:val="none" w:sz="0" w:space="0" w:color="auto"/>
                <w:left w:val="none" w:sz="0" w:space="0" w:color="auto"/>
                <w:bottom w:val="none" w:sz="0" w:space="0" w:color="auto"/>
                <w:right w:val="none" w:sz="0" w:space="0" w:color="auto"/>
              </w:divBdr>
            </w:div>
            <w:div w:id="619185060">
              <w:marLeft w:val="0"/>
              <w:marRight w:val="0"/>
              <w:marTop w:val="0"/>
              <w:marBottom w:val="0"/>
              <w:divBdr>
                <w:top w:val="none" w:sz="0" w:space="0" w:color="auto"/>
                <w:left w:val="none" w:sz="0" w:space="0" w:color="auto"/>
                <w:bottom w:val="none" w:sz="0" w:space="0" w:color="auto"/>
                <w:right w:val="none" w:sz="0" w:space="0" w:color="auto"/>
              </w:divBdr>
            </w:div>
            <w:div w:id="1052852876">
              <w:marLeft w:val="0"/>
              <w:marRight w:val="0"/>
              <w:marTop w:val="0"/>
              <w:marBottom w:val="0"/>
              <w:divBdr>
                <w:top w:val="none" w:sz="0" w:space="0" w:color="auto"/>
                <w:left w:val="none" w:sz="0" w:space="0" w:color="auto"/>
                <w:bottom w:val="none" w:sz="0" w:space="0" w:color="auto"/>
                <w:right w:val="none" w:sz="0" w:space="0" w:color="auto"/>
              </w:divBdr>
            </w:div>
            <w:div w:id="323507750">
              <w:marLeft w:val="0"/>
              <w:marRight w:val="0"/>
              <w:marTop w:val="0"/>
              <w:marBottom w:val="0"/>
              <w:divBdr>
                <w:top w:val="none" w:sz="0" w:space="0" w:color="auto"/>
                <w:left w:val="none" w:sz="0" w:space="0" w:color="auto"/>
                <w:bottom w:val="none" w:sz="0" w:space="0" w:color="auto"/>
                <w:right w:val="none" w:sz="0" w:space="0" w:color="auto"/>
              </w:divBdr>
            </w:div>
            <w:div w:id="508107526">
              <w:marLeft w:val="0"/>
              <w:marRight w:val="0"/>
              <w:marTop w:val="0"/>
              <w:marBottom w:val="0"/>
              <w:divBdr>
                <w:top w:val="none" w:sz="0" w:space="0" w:color="auto"/>
                <w:left w:val="none" w:sz="0" w:space="0" w:color="auto"/>
                <w:bottom w:val="none" w:sz="0" w:space="0" w:color="auto"/>
                <w:right w:val="none" w:sz="0" w:space="0" w:color="auto"/>
              </w:divBdr>
            </w:div>
            <w:div w:id="877595083">
              <w:marLeft w:val="0"/>
              <w:marRight w:val="0"/>
              <w:marTop w:val="0"/>
              <w:marBottom w:val="0"/>
              <w:divBdr>
                <w:top w:val="none" w:sz="0" w:space="0" w:color="auto"/>
                <w:left w:val="none" w:sz="0" w:space="0" w:color="auto"/>
                <w:bottom w:val="none" w:sz="0" w:space="0" w:color="auto"/>
                <w:right w:val="none" w:sz="0" w:space="0" w:color="auto"/>
              </w:divBdr>
            </w:div>
            <w:div w:id="1310793562">
              <w:marLeft w:val="0"/>
              <w:marRight w:val="0"/>
              <w:marTop w:val="0"/>
              <w:marBottom w:val="0"/>
              <w:divBdr>
                <w:top w:val="none" w:sz="0" w:space="0" w:color="auto"/>
                <w:left w:val="none" w:sz="0" w:space="0" w:color="auto"/>
                <w:bottom w:val="none" w:sz="0" w:space="0" w:color="auto"/>
                <w:right w:val="none" w:sz="0" w:space="0" w:color="auto"/>
              </w:divBdr>
            </w:div>
            <w:div w:id="1268348100">
              <w:marLeft w:val="0"/>
              <w:marRight w:val="0"/>
              <w:marTop w:val="0"/>
              <w:marBottom w:val="0"/>
              <w:divBdr>
                <w:top w:val="none" w:sz="0" w:space="0" w:color="auto"/>
                <w:left w:val="none" w:sz="0" w:space="0" w:color="auto"/>
                <w:bottom w:val="none" w:sz="0" w:space="0" w:color="auto"/>
                <w:right w:val="none" w:sz="0" w:space="0" w:color="auto"/>
              </w:divBdr>
            </w:div>
            <w:div w:id="1065567416">
              <w:marLeft w:val="0"/>
              <w:marRight w:val="0"/>
              <w:marTop w:val="0"/>
              <w:marBottom w:val="0"/>
              <w:divBdr>
                <w:top w:val="none" w:sz="0" w:space="0" w:color="auto"/>
                <w:left w:val="none" w:sz="0" w:space="0" w:color="auto"/>
                <w:bottom w:val="none" w:sz="0" w:space="0" w:color="auto"/>
                <w:right w:val="none" w:sz="0" w:space="0" w:color="auto"/>
              </w:divBdr>
            </w:div>
            <w:div w:id="1929459270">
              <w:marLeft w:val="0"/>
              <w:marRight w:val="0"/>
              <w:marTop w:val="0"/>
              <w:marBottom w:val="0"/>
              <w:divBdr>
                <w:top w:val="none" w:sz="0" w:space="0" w:color="auto"/>
                <w:left w:val="none" w:sz="0" w:space="0" w:color="auto"/>
                <w:bottom w:val="none" w:sz="0" w:space="0" w:color="auto"/>
                <w:right w:val="none" w:sz="0" w:space="0" w:color="auto"/>
              </w:divBdr>
            </w:div>
            <w:div w:id="795028037">
              <w:marLeft w:val="0"/>
              <w:marRight w:val="0"/>
              <w:marTop w:val="0"/>
              <w:marBottom w:val="0"/>
              <w:divBdr>
                <w:top w:val="none" w:sz="0" w:space="0" w:color="auto"/>
                <w:left w:val="none" w:sz="0" w:space="0" w:color="auto"/>
                <w:bottom w:val="none" w:sz="0" w:space="0" w:color="auto"/>
                <w:right w:val="none" w:sz="0" w:space="0" w:color="auto"/>
              </w:divBdr>
            </w:div>
            <w:div w:id="906038945">
              <w:marLeft w:val="0"/>
              <w:marRight w:val="0"/>
              <w:marTop w:val="0"/>
              <w:marBottom w:val="0"/>
              <w:divBdr>
                <w:top w:val="none" w:sz="0" w:space="0" w:color="auto"/>
                <w:left w:val="none" w:sz="0" w:space="0" w:color="auto"/>
                <w:bottom w:val="none" w:sz="0" w:space="0" w:color="auto"/>
                <w:right w:val="none" w:sz="0" w:space="0" w:color="auto"/>
              </w:divBdr>
            </w:div>
            <w:div w:id="938679909">
              <w:marLeft w:val="0"/>
              <w:marRight w:val="0"/>
              <w:marTop w:val="0"/>
              <w:marBottom w:val="0"/>
              <w:divBdr>
                <w:top w:val="none" w:sz="0" w:space="0" w:color="auto"/>
                <w:left w:val="none" w:sz="0" w:space="0" w:color="auto"/>
                <w:bottom w:val="none" w:sz="0" w:space="0" w:color="auto"/>
                <w:right w:val="none" w:sz="0" w:space="0" w:color="auto"/>
              </w:divBdr>
            </w:div>
            <w:div w:id="281420957">
              <w:marLeft w:val="0"/>
              <w:marRight w:val="0"/>
              <w:marTop w:val="0"/>
              <w:marBottom w:val="0"/>
              <w:divBdr>
                <w:top w:val="none" w:sz="0" w:space="0" w:color="auto"/>
                <w:left w:val="none" w:sz="0" w:space="0" w:color="auto"/>
                <w:bottom w:val="none" w:sz="0" w:space="0" w:color="auto"/>
                <w:right w:val="none" w:sz="0" w:space="0" w:color="auto"/>
              </w:divBdr>
            </w:div>
            <w:div w:id="542401659">
              <w:marLeft w:val="0"/>
              <w:marRight w:val="0"/>
              <w:marTop w:val="0"/>
              <w:marBottom w:val="0"/>
              <w:divBdr>
                <w:top w:val="none" w:sz="0" w:space="0" w:color="auto"/>
                <w:left w:val="none" w:sz="0" w:space="0" w:color="auto"/>
                <w:bottom w:val="none" w:sz="0" w:space="0" w:color="auto"/>
                <w:right w:val="none" w:sz="0" w:space="0" w:color="auto"/>
              </w:divBdr>
            </w:div>
            <w:div w:id="1769348250">
              <w:marLeft w:val="0"/>
              <w:marRight w:val="0"/>
              <w:marTop w:val="0"/>
              <w:marBottom w:val="0"/>
              <w:divBdr>
                <w:top w:val="none" w:sz="0" w:space="0" w:color="auto"/>
                <w:left w:val="none" w:sz="0" w:space="0" w:color="auto"/>
                <w:bottom w:val="none" w:sz="0" w:space="0" w:color="auto"/>
                <w:right w:val="none" w:sz="0" w:space="0" w:color="auto"/>
              </w:divBdr>
            </w:div>
            <w:div w:id="1281837106">
              <w:marLeft w:val="0"/>
              <w:marRight w:val="0"/>
              <w:marTop w:val="0"/>
              <w:marBottom w:val="0"/>
              <w:divBdr>
                <w:top w:val="none" w:sz="0" w:space="0" w:color="auto"/>
                <w:left w:val="none" w:sz="0" w:space="0" w:color="auto"/>
                <w:bottom w:val="none" w:sz="0" w:space="0" w:color="auto"/>
                <w:right w:val="none" w:sz="0" w:space="0" w:color="auto"/>
              </w:divBdr>
            </w:div>
            <w:div w:id="877858514">
              <w:marLeft w:val="0"/>
              <w:marRight w:val="0"/>
              <w:marTop w:val="0"/>
              <w:marBottom w:val="0"/>
              <w:divBdr>
                <w:top w:val="none" w:sz="0" w:space="0" w:color="auto"/>
                <w:left w:val="none" w:sz="0" w:space="0" w:color="auto"/>
                <w:bottom w:val="none" w:sz="0" w:space="0" w:color="auto"/>
                <w:right w:val="none" w:sz="0" w:space="0" w:color="auto"/>
              </w:divBdr>
            </w:div>
            <w:div w:id="677392171">
              <w:marLeft w:val="0"/>
              <w:marRight w:val="0"/>
              <w:marTop w:val="0"/>
              <w:marBottom w:val="0"/>
              <w:divBdr>
                <w:top w:val="none" w:sz="0" w:space="0" w:color="auto"/>
                <w:left w:val="none" w:sz="0" w:space="0" w:color="auto"/>
                <w:bottom w:val="none" w:sz="0" w:space="0" w:color="auto"/>
                <w:right w:val="none" w:sz="0" w:space="0" w:color="auto"/>
              </w:divBdr>
            </w:div>
            <w:div w:id="420830807">
              <w:marLeft w:val="0"/>
              <w:marRight w:val="0"/>
              <w:marTop w:val="0"/>
              <w:marBottom w:val="0"/>
              <w:divBdr>
                <w:top w:val="none" w:sz="0" w:space="0" w:color="auto"/>
                <w:left w:val="none" w:sz="0" w:space="0" w:color="auto"/>
                <w:bottom w:val="none" w:sz="0" w:space="0" w:color="auto"/>
                <w:right w:val="none" w:sz="0" w:space="0" w:color="auto"/>
              </w:divBdr>
            </w:div>
            <w:div w:id="1559632245">
              <w:marLeft w:val="0"/>
              <w:marRight w:val="0"/>
              <w:marTop w:val="0"/>
              <w:marBottom w:val="0"/>
              <w:divBdr>
                <w:top w:val="none" w:sz="0" w:space="0" w:color="auto"/>
                <w:left w:val="none" w:sz="0" w:space="0" w:color="auto"/>
                <w:bottom w:val="none" w:sz="0" w:space="0" w:color="auto"/>
                <w:right w:val="none" w:sz="0" w:space="0" w:color="auto"/>
              </w:divBdr>
            </w:div>
            <w:div w:id="602958306">
              <w:marLeft w:val="0"/>
              <w:marRight w:val="0"/>
              <w:marTop w:val="0"/>
              <w:marBottom w:val="0"/>
              <w:divBdr>
                <w:top w:val="none" w:sz="0" w:space="0" w:color="auto"/>
                <w:left w:val="none" w:sz="0" w:space="0" w:color="auto"/>
                <w:bottom w:val="none" w:sz="0" w:space="0" w:color="auto"/>
                <w:right w:val="none" w:sz="0" w:space="0" w:color="auto"/>
              </w:divBdr>
            </w:div>
            <w:div w:id="471993572">
              <w:marLeft w:val="0"/>
              <w:marRight w:val="0"/>
              <w:marTop w:val="0"/>
              <w:marBottom w:val="0"/>
              <w:divBdr>
                <w:top w:val="none" w:sz="0" w:space="0" w:color="auto"/>
                <w:left w:val="none" w:sz="0" w:space="0" w:color="auto"/>
                <w:bottom w:val="none" w:sz="0" w:space="0" w:color="auto"/>
                <w:right w:val="none" w:sz="0" w:space="0" w:color="auto"/>
              </w:divBdr>
            </w:div>
            <w:div w:id="346947664">
              <w:marLeft w:val="0"/>
              <w:marRight w:val="0"/>
              <w:marTop w:val="0"/>
              <w:marBottom w:val="0"/>
              <w:divBdr>
                <w:top w:val="none" w:sz="0" w:space="0" w:color="auto"/>
                <w:left w:val="none" w:sz="0" w:space="0" w:color="auto"/>
                <w:bottom w:val="none" w:sz="0" w:space="0" w:color="auto"/>
                <w:right w:val="none" w:sz="0" w:space="0" w:color="auto"/>
              </w:divBdr>
            </w:div>
            <w:div w:id="15927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6228">
      <w:bodyDiv w:val="1"/>
      <w:marLeft w:val="0"/>
      <w:marRight w:val="0"/>
      <w:marTop w:val="0"/>
      <w:marBottom w:val="0"/>
      <w:divBdr>
        <w:top w:val="none" w:sz="0" w:space="0" w:color="auto"/>
        <w:left w:val="none" w:sz="0" w:space="0" w:color="auto"/>
        <w:bottom w:val="none" w:sz="0" w:space="0" w:color="auto"/>
        <w:right w:val="none" w:sz="0" w:space="0" w:color="auto"/>
      </w:divBdr>
    </w:div>
    <w:div w:id="1671177987">
      <w:bodyDiv w:val="1"/>
      <w:marLeft w:val="0"/>
      <w:marRight w:val="0"/>
      <w:marTop w:val="0"/>
      <w:marBottom w:val="0"/>
      <w:divBdr>
        <w:top w:val="none" w:sz="0" w:space="0" w:color="auto"/>
        <w:left w:val="none" w:sz="0" w:space="0" w:color="auto"/>
        <w:bottom w:val="none" w:sz="0" w:space="0" w:color="auto"/>
        <w:right w:val="none" w:sz="0" w:space="0" w:color="auto"/>
      </w:divBdr>
    </w:div>
    <w:div w:id="1676348569">
      <w:bodyDiv w:val="1"/>
      <w:marLeft w:val="0"/>
      <w:marRight w:val="0"/>
      <w:marTop w:val="0"/>
      <w:marBottom w:val="0"/>
      <w:divBdr>
        <w:top w:val="none" w:sz="0" w:space="0" w:color="auto"/>
        <w:left w:val="none" w:sz="0" w:space="0" w:color="auto"/>
        <w:bottom w:val="none" w:sz="0" w:space="0" w:color="auto"/>
        <w:right w:val="none" w:sz="0" w:space="0" w:color="auto"/>
      </w:divBdr>
    </w:div>
    <w:div w:id="1680038643">
      <w:bodyDiv w:val="1"/>
      <w:marLeft w:val="0"/>
      <w:marRight w:val="0"/>
      <w:marTop w:val="0"/>
      <w:marBottom w:val="0"/>
      <w:divBdr>
        <w:top w:val="none" w:sz="0" w:space="0" w:color="auto"/>
        <w:left w:val="none" w:sz="0" w:space="0" w:color="auto"/>
        <w:bottom w:val="none" w:sz="0" w:space="0" w:color="auto"/>
        <w:right w:val="none" w:sz="0" w:space="0" w:color="auto"/>
      </w:divBdr>
    </w:div>
    <w:div w:id="1680812234">
      <w:bodyDiv w:val="1"/>
      <w:marLeft w:val="0"/>
      <w:marRight w:val="0"/>
      <w:marTop w:val="0"/>
      <w:marBottom w:val="0"/>
      <w:divBdr>
        <w:top w:val="none" w:sz="0" w:space="0" w:color="auto"/>
        <w:left w:val="none" w:sz="0" w:space="0" w:color="auto"/>
        <w:bottom w:val="none" w:sz="0" w:space="0" w:color="auto"/>
        <w:right w:val="none" w:sz="0" w:space="0" w:color="auto"/>
      </w:divBdr>
    </w:div>
    <w:div w:id="1683818640">
      <w:bodyDiv w:val="1"/>
      <w:marLeft w:val="0"/>
      <w:marRight w:val="0"/>
      <w:marTop w:val="0"/>
      <w:marBottom w:val="0"/>
      <w:divBdr>
        <w:top w:val="none" w:sz="0" w:space="0" w:color="auto"/>
        <w:left w:val="none" w:sz="0" w:space="0" w:color="auto"/>
        <w:bottom w:val="none" w:sz="0" w:space="0" w:color="auto"/>
        <w:right w:val="none" w:sz="0" w:space="0" w:color="auto"/>
      </w:divBdr>
    </w:div>
    <w:div w:id="1687445363">
      <w:bodyDiv w:val="1"/>
      <w:marLeft w:val="0"/>
      <w:marRight w:val="0"/>
      <w:marTop w:val="0"/>
      <w:marBottom w:val="0"/>
      <w:divBdr>
        <w:top w:val="none" w:sz="0" w:space="0" w:color="auto"/>
        <w:left w:val="none" w:sz="0" w:space="0" w:color="auto"/>
        <w:bottom w:val="none" w:sz="0" w:space="0" w:color="auto"/>
        <w:right w:val="none" w:sz="0" w:space="0" w:color="auto"/>
      </w:divBdr>
    </w:div>
    <w:div w:id="1689334615">
      <w:bodyDiv w:val="1"/>
      <w:marLeft w:val="0"/>
      <w:marRight w:val="0"/>
      <w:marTop w:val="0"/>
      <w:marBottom w:val="0"/>
      <w:divBdr>
        <w:top w:val="none" w:sz="0" w:space="0" w:color="auto"/>
        <w:left w:val="none" w:sz="0" w:space="0" w:color="auto"/>
        <w:bottom w:val="none" w:sz="0" w:space="0" w:color="auto"/>
        <w:right w:val="none" w:sz="0" w:space="0" w:color="auto"/>
      </w:divBdr>
    </w:div>
    <w:div w:id="1689716749">
      <w:bodyDiv w:val="1"/>
      <w:marLeft w:val="0"/>
      <w:marRight w:val="0"/>
      <w:marTop w:val="0"/>
      <w:marBottom w:val="0"/>
      <w:divBdr>
        <w:top w:val="none" w:sz="0" w:space="0" w:color="auto"/>
        <w:left w:val="none" w:sz="0" w:space="0" w:color="auto"/>
        <w:bottom w:val="none" w:sz="0" w:space="0" w:color="auto"/>
        <w:right w:val="none" w:sz="0" w:space="0" w:color="auto"/>
      </w:divBdr>
    </w:div>
    <w:div w:id="1691292836">
      <w:bodyDiv w:val="1"/>
      <w:marLeft w:val="0"/>
      <w:marRight w:val="0"/>
      <w:marTop w:val="0"/>
      <w:marBottom w:val="0"/>
      <w:divBdr>
        <w:top w:val="none" w:sz="0" w:space="0" w:color="auto"/>
        <w:left w:val="none" w:sz="0" w:space="0" w:color="auto"/>
        <w:bottom w:val="none" w:sz="0" w:space="0" w:color="auto"/>
        <w:right w:val="none" w:sz="0" w:space="0" w:color="auto"/>
      </w:divBdr>
    </w:div>
    <w:div w:id="1695423428">
      <w:bodyDiv w:val="1"/>
      <w:marLeft w:val="0"/>
      <w:marRight w:val="0"/>
      <w:marTop w:val="0"/>
      <w:marBottom w:val="0"/>
      <w:divBdr>
        <w:top w:val="none" w:sz="0" w:space="0" w:color="auto"/>
        <w:left w:val="none" w:sz="0" w:space="0" w:color="auto"/>
        <w:bottom w:val="none" w:sz="0" w:space="0" w:color="auto"/>
        <w:right w:val="none" w:sz="0" w:space="0" w:color="auto"/>
      </w:divBdr>
    </w:div>
    <w:div w:id="1696468105">
      <w:bodyDiv w:val="1"/>
      <w:marLeft w:val="0"/>
      <w:marRight w:val="0"/>
      <w:marTop w:val="0"/>
      <w:marBottom w:val="0"/>
      <w:divBdr>
        <w:top w:val="none" w:sz="0" w:space="0" w:color="auto"/>
        <w:left w:val="none" w:sz="0" w:space="0" w:color="auto"/>
        <w:bottom w:val="none" w:sz="0" w:space="0" w:color="auto"/>
        <w:right w:val="none" w:sz="0" w:space="0" w:color="auto"/>
      </w:divBdr>
    </w:div>
    <w:div w:id="1698501543">
      <w:bodyDiv w:val="1"/>
      <w:marLeft w:val="0"/>
      <w:marRight w:val="0"/>
      <w:marTop w:val="0"/>
      <w:marBottom w:val="0"/>
      <w:divBdr>
        <w:top w:val="none" w:sz="0" w:space="0" w:color="auto"/>
        <w:left w:val="none" w:sz="0" w:space="0" w:color="auto"/>
        <w:bottom w:val="none" w:sz="0" w:space="0" w:color="auto"/>
        <w:right w:val="none" w:sz="0" w:space="0" w:color="auto"/>
      </w:divBdr>
    </w:div>
    <w:div w:id="1701663316">
      <w:bodyDiv w:val="1"/>
      <w:marLeft w:val="0"/>
      <w:marRight w:val="0"/>
      <w:marTop w:val="0"/>
      <w:marBottom w:val="0"/>
      <w:divBdr>
        <w:top w:val="none" w:sz="0" w:space="0" w:color="auto"/>
        <w:left w:val="none" w:sz="0" w:space="0" w:color="auto"/>
        <w:bottom w:val="none" w:sz="0" w:space="0" w:color="auto"/>
        <w:right w:val="none" w:sz="0" w:space="0" w:color="auto"/>
      </w:divBdr>
    </w:div>
    <w:div w:id="1703091920">
      <w:bodyDiv w:val="1"/>
      <w:marLeft w:val="0"/>
      <w:marRight w:val="0"/>
      <w:marTop w:val="0"/>
      <w:marBottom w:val="0"/>
      <w:divBdr>
        <w:top w:val="none" w:sz="0" w:space="0" w:color="auto"/>
        <w:left w:val="none" w:sz="0" w:space="0" w:color="auto"/>
        <w:bottom w:val="none" w:sz="0" w:space="0" w:color="auto"/>
        <w:right w:val="none" w:sz="0" w:space="0" w:color="auto"/>
      </w:divBdr>
      <w:divsChild>
        <w:div w:id="2010794062">
          <w:marLeft w:val="0"/>
          <w:marRight w:val="0"/>
          <w:marTop w:val="0"/>
          <w:marBottom w:val="0"/>
          <w:divBdr>
            <w:top w:val="none" w:sz="0" w:space="0" w:color="auto"/>
            <w:left w:val="none" w:sz="0" w:space="0" w:color="auto"/>
            <w:bottom w:val="none" w:sz="0" w:space="0" w:color="auto"/>
            <w:right w:val="none" w:sz="0" w:space="0" w:color="auto"/>
          </w:divBdr>
          <w:divsChild>
            <w:div w:id="1469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9322">
      <w:bodyDiv w:val="1"/>
      <w:marLeft w:val="0"/>
      <w:marRight w:val="0"/>
      <w:marTop w:val="0"/>
      <w:marBottom w:val="0"/>
      <w:divBdr>
        <w:top w:val="none" w:sz="0" w:space="0" w:color="auto"/>
        <w:left w:val="none" w:sz="0" w:space="0" w:color="auto"/>
        <w:bottom w:val="none" w:sz="0" w:space="0" w:color="auto"/>
        <w:right w:val="none" w:sz="0" w:space="0" w:color="auto"/>
      </w:divBdr>
    </w:div>
    <w:div w:id="1706516283">
      <w:bodyDiv w:val="1"/>
      <w:marLeft w:val="0"/>
      <w:marRight w:val="0"/>
      <w:marTop w:val="0"/>
      <w:marBottom w:val="0"/>
      <w:divBdr>
        <w:top w:val="none" w:sz="0" w:space="0" w:color="auto"/>
        <w:left w:val="none" w:sz="0" w:space="0" w:color="auto"/>
        <w:bottom w:val="none" w:sz="0" w:space="0" w:color="auto"/>
        <w:right w:val="none" w:sz="0" w:space="0" w:color="auto"/>
      </w:divBdr>
    </w:div>
    <w:div w:id="1706951714">
      <w:bodyDiv w:val="1"/>
      <w:marLeft w:val="0"/>
      <w:marRight w:val="0"/>
      <w:marTop w:val="0"/>
      <w:marBottom w:val="0"/>
      <w:divBdr>
        <w:top w:val="none" w:sz="0" w:space="0" w:color="auto"/>
        <w:left w:val="none" w:sz="0" w:space="0" w:color="auto"/>
        <w:bottom w:val="none" w:sz="0" w:space="0" w:color="auto"/>
        <w:right w:val="none" w:sz="0" w:space="0" w:color="auto"/>
      </w:divBdr>
    </w:div>
    <w:div w:id="1706980290">
      <w:bodyDiv w:val="1"/>
      <w:marLeft w:val="0"/>
      <w:marRight w:val="0"/>
      <w:marTop w:val="0"/>
      <w:marBottom w:val="0"/>
      <w:divBdr>
        <w:top w:val="none" w:sz="0" w:space="0" w:color="auto"/>
        <w:left w:val="none" w:sz="0" w:space="0" w:color="auto"/>
        <w:bottom w:val="none" w:sz="0" w:space="0" w:color="auto"/>
        <w:right w:val="none" w:sz="0" w:space="0" w:color="auto"/>
      </w:divBdr>
    </w:div>
    <w:div w:id="1715040541">
      <w:bodyDiv w:val="1"/>
      <w:marLeft w:val="0"/>
      <w:marRight w:val="0"/>
      <w:marTop w:val="0"/>
      <w:marBottom w:val="0"/>
      <w:divBdr>
        <w:top w:val="none" w:sz="0" w:space="0" w:color="auto"/>
        <w:left w:val="none" w:sz="0" w:space="0" w:color="auto"/>
        <w:bottom w:val="none" w:sz="0" w:space="0" w:color="auto"/>
        <w:right w:val="none" w:sz="0" w:space="0" w:color="auto"/>
      </w:divBdr>
    </w:div>
    <w:div w:id="1719208034">
      <w:bodyDiv w:val="1"/>
      <w:marLeft w:val="0"/>
      <w:marRight w:val="0"/>
      <w:marTop w:val="0"/>
      <w:marBottom w:val="0"/>
      <w:divBdr>
        <w:top w:val="none" w:sz="0" w:space="0" w:color="auto"/>
        <w:left w:val="none" w:sz="0" w:space="0" w:color="auto"/>
        <w:bottom w:val="none" w:sz="0" w:space="0" w:color="auto"/>
        <w:right w:val="none" w:sz="0" w:space="0" w:color="auto"/>
      </w:divBdr>
    </w:div>
    <w:div w:id="1721317421">
      <w:bodyDiv w:val="1"/>
      <w:marLeft w:val="0"/>
      <w:marRight w:val="0"/>
      <w:marTop w:val="0"/>
      <w:marBottom w:val="0"/>
      <w:divBdr>
        <w:top w:val="none" w:sz="0" w:space="0" w:color="auto"/>
        <w:left w:val="none" w:sz="0" w:space="0" w:color="auto"/>
        <w:bottom w:val="none" w:sz="0" w:space="0" w:color="auto"/>
        <w:right w:val="none" w:sz="0" w:space="0" w:color="auto"/>
      </w:divBdr>
    </w:div>
    <w:div w:id="1722946080">
      <w:bodyDiv w:val="1"/>
      <w:marLeft w:val="0"/>
      <w:marRight w:val="0"/>
      <w:marTop w:val="0"/>
      <w:marBottom w:val="0"/>
      <w:divBdr>
        <w:top w:val="none" w:sz="0" w:space="0" w:color="auto"/>
        <w:left w:val="none" w:sz="0" w:space="0" w:color="auto"/>
        <w:bottom w:val="none" w:sz="0" w:space="0" w:color="auto"/>
        <w:right w:val="none" w:sz="0" w:space="0" w:color="auto"/>
      </w:divBdr>
    </w:div>
    <w:div w:id="1723556829">
      <w:bodyDiv w:val="1"/>
      <w:marLeft w:val="0"/>
      <w:marRight w:val="0"/>
      <w:marTop w:val="0"/>
      <w:marBottom w:val="0"/>
      <w:divBdr>
        <w:top w:val="none" w:sz="0" w:space="0" w:color="auto"/>
        <w:left w:val="none" w:sz="0" w:space="0" w:color="auto"/>
        <w:bottom w:val="none" w:sz="0" w:space="0" w:color="auto"/>
        <w:right w:val="none" w:sz="0" w:space="0" w:color="auto"/>
      </w:divBdr>
    </w:div>
    <w:div w:id="1725369547">
      <w:bodyDiv w:val="1"/>
      <w:marLeft w:val="0"/>
      <w:marRight w:val="0"/>
      <w:marTop w:val="0"/>
      <w:marBottom w:val="0"/>
      <w:divBdr>
        <w:top w:val="none" w:sz="0" w:space="0" w:color="auto"/>
        <w:left w:val="none" w:sz="0" w:space="0" w:color="auto"/>
        <w:bottom w:val="none" w:sz="0" w:space="0" w:color="auto"/>
        <w:right w:val="none" w:sz="0" w:space="0" w:color="auto"/>
      </w:divBdr>
    </w:div>
    <w:div w:id="1725835816">
      <w:bodyDiv w:val="1"/>
      <w:marLeft w:val="0"/>
      <w:marRight w:val="0"/>
      <w:marTop w:val="0"/>
      <w:marBottom w:val="0"/>
      <w:divBdr>
        <w:top w:val="none" w:sz="0" w:space="0" w:color="auto"/>
        <w:left w:val="none" w:sz="0" w:space="0" w:color="auto"/>
        <w:bottom w:val="none" w:sz="0" w:space="0" w:color="auto"/>
        <w:right w:val="none" w:sz="0" w:space="0" w:color="auto"/>
      </w:divBdr>
    </w:div>
    <w:div w:id="1726295863">
      <w:bodyDiv w:val="1"/>
      <w:marLeft w:val="0"/>
      <w:marRight w:val="0"/>
      <w:marTop w:val="0"/>
      <w:marBottom w:val="0"/>
      <w:divBdr>
        <w:top w:val="none" w:sz="0" w:space="0" w:color="auto"/>
        <w:left w:val="none" w:sz="0" w:space="0" w:color="auto"/>
        <w:bottom w:val="none" w:sz="0" w:space="0" w:color="auto"/>
        <w:right w:val="none" w:sz="0" w:space="0" w:color="auto"/>
      </w:divBdr>
    </w:div>
    <w:div w:id="1731922236">
      <w:bodyDiv w:val="1"/>
      <w:marLeft w:val="0"/>
      <w:marRight w:val="0"/>
      <w:marTop w:val="0"/>
      <w:marBottom w:val="0"/>
      <w:divBdr>
        <w:top w:val="none" w:sz="0" w:space="0" w:color="auto"/>
        <w:left w:val="none" w:sz="0" w:space="0" w:color="auto"/>
        <w:bottom w:val="none" w:sz="0" w:space="0" w:color="auto"/>
        <w:right w:val="none" w:sz="0" w:space="0" w:color="auto"/>
      </w:divBdr>
    </w:div>
    <w:div w:id="1739984272">
      <w:bodyDiv w:val="1"/>
      <w:marLeft w:val="0"/>
      <w:marRight w:val="0"/>
      <w:marTop w:val="0"/>
      <w:marBottom w:val="0"/>
      <w:divBdr>
        <w:top w:val="none" w:sz="0" w:space="0" w:color="auto"/>
        <w:left w:val="none" w:sz="0" w:space="0" w:color="auto"/>
        <w:bottom w:val="none" w:sz="0" w:space="0" w:color="auto"/>
        <w:right w:val="none" w:sz="0" w:space="0" w:color="auto"/>
      </w:divBdr>
    </w:div>
    <w:div w:id="1741520294">
      <w:bodyDiv w:val="1"/>
      <w:marLeft w:val="0"/>
      <w:marRight w:val="0"/>
      <w:marTop w:val="0"/>
      <w:marBottom w:val="0"/>
      <w:divBdr>
        <w:top w:val="none" w:sz="0" w:space="0" w:color="auto"/>
        <w:left w:val="none" w:sz="0" w:space="0" w:color="auto"/>
        <w:bottom w:val="none" w:sz="0" w:space="0" w:color="auto"/>
        <w:right w:val="none" w:sz="0" w:space="0" w:color="auto"/>
      </w:divBdr>
    </w:div>
    <w:div w:id="1746414277">
      <w:bodyDiv w:val="1"/>
      <w:marLeft w:val="0"/>
      <w:marRight w:val="0"/>
      <w:marTop w:val="0"/>
      <w:marBottom w:val="0"/>
      <w:divBdr>
        <w:top w:val="none" w:sz="0" w:space="0" w:color="auto"/>
        <w:left w:val="none" w:sz="0" w:space="0" w:color="auto"/>
        <w:bottom w:val="none" w:sz="0" w:space="0" w:color="auto"/>
        <w:right w:val="none" w:sz="0" w:space="0" w:color="auto"/>
      </w:divBdr>
    </w:div>
    <w:div w:id="1749226534">
      <w:bodyDiv w:val="1"/>
      <w:marLeft w:val="0"/>
      <w:marRight w:val="0"/>
      <w:marTop w:val="0"/>
      <w:marBottom w:val="0"/>
      <w:divBdr>
        <w:top w:val="none" w:sz="0" w:space="0" w:color="auto"/>
        <w:left w:val="none" w:sz="0" w:space="0" w:color="auto"/>
        <w:bottom w:val="none" w:sz="0" w:space="0" w:color="auto"/>
        <w:right w:val="none" w:sz="0" w:space="0" w:color="auto"/>
      </w:divBdr>
    </w:div>
    <w:div w:id="1750613749">
      <w:bodyDiv w:val="1"/>
      <w:marLeft w:val="0"/>
      <w:marRight w:val="0"/>
      <w:marTop w:val="0"/>
      <w:marBottom w:val="0"/>
      <w:divBdr>
        <w:top w:val="none" w:sz="0" w:space="0" w:color="auto"/>
        <w:left w:val="none" w:sz="0" w:space="0" w:color="auto"/>
        <w:bottom w:val="none" w:sz="0" w:space="0" w:color="auto"/>
        <w:right w:val="none" w:sz="0" w:space="0" w:color="auto"/>
      </w:divBdr>
    </w:div>
    <w:div w:id="1757097025">
      <w:bodyDiv w:val="1"/>
      <w:marLeft w:val="0"/>
      <w:marRight w:val="0"/>
      <w:marTop w:val="0"/>
      <w:marBottom w:val="0"/>
      <w:divBdr>
        <w:top w:val="none" w:sz="0" w:space="0" w:color="auto"/>
        <w:left w:val="none" w:sz="0" w:space="0" w:color="auto"/>
        <w:bottom w:val="none" w:sz="0" w:space="0" w:color="auto"/>
        <w:right w:val="none" w:sz="0" w:space="0" w:color="auto"/>
      </w:divBdr>
    </w:div>
    <w:div w:id="1764181055">
      <w:bodyDiv w:val="1"/>
      <w:marLeft w:val="0"/>
      <w:marRight w:val="0"/>
      <w:marTop w:val="0"/>
      <w:marBottom w:val="0"/>
      <w:divBdr>
        <w:top w:val="none" w:sz="0" w:space="0" w:color="auto"/>
        <w:left w:val="none" w:sz="0" w:space="0" w:color="auto"/>
        <w:bottom w:val="none" w:sz="0" w:space="0" w:color="auto"/>
        <w:right w:val="none" w:sz="0" w:space="0" w:color="auto"/>
      </w:divBdr>
      <w:divsChild>
        <w:div w:id="191110135">
          <w:marLeft w:val="0"/>
          <w:marRight w:val="0"/>
          <w:marTop w:val="0"/>
          <w:marBottom w:val="0"/>
          <w:divBdr>
            <w:top w:val="none" w:sz="0" w:space="0" w:color="auto"/>
            <w:left w:val="none" w:sz="0" w:space="0" w:color="auto"/>
            <w:bottom w:val="none" w:sz="0" w:space="0" w:color="auto"/>
            <w:right w:val="none" w:sz="0" w:space="0" w:color="auto"/>
          </w:divBdr>
          <w:divsChild>
            <w:div w:id="675116853">
              <w:marLeft w:val="0"/>
              <w:marRight w:val="0"/>
              <w:marTop w:val="0"/>
              <w:marBottom w:val="0"/>
              <w:divBdr>
                <w:top w:val="none" w:sz="0" w:space="0" w:color="auto"/>
                <w:left w:val="none" w:sz="0" w:space="0" w:color="auto"/>
                <w:bottom w:val="none" w:sz="0" w:space="0" w:color="auto"/>
                <w:right w:val="none" w:sz="0" w:space="0" w:color="auto"/>
              </w:divBdr>
            </w:div>
            <w:div w:id="1744257520">
              <w:marLeft w:val="0"/>
              <w:marRight w:val="0"/>
              <w:marTop w:val="0"/>
              <w:marBottom w:val="0"/>
              <w:divBdr>
                <w:top w:val="none" w:sz="0" w:space="0" w:color="auto"/>
                <w:left w:val="none" w:sz="0" w:space="0" w:color="auto"/>
                <w:bottom w:val="none" w:sz="0" w:space="0" w:color="auto"/>
                <w:right w:val="none" w:sz="0" w:space="0" w:color="auto"/>
              </w:divBdr>
            </w:div>
            <w:div w:id="657264783">
              <w:marLeft w:val="0"/>
              <w:marRight w:val="0"/>
              <w:marTop w:val="0"/>
              <w:marBottom w:val="0"/>
              <w:divBdr>
                <w:top w:val="none" w:sz="0" w:space="0" w:color="auto"/>
                <w:left w:val="none" w:sz="0" w:space="0" w:color="auto"/>
                <w:bottom w:val="none" w:sz="0" w:space="0" w:color="auto"/>
                <w:right w:val="none" w:sz="0" w:space="0" w:color="auto"/>
              </w:divBdr>
            </w:div>
            <w:div w:id="1103913588">
              <w:marLeft w:val="0"/>
              <w:marRight w:val="0"/>
              <w:marTop w:val="0"/>
              <w:marBottom w:val="0"/>
              <w:divBdr>
                <w:top w:val="none" w:sz="0" w:space="0" w:color="auto"/>
                <w:left w:val="none" w:sz="0" w:space="0" w:color="auto"/>
                <w:bottom w:val="none" w:sz="0" w:space="0" w:color="auto"/>
                <w:right w:val="none" w:sz="0" w:space="0" w:color="auto"/>
              </w:divBdr>
            </w:div>
            <w:div w:id="747574720">
              <w:marLeft w:val="0"/>
              <w:marRight w:val="0"/>
              <w:marTop w:val="0"/>
              <w:marBottom w:val="0"/>
              <w:divBdr>
                <w:top w:val="none" w:sz="0" w:space="0" w:color="auto"/>
                <w:left w:val="none" w:sz="0" w:space="0" w:color="auto"/>
                <w:bottom w:val="none" w:sz="0" w:space="0" w:color="auto"/>
                <w:right w:val="none" w:sz="0" w:space="0" w:color="auto"/>
              </w:divBdr>
            </w:div>
            <w:div w:id="5586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07016">
      <w:bodyDiv w:val="1"/>
      <w:marLeft w:val="0"/>
      <w:marRight w:val="0"/>
      <w:marTop w:val="0"/>
      <w:marBottom w:val="0"/>
      <w:divBdr>
        <w:top w:val="none" w:sz="0" w:space="0" w:color="auto"/>
        <w:left w:val="none" w:sz="0" w:space="0" w:color="auto"/>
        <w:bottom w:val="none" w:sz="0" w:space="0" w:color="auto"/>
        <w:right w:val="none" w:sz="0" w:space="0" w:color="auto"/>
      </w:divBdr>
    </w:div>
    <w:div w:id="1766607470">
      <w:bodyDiv w:val="1"/>
      <w:marLeft w:val="0"/>
      <w:marRight w:val="0"/>
      <w:marTop w:val="0"/>
      <w:marBottom w:val="0"/>
      <w:divBdr>
        <w:top w:val="none" w:sz="0" w:space="0" w:color="auto"/>
        <w:left w:val="none" w:sz="0" w:space="0" w:color="auto"/>
        <w:bottom w:val="none" w:sz="0" w:space="0" w:color="auto"/>
        <w:right w:val="none" w:sz="0" w:space="0" w:color="auto"/>
      </w:divBdr>
    </w:div>
    <w:div w:id="1768227845">
      <w:bodyDiv w:val="1"/>
      <w:marLeft w:val="0"/>
      <w:marRight w:val="0"/>
      <w:marTop w:val="0"/>
      <w:marBottom w:val="0"/>
      <w:divBdr>
        <w:top w:val="none" w:sz="0" w:space="0" w:color="auto"/>
        <w:left w:val="none" w:sz="0" w:space="0" w:color="auto"/>
        <w:bottom w:val="none" w:sz="0" w:space="0" w:color="auto"/>
        <w:right w:val="none" w:sz="0" w:space="0" w:color="auto"/>
      </w:divBdr>
    </w:div>
    <w:div w:id="1770273981">
      <w:bodyDiv w:val="1"/>
      <w:marLeft w:val="0"/>
      <w:marRight w:val="0"/>
      <w:marTop w:val="0"/>
      <w:marBottom w:val="0"/>
      <w:divBdr>
        <w:top w:val="none" w:sz="0" w:space="0" w:color="auto"/>
        <w:left w:val="none" w:sz="0" w:space="0" w:color="auto"/>
        <w:bottom w:val="none" w:sz="0" w:space="0" w:color="auto"/>
        <w:right w:val="none" w:sz="0" w:space="0" w:color="auto"/>
      </w:divBdr>
    </w:div>
    <w:div w:id="1770462368">
      <w:bodyDiv w:val="1"/>
      <w:marLeft w:val="0"/>
      <w:marRight w:val="0"/>
      <w:marTop w:val="0"/>
      <w:marBottom w:val="0"/>
      <w:divBdr>
        <w:top w:val="none" w:sz="0" w:space="0" w:color="auto"/>
        <w:left w:val="none" w:sz="0" w:space="0" w:color="auto"/>
        <w:bottom w:val="none" w:sz="0" w:space="0" w:color="auto"/>
        <w:right w:val="none" w:sz="0" w:space="0" w:color="auto"/>
      </w:divBdr>
    </w:div>
    <w:div w:id="1777944168">
      <w:bodyDiv w:val="1"/>
      <w:marLeft w:val="0"/>
      <w:marRight w:val="0"/>
      <w:marTop w:val="0"/>
      <w:marBottom w:val="0"/>
      <w:divBdr>
        <w:top w:val="none" w:sz="0" w:space="0" w:color="auto"/>
        <w:left w:val="none" w:sz="0" w:space="0" w:color="auto"/>
        <w:bottom w:val="none" w:sz="0" w:space="0" w:color="auto"/>
        <w:right w:val="none" w:sz="0" w:space="0" w:color="auto"/>
      </w:divBdr>
    </w:div>
    <w:div w:id="1779106729">
      <w:bodyDiv w:val="1"/>
      <w:marLeft w:val="0"/>
      <w:marRight w:val="0"/>
      <w:marTop w:val="0"/>
      <w:marBottom w:val="0"/>
      <w:divBdr>
        <w:top w:val="none" w:sz="0" w:space="0" w:color="auto"/>
        <w:left w:val="none" w:sz="0" w:space="0" w:color="auto"/>
        <w:bottom w:val="none" w:sz="0" w:space="0" w:color="auto"/>
        <w:right w:val="none" w:sz="0" w:space="0" w:color="auto"/>
      </w:divBdr>
    </w:div>
    <w:div w:id="1779912001">
      <w:bodyDiv w:val="1"/>
      <w:marLeft w:val="0"/>
      <w:marRight w:val="0"/>
      <w:marTop w:val="0"/>
      <w:marBottom w:val="0"/>
      <w:divBdr>
        <w:top w:val="none" w:sz="0" w:space="0" w:color="auto"/>
        <w:left w:val="none" w:sz="0" w:space="0" w:color="auto"/>
        <w:bottom w:val="none" w:sz="0" w:space="0" w:color="auto"/>
        <w:right w:val="none" w:sz="0" w:space="0" w:color="auto"/>
      </w:divBdr>
    </w:div>
    <w:div w:id="1785228138">
      <w:bodyDiv w:val="1"/>
      <w:marLeft w:val="0"/>
      <w:marRight w:val="0"/>
      <w:marTop w:val="0"/>
      <w:marBottom w:val="0"/>
      <w:divBdr>
        <w:top w:val="none" w:sz="0" w:space="0" w:color="auto"/>
        <w:left w:val="none" w:sz="0" w:space="0" w:color="auto"/>
        <w:bottom w:val="none" w:sz="0" w:space="0" w:color="auto"/>
        <w:right w:val="none" w:sz="0" w:space="0" w:color="auto"/>
      </w:divBdr>
    </w:div>
    <w:div w:id="1786924555">
      <w:bodyDiv w:val="1"/>
      <w:marLeft w:val="0"/>
      <w:marRight w:val="0"/>
      <w:marTop w:val="0"/>
      <w:marBottom w:val="0"/>
      <w:divBdr>
        <w:top w:val="none" w:sz="0" w:space="0" w:color="auto"/>
        <w:left w:val="none" w:sz="0" w:space="0" w:color="auto"/>
        <w:bottom w:val="none" w:sz="0" w:space="0" w:color="auto"/>
        <w:right w:val="none" w:sz="0" w:space="0" w:color="auto"/>
      </w:divBdr>
    </w:div>
    <w:div w:id="1790195349">
      <w:bodyDiv w:val="1"/>
      <w:marLeft w:val="0"/>
      <w:marRight w:val="0"/>
      <w:marTop w:val="0"/>
      <w:marBottom w:val="0"/>
      <w:divBdr>
        <w:top w:val="none" w:sz="0" w:space="0" w:color="auto"/>
        <w:left w:val="none" w:sz="0" w:space="0" w:color="auto"/>
        <w:bottom w:val="none" w:sz="0" w:space="0" w:color="auto"/>
        <w:right w:val="none" w:sz="0" w:space="0" w:color="auto"/>
      </w:divBdr>
    </w:div>
    <w:div w:id="1790590635">
      <w:bodyDiv w:val="1"/>
      <w:marLeft w:val="0"/>
      <w:marRight w:val="0"/>
      <w:marTop w:val="0"/>
      <w:marBottom w:val="0"/>
      <w:divBdr>
        <w:top w:val="none" w:sz="0" w:space="0" w:color="auto"/>
        <w:left w:val="none" w:sz="0" w:space="0" w:color="auto"/>
        <w:bottom w:val="none" w:sz="0" w:space="0" w:color="auto"/>
        <w:right w:val="none" w:sz="0" w:space="0" w:color="auto"/>
      </w:divBdr>
    </w:div>
    <w:div w:id="1793355576">
      <w:bodyDiv w:val="1"/>
      <w:marLeft w:val="0"/>
      <w:marRight w:val="0"/>
      <w:marTop w:val="0"/>
      <w:marBottom w:val="0"/>
      <w:divBdr>
        <w:top w:val="none" w:sz="0" w:space="0" w:color="auto"/>
        <w:left w:val="none" w:sz="0" w:space="0" w:color="auto"/>
        <w:bottom w:val="none" w:sz="0" w:space="0" w:color="auto"/>
        <w:right w:val="none" w:sz="0" w:space="0" w:color="auto"/>
      </w:divBdr>
    </w:div>
    <w:div w:id="1805849509">
      <w:bodyDiv w:val="1"/>
      <w:marLeft w:val="0"/>
      <w:marRight w:val="0"/>
      <w:marTop w:val="0"/>
      <w:marBottom w:val="0"/>
      <w:divBdr>
        <w:top w:val="none" w:sz="0" w:space="0" w:color="auto"/>
        <w:left w:val="none" w:sz="0" w:space="0" w:color="auto"/>
        <w:bottom w:val="none" w:sz="0" w:space="0" w:color="auto"/>
        <w:right w:val="none" w:sz="0" w:space="0" w:color="auto"/>
      </w:divBdr>
    </w:div>
    <w:div w:id="1816331352">
      <w:bodyDiv w:val="1"/>
      <w:marLeft w:val="0"/>
      <w:marRight w:val="0"/>
      <w:marTop w:val="0"/>
      <w:marBottom w:val="0"/>
      <w:divBdr>
        <w:top w:val="none" w:sz="0" w:space="0" w:color="auto"/>
        <w:left w:val="none" w:sz="0" w:space="0" w:color="auto"/>
        <w:bottom w:val="none" w:sz="0" w:space="0" w:color="auto"/>
        <w:right w:val="none" w:sz="0" w:space="0" w:color="auto"/>
      </w:divBdr>
    </w:div>
    <w:div w:id="1817722269">
      <w:bodyDiv w:val="1"/>
      <w:marLeft w:val="0"/>
      <w:marRight w:val="0"/>
      <w:marTop w:val="0"/>
      <w:marBottom w:val="0"/>
      <w:divBdr>
        <w:top w:val="none" w:sz="0" w:space="0" w:color="auto"/>
        <w:left w:val="none" w:sz="0" w:space="0" w:color="auto"/>
        <w:bottom w:val="none" w:sz="0" w:space="0" w:color="auto"/>
        <w:right w:val="none" w:sz="0" w:space="0" w:color="auto"/>
      </w:divBdr>
    </w:div>
    <w:div w:id="1818064532">
      <w:bodyDiv w:val="1"/>
      <w:marLeft w:val="0"/>
      <w:marRight w:val="0"/>
      <w:marTop w:val="0"/>
      <w:marBottom w:val="0"/>
      <w:divBdr>
        <w:top w:val="none" w:sz="0" w:space="0" w:color="auto"/>
        <w:left w:val="none" w:sz="0" w:space="0" w:color="auto"/>
        <w:bottom w:val="none" w:sz="0" w:space="0" w:color="auto"/>
        <w:right w:val="none" w:sz="0" w:space="0" w:color="auto"/>
      </w:divBdr>
    </w:div>
    <w:div w:id="1820224078">
      <w:bodyDiv w:val="1"/>
      <w:marLeft w:val="0"/>
      <w:marRight w:val="0"/>
      <w:marTop w:val="0"/>
      <w:marBottom w:val="0"/>
      <w:divBdr>
        <w:top w:val="none" w:sz="0" w:space="0" w:color="auto"/>
        <w:left w:val="none" w:sz="0" w:space="0" w:color="auto"/>
        <w:bottom w:val="none" w:sz="0" w:space="0" w:color="auto"/>
        <w:right w:val="none" w:sz="0" w:space="0" w:color="auto"/>
      </w:divBdr>
    </w:div>
    <w:div w:id="1820534766">
      <w:bodyDiv w:val="1"/>
      <w:marLeft w:val="0"/>
      <w:marRight w:val="0"/>
      <w:marTop w:val="0"/>
      <w:marBottom w:val="0"/>
      <w:divBdr>
        <w:top w:val="none" w:sz="0" w:space="0" w:color="auto"/>
        <w:left w:val="none" w:sz="0" w:space="0" w:color="auto"/>
        <w:bottom w:val="none" w:sz="0" w:space="0" w:color="auto"/>
        <w:right w:val="none" w:sz="0" w:space="0" w:color="auto"/>
      </w:divBdr>
      <w:divsChild>
        <w:div w:id="1259216888">
          <w:marLeft w:val="0"/>
          <w:marRight w:val="0"/>
          <w:marTop w:val="0"/>
          <w:marBottom w:val="0"/>
          <w:divBdr>
            <w:top w:val="none" w:sz="0" w:space="0" w:color="auto"/>
            <w:left w:val="none" w:sz="0" w:space="0" w:color="auto"/>
            <w:bottom w:val="none" w:sz="0" w:space="0" w:color="auto"/>
            <w:right w:val="none" w:sz="0" w:space="0" w:color="auto"/>
          </w:divBdr>
          <w:divsChild>
            <w:div w:id="18677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6309">
      <w:bodyDiv w:val="1"/>
      <w:marLeft w:val="0"/>
      <w:marRight w:val="0"/>
      <w:marTop w:val="0"/>
      <w:marBottom w:val="0"/>
      <w:divBdr>
        <w:top w:val="none" w:sz="0" w:space="0" w:color="auto"/>
        <w:left w:val="none" w:sz="0" w:space="0" w:color="auto"/>
        <w:bottom w:val="none" w:sz="0" w:space="0" w:color="auto"/>
        <w:right w:val="none" w:sz="0" w:space="0" w:color="auto"/>
      </w:divBdr>
    </w:div>
    <w:div w:id="1823034376">
      <w:bodyDiv w:val="1"/>
      <w:marLeft w:val="0"/>
      <w:marRight w:val="0"/>
      <w:marTop w:val="0"/>
      <w:marBottom w:val="0"/>
      <w:divBdr>
        <w:top w:val="none" w:sz="0" w:space="0" w:color="auto"/>
        <w:left w:val="none" w:sz="0" w:space="0" w:color="auto"/>
        <w:bottom w:val="none" w:sz="0" w:space="0" w:color="auto"/>
        <w:right w:val="none" w:sz="0" w:space="0" w:color="auto"/>
      </w:divBdr>
    </w:div>
    <w:div w:id="1826975304">
      <w:bodyDiv w:val="1"/>
      <w:marLeft w:val="0"/>
      <w:marRight w:val="0"/>
      <w:marTop w:val="0"/>
      <w:marBottom w:val="0"/>
      <w:divBdr>
        <w:top w:val="none" w:sz="0" w:space="0" w:color="auto"/>
        <w:left w:val="none" w:sz="0" w:space="0" w:color="auto"/>
        <w:bottom w:val="none" w:sz="0" w:space="0" w:color="auto"/>
        <w:right w:val="none" w:sz="0" w:space="0" w:color="auto"/>
      </w:divBdr>
    </w:div>
    <w:div w:id="1828355658">
      <w:bodyDiv w:val="1"/>
      <w:marLeft w:val="0"/>
      <w:marRight w:val="0"/>
      <w:marTop w:val="0"/>
      <w:marBottom w:val="0"/>
      <w:divBdr>
        <w:top w:val="none" w:sz="0" w:space="0" w:color="auto"/>
        <w:left w:val="none" w:sz="0" w:space="0" w:color="auto"/>
        <w:bottom w:val="none" w:sz="0" w:space="0" w:color="auto"/>
        <w:right w:val="none" w:sz="0" w:space="0" w:color="auto"/>
      </w:divBdr>
    </w:div>
    <w:div w:id="1829200774">
      <w:bodyDiv w:val="1"/>
      <w:marLeft w:val="0"/>
      <w:marRight w:val="0"/>
      <w:marTop w:val="0"/>
      <w:marBottom w:val="0"/>
      <w:divBdr>
        <w:top w:val="none" w:sz="0" w:space="0" w:color="auto"/>
        <w:left w:val="none" w:sz="0" w:space="0" w:color="auto"/>
        <w:bottom w:val="none" w:sz="0" w:space="0" w:color="auto"/>
        <w:right w:val="none" w:sz="0" w:space="0" w:color="auto"/>
      </w:divBdr>
    </w:div>
    <w:div w:id="1839006090">
      <w:bodyDiv w:val="1"/>
      <w:marLeft w:val="0"/>
      <w:marRight w:val="0"/>
      <w:marTop w:val="0"/>
      <w:marBottom w:val="0"/>
      <w:divBdr>
        <w:top w:val="none" w:sz="0" w:space="0" w:color="auto"/>
        <w:left w:val="none" w:sz="0" w:space="0" w:color="auto"/>
        <w:bottom w:val="none" w:sz="0" w:space="0" w:color="auto"/>
        <w:right w:val="none" w:sz="0" w:space="0" w:color="auto"/>
      </w:divBdr>
    </w:div>
    <w:div w:id="1841776464">
      <w:bodyDiv w:val="1"/>
      <w:marLeft w:val="0"/>
      <w:marRight w:val="0"/>
      <w:marTop w:val="0"/>
      <w:marBottom w:val="0"/>
      <w:divBdr>
        <w:top w:val="none" w:sz="0" w:space="0" w:color="auto"/>
        <w:left w:val="none" w:sz="0" w:space="0" w:color="auto"/>
        <w:bottom w:val="none" w:sz="0" w:space="0" w:color="auto"/>
        <w:right w:val="none" w:sz="0" w:space="0" w:color="auto"/>
      </w:divBdr>
    </w:div>
    <w:div w:id="1843154807">
      <w:bodyDiv w:val="1"/>
      <w:marLeft w:val="0"/>
      <w:marRight w:val="0"/>
      <w:marTop w:val="0"/>
      <w:marBottom w:val="0"/>
      <w:divBdr>
        <w:top w:val="none" w:sz="0" w:space="0" w:color="auto"/>
        <w:left w:val="none" w:sz="0" w:space="0" w:color="auto"/>
        <w:bottom w:val="none" w:sz="0" w:space="0" w:color="auto"/>
        <w:right w:val="none" w:sz="0" w:space="0" w:color="auto"/>
      </w:divBdr>
    </w:div>
    <w:div w:id="1843281730">
      <w:bodyDiv w:val="1"/>
      <w:marLeft w:val="0"/>
      <w:marRight w:val="0"/>
      <w:marTop w:val="0"/>
      <w:marBottom w:val="0"/>
      <w:divBdr>
        <w:top w:val="none" w:sz="0" w:space="0" w:color="auto"/>
        <w:left w:val="none" w:sz="0" w:space="0" w:color="auto"/>
        <w:bottom w:val="none" w:sz="0" w:space="0" w:color="auto"/>
        <w:right w:val="none" w:sz="0" w:space="0" w:color="auto"/>
      </w:divBdr>
    </w:div>
    <w:div w:id="1844591059">
      <w:bodyDiv w:val="1"/>
      <w:marLeft w:val="0"/>
      <w:marRight w:val="0"/>
      <w:marTop w:val="0"/>
      <w:marBottom w:val="0"/>
      <w:divBdr>
        <w:top w:val="none" w:sz="0" w:space="0" w:color="auto"/>
        <w:left w:val="none" w:sz="0" w:space="0" w:color="auto"/>
        <w:bottom w:val="none" w:sz="0" w:space="0" w:color="auto"/>
        <w:right w:val="none" w:sz="0" w:space="0" w:color="auto"/>
      </w:divBdr>
    </w:div>
    <w:div w:id="1849755012">
      <w:bodyDiv w:val="1"/>
      <w:marLeft w:val="0"/>
      <w:marRight w:val="0"/>
      <w:marTop w:val="0"/>
      <w:marBottom w:val="0"/>
      <w:divBdr>
        <w:top w:val="none" w:sz="0" w:space="0" w:color="auto"/>
        <w:left w:val="none" w:sz="0" w:space="0" w:color="auto"/>
        <w:bottom w:val="none" w:sz="0" w:space="0" w:color="auto"/>
        <w:right w:val="none" w:sz="0" w:space="0" w:color="auto"/>
      </w:divBdr>
    </w:div>
    <w:div w:id="1850874715">
      <w:bodyDiv w:val="1"/>
      <w:marLeft w:val="0"/>
      <w:marRight w:val="0"/>
      <w:marTop w:val="0"/>
      <w:marBottom w:val="0"/>
      <w:divBdr>
        <w:top w:val="none" w:sz="0" w:space="0" w:color="auto"/>
        <w:left w:val="none" w:sz="0" w:space="0" w:color="auto"/>
        <w:bottom w:val="none" w:sz="0" w:space="0" w:color="auto"/>
        <w:right w:val="none" w:sz="0" w:space="0" w:color="auto"/>
      </w:divBdr>
    </w:div>
    <w:div w:id="1859269461">
      <w:bodyDiv w:val="1"/>
      <w:marLeft w:val="0"/>
      <w:marRight w:val="0"/>
      <w:marTop w:val="0"/>
      <w:marBottom w:val="0"/>
      <w:divBdr>
        <w:top w:val="none" w:sz="0" w:space="0" w:color="auto"/>
        <w:left w:val="none" w:sz="0" w:space="0" w:color="auto"/>
        <w:bottom w:val="none" w:sz="0" w:space="0" w:color="auto"/>
        <w:right w:val="none" w:sz="0" w:space="0" w:color="auto"/>
      </w:divBdr>
    </w:div>
    <w:div w:id="1859656966">
      <w:bodyDiv w:val="1"/>
      <w:marLeft w:val="0"/>
      <w:marRight w:val="0"/>
      <w:marTop w:val="0"/>
      <w:marBottom w:val="0"/>
      <w:divBdr>
        <w:top w:val="none" w:sz="0" w:space="0" w:color="auto"/>
        <w:left w:val="none" w:sz="0" w:space="0" w:color="auto"/>
        <w:bottom w:val="none" w:sz="0" w:space="0" w:color="auto"/>
        <w:right w:val="none" w:sz="0" w:space="0" w:color="auto"/>
      </w:divBdr>
      <w:divsChild>
        <w:div w:id="859782064">
          <w:marLeft w:val="0"/>
          <w:marRight w:val="0"/>
          <w:marTop w:val="0"/>
          <w:marBottom w:val="0"/>
          <w:divBdr>
            <w:top w:val="none" w:sz="0" w:space="0" w:color="auto"/>
            <w:left w:val="none" w:sz="0" w:space="0" w:color="auto"/>
            <w:bottom w:val="none" w:sz="0" w:space="0" w:color="auto"/>
            <w:right w:val="none" w:sz="0" w:space="0" w:color="auto"/>
          </w:divBdr>
          <w:divsChild>
            <w:div w:id="1312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8725">
      <w:bodyDiv w:val="1"/>
      <w:marLeft w:val="0"/>
      <w:marRight w:val="0"/>
      <w:marTop w:val="0"/>
      <w:marBottom w:val="0"/>
      <w:divBdr>
        <w:top w:val="none" w:sz="0" w:space="0" w:color="auto"/>
        <w:left w:val="none" w:sz="0" w:space="0" w:color="auto"/>
        <w:bottom w:val="none" w:sz="0" w:space="0" w:color="auto"/>
        <w:right w:val="none" w:sz="0" w:space="0" w:color="auto"/>
      </w:divBdr>
    </w:div>
    <w:div w:id="1865170621">
      <w:bodyDiv w:val="1"/>
      <w:marLeft w:val="0"/>
      <w:marRight w:val="0"/>
      <w:marTop w:val="0"/>
      <w:marBottom w:val="0"/>
      <w:divBdr>
        <w:top w:val="none" w:sz="0" w:space="0" w:color="auto"/>
        <w:left w:val="none" w:sz="0" w:space="0" w:color="auto"/>
        <w:bottom w:val="none" w:sz="0" w:space="0" w:color="auto"/>
        <w:right w:val="none" w:sz="0" w:space="0" w:color="auto"/>
      </w:divBdr>
    </w:div>
    <w:div w:id="1870487676">
      <w:bodyDiv w:val="1"/>
      <w:marLeft w:val="0"/>
      <w:marRight w:val="0"/>
      <w:marTop w:val="0"/>
      <w:marBottom w:val="0"/>
      <w:divBdr>
        <w:top w:val="none" w:sz="0" w:space="0" w:color="auto"/>
        <w:left w:val="none" w:sz="0" w:space="0" w:color="auto"/>
        <w:bottom w:val="none" w:sz="0" w:space="0" w:color="auto"/>
        <w:right w:val="none" w:sz="0" w:space="0" w:color="auto"/>
      </w:divBdr>
    </w:div>
    <w:div w:id="1870679775">
      <w:bodyDiv w:val="1"/>
      <w:marLeft w:val="0"/>
      <w:marRight w:val="0"/>
      <w:marTop w:val="0"/>
      <w:marBottom w:val="0"/>
      <w:divBdr>
        <w:top w:val="none" w:sz="0" w:space="0" w:color="auto"/>
        <w:left w:val="none" w:sz="0" w:space="0" w:color="auto"/>
        <w:bottom w:val="none" w:sz="0" w:space="0" w:color="auto"/>
        <w:right w:val="none" w:sz="0" w:space="0" w:color="auto"/>
      </w:divBdr>
    </w:div>
    <w:div w:id="1874607622">
      <w:bodyDiv w:val="1"/>
      <w:marLeft w:val="0"/>
      <w:marRight w:val="0"/>
      <w:marTop w:val="0"/>
      <w:marBottom w:val="0"/>
      <w:divBdr>
        <w:top w:val="none" w:sz="0" w:space="0" w:color="auto"/>
        <w:left w:val="none" w:sz="0" w:space="0" w:color="auto"/>
        <w:bottom w:val="none" w:sz="0" w:space="0" w:color="auto"/>
        <w:right w:val="none" w:sz="0" w:space="0" w:color="auto"/>
      </w:divBdr>
    </w:div>
    <w:div w:id="1875189903">
      <w:bodyDiv w:val="1"/>
      <w:marLeft w:val="0"/>
      <w:marRight w:val="0"/>
      <w:marTop w:val="0"/>
      <w:marBottom w:val="0"/>
      <w:divBdr>
        <w:top w:val="none" w:sz="0" w:space="0" w:color="auto"/>
        <w:left w:val="none" w:sz="0" w:space="0" w:color="auto"/>
        <w:bottom w:val="none" w:sz="0" w:space="0" w:color="auto"/>
        <w:right w:val="none" w:sz="0" w:space="0" w:color="auto"/>
      </w:divBdr>
    </w:div>
    <w:div w:id="1875537896">
      <w:bodyDiv w:val="1"/>
      <w:marLeft w:val="0"/>
      <w:marRight w:val="0"/>
      <w:marTop w:val="0"/>
      <w:marBottom w:val="0"/>
      <w:divBdr>
        <w:top w:val="none" w:sz="0" w:space="0" w:color="auto"/>
        <w:left w:val="none" w:sz="0" w:space="0" w:color="auto"/>
        <w:bottom w:val="none" w:sz="0" w:space="0" w:color="auto"/>
        <w:right w:val="none" w:sz="0" w:space="0" w:color="auto"/>
      </w:divBdr>
    </w:div>
    <w:div w:id="1881166844">
      <w:bodyDiv w:val="1"/>
      <w:marLeft w:val="0"/>
      <w:marRight w:val="0"/>
      <w:marTop w:val="0"/>
      <w:marBottom w:val="0"/>
      <w:divBdr>
        <w:top w:val="none" w:sz="0" w:space="0" w:color="auto"/>
        <w:left w:val="none" w:sz="0" w:space="0" w:color="auto"/>
        <w:bottom w:val="none" w:sz="0" w:space="0" w:color="auto"/>
        <w:right w:val="none" w:sz="0" w:space="0" w:color="auto"/>
      </w:divBdr>
    </w:div>
    <w:div w:id="1886988890">
      <w:bodyDiv w:val="1"/>
      <w:marLeft w:val="0"/>
      <w:marRight w:val="0"/>
      <w:marTop w:val="0"/>
      <w:marBottom w:val="0"/>
      <w:divBdr>
        <w:top w:val="none" w:sz="0" w:space="0" w:color="auto"/>
        <w:left w:val="none" w:sz="0" w:space="0" w:color="auto"/>
        <w:bottom w:val="none" w:sz="0" w:space="0" w:color="auto"/>
        <w:right w:val="none" w:sz="0" w:space="0" w:color="auto"/>
      </w:divBdr>
    </w:div>
    <w:div w:id="1887641201">
      <w:bodyDiv w:val="1"/>
      <w:marLeft w:val="0"/>
      <w:marRight w:val="0"/>
      <w:marTop w:val="0"/>
      <w:marBottom w:val="0"/>
      <w:divBdr>
        <w:top w:val="none" w:sz="0" w:space="0" w:color="auto"/>
        <w:left w:val="none" w:sz="0" w:space="0" w:color="auto"/>
        <w:bottom w:val="none" w:sz="0" w:space="0" w:color="auto"/>
        <w:right w:val="none" w:sz="0" w:space="0" w:color="auto"/>
      </w:divBdr>
    </w:div>
    <w:div w:id="1888487628">
      <w:bodyDiv w:val="1"/>
      <w:marLeft w:val="0"/>
      <w:marRight w:val="0"/>
      <w:marTop w:val="0"/>
      <w:marBottom w:val="0"/>
      <w:divBdr>
        <w:top w:val="none" w:sz="0" w:space="0" w:color="auto"/>
        <w:left w:val="none" w:sz="0" w:space="0" w:color="auto"/>
        <w:bottom w:val="none" w:sz="0" w:space="0" w:color="auto"/>
        <w:right w:val="none" w:sz="0" w:space="0" w:color="auto"/>
      </w:divBdr>
    </w:div>
    <w:div w:id="1890528152">
      <w:bodyDiv w:val="1"/>
      <w:marLeft w:val="0"/>
      <w:marRight w:val="0"/>
      <w:marTop w:val="0"/>
      <w:marBottom w:val="0"/>
      <w:divBdr>
        <w:top w:val="none" w:sz="0" w:space="0" w:color="auto"/>
        <w:left w:val="none" w:sz="0" w:space="0" w:color="auto"/>
        <w:bottom w:val="none" w:sz="0" w:space="0" w:color="auto"/>
        <w:right w:val="none" w:sz="0" w:space="0" w:color="auto"/>
      </w:divBdr>
    </w:div>
    <w:div w:id="1892376281">
      <w:bodyDiv w:val="1"/>
      <w:marLeft w:val="0"/>
      <w:marRight w:val="0"/>
      <w:marTop w:val="0"/>
      <w:marBottom w:val="0"/>
      <w:divBdr>
        <w:top w:val="none" w:sz="0" w:space="0" w:color="auto"/>
        <w:left w:val="none" w:sz="0" w:space="0" w:color="auto"/>
        <w:bottom w:val="none" w:sz="0" w:space="0" w:color="auto"/>
        <w:right w:val="none" w:sz="0" w:space="0" w:color="auto"/>
      </w:divBdr>
    </w:div>
    <w:div w:id="1893424834">
      <w:bodyDiv w:val="1"/>
      <w:marLeft w:val="0"/>
      <w:marRight w:val="0"/>
      <w:marTop w:val="0"/>
      <w:marBottom w:val="0"/>
      <w:divBdr>
        <w:top w:val="none" w:sz="0" w:space="0" w:color="auto"/>
        <w:left w:val="none" w:sz="0" w:space="0" w:color="auto"/>
        <w:bottom w:val="none" w:sz="0" w:space="0" w:color="auto"/>
        <w:right w:val="none" w:sz="0" w:space="0" w:color="auto"/>
      </w:divBdr>
    </w:div>
    <w:div w:id="1893493685">
      <w:bodyDiv w:val="1"/>
      <w:marLeft w:val="0"/>
      <w:marRight w:val="0"/>
      <w:marTop w:val="0"/>
      <w:marBottom w:val="0"/>
      <w:divBdr>
        <w:top w:val="none" w:sz="0" w:space="0" w:color="auto"/>
        <w:left w:val="none" w:sz="0" w:space="0" w:color="auto"/>
        <w:bottom w:val="none" w:sz="0" w:space="0" w:color="auto"/>
        <w:right w:val="none" w:sz="0" w:space="0" w:color="auto"/>
      </w:divBdr>
      <w:divsChild>
        <w:div w:id="738133309">
          <w:marLeft w:val="0"/>
          <w:marRight w:val="0"/>
          <w:marTop w:val="0"/>
          <w:marBottom w:val="0"/>
          <w:divBdr>
            <w:top w:val="none" w:sz="0" w:space="0" w:color="auto"/>
            <w:left w:val="none" w:sz="0" w:space="0" w:color="auto"/>
            <w:bottom w:val="none" w:sz="0" w:space="0" w:color="auto"/>
            <w:right w:val="none" w:sz="0" w:space="0" w:color="auto"/>
          </w:divBdr>
          <w:divsChild>
            <w:div w:id="182088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4415">
      <w:bodyDiv w:val="1"/>
      <w:marLeft w:val="0"/>
      <w:marRight w:val="0"/>
      <w:marTop w:val="0"/>
      <w:marBottom w:val="0"/>
      <w:divBdr>
        <w:top w:val="none" w:sz="0" w:space="0" w:color="auto"/>
        <w:left w:val="none" w:sz="0" w:space="0" w:color="auto"/>
        <w:bottom w:val="none" w:sz="0" w:space="0" w:color="auto"/>
        <w:right w:val="none" w:sz="0" w:space="0" w:color="auto"/>
      </w:divBdr>
    </w:div>
    <w:div w:id="1896306299">
      <w:bodyDiv w:val="1"/>
      <w:marLeft w:val="0"/>
      <w:marRight w:val="0"/>
      <w:marTop w:val="0"/>
      <w:marBottom w:val="0"/>
      <w:divBdr>
        <w:top w:val="none" w:sz="0" w:space="0" w:color="auto"/>
        <w:left w:val="none" w:sz="0" w:space="0" w:color="auto"/>
        <w:bottom w:val="none" w:sz="0" w:space="0" w:color="auto"/>
        <w:right w:val="none" w:sz="0" w:space="0" w:color="auto"/>
      </w:divBdr>
    </w:div>
    <w:div w:id="1896356553">
      <w:bodyDiv w:val="1"/>
      <w:marLeft w:val="0"/>
      <w:marRight w:val="0"/>
      <w:marTop w:val="0"/>
      <w:marBottom w:val="0"/>
      <w:divBdr>
        <w:top w:val="none" w:sz="0" w:space="0" w:color="auto"/>
        <w:left w:val="none" w:sz="0" w:space="0" w:color="auto"/>
        <w:bottom w:val="none" w:sz="0" w:space="0" w:color="auto"/>
        <w:right w:val="none" w:sz="0" w:space="0" w:color="auto"/>
      </w:divBdr>
    </w:div>
    <w:div w:id="1901165050">
      <w:bodyDiv w:val="1"/>
      <w:marLeft w:val="0"/>
      <w:marRight w:val="0"/>
      <w:marTop w:val="0"/>
      <w:marBottom w:val="0"/>
      <w:divBdr>
        <w:top w:val="none" w:sz="0" w:space="0" w:color="auto"/>
        <w:left w:val="none" w:sz="0" w:space="0" w:color="auto"/>
        <w:bottom w:val="none" w:sz="0" w:space="0" w:color="auto"/>
        <w:right w:val="none" w:sz="0" w:space="0" w:color="auto"/>
      </w:divBdr>
      <w:divsChild>
        <w:div w:id="637807558">
          <w:marLeft w:val="0"/>
          <w:marRight w:val="0"/>
          <w:marTop w:val="0"/>
          <w:marBottom w:val="0"/>
          <w:divBdr>
            <w:top w:val="none" w:sz="0" w:space="0" w:color="auto"/>
            <w:left w:val="none" w:sz="0" w:space="0" w:color="auto"/>
            <w:bottom w:val="none" w:sz="0" w:space="0" w:color="auto"/>
            <w:right w:val="none" w:sz="0" w:space="0" w:color="auto"/>
          </w:divBdr>
          <w:divsChild>
            <w:div w:id="264580465">
              <w:marLeft w:val="0"/>
              <w:marRight w:val="0"/>
              <w:marTop w:val="0"/>
              <w:marBottom w:val="0"/>
              <w:divBdr>
                <w:top w:val="none" w:sz="0" w:space="0" w:color="auto"/>
                <w:left w:val="none" w:sz="0" w:space="0" w:color="auto"/>
                <w:bottom w:val="none" w:sz="0" w:space="0" w:color="auto"/>
                <w:right w:val="none" w:sz="0" w:space="0" w:color="auto"/>
              </w:divBdr>
            </w:div>
            <w:div w:id="161508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7291">
      <w:bodyDiv w:val="1"/>
      <w:marLeft w:val="0"/>
      <w:marRight w:val="0"/>
      <w:marTop w:val="0"/>
      <w:marBottom w:val="0"/>
      <w:divBdr>
        <w:top w:val="none" w:sz="0" w:space="0" w:color="auto"/>
        <w:left w:val="none" w:sz="0" w:space="0" w:color="auto"/>
        <w:bottom w:val="none" w:sz="0" w:space="0" w:color="auto"/>
        <w:right w:val="none" w:sz="0" w:space="0" w:color="auto"/>
      </w:divBdr>
    </w:div>
    <w:div w:id="1912690428">
      <w:bodyDiv w:val="1"/>
      <w:marLeft w:val="0"/>
      <w:marRight w:val="0"/>
      <w:marTop w:val="0"/>
      <w:marBottom w:val="0"/>
      <w:divBdr>
        <w:top w:val="none" w:sz="0" w:space="0" w:color="auto"/>
        <w:left w:val="none" w:sz="0" w:space="0" w:color="auto"/>
        <w:bottom w:val="none" w:sz="0" w:space="0" w:color="auto"/>
        <w:right w:val="none" w:sz="0" w:space="0" w:color="auto"/>
      </w:divBdr>
    </w:div>
    <w:div w:id="1913543076">
      <w:bodyDiv w:val="1"/>
      <w:marLeft w:val="0"/>
      <w:marRight w:val="0"/>
      <w:marTop w:val="0"/>
      <w:marBottom w:val="0"/>
      <w:divBdr>
        <w:top w:val="none" w:sz="0" w:space="0" w:color="auto"/>
        <w:left w:val="none" w:sz="0" w:space="0" w:color="auto"/>
        <w:bottom w:val="none" w:sz="0" w:space="0" w:color="auto"/>
        <w:right w:val="none" w:sz="0" w:space="0" w:color="auto"/>
      </w:divBdr>
    </w:div>
    <w:div w:id="1916433109">
      <w:bodyDiv w:val="1"/>
      <w:marLeft w:val="0"/>
      <w:marRight w:val="0"/>
      <w:marTop w:val="0"/>
      <w:marBottom w:val="0"/>
      <w:divBdr>
        <w:top w:val="none" w:sz="0" w:space="0" w:color="auto"/>
        <w:left w:val="none" w:sz="0" w:space="0" w:color="auto"/>
        <w:bottom w:val="none" w:sz="0" w:space="0" w:color="auto"/>
        <w:right w:val="none" w:sz="0" w:space="0" w:color="auto"/>
      </w:divBdr>
    </w:div>
    <w:div w:id="1916893134">
      <w:bodyDiv w:val="1"/>
      <w:marLeft w:val="0"/>
      <w:marRight w:val="0"/>
      <w:marTop w:val="0"/>
      <w:marBottom w:val="0"/>
      <w:divBdr>
        <w:top w:val="none" w:sz="0" w:space="0" w:color="auto"/>
        <w:left w:val="none" w:sz="0" w:space="0" w:color="auto"/>
        <w:bottom w:val="none" w:sz="0" w:space="0" w:color="auto"/>
        <w:right w:val="none" w:sz="0" w:space="0" w:color="auto"/>
      </w:divBdr>
    </w:div>
    <w:div w:id="1917548454">
      <w:bodyDiv w:val="1"/>
      <w:marLeft w:val="0"/>
      <w:marRight w:val="0"/>
      <w:marTop w:val="0"/>
      <w:marBottom w:val="0"/>
      <w:divBdr>
        <w:top w:val="none" w:sz="0" w:space="0" w:color="auto"/>
        <w:left w:val="none" w:sz="0" w:space="0" w:color="auto"/>
        <w:bottom w:val="none" w:sz="0" w:space="0" w:color="auto"/>
        <w:right w:val="none" w:sz="0" w:space="0" w:color="auto"/>
      </w:divBdr>
    </w:div>
    <w:div w:id="1917939722">
      <w:bodyDiv w:val="1"/>
      <w:marLeft w:val="0"/>
      <w:marRight w:val="0"/>
      <w:marTop w:val="0"/>
      <w:marBottom w:val="0"/>
      <w:divBdr>
        <w:top w:val="none" w:sz="0" w:space="0" w:color="auto"/>
        <w:left w:val="none" w:sz="0" w:space="0" w:color="auto"/>
        <w:bottom w:val="none" w:sz="0" w:space="0" w:color="auto"/>
        <w:right w:val="none" w:sz="0" w:space="0" w:color="auto"/>
      </w:divBdr>
    </w:div>
    <w:div w:id="1923248746">
      <w:bodyDiv w:val="1"/>
      <w:marLeft w:val="0"/>
      <w:marRight w:val="0"/>
      <w:marTop w:val="0"/>
      <w:marBottom w:val="0"/>
      <w:divBdr>
        <w:top w:val="none" w:sz="0" w:space="0" w:color="auto"/>
        <w:left w:val="none" w:sz="0" w:space="0" w:color="auto"/>
        <w:bottom w:val="none" w:sz="0" w:space="0" w:color="auto"/>
        <w:right w:val="none" w:sz="0" w:space="0" w:color="auto"/>
      </w:divBdr>
    </w:div>
    <w:div w:id="1925145921">
      <w:bodyDiv w:val="1"/>
      <w:marLeft w:val="0"/>
      <w:marRight w:val="0"/>
      <w:marTop w:val="0"/>
      <w:marBottom w:val="0"/>
      <w:divBdr>
        <w:top w:val="none" w:sz="0" w:space="0" w:color="auto"/>
        <w:left w:val="none" w:sz="0" w:space="0" w:color="auto"/>
        <w:bottom w:val="none" w:sz="0" w:space="0" w:color="auto"/>
        <w:right w:val="none" w:sz="0" w:space="0" w:color="auto"/>
      </w:divBdr>
    </w:div>
    <w:div w:id="1932081943">
      <w:bodyDiv w:val="1"/>
      <w:marLeft w:val="0"/>
      <w:marRight w:val="0"/>
      <w:marTop w:val="0"/>
      <w:marBottom w:val="0"/>
      <w:divBdr>
        <w:top w:val="none" w:sz="0" w:space="0" w:color="auto"/>
        <w:left w:val="none" w:sz="0" w:space="0" w:color="auto"/>
        <w:bottom w:val="none" w:sz="0" w:space="0" w:color="auto"/>
        <w:right w:val="none" w:sz="0" w:space="0" w:color="auto"/>
      </w:divBdr>
      <w:divsChild>
        <w:div w:id="560216498">
          <w:marLeft w:val="0"/>
          <w:marRight w:val="0"/>
          <w:marTop w:val="0"/>
          <w:marBottom w:val="0"/>
          <w:divBdr>
            <w:top w:val="none" w:sz="0" w:space="0" w:color="auto"/>
            <w:left w:val="none" w:sz="0" w:space="0" w:color="auto"/>
            <w:bottom w:val="none" w:sz="0" w:space="0" w:color="auto"/>
            <w:right w:val="none" w:sz="0" w:space="0" w:color="auto"/>
          </w:divBdr>
          <w:divsChild>
            <w:div w:id="9264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3105">
      <w:bodyDiv w:val="1"/>
      <w:marLeft w:val="0"/>
      <w:marRight w:val="0"/>
      <w:marTop w:val="0"/>
      <w:marBottom w:val="0"/>
      <w:divBdr>
        <w:top w:val="none" w:sz="0" w:space="0" w:color="auto"/>
        <w:left w:val="none" w:sz="0" w:space="0" w:color="auto"/>
        <w:bottom w:val="none" w:sz="0" w:space="0" w:color="auto"/>
        <w:right w:val="none" w:sz="0" w:space="0" w:color="auto"/>
      </w:divBdr>
    </w:div>
    <w:div w:id="1932856807">
      <w:bodyDiv w:val="1"/>
      <w:marLeft w:val="0"/>
      <w:marRight w:val="0"/>
      <w:marTop w:val="0"/>
      <w:marBottom w:val="0"/>
      <w:divBdr>
        <w:top w:val="none" w:sz="0" w:space="0" w:color="auto"/>
        <w:left w:val="none" w:sz="0" w:space="0" w:color="auto"/>
        <w:bottom w:val="none" w:sz="0" w:space="0" w:color="auto"/>
        <w:right w:val="none" w:sz="0" w:space="0" w:color="auto"/>
      </w:divBdr>
    </w:div>
    <w:div w:id="1938636191">
      <w:bodyDiv w:val="1"/>
      <w:marLeft w:val="0"/>
      <w:marRight w:val="0"/>
      <w:marTop w:val="0"/>
      <w:marBottom w:val="0"/>
      <w:divBdr>
        <w:top w:val="none" w:sz="0" w:space="0" w:color="auto"/>
        <w:left w:val="none" w:sz="0" w:space="0" w:color="auto"/>
        <w:bottom w:val="none" w:sz="0" w:space="0" w:color="auto"/>
        <w:right w:val="none" w:sz="0" w:space="0" w:color="auto"/>
      </w:divBdr>
    </w:div>
    <w:div w:id="1939409797">
      <w:bodyDiv w:val="1"/>
      <w:marLeft w:val="0"/>
      <w:marRight w:val="0"/>
      <w:marTop w:val="0"/>
      <w:marBottom w:val="0"/>
      <w:divBdr>
        <w:top w:val="none" w:sz="0" w:space="0" w:color="auto"/>
        <w:left w:val="none" w:sz="0" w:space="0" w:color="auto"/>
        <w:bottom w:val="none" w:sz="0" w:space="0" w:color="auto"/>
        <w:right w:val="none" w:sz="0" w:space="0" w:color="auto"/>
      </w:divBdr>
    </w:div>
    <w:div w:id="1946955818">
      <w:bodyDiv w:val="1"/>
      <w:marLeft w:val="0"/>
      <w:marRight w:val="0"/>
      <w:marTop w:val="0"/>
      <w:marBottom w:val="0"/>
      <w:divBdr>
        <w:top w:val="none" w:sz="0" w:space="0" w:color="auto"/>
        <w:left w:val="none" w:sz="0" w:space="0" w:color="auto"/>
        <w:bottom w:val="none" w:sz="0" w:space="0" w:color="auto"/>
        <w:right w:val="none" w:sz="0" w:space="0" w:color="auto"/>
      </w:divBdr>
    </w:div>
    <w:div w:id="1950702200">
      <w:bodyDiv w:val="1"/>
      <w:marLeft w:val="0"/>
      <w:marRight w:val="0"/>
      <w:marTop w:val="0"/>
      <w:marBottom w:val="0"/>
      <w:divBdr>
        <w:top w:val="none" w:sz="0" w:space="0" w:color="auto"/>
        <w:left w:val="none" w:sz="0" w:space="0" w:color="auto"/>
        <w:bottom w:val="none" w:sz="0" w:space="0" w:color="auto"/>
        <w:right w:val="none" w:sz="0" w:space="0" w:color="auto"/>
      </w:divBdr>
      <w:divsChild>
        <w:div w:id="728891565">
          <w:marLeft w:val="0"/>
          <w:marRight w:val="0"/>
          <w:marTop w:val="0"/>
          <w:marBottom w:val="0"/>
          <w:divBdr>
            <w:top w:val="none" w:sz="0" w:space="0" w:color="auto"/>
            <w:left w:val="none" w:sz="0" w:space="0" w:color="auto"/>
            <w:bottom w:val="none" w:sz="0" w:space="0" w:color="auto"/>
            <w:right w:val="none" w:sz="0" w:space="0" w:color="auto"/>
          </w:divBdr>
          <w:divsChild>
            <w:div w:id="879130297">
              <w:marLeft w:val="0"/>
              <w:marRight w:val="0"/>
              <w:marTop w:val="0"/>
              <w:marBottom w:val="0"/>
              <w:divBdr>
                <w:top w:val="none" w:sz="0" w:space="0" w:color="auto"/>
                <w:left w:val="none" w:sz="0" w:space="0" w:color="auto"/>
                <w:bottom w:val="none" w:sz="0" w:space="0" w:color="auto"/>
                <w:right w:val="none" w:sz="0" w:space="0" w:color="auto"/>
              </w:divBdr>
            </w:div>
            <w:div w:id="1053037640">
              <w:marLeft w:val="0"/>
              <w:marRight w:val="0"/>
              <w:marTop w:val="0"/>
              <w:marBottom w:val="0"/>
              <w:divBdr>
                <w:top w:val="none" w:sz="0" w:space="0" w:color="auto"/>
                <w:left w:val="none" w:sz="0" w:space="0" w:color="auto"/>
                <w:bottom w:val="none" w:sz="0" w:space="0" w:color="auto"/>
                <w:right w:val="none" w:sz="0" w:space="0" w:color="auto"/>
              </w:divBdr>
            </w:div>
            <w:div w:id="176776211">
              <w:marLeft w:val="0"/>
              <w:marRight w:val="0"/>
              <w:marTop w:val="0"/>
              <w:marBottom w:val="0"/>
              <w:divBdr>
                <w:top w:val="none" w:sz="0" w:space="0" w:color="auto"/>
                <w:left w:val="none" w:sz="0" w:space="0" w:color="auto"/>
                <w:bottom w:val="none" w:sz="0" w:space="0" w:color="auto"/>
                <w:right w:val="none" w:sz="0" w:space="0" w:color="auto"/>
              </w:divBdr>
            </w:div>
            <w:div w:id="1430391115">
              <w:marLeft w:val="0"/>
              <w:marRight w:val="0"/>
              <w:marTop w:val="0"/>
              <w:marBottom w:val="0"/>
              <w:divBdr>
                <w:top w:val="none" w:sz="0" w:space="0" w:color="auto"/>
                <w:left w:val="none" w:sz="0" w:space="0" w:color="auto"/>
                <w:bottom w:val="none" w:sz="0" w:space="0" w:color="auto"/>
                <w:right w:val="none" w:sz="0" w:space="0" w:color="auto"/>
              </w:divBdr>
            </w:div>
            <w:div w:id="99765425">
              <w:marLeft w:val="0"/>
              <w:marRight w:val="0"/>
              <w:marTop w:val="0"/>
              <w:marBottom w:val="0"/>
              <w:divBdr>
                <w:top w:val="none" w:sz="0" w:space="0" w:color="auto"/>
                <w:left w:val="none" w:sz="0" w:space="0" w:color="auto"/>
                <w:bottom w:val="none" w:sz="0" w:space="0" w:color="auto"/>
                <w:right w:val="none" w:sz="0" w:space="0" w:color="auto"/>
              </w:divBdr>
            </w:div>
            <w:div w:id="1315913349">
              <w:marLeft w:val="0"/>
              <w:marRight w:val="0"/>
              <w:marTop w:val="0"/>
              <w:marBottom w:val="0"/>
              <w:divBdr>
                <w:top w:val="none" w:sz="0" w:space="0" w:color="auto"/>
                <w:left w:val="none" w:sz="0" w:space="0" w:color="auto"/>
                <w:bottom w:val="none" w:sz="0" w:space="0" w:color="auto"/>
                <w:right w:val="none" w:sz="0" w:space="0" w:color="auto"/>
              </w:divBdr>
            </w:div>
            <w:div w:id="109322259">
              <w:marLeft w:val="0"/>
              <w:marRight w:val="0"/>
              <w:marTop w:val="0"/>
              <w:marBottom w:val="0"/>
              <w:divBdr>
                <w:top w:val="none" w:sz="0" w:space="0" w:color="auto"/>
                <w:left w:val="none" w:sz="0" w:space="0" w:color="auto"/>
                <w:bottom w:val="none" w:sz="0" w:space="0" w:color="auto"/>
                <w:right w:val="none" w:sz="0" w:space="0" w:color="auto"/>
              </w:divBdr>
            </w:div>
            <w:div w:id="119275656">
              <w:marLeft w:val="0"/>
              <w:marRight w:val="0"/>
              <w:marTop w:val="0"/>
              <w:marBottom w:val="0"/>
              <w:divBdr>
                <w:top w:val="none" w:sz="0" w:space="0" w:color="auto"/>
                <w:left w:val="none" w:sz="0" w:space="0" w:color="auto"/>
                <w:bottom w:val="none" w:sz="0" w:space="0" w:color="auto"/>
                <w:right w:val="none" w:sz="0" w:space="0" w:color="auto"/>
              </w:divBdr>
            </w:div>
            <w:div w:id="1603412055">
              <w:marLeft w:val="0"/>
              <w:marRight w:val="0"/>
              <w:marTop w:val="0"/>
              <w:marBottom w:val="0"/>
              <w:divBdr>
                <w:top w:val="none" w:sz="0" w:space="0" w:color="auto"/>
                <w:left w:val="none" w:sz="0" w:space="0" w:color="auto"/>
                <w:bottom w:val="none" w:sz="0" w:space="0" w:color="auto"/>
                <w:right w:val="none" w:sz="0" w:space="0" w:color="auto"/>
              </w:divBdr>
            </w:div>
            <w:div w:id="1137187740">
              <w:marLeft w:val="0"/>
              <w:marRight w:val="0"/>
              <w:marTop w:val="0"/>
              <w:marBottom w:val="0"/>
              <w:divBdr>
                <w:top w:val="none" w:sz="0" w:space="0" w:color="auto"/>
                <w:left w:val="none" w:sz="0" w:space="0" w:color="auto"/>
                <w:bottom w:val="none" w:sz="0" w:space="0" w:color="auto"/>
                <w:right w:val="none" w:sz="0" w:space="0" w:color="auto"/>
              </w:divBdr>
            </w:div>
            <w:div w:id="1115708269">
              <w:marLeft w:val="0"/>
              <w:marRight w:val="0"/>
              <w:marTop w:val="0"/>
              <w:marBottom w:val="0"/>
              <w:divBdr>
                <w:top w:val="none" w:sz="0" w:space="0" w:color="auto"/>
                <w:left w:val="none" w:sz="0" w:space="0" w:color="auto"/>
                <w:bottom w:val="none" w:sz="0" w:space="0" w:color="auto"/>
                <w:right w:val="none" w:sz="0" w:space="0" w:color="auto"/>
              </w:divBdr>
            </w:div>
            <w:div w:id="160632350">
              <w:marLeft w:val="0"/>
              <w:marRight w:val="0"/>
              <w:marTop w:val="0"/>
              <w:marBottom w:val="0"/>
              <w:divBdr>
                <w:top w:val="none" w:sz="0" w:space="0" w:color="auto"/>
                <w:left w:val="none" w:sz="0" w:space="0" w:color="auto"/>
                <w:bottom w:val="none" w:sz="0" w:space="0" w:color="auto"/>
                <w:right w:val="none" w:sz="0" w:space="0" w:color="auto"/>
              </w:divBdr>
            </w:div>
            <w:div w:id="398556172">
              <w:marLeft w:val="0"/>
              <w:marRight w:val="0"/>
              <w:marTop w:val="0"/>
              <w:marBottom w:val="0"/>
              <w:divBdr>
                <w:top w:val="none" w:sz="0" w:space="0" w:color="auto"/>
                <w:left w:val="none" w:sz="0" w:space="0" w:color="auto"/>
                <w:bottom w:val="none" w:sz="0" w:space="0" w:color="auto"/>
                <w:right w:val="none" w:sz="0" w:space="0" w:color="auto"/>
              </w:divBdr>
            </w:div>
            <w:div w:id="2105684639">
              <w:marLeft w:val="0"/>
              <w:marRight w:val="0"/>
              <w:marTop w:val="0"/>
              <w:marBottom w:val="0"/>
              <w:divBdr>
                <w:top w:val="none" w:sz="0" w:space="0" w:color="auto"/>
                <w:left w:val="none" w:sz="0" w:space="0" w:color="auto"/>
                <w:bottom w:val="none" w:sz="0" w:space="0" w:color="auto"/>
                <w:right w:val="none" w:sz="0" w:space="0" w:color="auto"/>
              </w:divBdr>
            </w:div>
            <w:div w:id="644894512">
              <w:marLeft w:val="0"/>
              <w:marRight w:val="0"/>
              <w:marTop w:val="0"/>
              <w:marBottom w:val="0"/>
              <w:divBdr>
                <w:top w:val="none" w:sz="0" w:space="0" w:color="auto"/>
                <w:left w:val="none" w:sz="0" w:space="0" w:color="auto"/>
                <w:bottom w:val="none" w:sz="0" w:space="0" w:color="auto"/>
                <w:right w:val="none" w:sz="0" w:space="0" w:color="auto"/>
              </w:divBdr>
            </w:div>
            <w:div w:id="1988432396">
              <w:marLeft w:val="0"/>
              <w:marRight w:val="0"/>
              <w:marTop w:val="0"/>
              <w:marBottom w:val="0"/>
              <w:divBdr>
                <w:top w:val="none" w:sz="0" w:space="0" w:color="auto"/>
                <w:left w:val="none" w:sz="0" w:space="0" w:color="auto"/>
                <w:bottom w:val="none" w:sz="0" w:space="0" w:color="auto"/>
                <w:right w:val="none" w:sz="0" w:space="0" w:color="auto"/>
              </w:divBdr>
            </w:div>
            <w:div w:id="1952781991">
              <w:marLeft w:val="0"/>
              <w:marRight w:val="0"/>
              <w:marTop w:val="0"/>
              <w:marBottom w:val="0"/>
              <w:divBdr>
                <w:top w:val="none" w:sz="0" w:space="0" w:color="auto"/>
                <w:left w:val="none" w:sz="0" w:space="0" w:color="auto"/>
                <w:bottom w:val="none" w:sz="0" w:space="0" w:color="auto"/>
                <w:right w:val="none" w:sz="0" w:space="0" w:color="auto"/>
              </w:divBdr>
            </w:div>
            <w:div w:id="256714301">
              <w:marLeft w:val="0"/>
              <w:marRight w:val="0"/>
              <w:marTop w:val="0"/>
              <w:marBottom w:val="0"/>
              <w:divBdr>
                <w:top w:val="none" w:sz="0" w:space="0" w:color="auto"/>
                <w:left w:val="none" w:sz="0" w:space="0" w:color="auto"/>
                <w:bottom w:val="none" w:sz="0" w:space="0" w:color="auto"/>
                <w:right w:val="none" w:sz="0" w:space="0" w:color="auto"/>
              </w:divBdr>
            </w:div>
            <w:div w:id="113326645">
              <w:marLeft w:val="0"/>
              <w:marRight w:val="0"/>
              <w:marTop w:val="0"/>
              <w:marBottom w:val="0"/>
              <w:divBdr>
                <w:top w:val="none" w:sz="0" w:space="0" w:color="auto"/>
                <w:left w:val="none" w:sz="0" w:space="0" w:color="auto"/>
                <w:bottom w:val="none" w:sz="0" w:space="0" w:color="auto"/>
                <w:right w:val="none" w:sz="0" w:space="0" w:color="auto"/>
              </w:divBdr>
            </w:div>
            <w:div w:id="319387522">
              <w:marLeft w:val="0"/>
              <w:marRight w:val="0"/>
              <w:marTop w:val="0"/>
              <w:marBottom w:val="0"/>
              <w:divBdr>
                <w:top w:val="none" w:sz="0" w:space="0" w:color="auto"/>
                <w:left w:val="none" w:sz="0" w:space="0" w:color="auto"/>
                <w:bottom w:val="none" w:sz="0" w:space="0" w:color="auto"/>
                <w:right w:val="none" w:sz="0" w:space="0" w:color="auto"/>
              </w:divBdr>
            </w:div>
            <w:div w:id="1904901299">
              <w:marLeft w:val="0"/>
              <w:marRight w:val="0"/>
              <w:marTop w:val="0"/>
              <w:marBottom w:val="0"/>
              <w:divBdr>
                <w:top w:val="none" w:sz="0" w:space="0" w:color="auto"/>
                <w:left w:val="none" w:sz="0" w:space="0" w:color="auto"/>
                <w:bottom w:val="none" w:sz="0" w:space="0" w:color="auto"/>
                <w:right w:val="none" w:sz="0" w:space="0" w:color="auto"/>
              </w:divBdr>
            </w:div>
            <w:div w:id="309287110">
              <w:marLeft w:val="0"/>
              <w:marRight w:val="0"/>
              <w:marTop w:val="0"/>
              <w:marBottom w:val="0"/>
              <w:divBdr>
                <w:top w:val="none" w:sz="0" w:space="0" w:color="auto"/>
                <w:left w:val="none" w:sz="0" w:space="0" w:color="auto"/>
                <w:bottom w:val="none" w:sz="0" w:space="0" w:color="auto"/>
                <w:right w:val="none" w:sz="0" w:space="0" w:color="auto"/>
              </w:divBdr>
            </w:div>
            <w:div w:id="1056321418">
              <w:marLeft w:val="0"/>
              <w:marRight w:val="0"/>
              <w:marTop w:val="0"/>
              <w:marBottom w:val="0"/>
              <w:divBdr>
                <w:top w:val="none" w:sz="0" w:space="0" w:color="auto"/>
                <w:left w:val="none" w:sz="0" w:space="0" w:color="auto"/>
                <w:bottom w:val="none" w:sz="0" w:space="0" w:color="auto"/>
                <w:right w:val="none" w:sz="0" w:space="0" w:color="auto"/>
              </w:divBdr>
            </w:div>
            <w:div w:id="1487208951">
              <w:marLeft w:val="0"/>
              <w:marRight w:val="0"/>
              <w:marTop w:val="0"/>
              <w:marBottom w:val="0"/>
              <w:divBdr>
                <w:top w:val="none" w:sz="0" w:space="0" w:color="auto"/>
                <w:left w:val="none" w:sz="0" w:space="0" w:color="auto"/>
                <w:bottom w:val="none" w:sz="0" w:space="0" w:color="auto"/>
                <w:right w:val="none" w:sz="0" w:space="0" w:color="auto"/>
              </w:divBdr>
            </w:div>
            <w:div w:id="1823279542">
              <w:marLeft w:val="0"/>
              <w:marRight w:val="0"/>
              <w:marTop w:val="0"/>
              <w:marBottom w:val="0"/>
              <w:divBdr>
                <w:top w:val="none" w:sz="0" w:space="0" w:color="auto"/>
                <w:left w:val="none" w:sz="0" w:space="0" w:color="auto"/>
                <w:bottom w:val="none" w:sz="0" w:space="0" w:color="auto"/>
                <w:right w:val="none" w:sz="0" w:space="0" w:color="auto"/>
              </w:divBdr>
            </w:div>
            <w:div w:id="171144118">
              <w:marLeft w:val="0"/>
              <w:marRight w:val="0"/>
              <w:marTop w:val="0"/>
              <w:marBottom w:val="0"/>
              <w:divBdr>
                <w:top w:val="none" w:sz="0" w:space="0" w:color="auto"/>
                <w:left w:val="none" w:sz="0" w:space="0" w:color="auto"/>
                <w:bottom w:val="none" w:sz="0" w:space="0" w:color="auto"/>
                <w:right w:val="none" w:sz="0" w:space="0" w:color="auto"/>
              </w:divBdr>
            </w:div>
            <w:div w:id="1107309063">
              <w:marLeft w:val="0"/>
              <w:marRight w:val="0"/>
              <w:marTop w:val="0"/>
              <w:marBottom w:val="0"/>
              <w:divBdr>
                <w:top w:val="none" w:sz="0" w:space="0" w:color="auto"/>
                <w:left w:val="none" w:sz="0" w:space="0" w:color="auto"/>
                <w:bottom w:val="none" w:sz="0" w:space="0" w:color="auto"/>
                <w:right w:val="none" w:sz="0" w:space="0" w:color="auto"/>
              </w:divBdr>
            </w:div>
            <w:div w:id="1241721465">
              <w:marLeft w:val="0"/>
              <w:marRight w:val="0"/>
              <w:marTop w:val="0"/>
              <w:marBottom w:val="0"/>
              <w:divBdr>
                <w:top w:val="none" w:sz="0" w:space="0" w:color="auto"/>
                <w:left w:val="none" w:sz="0" w:space="0" w:color="auto"/>
                <w:bottom w:val="none" w:sz="0" w:space="0" w:color="auto"/>
                <w:right w:val="none" w:sz="0" w:space="0" w:color="auto"/>
              </w:divBdr>
            </w:div>
            <w:div w:id="1983000486">
              <w:marLeft w:val="0"/>
              <w:marRight w:val="0"/>
              <w:marTop w:val="0"/>
              <w:marBottom w:val="0"/>
              <w:divBdr>
                <w:top w:val="none" w:sz="0" w:space="0" w:color="auto"/>
                <w:left w:val="none" w:sz="0" w:space="0" w:color="auto"/>
                <w:bottom w:val="none" w:sz="0" w:space="0" w:color="auto"/>
                <w:right w:val="none" w:sz="0" w:space="0" w:color="auto"/>
              </w:divBdr>
            </w:div>
            <w:div w:id="430206920">
              <w:marLeft w:val="0"/>
              <w:marRight w:val="0"/>
              <w:marTop w:val="0"/>
              <w:marBottom w:val="0"/>
              <w:divBdr>
                <w:top w:val="none" w:sz="0" w:space="0" w:color="auto"/>
                <w:left w:val="none" w:sz="0" w:space="0" w:color="auto"/>
                <w:bottom w:val="none" w:sz="0" w:space="0" w:color="auto"/>
                <w:right w:val="none" w:sz="0" w:space="0" w:color="auto"/>
              </w:divBdr>
            </w:div>
            <w:div w:id="186851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1076">
      <w:bodyDiv w:val="1"/>
      <w:marLeft w:val="0"/>
      <w:marRight w:val="0"/>
      <w:marTop w:val="0"/>
      <w:marBottom w:val="0"/>
      <w:divBdr>
        <w:top w:val="none" w:sz="0" w:space="0" w:color="auto"/>
        <w:left w:val="none" w:sz="0" w:space="0" w:color="auto"/>
        <w:bottom w:val="none" w:sz="0" w:space="0" w:color="auto"/>
        <w:right w:val="none" w:sz="0" w:space="0" w:color="auto"/>
      </w:divBdr>
    </w:div>
    <w:div w:id="1956789158">
      <w:bodyDiv w:val="1"/>
      <w:marLeft w:val="0"/>
      <w:marRight w:val="0"/>
      <w:marTop w:val="0"/>
      <w:marBottom w:val="0"/>
      <w:divBdr>
        <w:top w:val="none" w:sz="0" w:space="0" w:color="auto"/>
        <w:left w:val="none" w:sz="0" w:space="0" w:color="auto"/>
        <w:bottom w:val="none" w:sz="0" w:space="0" w:color="auto"/>
        <w:right w:val="none" w:sz="0" w:space="0" w:color="auto"/>
      </w:divBdr>
    </w:div>
    <w:div w:id="1960911023">
      <w:bodyDiv w:val="1"/>
      <w:marLeft w:val="0"/>
      <w:marRight w:val="0"/>
      <w:marTop w:val="0"/>
      <w:marBottom w:val="0"/>
      <w:divBdr>
        <w:top w:val="none" w:sz="0" w:space="0" w:color="auto"/>
        <w:left w:val="none" w:sz="0" w:space="0" w:color="auto"/>
        <w:bottom w:val="none" w:sz="0" w:space="0" w:color="auto"/>
        <w:right w:val="none" w:sz="0" w:space="0" w:color="auto"/>
      </w:divBdr>
    </w:div>
    <w:div w:id="1961641571">
      <w:bodyDiv w:val="1"/>
      <w:marLeft w:val="0"/>
      <w:marRight w:val="0"/>
      <w:marTop w:val="0"/>
      <w:marBottom w:val="0"/>
      <w:divBdr>
        <w:top w:val="none" w:sz="0" w:space="0" w:color="auto"/>
        <w:left w:val="none" w:sz="0" w:space="0" w:color="auto"/>
        <w:bottom w:val="none" w:sz="0" w:space="0" w:color="auto"/>
        <w:right w:val="none" w:sz="0" w:space="0" w:color="auto"/>
      </w:divBdr>
    </w:div>
    <w:div w:id="1962684629">
      <w:bodyDiv w:val="1"/>
      <w:marLeft w:val="0"/>
      <w:marRight w:val="0"/>
      <w:marTop w:val="0"/>
      <w:marBottom w:val="0"/>
      <w:divBdr>
        <w:top w:val="none" w:sz="0" w:space="0" w:color="auto"/>
        <w:left w:val="none" w:sz="0" w:space="0" w:color="auto"/>
        <w:bottom w:val="none" w:sz="0" w:space="0" w:color="auto"/>
        <w:right w:val="none" w:sz="0" w:space="0" w:color="auto"/>
      </w:divBdr>
    </w:div>
    <w:div w:id="1966041116">
      <w:bodyDiv w:val="1"/>
      <w:marLeft w:val="0"/>
      <w:marRight w:val="0"/>
      <w:marTop w:val="0"/>
      <w:marBottom w:val="0"/>
      <w:divBdr>
        <w:top w:val="none" w:sz="0" w:space="0" w:color="auto"/>
        <w:left w:val="none" w:sz="0" w:space="0" w:color="auto"/>
        <w:bottom w:val="none" w:sz="0" w:space="0" w:color="auto"/>
        <w:right w:val="none" w:sz="0" w:space="0" w:color="auto"/>
      </w:divBdr>
    </w:div>
    <w:div w:id="1968466141">
      <w:bodyDiv w:val="1"/>
      <w:marLeft w:val="0"/>
      <w:marRight w:val="0"/>
      <w:marTop w:val="0"/>
      <w:marBottom w:val="0"/>
      <w:divBdr>
        <w:top w:val="none" w:sz="0" w:space="0" w:color="auto"/>
        <w:left w:val="none" w:sz="0" w:space="0" w:color="auto"/>
        <w:bottom w:val="none" w:sz="0" w:space="0" w:color="auto"/>
        <w:right w:val="none" w:sz="0" w:space="0" w:color="auto"/>
      </w:divBdr>
    </w:div>
    <w:div w:id="1974366277">
      <w:bodyDiv w:val="1"/>
      <w:marLeft w:val="0"/>
      <w:marRight w:val="0"/>
      <w:marTop w:val="0"/>
      <w:marBottom w:val="0"/>
      <w:divBdr>
        <w:top w:val="none" w:sz="0" w:space="0" w:color="auto"/>
        <w:left w:val="none" w:sz="0" w:space="0" w:color="auto"/>
        <w:bottom w:val="none" w:sz="0" w:space="0" w:color="auto"/>
        <w:right w:val="none" w:sz="0" w:space="0" w:color="auto"/>
      </w:divBdr>
      <w:divsChild>
        <w:div w:id="5909223">
          <w:marLeft w:val="0"/>
          <w:marRight w:val="0"/>
          <w:marTop w:val="0"/>
          <w:marBottom w:val="0"/>
          <w:divBdr>
            <w:top w:val="none" w:sz="0" w:space="0" w:color="auto"/>
            <w:left w:val="none" w:sz="0" w:space="0" w:color="auto"/>
            <w:bottom w:val="none" w:sz="0" w:space="0" w:color="auto"/>
            <w:right w:val="none" w:sz="0" w:space="0" w:color="auto"/>
          </w:divBdr>
          <w:divsChild>
            <w:div w:id="1482964704">
              <w:marLeft w:val="0"/>
              <w:marRight w:val="0"/>
              <w:marTop w:val="0"/>
              <w:marBottom w:val="0"/>
              <w:divBdr>
                <w:top w:val="none" w:sz="0" w:space="0" w:color="auto"/>
                <w:left w:val="none" w:sz="0" w:space="0" w:color="auto"/>
                <w:bottom w:val="none" w:sz="0" w:space="0" w:color="auto"/>
                <w:right w:val="none" w:sz="0" w:space="0" w:color="auto"/>
              </w:divBdr>
            </w:div>
            <w:div w:id="918901592">
              <w:marLeft w:val="0"/>
              <w:marRight w:val="0"/>
              <w:marTop w:val="0"/>
              <w:marBottom w:val="0"/>
              <w:divBdr>
                <w:top w:val="none" w:sz="0" w:space="0" w:color="auto"/>
                <w:left w:val="none" w:sz="0" w:space="0" w:color="auto"/>
                <w:bottom w:val="none" w:sz="0" w:space="0" w:color="auto"/>
                <w:right w:val="none" w:sz="0" w:space="0" w:color="auto"/>
              </w:divBdr>
            </w:div>
            <w:div w:id="86274702">
              <w:marLeft w:val="0"/>
              <w:marRight w:val="0"/>
              <w:marTop w:val="0"/>
              <w:marBottom w:val="0"/>
              <w:divBdr>
                <w:top w:val="none" w:sz="0" w:space="0" w:color="auto"/>
                <w:left w:val="none" w:sz="0" w:space="0" w:color="auto"/>
                <w:bottom w:val="none" w:sz="0" w:space="0" w:color="auto"/>
                <w:right w:val="none" w:sz="0" w:space="0" w:color="auto"/>
              </w:divBdr>
            </w:div>
            <w:div w:id="1438209620">
              <w:marLeft w:val="0"/>
              <w:marRight w:val="0"/>
              <w:marTop w:val="0"/>
              <w:marBottom w:val="0"/>
              <w:divBdr>
                <w:top w:val="none" w:sz="0" w:space="0" w:color="auto"/>
                <w:left w:val="none" w:sz="0" w:space="0" w:color="auto"/>
                <w:bottom w:val="none" w:sz="0" w:space="0" w:color="auto"/>
                <w:right w:val="none" w:sz="0" w:space="0" w:color="auto"/>
              </w:divBdr>
            </w:div>
            <w:div w:id="1926725107">
              <w:marLeft w:val="0"/>
              <w:marRight w:val="0"/>
              <w:marTop w:val="0"/>
              <w:marBottom w:val="0"/>
              <w:divBdr>
                <w:top w:val="none" w:sz="0" w:space="0" w:color="auto"/>
                <w:left w:val="none" w:sz="0" w:space="0" w:color="auto"/>
                <w:bottom w:val="none" w:sz="0" w:space="0" w:color="auto"/>
                <w:right w:val="none" w:sz="0" w:space="0" w:color="auto"/>
              </w:divBdr>
            </w:div>
            <w:div w:id="2133278059">
              <w:marLeft w:val="0"/>
              <w:marRight w:val="0"/>
              <w:marTop w:val="0"/>
              <w:marBottom w:val="0"/>
              <w:divBdr>
                <w:top w:val="none" w:sz="0" w:space="0" w:color="auto"/>
                <w:left w:val="none" w:sz="0" w:space="0" w:color="auto"/>
                <w:bottom w:val="none" w:sz="0" w:space="0" w:color="auto"/>
                <w:right w:val="none" w:sz="0" w:space="0" w:color="auto"/>
              </w:divBdr>
            </w:div>
            <w:div w:id="1121726854">
              <w:marLeft w:val="0"/>
              <w:marRight w:val="0"/>
              <w:marTop w:val="0"/>
              <w:marBottom w:val="0"/>
              <w:divBdr>
                <w:top w:val="none" w:sz="0" w:space="0" w:color="auto"/>
                <w:left w:val="none" w:sz="0" w:space="0" w:color="auto"/>
                <w:bottom w:val="none" w:sz="0" w:space="0" w:color="auto"/>
                <w:right w:val="none" w:sz="0" w:space="0" w:color="auto"/>
              </w:divBdr>
            </w:div>
            <w:div w:id="2016876907">
              <w:marLeft w:val="0"/>
              <w:marRight w:val="0"/>
              <w:marTop w:val="0"/>
              <w:marBottom w:val="0"/>
              <w:divBdr>
                <w:top w:val="none" w:sz="0" w:space="0" w:color="auto"/>
                <w:left w:val="none" w:sz="0" w:space="0" w:color="auto"/>
                <w:bottom w:val="none" w:sz="0" w:space="0" w:color="auto"/>
                <w:right w:val="none" w:sz="0" w:space="0" w:color="auto"/>
              </w:divBdr>
            </w:div>
            <w:div w:id="663120949">
              <w:marLeft w:val="0"/>
              <w:marRight w:val="0"/>
              <w:marTop w:val="0"/>
              <w:marBottom w:val="0"/>
              <w:divBdr>
                <w:top w:val="none" w:sz="0" w:space="0" w:color="auto"/>
                <w:left w:val="none" w:sz="0" w:space="0" w:color="auto"/>
                <w:bottom w:val="none" w:sz="0" w:space="0" w:color="auto"/>
                <w:right w:val="none" w:sz="0" w:space="0" w:color="auto"/>
              </w:divBdr>
            </w:div>
            <w:div w:id="1476682567">
              <w:marLeft w:val="0"/>
              <w:marRight w:val="0"/>
              <w:marTop w:val="0"/>
              <w:marBottom w:val="0"/>
              <w:divBdr>
                <w:top w:val="none" w:sz="0" w:space="0" w:color="auto"/>
                <w:left w:val="none" w:sz="0" w:space="0" w:color="auto"/>
                <w:bottom w:val="none" w:sz="0" w:space="0" w:color="auto"/>
                <w:right w:val="none" w:sz="0" w:space="0" w:color="auto"/>
              </w:divBdr>
            </w:div>
            <w:div w:id="868375761">
              <w:marLeft w:val="0"/>
              <w:marRight w:val="0"/>
              <w:marTop w:val="0"/>
              <w:marBottom w:val="0"/>
              <w:divBdr>
                <w:top w:val="none" w:sz="0" w:space="0" w:color="auto"/>
                <w:left w:val="none" w:sz="0" w:space="0" w:color="auto"/>
                <w:bottom w:val="none" w:sz="0" w:space="0" w:color="auto"/>
                <w:right w:val="none" w:sz="0" w:space="0" w:color="auto"/>
              </w:divBdr>
            </w:div>
            <w:div w:id="1722318738">
              <w:marLeft w:val="0"/>
              <w:marRight w:val="0"/>
              <w:marTop w:val="0"/>
              <w:marBottom w:val="0"/>
              <w:divBdr>
                <w:top w:val="none" w:sz="0" w:space="0" w:color="auto"/>
                <w:left w:val="none" w:sz="0" w:space="0" w:color="auto"/>
                <w:bottom w:val="none" w:sz="0" w:space="0" w:color="auto"/>
                <w:right w:val="none" w:sz="0" w:space="0" w:color="auto"/>
              </w:divBdr>
            </w:div>
            <w:div w:id="1123692644">
              <w:marLeft w:val="0"/>
              <w:marRight w:val="0"/>
              <w:marTop w:val="0"/>
              <w:marBottom w:val="0"/>
              <w:divBdr>
                <w:top w:val="none" w:sz="0" w:space="0" w:color="auto"/>
                <w:left w:val="none" w:sz="0" w:space="0" w:color="auto"/>
                <w:bottom w:val="none" w:sz="0" w:space="0" w:color="auto"/>
                <w:right w:val="none" w:sz="0" w:space="0" w:color="auto"/>
              </w:divBdr>
            </w:div>
            <w:div w:id="2030447878">
              <w:marLeft w:val="0"/>
              <w:marRight w:val="0"/>
              <w:marTop w:val="0"/>
              <w:marBottom w:val="0"/>
              <w:divBdr>
                <w:top w:val="none" w:sz="0" w:space="0" w:color="auto"/>
                <w:left w:val="none" w:sz="0" w:space="0" w:color="auto"/>
                <w:bottom w:val="none" w:sz="0" w:space="0" w:color="auto"/>
                <w:right w:val="none" w:sz="0" w:space="0" w:color="auto"/>
              </w:divBdr>
            </w:div>
            <w:div w:id="17103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2243">
      <w:bodyDiv w:val="1"/>
      <w:marLeft w:val="0"/>
      <w:marRight w:val="0"/>
      <w:marTop w:val="0"/>
      <w:marBottom w:val="0"/>
      <w:divBdr>
        <w:top w:val="none" w:sz="0" w:space="0" w:color="auto"/>
        <w:left w:val="none" w:sz="0" w:space="0" w:color="auto"/>
        <w:bottom w:val="none" w:sz="0" w:space="0" w:color="auto"/>
        <w:right w:val="none" w:sz="0" w:space="0" w:color="auto"/>
      </w:divBdr>
    </w:div>
    <w:div w:id="1978030635">
      <w:bodyDiv w:val="1"/>
      <w:marLeft w:val="0"/>
      <w:marRight w:val="0"/>
      <w:marTop w:val="0"/>
      <w:marBottom w:val="0"/>
      <w:divBdr>
        <w:top w:val="none" w:sz="0" w:space="0" w:color="auto"/>
        <w:left w:val="none" w:sz="0" w:space="0" w:color="auto"/>
        <w:bottom w:val="none" w:sz="0" w:space="0" w:color="auto"/>
        <w:right w:val="none" w:sz="0" w:space="0" w:color="auto"/>
      </w:divBdr>
    </w:div>
    <w:div w:id="1978415067">
      <w:bodyDiv w:val="1"/>
      <w:marLeft w:val="0"/>
      <w:marRight w:val="0"/>
      <w:marTop w:val="0"/>
      <w:marBottom w:val="0"/>
      <w:divBdr>
        <w:top w:val="none" w:sz="0" w:space="0" w:color="auto"/>
        <w:left w:val="none" w:sz="0" w:space="0" w:color="auto"/>
        <w:bottom w:val="none" w:sz="0" w:space="0" w:color="auto"/>
        <w:right w:val="none" w:sz="0" w:space="0" w:color="auto"/>
      </w:divBdr>
    </w:div>
    <w:div w:id="1979645977">
      <w:bodyDiv w:val="1"/>
      <w:marLeft w:val="0"/>
      <w:marRight w:val="0"/>
      <w:marTop w:val="0"/>
      <w:marBottom w:val="0"/>
      <w:divBdr>
        <w:top w:val="none" w:sz="0" w:space="0" w:color="auto"/>
        <w:left w:val="none" w:sz="0" w:space="0" w:color="auto"/>
        <w:bottom w:val="none" w:sz="0" w:space="0" w:color="auto"/>
        <w:right w:val="none" w:sz="0" w:space="0" w:color="auto"/>
      </w:divBdr>
    </w:div>
    <w:div w:id="1979913038">
      <w:bodyDiv w:val="1"/>
      <w:marLeft w:val="0"/>
      <w:marRight w:val="0"/>
      <w:marTop w:val="0"/>
      <w:marBottom w:val="0"/>
      <w:divBdr>
        <w:top w:val="none" w:sz="0" w:space="0" w:color="auto"/>
        <w:left w:val="none" w:sz="0" w:space="0" w:color="auto"/>
        <w:bottom w:val="none" w:sz="0" w:space="0" w:color="auto"/>
        <w:right w:val="none" w:sz="0" w:space="0" w:color="auto"/>
      </w:divBdr>
    </w:div>
    <w:div w:id="1983271844">
      <w:bodyDiv w:val="1"/>
      <w:marLeft w:val="0"/>
      <w:marRight w:val="0"/>
      <w:marTop w:val="0"/>
      <w:marBottom w:val="0"/>
      <w:divBdr>
        <w:top w:val="none" w:sz="0" w:space="0" w:color="auto"/>
        <w:left w:val="none" w:sz="0" w:space="0" w:color="auto"/>
        <w:bottom w:val="none" w:sz="0" w:space="0" w:color="auto"/>
        <w:right w:val="none" w:sz="0" w:space="0" w:color="auto"/>
      </w:divBdr>
    </w:div>
    <w:div w:id="1984459828">
      <w:bodyDiv w:val="1"/>
      <w:marLeft w:val="0"/>
      <w:marRight w:val="0"/>
      <w:marTop w:val="0"/>
      <w:marBottom w:val="0"/>
      <w:divBdr>
        <w:top w:val="none" w:sz="0" w:space="0" w:color="auto"/>
        <w:left w:val="none" w:sz="0" w:space="0" w:color="auto"/>
        <w:bottom w:val="none" w:sz="0" w:space="0" w:color="auto"/>
        <w:right w:val="none" w:sz="0" w:space="0" w:color="auto"/>
      </w:divBdr>
    </w:div>
    <w:div w:id="1989628642">
      <w:bodyDiv w:val="1"/>
      <w:marLeft w:val="0"/>
      <w:marRight w:val="0"/>
      <w:marTop w:val="0"/>
      <w:marBottom w:val="0"/>
      <w:divBdr>
        <w:top w:val="none" w:sz="0" w:space="0" w:color="auto"/>
        <w:left w:val="none" w:sz="0" w:space="0" w:color="auto"/>
        <w:bottom w:val="none" w:sz="0" w:space="0" w:color="auto"/>
        <w:right w:val="none" w:sz="0" w:space="0" w:color="auto"/>
      </w:divBdr>
    </w:div>
    <w:div w:id="1993559822">
      <w:bodyDiv w:val="1"/>
      <w:marLeft w:val="0"/>
      <w:marRight w:val="0"/>
      <w:marTop w:val="0"/>
      <w:marBottom w:val="0"/>
      <w:divBdr>
        <w:top w:val="none" w:sz="0" w:space="0" w:color="auto"/>
        <w:left w:val="none" w:sz="0" w:space="0" w:color="auto"/>
        <w:bottom w:val="none" w:sz="0" w:space="0" w:color="auto"/>
        <w:right w:val="none" w:sz="0" w:space="0" w:color="auto"/>
      </w:divBdr>
    </w:div>
    <w:div w:id="1994404865">
      <w:bodyDiv w:val="1"/>
      <w:marLeft w:val="0"/>
      <w:marRight w:val="0"/>
      <w:marTop w:val="0"/>
      <w:marBottom w:val="0"/>
      <w:divBdr>
        <w:top w:val="none" w:sz="0" w:space="0" w:color="auto"/>
        <w:left w:val="none" w:sz="0" w:space="0" w:color="auto"/>
        <w:bottom w:val="none" w:sz="0" w:space="0" w:color="auto"/>
        <w:right w:val="none" w:sz="0" w:space="0" w:color="auto"/>
      </w:divBdr>
    </w:div>
    <w:div w:id="1995184428">
      <w:bodyDiv w:val="1"/>
      <w:marLeft w:val="0"/>
      <w:marRight w:val="0"/>
      <w:marTop w:val="0"/>
      <w:marBottom w:val="0"/>
      <w:divBdr>
        <w:top w:val="none" w:sz="0" w:space="0" w:color="auto"/>
        <w:left w:val="none" w:sz="0" w:space="0" w:color="auto"/>
        <w:bottom w:val="none" w:sz="0" w:space="0" w:color="auto"/>
        <w:right w:val="none" w:sz="0" w:space="0" w:color="auto"/>
      </w:divBdr>
    </w:div>
    <w:div w:id="1998341576">
      <w:bodyDiv w:val="1"/>
      <w:marLeft w:val="0"/>
      <w:marRight w:val="0"/>
      <w:marTop w:val="0"/>
      <w:marBottom w:val="0"/>
      <w:divBdr>
        <w:top w:val="none" w:sz="0" w:space="0" w:color="auto"/>
        <w:left w:val="none" w:sz="0" w:space="0" w:color="auto"/>
        <w:bottom w:val="none" w:sz="0" w:space="0" w:color="auto"/>
        <w:right w:val="none" w:sz="0" w:space="0" w:color="auto"/>
      </w:divBdr>
    </w:div>
    <w:div w:id="2001032710">
      <w:bodyDiv w:val="1"/>
      <w:marLeft w:val="0"/>
      <w:marRight w:val="0"/>
      <w:marTop w:val="0"/>
      <w:marBottom w:val="0"/>
      <w:divBdr>
        <w:top w:val="none" w:sz="0" w:space="0" w:color="auto"/>
        <w:left w:val="none" w:sz="0" w:space="0" w:color="auto"/>
        <w:bottom w:val="none" w:sz="0" w:space="0" w:color="auto"/>
        <w:right w:val="none" w:sz="0" w:space="0" w:color="auto"/>
      </w:divBdr>
    </w:div>
    <w:div w:id="2002585749">
      <w:bodyDiv w:val="1"/>
      <w:marLeft w:val="0"/>
      <w:marRight w:val="0"/>
      <w:marTop w:val="0"/>
      <w:marBottom w:val="0"/>
      <w:divBdr>
        <w:top w:val="none" w:sz="0" w:space="0" w:color="auto"/>
        <w:left w:val="none" w:sz="0" w:space="0" w:color="auto"/>
        <w:bottom w:val="none" w:sz="0" w:space="0" w:color="auto"/>
        <w:right w:val="none" w:sz="0" w:space="0" w:color="auto"/>
      </w:divBdr>
    </w:div>
    <w:div w:id="2004354647">
      <w:bodyDiv w:val="1"/>
      <w:marLeft w:val="0"/>
      <w:marRight w:val="0"/>
      <w:marTop w:val="0"/>
      <w:marBottom w:val="0"/>
      <w:divBdr>
        <w:top w:val="none" w:sz="0" w:space="0" w:color="auto"/>
        <w:left w:val="none" w:sz="0" w:space="0" w:color="auto"/>
        <w:bottom w:val="none" w:sz="0" w:space="0" w:color="auto"/>
        <w:right w:val="none" w:sz="0" w:space="0" w:color="auto"/>
      </w:divBdr>
    </w:div>
    <w:div w:id="2004553248">
      <w:bodyDiv w:val="1"/>
      <w:marLeft w:val="0"/>
      <w:marRight w:val="0"/>
      <w:marTop w:val="0"/>
      <w:marBottom w:val="0"/>
      <w:divBdr>
        <w:top w:val="none" w:sz="0" w:space="0" w:color="auto"/>
        <w:left w:val="none" w:sz="0" w:space="0" w:color="auto"/>
        <w:bottom w:val="none" w:sz="0" w:space="0" w:color="auto"/>
        <w:right w:val="none" w:sz="0" w:space="0" w:color="auto"/>
      </w:divBdr>
    </w:div>
    <w:div w:id="2006128252">
      <w:bodyDiv w:val="1"/>
      <w:marLeft w:val="0"/>
      <w:marRight w:val="0"/>
      <w:marTop w:val="0"/>
      <w:marBottom w:val="0"/>
      <w:divBdr>
        <w:top w:val="none" w:sz="0" w:space="0" w:color="auto"/>
        <w:left w:val="none" w:sz="0" w:space="0" w:color="auto"/>
        <w:bottom w:val="none" w:sz="0" w:space="0" w:color="auto"/>
        <w:right w:val="none" w:sz="0" w:space="0" w:color="auto"/>
      </w:divBdr>
    </w:div>
    <w:div w:id="2008896382">
      <w:bodyDiv w:val="1"/>
      <w:marLeft w:val="0"/>
      <w:marRight w:val="0"/>
      <w:marTop w:val="0"/>
      <w:marBottom w:val="0"/>
      <w:divBdr>
        <w:top w:val="none" w:sz="0" w:space="0" w:color="auto"/>
        <w:left w:val="none" w:sz="0" w:space="0" w:color="auto"/>
        <w:bottom w:val="none" w:sz="0" w:space="0" w:color="auto"/>
        <w:right w:val="none" w:sz="0" w:space="0" w:color="auto"/>
      </w:divBdr>
    </w:div>
    <w:div w:id="2011254248">
      <w:bodyDiv w:val="1"/>
      <w:marLeft w:val="0"/>
      <w:marRight w:val="0"/>
      <w:marTop w:val="0"/>
      <w:marBottom w:val="0"/>
      <w:divBdr>
        <w:top w:val="none" w:sz="0" w:space="0" w:color="auto"/>
        <w:left w:val="none" w:sz="0" w:space="0" w:color="auto"/>
        <w:bottom w:val="none" w:sz="0" w:space="0" w:color="auto"/>
        <w:right w:val="none" w:sz="0" w:space="0" w:color="auto"/>
      </w:divBdr>
    </w:div>
    <w:div w:id="2013022058">
      <w:bodyDiv w:val="1"/>
      <w:marLeft w:val="0"/>
      <w:marRight w:val="0"/>
      <w:marTop w:val="0"/>
      <w:marBottom w:val="0"/>
      <w:divBdr>
        <w:top w:val="none" w:sz="0" w:space="0" w:color="auto"/>
        <w:left w:val="none" w:sz="0" w:space="0" w:color="auto"/>
        <w:bottom w:val="none" w:sz="0" w:space="0" w:color="auto"/>
        <w:right w:val="none" w:sz="0" w:space="0" w:color="auto"/>
      </w:divBdr>
    </w:div>
    <w:div w:id="2016151951">
      <w:bodyDiv w:val="1"/>
      <w:marLeft w:val="0"/>
      <w:marRight w:val="0"/>
      <w:marTop w:val="0"/>
      <w:marBottom w:val="0"/>
      <w:divBdr>
        <w:top w:val="none" w:sz="0" w:space="0" w:color="auto"/>
        <w:left w:val="none" w:sz="0" w:space="0" w:color="auto"/>
        <w:bottom w:val="none" w:sz="0" w:space="0" w:color="auto"/>
        <w:right w:val="none" w:sz="0" w:space="0" w:color="auto"/>
      </w:divBdr>
    </w:div>
    <w:div w:id="2019040562">
      <w:bodyDiv w:val="1"/>
      <w:marLeft w:val="0"/>
      <w:marRight w:val="0"/>
      <w:marTop w:val="0"/>
      <w:marBottom w:val="0"/>
      <w:divBdr>
        <w:top w:val="none" w:sz="0" w:space="0" w:color="auto"/>
        <w:left w:val="none" w:sz="0" w:space="0" w:color="auto"/>
        <w:bottom w:val="none" w:sz="0" w:space="0" w:color="auto"/>
        <w:right w:val="none" w:sz="0" w:space="0" w:color="auto"/>
      </w:divBdr>
    </w:div>
    <w:div w:id="2019967047">
      <w:bodyDiv w:val="1"/>
      <w:marLeft w:val="0"/>
      <w:marRight w:val="0"/>
      <w:marTop w:val="0"/>
      <w:marBottom w:val="0"/>
      <w:divBdr>
        <w:top w:val="none" w:sz="0" w:space="0" w:color="auto"/>
        <w:left w:val="none" w:sz="0" w:space="0" w:color="auto"/>
        <w:bottom w:val="none" w:sz="0" w:space="0" w:color="auto"/>
        <w:right w:val="none" w:sz="0" w:space="0" w:color="auto"/>
      </w:divBdr>
    </w:div>
    <w:div w:id="2020305887">
      <w:bodyDiv w:val="1"/>
      <w:marLeft w:val="0"/>
      <w:marRight w:val="0"/>
      <w:marTop w:val="0"/>
      <w:marBottom w:val="0"/>
      <w:divBdr>
        <w:top w:val="none" w:sz="0" w:space="0" w:color="auto"/>
        <w:left w:val="none" w:sz="0" w:space="0" w:color="auto"/>
        <w:bottom w:val="none" w:sz="0" w:space="0" w:color="auto"/>
        <w:right w:val="none" w:sz="0" w:space="0" w:color="auto"/>
      </w:divBdr>
    </w:div>
    <w:div w:id="2021199007">
      <w:bodyDiv w:val="1"/>
      <w:marLeft w:val="0"/>
      <w:marRight w:val="0"/>
      <w:marTop w:val="0"/>
      <w:marBottom w:val="0"/>
      <w:divBdr>
        <w:top w:val="none" w:sz="0" w:space="0" w:color="auto"/>
        <w:left w:val="none" w:sz="0" w:space="0" w:color="auto"/>
        <w:bottom w:val="none" w:sz="0" w:space="0" w:color="auto"/>
        <w:right w:val="none" w:sz="0" w:space="0" w:color="auto"/>
      </w:divBdr>
    </w:div>
    <w:div w:id="2022463492">
      <w:bodyDiv w:val="1"/>
      <w:marLeft w:val="0"/>
      <w:marRight w:val="0"/>
      <w:marTop w:val="0"/>
      <w:marBottom w:val="0"/>
      <w:divBdr>
        <w:top w:val="none" w:sz="0" w:space="0" w:color="auto"/>
        <w:left w:val="none" w:sz="0" w:space="0" w:color="auto"/>
        <w:bottom w:val="none" w:sz="0" w:space="0" w:color="auto"/>
        <w:right w:val="none" w:sz="0" w:space="0" w:color="auto"/>
      </w:divBdr>
    </w:div>
    <w:div w:id="2025209874">
      <w:bodyDiv w:val="1"/>
      <w:marLeft w:val="0"/>
      <w:marRight w:val="0"/>
      <w:marTop w:val="0"/>
      <w:marBottom w:val="0"/>
      <w:divBdr>
        <w:top w:val="none" w:sz="0" w:space="0" w:color="auto"/>
        <w:left w:val="none" w:sz="0" w:space="0" w:color="auto"/>
        <w:bottom w:val="none" w:sz="0" w:space="0" w:color="auto"/>
        <w:right w:val="none" w:sz="0" w:space="0" w:color="auto"/>
      </w:divBdr>
    </w:div>
    <w:div w:id="2027292606">
      <w:bodyDiv w:val="1"/>
      <w:marLeft w:val="0"/>
      <w:marRight w:val="0"/>
      <w:marTop w:val="0"/>
      <w:marBottom w:val="0"/>
      <w:divBdr>
        <w:top w:val="none" w:sz="0" w:space="0" w:color="auto"/>
        <w:left w:val="none" w:sz="0" w:space="0" w:color="auto"/>
        <w:bottom w:val="none" w:sz="0" w:space="0" w:color="auto"/>
        <w:right w:val="none" w:sz="0" w:space="0" w:color="auto"/>
      </w:divBdr>
    </w:div>
    <w:div w:id="2028629462">
      <w:bodyDiv w:val="1"/>
      <w:marLeft w:val="0"/>
      <w:marRight w:val="0"/>
      <w:marTop w:val="0"/>
      <w:marBottom w:val="0"/>
      <w:divBdr>
        <w:top w:val="none" w:sz="0" w:space="0" w:color="auto"/>
        <w:left w:val="none" w:sz="0" w:space="0" w:color="auto"/>
        <w:bottom w:val="none" w:sz="0" w:space="0" w:color="auto"/>
        <w:right w:val="none" w:sz="0" w:space="0" w:color="auto"/>
      </w:divBdr>
    </w:div>
    <w:div w:id="2029020077">
      <w:bodyDiv w:val="1"/>
      <w:marLeft w:val="0"/>
      <w:marRight w:val="0"/>
      <w:marTop w:val="0"/>
      <w:marBottom w:val="0"/>
      <w:divBdr>
        <w:top w:val="none" w:sz="0" w:space="0" w:color="auto"/>
        <w:left w:val="none" w:sz="0" w:space="0" w:color="auto"/>
        <w:bottom w:val="none" w:sz="0" w:space="0" w:color="auto"/>
        <w:right w:val="none" w:sz="0" w:space="0" w:color="auto"/>
      </w:divBdr>
    </w:div>
    <w:div w:id="2029594644">
      <w:bodyDiv w:val="1"/>
      <w:marLeft w:val="0"/>
      <w:marRight w:val="0"/>
      <w:marTop w:val="0"/>
      <w:marBottom w:val="0"/>
      <w:divBdr>
        <w:top w:val="none" w:sz="0" w:space="0" w:color="auto"/>
        <w:left w:val="none" w:sz="0" w:space="0" w:color="auto"/>
        <w:bottom w:val="none" w:sz="0" w:space="0" w:color="auto"/>
        <w:right w:val="none" w:sz="0" w:space="0" w:color="auto"/>
      </w:divBdr>
    </w:div>
    <w:div w:id="2040811039">
      <w:bodyDiv w:val="1"/>
      <w:marLeft w:val="0"/>
      <w:marRight w:val="0"/>
      <w:marTop w:val="0"/>
      <w:marBottom w:val="0"/>
      <w:divBdr>
        <w:top w:val="none" w:sz="0" w:space="0" w:color="auto"/>
        <w:left w:val="none" w:sz="0" w:space="0" w:color="auto"/>
        <w:bottom w:val="none" w:sz="0" w:space="0" w:color="auto"/>
        <w:right w:val="none" w:sz="0" w:space="0" w:color="auto"/>
      </w:divBdr>
    </w:div>
    <w:div w:id="2041589330">
      <w:bodyDiv w:val="1"/>
      <w:marLeft w:val="0"/>
      <w:marRight w:val="0"/>
      <w:marTop w:val="0"/>
      <w:marBottom w:val="0"/>
      <w:divBdr>
        <w:top w:val="none" w:sz="0" w:space="0" w:color="auto"/>
        <w:left w:val="none" w:sz="0" w:space="0" w:color="auto"/>
        <w:bottom w:val="none" w:sz="0" w:space="0" w:color="auto"/>
        <w:right w:val="none" w:sz="0" w:space="0" w:color="auto"/>
      </w:divBdr>
    </w:div>
    <w:div w:id="2045667288">
      <w:bodyDiv w:val="1"/>
      <w:marLeft w:val="0"/>
      <w:marRight w:val="0"/>
      <w:marTop w:val="0"/>
      <w:marBottom w:val="0"/>
      <w:divBdr>
        <w:top w:val="none" w:sz="0" w:space="0" w:color="auto"/>
        <w:left w:val="none" w:sz="0" w:space="0" w:color="auto"/>
        <w:bottom w:val="none" w:sz="0" w:space="0" w:color="auto"/>
        <w:right w:val="none" w:sz="0" w:space="0" w:color="auto"/>
      </w:divBdr>
    </w:div>
    <w:div w:id="2046589876">
      <w:bodyDiv w:val="1"/>
      <w:marLeft w:val="0"/>
      <w:marRight w:val="0"/>
      <w:marTop w:val="0"/>
      <w:marBottom w:val="0"/>
      <w:divBdr>
        <w:top w:val="none" w:sz="0" w:space="0" w:color="auto"/>
        <w:left w:val="none" w:sz="0" w:space="0" w:color="auto"/>
        <w:bottom w:val="none" w:sz="0" w:space="0" w:color="auto"/>
        <w:right w:val="none" w:sz="0" w:space="0" w:color="auto"/>
      </w:divBdr>
      <w:divsChild>
        <w:div w:id="1922326775">
          <w:marLeft w:val="0"/>
          <w:marRight w:val="0"/>
          <w:marTop w:val="0"/>
          <w:marBottom w:val="0"/>
          <w:divBdr>
            <w:top w:val="none" w:sz="0" w:space="0" w:color="auto"/>
            <w:left w:val="none" w:sz="0" w:space="0" w:color="auto"/>
            <w:bottom w:val="none" w:sz="0" w:space="0" w:color="auto"/>
            <w:right w:val="none" w:sz="0" w:space="0" w:color="auto"/>
          </w:divBdr>
          <w:divsChild>
            <w:div w:id="118745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09926">
      <w:bodyDiv w:val="1"/>
      <w:marLeft w:val="0"/>
      <w:marRight w:val="0"/>
      <w:marTop w:val="0"/>
      <w:marBottom w:val="0"/>
      <w:divBdr>
        <w:top w:val="none" w:sz="0" w:space="0" w:color="auto"/>
        <w:left w:val="none" w:sz="0" w:space="0" w:color="auto"/>
        <w:bottom w:val="none" w:sz="0" w:space="0" w:color="auto"/>
        <w:right w:val="none" w:sz="0" w:space="0" w:color="auto"/>
      </w:divBdr>
    </w:div>
    <w:div w:id="2057966527">
      <w:bodyDiv w:val="1"/>
      <w:marLeft w:val="0"/>
      <w:marRight w:val="0"/>
      <w:marTop w:val="0"/>
      <w:marBottom w:val="0"/>
      <w:divBdr>
        <w:top w:val="none" w:sz="0" w:space="0" w:color="auto"/>
        <w:left w:val="none" w:sz="0" w:space="0" w:color="auto"/>
        <w:bottom w:val="none" w:sz="0" w:space="0" w:color="auto"/>
        <w:right w:val="none" w:sz="0" w:space="0" w:color="auto"/>
      </w:divBdr>
    </w:div>
    <w:div w:id="2058119971">
      <w:bodyDiv w:val="1"/>
      <w:marLeft w:val="0"/>
      <w:marRight w:val="0"/>
      <w:marTop w:val="0"/>
      <w:marBottom w:val="0"/>
      <w:divBdr>
        <w:top w:val="none" w:sz="0" w:space="0" w:color="auto"/>
        <w:left w:val="none" w:sz="0" w:space="0" w:color="auto"/>
        <w:bottom w:val="none" w:sz="0" w:space="0" w:color="auto"/>
        <w:right w:val="none" w:sz="0" w:space="0" w:color="auto"/>
      </w:divBdr>
    </w:div>
    <w:div w:id="2059552189">
      <w:bodyDiv w:val="1"/>
      <w:marLeft w:val="0"/>
      <w:marRight w:val="0"/>
      <w:marTop w:val="0"/>
      <w:marBottom w:val="0"/>
      <w:divBdr>
        <w:top w:val="none" w:sz="0" w:space="0" w:color="auto"/>
        <w:left w:val="none" w:sz="0" w:space="0" w:color="auto"/>
        <w:bottom w:val="none" w:sz="0" w:space="0" w:color="auto"/>
        <w:right w:val="none" w:sz="0" w:space="0" w:color="auto"/>
      </w:divBdr>
    </w:div>
    <w:div w:id="2060202478">
      <w:bodyDiv w:val="1"/>
      <w:marLeft w:val="0"/>
      <w:marRight w:val="0"/>
      <w:marTop w:val="0"/>
      <w:marBottom w:val="0"/>
      <w:divBdr>
        <w:top w:val="none" w:sz="0" w:space="0" w:color="auto"/>
        <w:left w:val="none" w:sz="0" w:space="0" w:color="auto"/>
        <w:bottom w:val="none" w:sz="0" w:space="0" w:color="auto"/>
        <w:right w:val="none" w:sz="0" w:space="0" w:color="auto"/>
      </w:divBdr>
    </w:div>
    <w:div w:id="2063478136">
      <w:bodyDiv w:val="1"/>
      <w:marLeft w:val="0"/>
      <w:marRight w:val="0"/>
      <w:marTop w:val="0"/>
      <w:marBottom w:val="0"/>
      <w:divBdr>
        <w:top w:val="none" w:sz="0" w:space="0" w:color="auto"/>
        <w:left w:val="none" w:sz="0" w:space="0" w:color="auto"/>
        <w:bottom w:val="none" w:sz="0" w:space="0" w:color="auto"/>
        <w:right w:val="none" w:sz="0" w:space="0" w:color="auto"/>
      </w:divBdr>
    </w:div>
    <w:div w:id="2067290720">
      <w:bodyDiv w:val="1"/>
      <w:marLeft w:val="0"/>
      <w:marRight w:val="0"/>
      <w:marTop w:val="0"/>
      <w:marBottom w:val="0"/>
      <w:divBdr>
        <w:top w:val="none" w:sz="0" w:space="0" w:color="auto"/>
        <w:left w:val="none" w:sz="0" w:space="0" w:color="auto"/>
        <w:bottom w:val="none" w:sz="0" w:space="0" w:color="auto"/>
        <w:right w:val="none" w:sz="0" w:space="0" w:color="auto"/>
      </w:divBdr>
    </w:div>
    <w:div w:id="2069188882">
      <w:bodyDiv w:val="1"/>
      <w:marLeft w:val="0"/>
      <w:marRight w:val="0"/>
      <w:marTop w:val="0"/>
      <w:marBottom w:val="0"/>
      <w:divBdr>
        <w:top w:val="none" w:sz="0" w:space="0" w:color="auto"/>
        <w:left w:val="none" w:sz="0" w:space="0" w:color="auto"/>
        <w:bottom w:val="none" w:sz="0" w:space="0" w:color="auto"/>
        <w:right w:val="none" w:sz="0" w:space="0" w:color="auto"/>
      </w:divBdr>
    </w:div>
    <w:div w:id="2075199710">
      <w:bodyDiv w:val="1"/>
      <w:marLeft w:val="0"/>
      <w:marRight w:val="0"/>
      <w:marTop w:val="0"/>
      <w:marBottom w:val="0"/>
      <w:divBdr>
        <w:top w:val="none" w:sz="0" w:space="0" w:color="auto"/>
        <w:left w:val="none" w:sz="0" w:space="0" w:color="auto"/>
        <w:bottom w:val="none" w:sz="0" w:space="0" w:color="auto"/>
        <w:right w:val="none" w:sz="0" w:space="0" w:color="auto"/>
      </w:divBdr>
    </w:div>
    <w:div w:id="2075201850">
      <w:bodyDiv w:val="1"/>
      <w:marLeft w:val="0"/>
      <w:marRight w:val="0"/>
      <w:marTop w:val="0"/>
      <w:marBottom w:val="0"/>
      <w:divBdr>
        <w:top w:val="none" w:sz="0" w:space="0" w:color="auto"/>
        <w:left w:val="none" w:sz="0" w:space="0" w:color="auto"/>
        <w:bottom w:val="none" w:sz="0" w:space="0" w:color="auto"/>
        <w:right w:val="none" w:sz="0" w:space="0" w:color="auto"/>
      </w:divBdr>
    </w:div>
    <w:div w:id="2075471901">
      <w:bodyDiv w:val="1"/>
      <w:marLeft w:val="0"/>
      <w:marRight w:val="0"/>
      <w:marTop w:val="0"/>
      <w:marBottom w:val="0"/>
      <w:divBdr>
        <w:top w:val="none" w:sz="0" w:space="0" w:color="auto"/>
        <w:left w:val="none" w:sz="0" w:space="0" w:color="auto"/>
        <w:bottom w:val="none" w:sz="0" w:space="0" w:color="auto"/>
        <w:right w:val="none" w:sz="0" w:space="0" w:color="auto"/>
      </w:divBdr>
      <w:divsChild>
        <w:div w:id="981154109">
          <w:marLeft w:val="0"/>
          <w:marRight w:val="0"/>
          <w:marTop w:val="0"/>
          <w:marBottom w:val="0"/>
          <w:divBdr>
            <w:top w:val="none" w:sz="0" w:space="0" w:color="auto"/>
            <w:left w:val="none" w:sz="0" w:space="0" w:color="auto"/>
            <w:bottom w:val="none" w:sz="0" w:space="0" w:color="auto"/>
            <w:right w:val="none" w:sz="0" w:space="0" w:color="auto"/>
          </w:divBdr>
          <w:divsChild>
            <w:div w:id="341395809">
              <w:marLeft w:val="0"/>
              <w:marRight w:val="0"/>
              <w:marTop w:val="0"/>
              <w:marBottom w:val="0"/>
              <w:divBdr>
                <w:top w:val="none" w:sz="0" w:space="0" w:color="auto"/>
                <w:left w:val="none" w:sz="0" w:space="0" w:color="auto"/>
                <w:bottom w:val="none" w:sz="0" w:space="0" w:color="auto"/>
                <w:right w:val="none" w:sz="0" w:space="0" w:color="auto"/>
              </w:divBdr>
            </w:div>
            <w:div w:id="872496589">
              <w:marLeft w:val="0"/>
              <w:marRight w:val="0"/>
              <w:marTop w:val="0"/>
              <w:marBottom w:val="0"/>
              <w:divBdr>
                <w:top w:val="none" w:sz="0" w:space="0" w:color="auto"/>
                <w:left w:val="none" w:sz="0" w:space="0" w:color="auto"/>
                <w:bottom w:val="none" w:sz="0" w:space="0" w:color="auto"/>
                <w:right w:val="none" w:sz="0" w:space="0" w:color="auto"/>
              </w:divBdr>
            </w:div>
            <w:div w:id="12807461">
              <w:marLeft w:val="0"/>
              <w:marRight w:val="0"/>
              <w:marTop w:val="0"/>
              <w:marBottom w:val="0"/>
              <w:divBdr>
                <w:top w:val="none" w:sz="0" w:space="0" w:color="auto"/>
                <w:left w:val="none" w:sz="0" w:space="0" w:color="auto"/>
                <w:bottom w:val="none" w:sz="0" w:space="0" w:color="auto"/>
                <w:right w:val="none" w:sz="0" w:space="0" w:color="auto"/>
              </w:divBdr>
            </w:div>
            <w:div w:id="1400908585">
              <w:marLeft w:val="0"/>
              <w:marRight w:val="0"/>
              <w:marTop w:val="0"/>
              <w:marBottom w:val="0"/>
              <w:divBdr>
                <w:top w:val="none" w:sz="0" w:space="0" w:color="auto"/>
                <w:left w:val="none" w:sz="0" w:space="0" w:color="auto"/>
                <w:bottom w:val="none" w:sz="0" w:space="0" w:color="auto"/>
                <w:right w:val="none" w:sz="0" w:space="0" w:color="auto"/>
              </w:divBdr>
            </w:div>
            <w:div w:id="1575704537">
              <w:marLeft w:val="0"/>
              <w:marRight w:val="0"/>
              <w:marTop w:val="0"/>
              <w:marBottom w:val="0"/>
              <w:divBdr>
                <w:top w:val="none" w:sz="0" w:space="0" w:color="auto"/>
                <w:left w:val="none" w:sz="0" w:space="0" w:color="auto"/>
                <w:bottom w:val="none" w:sz="0" w:space="0" w:color="auto"/>
                <w:right w:val="none" w:sz="0" w:space="0" w:color="auto"/>
              </w:divBdr>
            </w:div>
            <w:div w:id="1120420083">
              <w:marLeft w:val="0"/>
              <w:marRight w:val="0"/>
              <w:marTop w:val="0"/>
              <w:marBottom w:val="0"/>
              <w:divBdr>
                <w:top w:val="none" w:sz="0" w:space="0" w:color="auto"/>
                <w:left w:val="none" w:sz="0" w:space="0" w:color="auto"/>
                <w:bottom w:val="none" w:sz="0" w:space="0" w:color="auto"/>
                <w:right w:val="none" w:sz="0" w:space="0" w:color="auto"/>
              </w:divBdr>
            </w:div>
            <w:div w:id="1465467861">
              <w:marLeft w:val="0"/>
              <w:marRight w:val="0"/>
              <w:marTop w:val="0"/>
              <w:marBottom w:val="0"/>
              <w:divBdr>
                <w:top w:val="none" w:sz="0" w:space="0" w:color="auto"/>
                <w:left w:val="none" w:sz="0" w:space="0" w:color="auto"/>
                <w:bottom w:val="none" w:sz="0" w:space="0" w:color="auto"/>
                <w:right w:val="none" w:sz="0" w:space="0" w:color="auto"/>
              </w:divBdr>
            </w:div>
            <w:div w:id="1552497387">
              <w:marLeft w:val="0"/>
              <w:marRight w:val="0"/>
              <w:marTop w:val="0"/>
              <w:marBottom w:val="0"/>
              <w:divBdr>
                <w:top w:val="none" w:sz="0" w:space="0" w:color="auto"/>
                <w:left w:val="none" w:sz="0" w:space="0" w:color="auto"/>
                <w:bottom w:val="none" w:sz="0" w:space="0" w:color="auto"/>
                <w:right w:val="none" w:sz="0" w:space="0" w:color="auto"/>
              </w:divBdr>
            </w:div>
            <w:div w:id="1367371337">
              <w:marLeft w:val="0"/>
              <w:marRight w:val="0"/>
              <w:marTop w:val="0"/>
              <w:marBottom w:val="0"/>
              <w:divBdr>
                <w:top w:val="none" w:sz="0" w:space="0" w:color="auto"/>
                <w:left w:val="none" w:sz="0" w:space="0" w:color="auto"/>
                <w:bottom w:val="none" w:sz="0" w:space="0" w:color="auto"/>
                <w:right w:val="none" w:sz="0" w:space="0" w:color="auto"/>
              </w:divBdr>
            </w:div>
            <w:div w:id="156113537">
              <w:marLeft w:val="0"/>
              <w:marRight w:val="0"/>
              <w:marTop w:val="0"/>
              <w:marBottom w:val="0"/>
              <w:divBdr>
                <w:top w:val="none" w:sz="0" w:space="0" w:color="auto"/>
                <w:left w:val="none" w:sz="0" w:space="0" w:color="auto"/>
                <w:bottom w:val="none" w:sz="0" w:space="0" w:color="auto"/>
                <w:right w:val="none" w:sz="0" w:space="0" w:color="auto"/>
              </w:divBdr>
            </w:div>
            <w:div w:id="1522015642">
              <w:marLeft w:val="0"/>
              <w:marRight w:val="0"/>
              <w:marTop w:val="0"/>
              <w:marBottom w:val="0"/>
              <w:divBdr>
                <w:top w:val="none" w:sz="0" w:space="0" w:color="auto"/>
                <w:left w:val="none" w:sz="0" w:space="0" w:color="auto"/>
                <w:bottom w:val="none" w:sz="0" w:space="0" w:color="auto"/>
                <w:right w:val="none" w:sz="0" w:space="0" w:color="auto"/>
              </w:divBdr>
            </w:div>
            <w:div w:id="775297232">
              <w:marLeft w:val="0"/>
              <w:marRight w:val="0"/>
              <w:marTop w:val="0"/>
              <w:marBottom w:val="0"/>
              <w:divBdr>
                <w:top w:val="none" w:sz="0" w:space="0" w:color="auto"/>
                <w:left w:val="none" w:sz="0" w:space="0" w:color="auto"/>
                <w:bottom w:val="none" w:sz="0" w:space="0" w:color="auto"/>
                <w:right w:val="none" w:sz="0" w:space="0" w:color="auto"/>
              </w:divBdr>
            </w:div>
            <w:div w:id="17638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81917">
      <w:bodyDiv w:val="1"/>
      <w:marLeft w:val="0"/>
      <w:marRight w:val="0"/>
      <w:marTop w:val="0"/>
      <w:marBottom w:val="0"/>
      <w:divBdr>
        <w:top w:val="none" w:sz="0" w:space="0" w:color="auto"/>
        <w:left w:val="none" w:sz="0" w:space="0" w:color="auto"/>
        <w:bottom w:val="none" w:sz="0" w:space="0" w:color="auto"/>
        <w:right w:val="none" w:sz="0" w:space="0" w:color="auto"/>
      </w:divBdr>
    </w:div>
    <w:div w:id="2083991518">
      <w:bodyDiv w:val="1"/>
      <w:marLeft w:val="0"/>
      <w:marRight w:val="0"/>
      <w:marTop w:val="0"/>
      <w:marBottom w:val="0"/>
      <w:divBdr>
        <w:top w:val="none" w:sz="0" w:space="0" w:color="auto"/>
        <w:left w:val="none" w:sz="0" w:space="0" w:color="auto"/>
        <w:bottom w:val="none" w:sz="0" w:space="0" w:color="auto"/>
        <w:right w:val="none" w:sz="0" w:space="0" w:color="auto"/>
      </w:divBdr>
    </w:div>
    <w:div w:id="2090619159">
      <w:bodyDiv w:val="1"/>
      <w:marLeft w:val="0"/>
      <w:marRight w:val="0"/>
      <w:marTop w:val="0"/>
      <w:marBottom w:val="0"/>
      <w:divBdr>
        <w:top w:val="none" w:sz="0" w:space="0" w:color="auto"/>
        <w:left w:val="none" w:sz="0" w:space="0" w:color="auto"/>
        <w:bottom w:val="none" w:sz="0" w:space="0" w:color="auto"/>
        <w:right w:val="none" w:sz="0" w:space="0" w:color="auto"/>
      </w:divBdr>
    </w:div>
    <w:div w:id="2090693552">
      <w:bodyDiv w:val="1"/>
      <w:marLeft w:val="0"/>
      <w:marRight w:val="0"/>
      <w:marTop w:val="0"/>
      <w:marBottom w:val="0"/>
      <w:divBdr>
        <w:top w:val="none" w:sz="0" w:space="0" w:color="auto"/>
        <w:left w:val="none" w:sz="0" w:space="0" w:color="auto"/>
        <w:bottom w:val="none" w:sz="0" w:space="0" w:color="auto"/>
        <w:right w:val="none" w:sz="0" w:space="0" w:color="auto"/>
      </w:divBdr>
    </w:div>
    <w:div w:id="2092000822">
      <w:bodyDiv w:val="1"/>
      <w:marLeft w:val="0"/>
      <w:marRight w:val="0"/>
      <w:marTop w:val="0"/>
      <w:marBottom w:val="0"/>
      <w:divBdr>
        <w:top w:val="none" w:sz="0" w:space="0" w:color="auto"/>
        <w:left w:val="none" w:sz="0" w:space="0" w:color="auto"/>
        <w:bottom w:val="none" w:sz="0" w:space="0" w:color="auto"/>
        <w:right w:val="none" w:sz="0" w:space="0" w:color="auto"/>
      </w:divBdr>
    </w:div>
    <w:div w:id="2098282381">
      <w:bodyDiv w:val="1"/>
      <w:marLeft w:val="0"/>
      <w:marRight w:val="0"/>
      <w:marTop w:val="0"/>
      <w:marBottom w:val="0"/>
      <w:divBdr>
        <w:top w:val="none" w:sz="0" w:space="0" w:color="auto"/>
        <w:left w:val="none" w:sz="0" w:space="0" w:color="auto"/>
        <w:bottom w:val="none" w:sz="0" w:space="0" w:color="auto"/>
        <w:right w:val="none" w:sz="0" w:space="0" w:color="auto"/>
      </w:divBdr>
      <w:divsChild>
        <w:div w:id="1787039098">
          <w:marLeft w:val="0"/>
          <w:marRight w:val="0"/>
          <w:marTop w:val="0"/>
          <w:marBottom w:val="0"/>
          <w:divBdr>
            <w:top w:val="none" w:sz="0" w:space="0" w:color="auto"/>
            <w:left w:val="none" w:sz="0" w:space="0" w:color="auto"/>
            <w:bottom w:val="none" w:sz="0" w:space="0" w:color="auto"/>
            <w:right w:val="none" w:sz="0" w:space="0" w:color="auto"/>
          </w:divBdr>
          <w:divsChild>
            <w:div w:id="2019187038">
              <w:marLeft w:val="0"/>
              <w:marRight w:val="0"/>
              <w:marTop w:val="0"/>
              <w:marBottom w:val="0"/>
              <w:divBdr>
                <w:top w:val="none" w:sz="0" w:space="0" w:color="auto"/>
                <w:left w:val="none" w:sz="0" w:space="0" w:color="auto"/>
                <w:bottom w:val="none" w:sz="0" w:space="0" w:color="auto"/>
                <w:right w:val="none" w:sz="0" w:space="0" w:color="auto"/>
              </w:divBdr>
            </w:div>
            <w:div w:id="513499919">
              <w:marLeft w:val="0"/>
              <w:marRight w:val="0"/>
              <w:marTop w:val="0"/>
              <w:marBottom w:val="0"/>
              <w:divBdr>
                <w:top w:val="none" w:sz="0" w:space="0" w:color="auto"/>
                <w:left w:val="none" w:sz="0" w:space="0" w:color="auto"/>
                <w:bottom w:val="none" w:sz="0" w:space="0" w:color="auto"/>
                <w:right w:val="none" w:sz="0" w:space="0" w:color="auto"/>
              </w:divBdr>
            </w:div>
            <w:div w:id="1565525056">
              <w:marLeft w:val="0"/>
              <w:marRight w:val="0"/>
              <w:marTop w:val="0"/>
              <w:marBottom w:val="0"/>
              <w:divBdr>
                <w:top w:val="none" w:sz="0" w:space="0" w:color="auto"/>
                <w:left w:val="none" w:sz="0" w:space="0" w:color="auto"/>
                <w:bottom w:val="none" w:sz="0" w:space="0" w:color="auto"/>
                <w:right w:val="none" w:sz="0" w:space="0" w:color="auto"/>
              </w:divBdr>
            </w:div>
            <w:div w:id="56036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53613">
      <w:bodyDiv w:val="1"/>
      <w:marLeft w:val="0"/>
      <w:marRight w:val="0"/>
      <w:marTop w:val="0"/>
      <w:marBottom w:val="0"/>
      <w:divBdr>
        <w:top w:val="none" w:sz="0" w:space="0" w:color="auto"/>
        <w:left w:val="none" w:sz="0" w:space="0" w:color="auto"/>
        <w:bottom w:val="none" w:sz="0" w:space="0" w:color="auto"/>
        <w:right w:val="none" w:sz="0" w:space="0" w:color="auto"/>
      </w:divBdr>
    </w:div>
    <w:div w:id="2107842774">
      <w:bodyDiv w:val="1"/>
      <w:marLeft w:val="0"/>
      <w:marRight w:val="0"/>
      <w:marTop w:val="0"/>
      <w:marBottom w:val="0"/>
      <w:divBdr>
        <w:top w:val="none" w:sz="0" w:space="0" w:color="auto"/>
        <w:left w:val="none" w:sz="0" w:space="0" w:color="auto"/>
        <w:bottom w:val="none" w:sz="0" w:space="0" w:color="auto"/>
        <w:right w:val="none" w:sz="0" w:space="0" w:color="auto"/>
      </w:divBdr>
    </w:div>
    <w:div w:id="2109349511">
      <w:bodyDiv w:val="1"/>
      <w:marLeft w:val="0"/>
      <w:marRight w:val="0"/>
      <w:marTop w:val="0"/>
      <w:marBottom w:val="0"/>
      <w:divBdr>
        <w:top w:val="none" w:sz="0" w:space="0" w:color="auto"/>
        <w:left w:val="none" w:sz="0" w:space="0" w:color="auto"/>
        <w:bottom w:val="none" w:sz="0" w:space="0" w:color="auto"/>
        <w:right w:val="none" w:sz="0" w:space="0" w:color="auto"/>
      </w:divBdr>
    </w:div>
    <w:div w:id="2111656443">
      <w:bodyDiv w:val="1"/>
      <w:marLeft w:val="0"/>
      <w:marRight w:val="0"/>
      <w:marTop w:val="0"/>
      <w:marBottom w:val="0"/>
      <w:divBdr>
        <w:top w:val="none" w:sz="0" w:space="0" w:color="auto"/>
        <w:left w:val="none" w:sz="0" w:space="0" w:color="auto"/>
        <w:bottom w:val="none" w:sz="0" w:space="0" w:color="auto"/>
        <w:right w:val="none" w:sz="0" w:space="0" w:color="auto"/>
      </w:divBdr>
    </w:div>
    <w:div w:id="2112310306">
      <w:bodyDiv w:val="1"/>
      <w:marLeft w:val="0"/>
      <w:marRight w:val="0"/>
      <w:marTop w:val="0"/>
      <w:marBottom w:val="0"/>
      <w:divBdr>
        <w:top w:val="none" w:sz="0" w:space="0" w:color="auto"/>
        <w:left w:val="none" w:sz="0" w:space="0" w:color="auto"/>
        <w:bottom w:val="none" w:sz="0" w:space="0" w:color="auto"/>
        <w:right w:val="none" w:sz="0" w:space="0" w:color="auto"/>
      </w:divBdr>
    </w:div>
    <w:div w:id="2115125637">
      <w:bodyDiv w:val="1"/>
      <w:marLeft w:val="0"/>
      <w:marRight w:val="0"/>
      <w:marTop w:val="0"/>
      <w:marBottom w:val="0"/>
      <w:divBdr>
        <w:top w:val="none" w:sz="0" w:space="0" w:color="auto"/>
        <w:left w:val="none" w:sz="0" w:space="0" w:color="auto"/>
        <w:bottom w:val="none" w:sz="0" w:space="0" w:color="auto"/>
        <w:right w:val="none" w:sz="0" w:space="0" w:color="auto"/>
      </w:divBdr>
    </w:div>
    <w:div w:id="2119716441">
      <w:bodyDiv w:val="1"/>
      <w:marLeft w:val="0"/>
      <w:marRight w:val="0"/>
      <w:marTop w:val="0"/>
      <w:marBottom w:val="0"/>
      <w:divBdr>
        <w:top w:val="none" w:sz="0" w:space="0" w:color="auto"/>
        <w:left w:val="none" w:sz="0" w:space="0" w:color="auto"/>
        <w:bottom w:val="none" w:sz="0" w:space="0" w:color="auto"/>
        <w:right w:val="none" w:sz="0" w:space="0" w:color="auto"/>
      </w:divBdr>
    </w:div>
    <w:div w:id="2120950717">
      <w:bodyDiv w:val="1"/>
      <w:marLeft w:val="0"/>
      <w:marRight w:val="0"/>
      <w:marTop w:val="0"/>
      <w:marBottom w:val="0"/>
      <w:divBdr>
        <w:top w:val="none" w:sz="0" w:space="0" w:color="auto"/>
        <w:left w:val="none" w:sz="0" w:space="0" w:color="auto"/>
        <w:bottom w:val="none" w:sz="0" w:space="0" w:color="auto"/>
        <w:right w:val="none" w:sz="0" w:space="0" w:color="auto"/>
      </w:divBdr>
    </w:div>
    <w:div w:id="2121870226">
      <w:bodyDiv w:val="1"/>
      <w:marLeft w:val="0"/>
      <w:marRight w:val="0"/>
      <w:marTop w:val="0"/>
      <w:marBottom w:val="0"/>
      <w:divBdr>
        <w:top w:val="none" w:sz="0" w:space="0" w:color="auto"/>
        <w:left w:val="none" w:sz="0" w:space="0" w:color="auto"/>
        <w:bottom w:val="none" w:sz="0" w:space="0" w:color="auto"/>
        <w:right w:val="none" w:sz="0" w:space="0" w:color="auto"/>
      </w:divBdr>
    </w:div>
    <w:div w:id="2122801331">
      <w:bodyDiv w:val="1"/>
      <w:marLeft w:val="0"/>
      <w:marRight w:val="0"/>
      <w:marTop w:val="0"/>
      <w:marBottom w:val="0"/>
      <w:divBdr>
        <w:top w:val="none" w:sz="0" w:space="0" w:color="auto"/>
        <w:left w:val="none" w:sz="0" w:space="0" w:color="auto"/>
        <w:bottom w:val="none" w:sz="0" w:space="0" w:color="auto"/>
        <w:right w:val="none" w:sz="0" w:space="0" w:color="auto"/>
      </w:divBdr>
    </w:div>
    <w:div w:id="2124303466">
      <w:bodyDiv w:val="1"/>
      <w:marLeft w:val="0"/>
      <w:marRight w:val="0"/>
      <w:marTop w:val="0"/>
      <w:marBottom w:val="0"/>
      <w:divBdr>
        <w:top w:val="none" w:sz="0" w:space="0" w:color="auto"/>
        <w:left w:val="none" w:sz="0" w:space="0" w:color="auto"/>
        <w:bottom w:val="none" w:sz="0" w:space="0" w:color="auto"/>
        <w:right w:val="none" w:sz="0" w:space="0" w:color="auto"/>
      </w:divBdr>
      <w:divsChild>
        <w:div w:id="1771463230">
          <w:marLeft w:val="0"/>
          <w:marRight w:val="0"/>
          <w:marTop w:val="0"/>
          <w:marBottom w:val="0"/>
          <w:divBdr>
            <w:top w:val="none" w:sz="0" w:space="0" w:color="auto"/>
            <w:left w:val="none" w:sz="0" w:space="0" w:color="auto"/>
            <w:bottom w:val="none" w:sz="0" w:space="0" w:color="auto"/>
            <w:right w:val="none" w:sz="0" w:space="0" w:color="auto"/>
          </w:divBdr>
          <w:divsChild>
            <w:div w:id="9420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5757">
      <w:bodyDiv w:val="1"/>
      <w:marLeft w:val="0"/>
      <w:marRight w:val="0"/>
      <w:marTop w:val="0"/>
      <w:marBottom w:val="0"/>
      <w:divBdr>
        <w:top w:val="none" w:sz="0" w:space="0" w:color="auto"/>
        <w:left w:val="none" w:sz="0" w:space="0" w:color="auto"/>
        <w:bottom w:val="none" w:sz="0" w:space="0" w:color="auto"/>
        <w:right w:val="none" w:sz="0" w:space="0" w:color="auto"/>
      </w:divBdr>
    </w:div>
    <w:div w:id="2124575275">
      <w:bodyDiv w:val="1"/>
      <w:marLeft w:val="0"/>
      <w:marRight w:val="0"/>
      <w:marTop w:val="0"/>
      <w:marBottom w:val="0"/>
      <w:divBdr>
        <w:top w:val="none" w:sz="0" w:space="0" w:color="auto"/>
        <w:left w:val="none" w:sz="0" w:space="0" w:color="auto"/>
        <w:bottom w:val="none" w:sz="0" w:space="0" w:color="auto"/>
        <w:right w:val="none" w:sz="0" w:space="0" w:color="auto"/>
      </w:divBdr>
    </w:div>
    <w:div w:id="2126649978">
      <w:bodyDiv w:val="1"/>
      <w:marLeft w:val="0"/>
      <w:marRight w:val="0"/>
      <w:marTop w:val="0"/>
      <w:marBottom w:val="0"/>
      <w:divBdr>
        <w:top w:val="none" w:sz="0" w:space="0" w:color="auto"/>
        <w:left w:val="none" w:sz="0" w:space="0" w:color="auto"/>
        <w:bottom w:val="none" w:sz="0" w:space="0" w:color="auto"/>
        <w:right w:val="none" w:sz="0" w:space="0" w:color="auto"/>
      </w:divBdr>
    </w:div>
    <w:div w:id="2133088275">
      <w:bodyDiv w:val="1"/>
      <w:marLeft w:val="0"/>
      <w:marRight w:val="0"/>
      <w:marTop w:val="0"/>
      <w:marBottom w:val="0"/>
      <w:divBdr>
        <w:top w:val="none" w:sz="0" w:space="0" w:color="auto"/>
        <w:left w:val="none" w:sz="0" w:space="0" w:color="auto"/>
        <w:bottom w:val="none" w:sz="0" w:space="0" w:color="auto"/>
        <w:right w:val="none" w:sz="0" w:space="0" w:color="auto"/>
      </w:divBdr>
    </w:div>
    <w:div w:id="2137871213">
      <w:bodyDiv w:val="1"/>
      <w:marLeft w:val="0"/>
      <w:marRight w:val="0"/>
      <w:marTop w:val="0"/>
      <w:marBottom w:val="0"/>
      <w:divBdr>
        <w:top w:val="none" w:sz="0" w:space="0" w:color="auto"/>
        <w:left w:val="none" w:sz="0" w:space="0" w:color="auto"/>
        <w:bottom w:val="none" w:sz="0" w:space="0" w:color="auto"/>
        <w:right w:val="none" w:sz="0" w:space="0" w:color="auto"/>
      </w:divBdr>
    </w:div>
    <w:div w:id="2140562795">
      <w:bodyDiv w:val="1"/>
      <w:marLeft w:val="0"/>
      <w:marRight w:val="0"/>
      <w:marTop w:val="0"/>
      <w:marBottom w:val="0"/>
      <w:divBdr>
        <w:top w:val="none" w:sz="0" w:space="0" w:color="auto"/>
        <w:left w:val="none" w:sz="0" w:space="0" w:color="auto"/>
        <w:bottom w:val="none" w:sz="0" w:space="0" w:color="auto"/>
        <w:right w:val="none" w:sz="0" w:space="0" w:color="auto"/>
      </w:divBdr>
    </w:div>
    <w:div w:id="2141531175">
      <w:bodyDiv w:val="1"/>
      <w:marLeft w:val="0"/>
      <w:marRight w:val="0"/>
      <w:marTop w:val="0"/>
      <w:marBottom w:val="0"/>
      <w:divBdr>
        <w:top w:val="none" w:sz="0" w:space="0" w:color="auto"/>
        <w:left w:val="none" w:sz="0" w:space="0" w:color="auto"/>
        <w:bottom w:val="none" w:sz="0" w:space="0" w:color="auto"/>
        <w:right w:val="none" w:sz="0" w:space="0" w:color="auto"/>
      </w:divBdr>
    </w:div>
    <w:div w:id="2141802979">
      <w:bodyDiv w:val="1"/>
      <w:marLeft w:val="0"/>
      <w:marRight w:val="0"/>
      <w:marTop w:val="0"/>
      <w:marBottom w:val="0"/>
      <w:divBdr>
        <w:top w:val="none" w:sz="0" w:space="0" w:color="auto"/>
        <w:left w:val="none" w:sz="0" w:space="0" w:color="auto"/>
        <w:bottom w:val="none" w:sz="0" w:space="0" w:color="auto"/>
        <w:right w:val="none" w:sz="0" w:space="0" w:color="auto"/>
      </w:divBdr>
      <w:divsChild>
        <w:div w:id="1381517027">
          <w:marLeft w:val="0"/>
          <w:marRight w:val="0"/>
          <w:marTop w:val="0"/>
          <w:marBottom w:val="0"/>
          <w:divBdr>
            <w:top w:val="none" w:sz="0" w:space="0" w:color="auto"/>
            <w:left w:val="none" w:sz="0" w:space="0" w:color="auto"/>
            <w:bottom w:val="none" w:sz="0" w:space="0" w:color="auto"/>
            <w:right w:val="none" w:sz="0" w:space="0" w:color="auto"/>
          </w:divBdr>
          <w:divsChild>
            <w:div w:id="11883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2988">
      <w:bodyDiv w:val="1"/>
      <w:marLeft w:val="0"/>
      <w:marRight w:val="0"/>
      <w:marTop w:val="0"/>
      <w:marBottom w:val="0"/>
      <w:divBdr>
        <w:top w:val="none" w:sz="0" w:space="0" w:color="auto"/>
        <w:left w:val="none" w:sz="0" w:space="0" w:color="auto"/>
        <w:bottom w:val="none" w:sz="0" w:space="0" w:color="auto"/>
        <w:right w:val="none" w:sz="0" w:space="0" w:color="auto"/>
      </w:divBdr>
    </w:div>
    <w:div w:id="2146269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jp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footer" Target="footer8.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5.xml"/><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7.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6.xm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Micnd</b:Tag>
    <b:SourceType>InternetSite</b:SourceType>
    <b:Guid>{DC869A7D-D9D6-404A-8089-F81AFC14C6CA}</b:Guid>
    <b:Title>www.Github.com</b:Title>
    <b:Year>n.d.</b:Year>
    <b:Author>
      <b:Author>
        <b:Corporate>Microsoft</b:Corporate>
      </b:Author>
    </b:Author>
    <b:URL>https://microsoft.github.io/azureml-ops-accelerator/1-MLOpsFoundation/2-SkillsRolesAndResponsibilities/1-AdoptingDSProcess.html</b:URL>
    <b:YearAccessed>2025</b:YearAccessed>
    <b:MonthAccessed>Oktober</b:MonthAccessed>
    <b:DayAccessed>18</b:DayAccessed>
    <b:RefOrder>1</b:RefOrder>
  </b:Source>
  <b:Source>
    <b:Tag>IBM21</b:Tag>
    <b:SourceType>InternetSite</b:SourceType>
    <b:Guid>{19B6DD6A-F6CD-48F9-8841-ABD11BF1D81B}</b:Guid>
    <b:Author>
      <b:Author>
        <b:Corporate>IBM</b:Corporate>
      </b:Author>
    </b:Author>
    <b:Title>www.ibm.com</b:Title>
    <b:Year>2021</b:Year>
    <b:Month>August</b:Month>
    <b:Day>17</b:Day>
    <b:URL>https://www.ibm.com/docs/de/spss-modeler/saas?topic=dm-crisp-help-overview</b:URL>
    <b:RefOrder>3</b:RefOrder>
  </b:Source>
  <b:Source>
    <b:Tag>Valst</b:Tag>
    <b:SourceType>InternetSite</b:SourceType>
    <b:Guid>{6B07DBF4-6D0E-462E-A186-16011DBE9390}</b:Guid>
    <b:Title>www.medium.com</b:Title>
    <b:InternetSiteTitle>2024</b:InternetSiteTitle>
    <b:Year>August</b:Year>
    <b:Month>20</b:Month>
    <b:URL>https://medium.com/@valencamatheus97/sine-and-cosine-transformation-and-normalization-491a6f71c091</b:URL>
    <b:Author>
      <b:Author>
        <b:NameList>
          <b:Person>
            <b:Last>Valença</b:Last>
            <b:First>Matheus </b:First>
          </b:Person>
        </b:NameList>
      </b:Author>
    </b:Author>
    <b:RefOrder>5</b:RefOrder>
  </b:Source>
  <b:Source>
    <b:Tag>Jai25</b:Tag>
    <b:SourceType>InternetSite</b:SourceType>
    <b:Guid>{C72C6BE6-6ACB-411A-A7CB-1EB3EBEF8626}</b:Guid>
    <b:Title>www.datacamp.com</b:Title>
    <b:Year>2025</b:Year>
    <b:Month>Janaur</b:Month>
    <b:Day>16</b:Day>
    <b:URL>https://www.datacamp.com/de/tutorial/normalization-in-machine-learning</b:URL>
    <b:Author>
      <b:Author>
        <b:NameList>
          <b:Person>
            <b:Last>Jaiswal</b:Last>
            <b:First>Sejal </b:First>
          </b:Person>
        </b:NameList>
      </b:Author>
    </b:Author>
    <b:RefOrder>6</b:RefOrder>
  </b:Source>
  <b:Source>
    <b:Tag>Soe23</b:Tag>
    <b:SourceType>InternetSite</b:SourceType>
    <b:Guid>{162CECEE-1718-426D-8814-EBA08F657FD5}</b:Guid>
    <b:Title>www.statsandr.com</b:Title>
    <b:Year>2023</b:Year>
    <b:Month>September</b:Month>
    <b:Day>05</b:Day>
    <b:URL>https://statsandr.com/blog/pearson-spearman-kendall-correlation-by-hand/</b:URL>
    <b:Author>
      <b:Author>
        <b:NameList>
          <b:Person>
            <b:Last>Soetewey</b:Last>
            <b:First>Antoine  </b:First>
          </b:Person>
        </b:NameList>
      </b:Author>
    </b:Author>
    <b:RefOrder>7</b:RefOrder>
  </b:Source>
  <b:Source>
    <b:Tag>Grand</b:Tag>
    <b:SourceType>InternetSite</b:SourceType>
    <b:Guid>{30818E47-92B1-4398-BC50-AF750A83E1F6}</b:Guid>
    <b:Author>
      <b:Author>
        <b:Corporate>Gradio</b:Corporate>
      </b:Author>
    </b:Author>
    <b:Title>www.Gradio.com</b:Title>
    <b:Year>n.d.</b:Year>
    <b:URL>https://www.gradio.app/</b:URL>
    <b:YearAccessed>2025</b:YearAccessed>
    <b:MonthAccessed>Oktober</b:MonthAccessed>
    <b:DayAccessed>19</b:DayAccessed>
    <b:RefOrder>11</b:RefOrder>
  </b:Source>
  <b:Source>
    <b:Tag>Wernd2</b:Tag>
    <b:SourceType>InternetSite</b:SourceType>
    <b:Guid>{23959DA3-6303-4E05-9EFB-73FB90CA77D9}</b:Guid>
    <b:Author>
      <b:Author>
        <b:Corporate>Werk 2: scikit-learn</b:Corporate>
      </b:Author>
    </b:Author>
    <b:Title>www./scikit-learn.com</b:Title>
    <b:Year>n.d.</b:Year>
    <b:URL>https://scikit-learn.org/stable/modules/generated/sklearn.feature_selection.SequentialFeatureSelector.html</b:URL>
    <b:YearAccessed>2025</b:YearAccessed>
    <b:MonthAccessed>Oktober</b:MonthAccessed>
    <b:DayAccessed>19</b:DayAccessed>
    <b:RefOrder>9</b:RefOrder>
  </b:Source>
  <b:Source>
    <b:Tag>gee25</b:Tag>
    <b:SourceType>InternetSite</b:SourceType>
    <b:Guid>{D312930F-B74F-4D50-ABAF-9722D27FAFA9}</b:Guid>
    <b:Author>
      <b:Author>
        <b:Corporate>geeksforgeeks</b:Corporate>
      </b:Author>
    </b:Author>
    <b:Title>www.geeksforgeeks.com</b:Title>
    <b:Year>2025</b:Year>
    <b:Month>Juli</b:Month>
    <b:Day>23</b:Day>
    <b:URL>https://www.geeksforgeeks.org/machine-learning/recursive-feature-elimination/</b:URL>
    <b:RefOrder>10</b:RefOrder>
  </b:Source>
  <b:Source>
    <b:Tag>MLFnd</b:Tag>
    <b:SourceType>InternetSite</b:SourceType>
    <b:Guid>{1393E568-B4D7-4611-89EB-9D83396DF5D0}</b:Guid>
    <b:Author>
      <b:Author>
        <b:Corporate>MLFlow</b:Corporate>
      </b:Author>
    </b:Author>
    <b:Title>www.mlflow.com</b:Title>
    <b:Year>n.d.</b:Year>
    <b:URL>https://mlflow.org/docs/latest/genai/tracing/observe-with-traces/ui</b:URL>
    <b:YearAccessed>2025</b:YearAccessed>
    <b:MonthAccessed>Oktober</b:MonthAccessed>
    <b:DayAccessed>19</b:DayAccessed>
    <b:RefOrder>2</b:RefOrder>
  </b:Source>
  <b:Source>
    <b:Tag>scind1</b:Tag>
    <b:SourceType>InternetSite</b:SourceType>
    <b:Guid>{FB813C74-B825-4D30-978B-EDF4D9B6CBD7}</b:Guid>
    <b:Author>
      <b:Author>
        <b:Corporate>Werk 1: scikit-learn</b:Corporate>
      </b:Author>
    </b:Author>
    <b:Title>www.scikit-learn.com</b:Title>
    <b:Year>n.d.</b:Year>
    <b:URL>https://scikit-learn.org/stable/modules/generated/sklearn.feature_selection.SelectKBest.html</b:URL>
    <b:YearAccessed>2025</b:YearAccessed>
    <b:MonthAccessed>Oktober</b:MonthAccessed>
    <b:DayAccessed>19</b:DayAccessed>
    <b:RefOrder>8</b:RefOrder>
  </b:Source>
  <b:Source>
    <b:Tag>Tha25</b:Tag>
    <b:SourceType>InternetSite</b:SourceType>
    <b:Guid>{69CCDF8F-0D26-4074-9976-5094EC6B5081}</b:Guid>
    <b:Title>https://code-b.dev/</b:Title>
    <b:Year>2025</b:Year>
    <b:Month>April</b:Month>
    <b:Day>01</b:Day>
    <b:URL>https://code-b.dev/blog/encoders-machine-learning</b:URL>
    <b:Author>
      <b:Author>
        <b:NameList>
          <b:Person>
            <b:Last>Thakur</b:Last>
            <b:First>Komal </b:First>
          </b:Person>
        </b:NameList>
      </b:Author>
    </b:Author>
    <b:RefOrder>4</b:RefOrder>
  </b:Source>
</b:Sources>
</file>

<file path=customXml/itemProps1.xml><?xml version="1.0" encoding="utf-8"?>
<ds:datastoreItem xmlns:ds="http://schemas.openxmlformats.org/officeDocument/2006/customXml" ds:itemID="{83C241EE-843C-4A3A-8A9D-4304AF305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10976</Words>
  <Characters>69151</Characters>
  <Application>Microsoft Office Word</Application>
  <DocSecurity>0</DocSecurity>
  <Lines>576</Lines>
  <Paragraphs>159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Libbrecht, Paul</dc:creator>
  <cp:keywords/>
  <dc:description/>
  <cp:lastModifiedBy>Clara Simon</cp:lastModifiedBy>
  <cp:revision>7</cp:revision>
  <cp:lastPrinted>2025-10-23T13:27:00Z</cp:lastPrinted>
  <dcterms:created xsi:type="dcterms:W3CDTF">2025-10-23T13:05:00Z</dcterms:created>
  <dcterms:modified xsi:type="dcterms:W3CDTF">2025-10-23T13:28:00Z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0x01010042EECAA730FF3247B83828255C7674D9</vt:lpwstr>
  </property>
  <property fmtid="{D5CDD505-2E9C-101B-9397-08002B2CF9AE}" pid="3" name="ClassificationContentMarkingFooterShapeIds">
    <vt:lpwstr>1,3,4,5,6,7,8,9,a</vt:lpwstr>
  </property>
  <property fmtid="{D5CDD505-2E9C-101B-9397-08002B2CF9AE}" pid="4" name="ClassificationContentMarkingFooterFontProps">
    <vt:lpwstr>#000000,10,Calibri</vt:lpwstr>
  </property>
  <property fmtid="{D5CDD505-2E9C-101B-9397-08002B2CF9AE}" pid="5" name="ClassificationContentMarkingFooterText">
    <vt:lpwstr>congatec confidential information | This information is confidential and solely for the use of the recipient or entity and may not be reproduced or circulated without congatec prior written consent</vt:lpwstr>
  </property>
  <property fmtid="{D5CDD505-2E9C-101B-9397-08002B2CF9AE}" pid="6" name="MSIP_Label_cffacaf4-12c9-4a18-9e17-a1a61701c062_Enabled">
    <vt:lpwstr>true</vt:lpwstr>
  </property>
  <property fmtid="{D5CDD505-2E9C-101B-9397-08002B2CF9AE}" pid="7" name="MSIP_Label_cffacaf4-12c9-4a18-9e17-a1a61701c062_SetDate">
    <vt:lpwstr>2024-12-19T13:21:39Z</vt:lpwstr>
  </property>
  <property fmtid="{D5CDD505-2E9C-101B-9397-08002B2CF9AE}" pid="8" name="MSIP_Label_cffacaf4-12c9-4a18-9e17-a1a61701c062_Method">
    <vt:lpwstr>Standard</vt:lpwstr>
  </property>
  <property fmtid="{D5CDD505-2E9C-101B-9397-08002B2CF9AE}" pid="9" name="MSIP_Label_cffacaf4-12c9-4a18-9e17-a1a61701c062_Name">
    <vt:lpwstr>confidential</vt:lpwstr>
  </property>
  <property fmtid="{D5CDD505-2E9C-101B-9397-08002B2CF9AE}" pid="10" name="MSIP_Label_cffacaf4-12c9-4a18-9e17-a1a61701c062_SiteId">
    <vt:lpwstr>1b738660-1266-4587-9d54-54e9ad89e4cb</vt:lpwstr>
  </property>
  <property fmtid="{D5CDD505-2E9C-101B-9397-08002B2CF9AE}" pid="11" name="MSIP_Label_cffacaf4-12c9-4a18-9e17-a1a61701c062_ActionId">
    <vt:lpwstr>0d814bdc-3b35-466c-a4e0-f72d7b8a9ab2</vt:lpwstr>
  </property>
  <property fmtid="{D5CDD505-2E9C-101B-9397-08002B2CF9AE}" pid="12" name="MSIP_Label_cffacaf4-12c9-4a18-9e17-a1a61701c062_ContentBits">
    <vt:lpwstr>2</vt:lpwstr>
  </property>
</Properties>
</file>