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7B7F" w:rsidRDefault="008F7B7F" w:rsidP="008F7B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F7B7F">
        <w:rPr>
          <w:rFonts w:ascii="Times New Roman" w:eastAsia="Times New Roman" w:hAnsi="Times New Roman" w:cs="Times New Roman"/>
          <w:b/>
          <w:bCs/>
          <w:kern w:val="36"/>
          <w:sz w:val="48"/>
          <w:szCs w:val="48"/>
        </w:rPr>
        <w:t>Report: Gender Gap in Internet Access and Digital Inclusion in Africa</w:t>
      </w:r>
    </w:p>
    <w:p w:rsidR="00E219EE" w:rsidRDefault="00E219EE" w:rsidP="008F7B7F">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Data Source</w:t>
      </w:r>
    </w:p>
    <w:p w:rsidR="008F7B7F" w:rsidRPr="008F7B7F" w:rsidRDefault="008F7B7F" w:rsidP="008F7B7F">
      <w:pPr>
        <w:spacing w:before="100" w:beforeAutospacing="1" w:after="100" w:afterAutospacing="1" w:line="240" w:lineRule="auto"/>
        <w:outlineLvl w:val="0"/>
        <w:rPr>
          <w:rFonts w:ascii="Times New Roman" w:eastAsia="Times New Roman" w:hAnsi="Times New Roman" w:cs="Times New Roman"/>
          <w:bCs/>
          <w:kern w:val="36"/>
          <w:sz w:val="40"/>
          <w:szCs w:val="48"/>
        </w:rPr>
      </w:pPr>
      <w:r w:rsidRPr="00E219EE">
        <w:rPr>
          <w:rFonts w:ascii="Times New Roman" w:eastAsia="Times New Roman" w:hAnsi="Times New Roman" w:cs="Times New Roman"/>
          <w:bCs/>
          <w:kern w:val="36"/>
          <w:sz w:val="40"/>
          <w:szCs w:val="48"/>
        </w:rPr>
        <w:t xml:space="preserve">Team: </w:t>
      </w:r>
      <w:proofErr w:type="spellStart"/>
      <w:r w:rsidRPr="00E219EE">
        <w:rPr>
          <w:rFonts w:ascii="Times New Roman" w:eastAsia="Times New Roman" w:hAnsi="Times New Roman" w:cs="Times New Roman"/>
          <w:bCs/>
          <w:kern w:val="36"/>
          <w:sz w:val="40"/>
          <w:szCs w:val="48"/>
        </w:rPr>
        <w:t>SolutionTeam</w:t>
      </w:r>
      <w:proofErr w:type="spellEnd"/>
      <w:r w:rsidR="00E219EE" w:rsidRPr="00E219EE">
        <w:rPr>
          <w:rFonts w:ascii="Times New Roman" w:eastAsia="Times New Roman" w:hAnsi="Times New Roman" w:cs="Times New Roman"/>
          <w:bCs/>
          <w:kern w:val="36"/>
          <w:sz w:val="40"/>
          <w:szCs w:val="48"/>
        </w:rPr>
        <w:t xml:space="preserve"> </w:t>
      </w:r>
      <w:proofErr w:type="gramStart"/>
      <w:r w:rsidRPr="00E219EE">
        <w:rPr>
          <w:rFonts w:ascii="Times New Roman" w:eastAsia="Times New Roman" w:hAnsi="Times New Roman" w:cs="Times New Roman"/>
          <w:bCs/>
          <w:kern w:val="36"/>
          <w:sz w:val="40"/>
          <w:szCs w:val="48"/>
        </w:rPr>
        <w:t>( Bashir</w:t>
      </w:r>
      <w:proofErr w:type="gramEnd"/>
      <w:r w:rsidRPr="00E219EE">
        <w:rPr>
          <w:rFonts w:ascii="Times New Roman" w:eastAsia="Times New Roman" w:hAnsi="Times New Roman" w:cs="Times New Roman"/>
          <w:bCs/>
          <w:kern w:val="36"/>
          <w:sz w:val="40"/>
          <w:szCs w:val="48"/>
        </w:rPr>
        <w:t xml:space="preserve"> Farida, </w:t>
      </w:r>
      <w:proofErr w:type="spellStart"/>
      <w:r w:rsidRPr="00E219EE">
        <w:rPr>
          <w:rFonts w:ascii="Times New Roman" w:eastAsia="Times New Roman" w:hAnsi="Times New Roman" w:cs="Times New Roman"/>
          <w:bCs/>
          <w:kern w:val="36"/>
          <w:sz w:val="40"/>
          <w:szCs w:val="48"/>
        </w:rPr>
        <w:t>Senjong</w:t>
      </w:r>
      <w:proofErr w:type="spellEnd"/>
      <w:r w:rsidRPr="00E219EE">
        <w:rPr>
          <w:rFonts w:ascii="Times New Roman" w:eastAsia="Times New Roman" w:hAnsi="Times New Roman" w:cs="Times New Roman"/>
          <w:bCs/>
          <w:kern w:val="36"/>
          <w:sz w:val="40"/>
          <w:szCs w:val="48"/>
        </w:rPr>
        <w:t xml:space="preserve"> </w:t>
      </w:r>
      <w:proofErr w:type="spellStart"/>
      <w:r w:rsidRPr="00E219EE">
        <w:rPr>
          <w:rFonts w:ascii="Times New Roman" w:eastAsia="Times New Roman" w:hAnsi="Times New Roman" w:cs="Times New Roman"/>
          <w:bCs/>
          <w:kern w:val="36"/>
          <w:sz w:val="40"/>
          <w:szCs w:val="48"/>
        </w:rPr>
        <w:t>Dawuleng</w:t>
      </w:r>
      <w:proofErr w:type="spellEnd"/>
      <w:r w:rsidRPr="00E219EE">
        <w:rPr>
          <w:rFonts w:ascii="Times New Roman" w:eastAsia="Times New Roman" w:hAnsi="Times New Roman" w:cs="Times New Roman"/>
          <w:bCs/>
          <w:kern w:val="36"/>
          <w:sz w:val="40"/>
          <w:szCs w:val="48"/>
        </w:rPr>
        <w:t xml:space="preserve">, Mary </w:t>
      </w:r>
      <w:proofErr w:type="spellStart"/>
      <w:r w:rsidRPr="00E219EE">
        <w:rPr>
          <w:rFonts w:ascii="Times New Roman" w:eastAsia="Times New Roman" w:hAnsi="Times New Roman" w:cs="Times New Roman"/>
          <w:bCs/>
          <w:kern w:val="36"/>
          <w:sz w:val="40"/>
          <w:szCs w:val="48"/>
        </w:rPr>
        <w:t>Omerekpe</w:t>
      </w:r>
      <w:proofErr w:type="spellEnd"/>
      <w:r w:rsidRPr="00E219EE">
        <w:rPr>
          <w:rFonts w:ascii="Times New Roman" w:eastAsia="Times New Roman" w:hAnsi="Times New Roman" w:cs="Times New Roman"/>
          <w:bCs/>
          <w:kern w:val="36"/>
          <w:sz w:val="40"/>
          <w:szCs w:val="48"/>
        </w:rPr>
        <w:t>)</w:t>
      </w:r>
    </w:p>
    <w:p w:rsidR="008F7B7F" w:rsidRPr="008F7B7F" w:rsidRDefault="008F7B7F" w:rsidP="008F7B7F">
      <w:pPr>
        <w:spacing w:before="100" w:beforeAutospacing="1" w:after="100" w:afterAutospacing="1" w:line="240" w:lineRule="auto"/>
        <w:outlineLvl w:val="1"/>
        <w:rPr>
          <w:rFonts w:ascii="Times New Roman" w:eastAsia="Times New Roman" w:hAnsi="Times New Roman" w:cs="Times New Roman"/>
          <w:b/>
          <w:bCs/>
          <w:sz w:val="36"/>
          <w:szCs w:val="36"/>
        </w:rPr>
      </w:pPr>
      <w:r w:rsidRPr="008F7B7F">
        <w:rPr>
          <w:rFonts w:ascii="Times New Roman" w:eastAsia="Times New Roman" w:hAnsi="Times New Roman" w:cs="Times New Roman"/>
          <w:b/>
          <w:bCs/>
          <w:sz w:val="36"/>
          <w:szCs w:val="36"/>
        </w:rPr>
        <w:t>1. Introduction</w:t>
      </w:r>
    </w:p>
    <w:p w:rsidR="008F7B7F" w:rsidRPr="008F7B7F" w:rsidRDefault="008F7B7F" w:rsidP="008F7B7F">
      <w:pPr>
        <w:spacing w:before="100" w:beforeAutospacing="1" w:after="100" w:afterAutospacing="1" w:line="240" w:lineRule="auto"/>
        <w:outlineLvl w:val="2"/>
        <w:rPr>
          <w:rFonts w:ascii="Times New Roman" w:eastAsia="Times New Roman" w:hAnsi="Times New Roman" w:cs="Times New Roman"/>
          <w:b/>
          <w:bCs/>
          <w:sz w:val="27"/>
          <w:szCs w:val="27"/>
        </w:rPr>
      </w:pPr>
      <w:r w:rsidRPr="008F7B7F">
        <w:rPr>
          <w:rFonts w:ascii="Times New Roman" w:eastAsia="Times New Roman" w:hAnsi="Times New Roman" w:cs="Times New Roman"/>
          <w:b/>
          <w:bCs/>
          <w:sz w:val="27"/>
          <w:szCs w:val="27"/>
        </w:rPr>
        <w:t>Problem Statement</w:t>
      </w:r>
    </w:p>
    <w:p w:rsidR="008F7B7F" w:rsidRPr="008F7B7F" w:rsidRDefault="008F7B7F" w:rsidP="008F7B7F">
      <w:p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sz w:val="24"/>
          <w:szCs w:val="24"/>
        </w:rPr>
        <w:t>Limited access to the internet and digital literacy skills hinder women’s participation and growth in technology careers across Africa. Without equitable access, women are excluded from opportunities in education, employment, and entrepreneurship, reinforcing existing gender inequalities.</w:t>
      </w:r>
    </w:p>
    <w:p w:rsidR="008F7B7F" w:rsidRPr="008F7B7F" w:rsidRDefault="008F7B7F" w:rsidP="008F7B7F">
      <w:pPr>
        <w:spacing w:before="100" w:beforeAutospacing="1" w:after="100" w:afterAutospacing="1" w:line="240" w:lineRule="auto"/>
        <w:outlineLvl w:val="2"/>
        <w:rPr>
          <w:rFonts w:ascii="Times New Roman" w:eastAsia="Times New Roman" w:hAnsi="Times New Roman" w:cs="Times New Roman"/>
          <w:b/>
          <w:bCs/>
          <w:sz w:val="27"/>
          <w:szCs w:val="27"/>
        </w:rPr>
      </w:pPr>
      <w:r w:rsidRPr="008F7B7F">
        <w:rPr>
          <w:rFonts w:ascii="Times New Roman" w:eastAsia="Times New Roman" w:hAnsi="Times New Roman" w:cs="Times New Roman"/>
          <w:b/>
          <w:bCs/>
          <w:sz w:val="27"/>
          <w:szCs w:val="27"/>
        </w:rPr>
        <w:t>Objective</w:t>
      </w:r>
    </w:p>
    <w:p w:rsidR="008F7B7F" w:rsidRPr="008F7B7F" w:rsidRDefault="008F7B7F" w:rsidP="008F7B7F">
      <w:p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sz w:val="24"/>
          <w:szCs w:val="24"/>
        </w:rPr>
        <w:t>This study analyzes open datasets to identify patterns and correlations between internet access, digital literacy, and women’s participation in technology. By focusing on female internet usage as the primary indicator, and comparing with male usage where possible, we aim to highlight disparities and propose actionable recommendations.</w:t>
      </w:r>
    </w:p>
    <w:p w:rsidR="008F7B7F" w:rsidRPr="008F7B7F" w:rsidRDefault="008F7B7F" w:rsidP="008F7B7F">
      <w:pPr>
        <w:spacing w:before="100" w:beforeAutospacing="1" w:after="100" w:afterAutospacing="1" w:line="240" w:lineRule="auto"/>
        <w:outlineLvl w:val="2"/>
        <w:rPr>
          <w:rFonts w:ascii="Times New Roman" w:eastAsia="Times New Roman" w:hAnsi="Times New Roman" w:cs="Times New Roman"/>
          <w:b/>
          <w:bCs/>
          <w:sz w:val="27"/>
          <w:szCs w:val="27"/>
        </w:rPr>
      </w:pPr>
      <w:r w:rsidRPr="008F7B7F">
        <w:rPr>
          <w:rFonts w:ascii="Times New Roman" w:eastAsia="Times New Roman" w:hAnsi="Times New Roman" w:cs="Times New Roman"/>
          <w:b/>
          <w:bCs/>
          <w:sz w:val="27"/>
          <w:szCs w:val="27"/>
        </w:rPr>
        <w:t>Scope</w:t>
      </w:r>
    </w:p>
    <w:p w:rsidR="008F7B7F" w:rsidRPr="008F7B7F" w:rsidRDefault="008F7B7F" w:rsidP="008F7B7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b/>
          <w:bCs/>
          <w:sz w:val="24"/>
          <w:szCs w:val="24"/>
        </w:rPr>
        <w:t>Geographic focus:</w:t>
      </w:r>
      <w:r w:rsidRPr="008F7B7F">
        <w:rPr>
          <w:rFonts w:ascii="Times New Roman" w:eastAsia="Times New Roman" w:hAnsi="Times New Roman" w:cs="Times New Roman"/>
          <w:sz w:val="24"/>
          <w:szCs w:val="24"/>
        </w:rPr>
        <w:t xml:space="preserve"> African countries</w:t>
      </w:r>
    </w:p>
    <w:p w:rsidR="008F7B7F" w:rsidRPr="008F7B7F" w:rsidRDefault="008F7B7F" w:rsidP="008F7B7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b/>
          <w:bCs/>
          <w:sz w:val="24"/>
          <w:szCs w:val="24"/>
        </w:rPr>
        <w:t>Primary indicator:</w:t>
      </w:r>
      <w:r w:rsidRPr="008F7B7F">
        <w:rPr>
          <w:rFonts w:ascii="Times New Roman" w:eastAsia="Times New Roman" w:hAnsi="Times New Roman" w:cs="Times New Roman"/>
          <w:sz w:val="24"/>
          <w:szCs w:val="24"/>
        </w:rPr>
        <w:t xml:space="preserve"> Female internet usage (% of women age 15+)</w:t>
      </w:r>
    </w:p>
    <w:p w:rsidR="008F7B7F" w:rsidRPr="008F7B7F" w:rsidRDefault="008F7B7F" w:rsidP="008F7B7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b/>
          <w:bCs/>
          <w:sz w:val="24"/>
          <w:szCs w:val="24"/>
        </w:rPr>
        <w:t>Comparative indicator:</w:t>
      </w:r>
      <w:r w:rsidRPr="008F7B7F">
        <w:rPr>
          <w:rFonts w:ascii="Times New Roman" w:eastAsia="Times New Roman" w:hAnsi="Times New Roman" w:cs="Times New Roman"/>
          <w:sz w:val="24"/>
          <w:szCs w:val="24"/>
        </w:rPr>
        <w:t xml:space="preserve"> Male internet usage (% of men age 15+)</w:t>
      </w:r>
    </w:p>
    <w:p w:rsidR="008F7B7F" w:rsidRPr="008F7B7F" w:rsidRDefault="008F7B7F" w:rsidP="0003548D">
      <w:pPr>
        <w:numPr>
          <w:ilvl w:val="0"/>
          <w:numId w:val="13"/>
        </w:numPr>
        <w:spacing w:before="100" w:beforeAutospacing="1" w:after="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b/>
          <w:bCs/>
          <w:sz w:val="24"/>
          <w:szCs w:val="24"/>
        </w:rPr>
        <w:t>Time frame:</w:t>
      </w:r>
      <w:r>
        <w:rPr>
          <w:rFonts w:ascii="Times New Roman" w:eastAsia="Times New Roman" w:hAnsi="Times New Roman" w:cs="Times New Roman"/>
          <w:sz w:val="24"/>
          <w:szCs w:val="24"/>
        </w:rPr>
        <w:t xml:space="preserve"> 2000–2024 </w:t>
      </w:r>
      <w:r w:rsidRPr="008F7B7F">
        <w:rPr>
          <w:rFonts w:ascii="Times New Roman" w:eastAsia="Times New Roman" w:hAnsi="Times New Roman" w:cs="Times New Roman"/>
          <w:sz w:val="24"/>
          <w:szCs w:val="24"/>
        </w:rPr>
        <w:pict>
          <v:rect id="_x0000_i1059" style="width:0;height:1.5pt" o:hralign="center" o:hrstd="t" o:hr="t" fillcolor="#a0a0a0" stroked="f"/>
        </w:pict>
      </w:r>
    </w:p>
    <w:p w:rsidR="008F7B7F" w:rsidRPr="008F7B7F" w:rsidRDefault="008F7B7F" w:rsidP="008F7B7F">
      <w:pPr>
        <w:spacing w:before="100" w:beforeAutospacing="1" w:after="100" w:afterAutospacing="1" w:line="240" w:lineRule="auto"/>
        <w:outlineLvl w:val="1"/>
        <w:rPr>
          <w:rFonts w:ascii="Times New Roman" w:eastAsia="Times New Roman" w:hAnsi="Times New Roman" w:cs="Times New Roman"/>
          <w:b/>
          <w:bCs/>
          <w:sz w:val="36"/>
          <w:szCs w:val="36"/>
        </w:rPr>
      </w:pPr>
      <w:r w:rsidRPr="008F7B7F">
        <w:rPr>
          <w:rFonts w:ascii="Times New Roman" w:eastAsia="Times New Roman" w:hAnsi="Times New Roman" w:cs="Times New Roman"/>
          <w:b/>
          <w:bCs/>
          <w:sz w:val="36"/>
          <w:szCs w:val="36"/>
        </w:rPr>
        <w:t>2. Methodology</w:t>
      </w:r>
    </w:p>
    <w:p w:rsidR="008F7B7F" w:rsidRPr="008F7B7F" w:rsidRDefault="008F7B7F" w:rsidP="008F7B7F">
      <w:pPr>
        <w:spacing w:before="100" w:beforeAutospacing="1" w:after="100" w:afterAutospacing="1" w:line="240" w:lineRule="auto"/>
        <w:outlineLvl w:val="2"/>
        <w:rPr>
          <w:rFonts w:ascii="Times New Roman" w:eastAsia="Times New Roman" w:hAnsi="Times New Roman" w:cs="Times New Roman"/>
          <w:b/>
          <w:bCs/>
          <w:sz w:val="27"/>
          <w:szCs w:val="27"/>
        </w:rPr>
      </w:pPr>
      <w:r w:rsidRPr="008F7B7F">
        <w:rPr>
          <w:rFonts w:ascii="Times New Roman" w:eastAsia="Times New Roman" w:hAnsi="Times New Roman" w:cs="Times New Roman"/>
          <w:b/>
          <w:bCs/>
          <w:sz w:val="27"/>
          <w:szCs w:val="27"/>
        </w:rPr>
        <w:t>Data Sources</w:t>
      </w:r>
    </w:p>
    <w:p w:rsidR="008F7B7F" w:rsidRPr="008F7B7F" w:rsidRDefault="008F7B7F" w:rsidP="008F7B7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b/>
          <w:bCs/>
          <w:sz w:val="24"/>
          <w:szCs w:val="24"/>
        </w:rPr>
        <w:t>Female internet usage dataset</w:t>
      </w:r>
      <w:r w:rsidRPr="008F7B7F">
        <w:rPr>
          <w:rFonts w:ascii="Times New Roman" w:eastAsia="Times New Roman" w:hAnsi="Times New Roman" w:cs="Times New Roman"/>
          <w:sz w:val="24"/>
          <w:szCs w:val="24"/>
        </w:rPr>
        <w:t xml:space="preserve"> (</w:t>
      </w:r>
      <w:r w:rsidRPr="008F7B7F">
        <w:rPr>
          <w:rFonts w:ascii="Courier New" w:eastAsia="Times New Roman" w:hAnsi="Courier New" w:cs="Courier New"/>
          <w:sz w:val="20"/>
          <w:szCs w:val="20"/>
        </w:rPr>
        <w:t>women_internet_africa.csv</w:t>
      </w:r>
      <w:r w:rsidRPr="008F7B7F">
        <w:rPr>
          <w:rFonts w:ascii="Times New Roman" w:eastAsia="Times New Roman" w:hAnsi="Times New Roman" w:cs="Times New Roman"/>
          <w:sz w:val="24"/>
          <w:szCs w:val="24"/>
        </w:rPr>
        <w:t>)</w:t>
      </w:r>
    </w:p>
    <w:p w:rsidR="008F7B7F" w:rsidRPr="008F7B7F" w:rsidRDefault="008F7B7F" w:rsidP="008F7B7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b/>
          <w:bCs/>
          <w:sz w:val="24"/>
          <w:szCs w:val="24"/>
        </w:rPr>
        <w:lastRenderedPageBreak/>
        <w:t>Male internet usage dataset</w:t>
      </w:r>
      <w:r w:rsidRPr="008F7B7F">
        <w:rPr>
          <w:rFonts w:ascii="Times New Roman" w:eastAsia="Times New Roman" w:hAnsi="Times New Roman" w:cs="Times New Roman"/>
          <w:sz w:val="24"/>
          <w:szCs w:val="24"/>
        </w:rPr>
        <w:t xml:space="preserve"> (</w:t>
      </w:r>
      <w:r w:rsidRPr="008F7B7F">
        <w:rPr>
          <w:rFonts w:ascii="Courier New" w:eastAsia="Times New Roman" w:hAnsi="Courier New" w:cs="Courier New"/>
          <w:sz w:val="20"/>
          <w:szCs w:val="20"/>
        </w:rPr>
        <w:t>male_internet.csv</w:t>
      </w:r>
      <w:r w:rsidRPr="008F7B7F">
        <w:rPr>
          <w:rFonts w:ascii="Times New Roman" w:eastAsia="Times New Roman" w:hAnsi="Times New Roman" w:cs="Times New Roman"/>
          <w:sz w:val="24"/>
          <w:szCs w:val="24"/>
        </w:rPr>
        <w:t>)</w:t>
      </w:r>
      <w:r w:rsidRPr="008F7B7F">
        <w:rPr>
          <w:rFonts w:ascii="Times New Roman" w:eastAsia="Times New Roman" w:hAnsi="Times New Roman" w:cs="Times New Roman"/>
          <w:sz w:val="24"/>
          <w:szCs w:val="24"/>
        </w:rPr>
        <w:br/>
        <w:t>Both datasets were reshaped from wide format (years as columns) into long format (Year, Value), enabling time</w:t>
      </w:r>
      <w:r w:rsidRPr="008F7B7F">
        <w:rPr>
          <w:rFonts w:ascii="Times New Roman" w:eastAsia="Times New Roman" w:hAnsi="Times New Roman" w:cs="Times New Roman"/>
          <w:sz w:val="24"/>
          <w:szCs w:val="24"/>
        </w:rPr>
        <w:noBreakHyphen/>
        <w:t>series analysis and merging.</w:t>
      </w:r>
    </w:p>
    <w:p w:rsidR="008F7B7F" w:rsidRPr="008F7B7F" w:rsidRDefault="008F7B7F" w:rsidP="008F7B7F">
      <w:pPr>
        <w:spacing w:before="100" w:beforeAutospacing="1" w:after="100" w:afterAutospacing="1" w:line="240" w:lineRule="auto"/>
        <w:outlineLvl w:val="2"/>
        <w:rPr>
          <w:rFonts w:ascii="Times New Roman" w:eastAsia="Times New Roman" w:hAnsi="Times New Roman" w:cs="Times New Roman"/>
          <w:b/>
          <w:bCs/>
          <w:sz w:val="27"/>
          <w:szCs w:val="27"/>
        </w:rPr>
      </w:pPr>
      <w:r w:rsidRPr="008F7B7F">
        <w:rPr>
          <w:rFonts w:ascii="Times New Roman" w:eastAsia="Times New Roman" w:hAnsi="Times New Roman" w:cs="Times New Roman"/>
          <w:b/>
          <w:bCs/>
          <w:sz w:val="27"/>
          <w:szCs w:val="27"/>
        </w:rPr>
        <w:t>Data Cleaning</w:t>
      </w:r>
    </w:p>
    <w:p w:rsidR="008F7B7F" w:rsidRPr="008F7B7F" w:rsidRDefault="008F7B7F" w:rsidP="008F7B7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sz w:val="24"/>
          <w:szCs w:val="24"/>
        </w:rPr>
        <w:t>Converted Year to numeric for sorting and plotting.</w:t>
      </w:r>
    </w:p>
    <w:p w:rsidR="008F7B7F" w:rsidRPr="008F7B7F" w:rsidRDefault="008F7B7F" w:rsidP="008F7B7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sz w:val="24"/>
          <w:szCs w:val="24"/>
        </w:rPr>
        <w:t>Merged male and female datasets into one unified table:</w:t>
      </w:r>
      <w:r w:rsidRPr="008F7B7F">
        <w:rPr>
          <w:rFonts w:ascii="Times New Roman" w:eastAsia="Times New Roman" w:hAnsi="Times New Roman" w:cs="Times New Roman"/>
          <w:sz w:val="24"/>
          <w:szCs w:val="24"/>
        </w:rPr>
        <w:br/>
      </w:r>
      <w:r w:rsidRPr="008F7B7F">
        <w:rPr>
          <w:rFonts w:ascii="Courier New" w:eastAsia="Times New Roman" w:hAnsi="Courier New" w:cs="Courier New"/>
          <w:sz w:val="20"/>
          <w:szCs w:val="20"/>
        </w:rPr>
        <w:t xml:space="preserve">Country Name | Country Code | Year | </w:t>
      </w:r>
      <w:proofErr w:type="spellStart"/>
      <w:r w:rsidRPr="008F7B7F">
        <w:rPr>
          <w:rFonts w:ascii="Courier New" w:eastAsia="Times New Roman" w:hAnsi="Courier New" w:cs="Courier New"/>
          <w:sz w:val="20"/>
          <w:szCs w:val="20"/>
        </w:rPr>
        <w:t>Value_Female</w:t>
      </w:r>
      <w:proofErr w:type="spellEnd"/>
      <w:r w:rsidRPr="008F7B7F">
        <w:rPr>
          <w:rFonts w:ascii="Courier New" w:eastAsia="Times New Roman" w:hAnsi="Courier New" w:cs="Courier New"/>
          <w:sz w:val="20"/>
          <w:szCs w:val="20"/>
        </w:rPr>
        <w:t xml:space="preserve"> | </w:t>
      </w:r>
      <w:proofErr w:type="spellStart"/>
      <w:r w:rsidRPr="008F7B7F">
        <w:rPr>
          <w:rFonts w:ascii="Courier New" w:eastAsia="Times New Roman" w:hAnsi="Courier New" w:cs="Courier New"/>
          <w:sz w:val="20"/>
          <w:szCs w:val="20"/>
        </w:rPr>
        <w:t>Value_Male</w:t>
      </w:r>
      <w:proofErr w:type="spellEnd"/>
    </w:p>
    <w:p w:rsidR="008F7B7F" w:rsidRPr="008F7B7F" w:rsidRDefault="008F7B7F" w:rsidP="008F7B7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sz w:val="24"/>
          <w:szCs w:val="24"/>
        </w:rPr>
        <w:t>Dropped rows with missing values to ensure accuracy.</w:t>
      </w:r>
    </w:p>
    <w:p w:rsidR="008F7B7F" w:rsidRPr="008F7B7F" w:rsidRDefault="008F7B7F" w:rsidP="008F7B7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sz w:val="24"/>
          <w:szCs w:val="24"/>
        </w:rPr>
        <w:t>Filtered to include only African countries (54 nations).</w:t>
      </w:r>
    </w:p>
    <w:p w:rsidR="008F7B7F" w:rsidRPr="008F7B7F" w:rsidRDefault="008F7B7F" w:rsidP="008F7B7F">
      <w:pPr>
        <w:spacing w:before="100" w:beforeAutospacing="1" w:after="100" w:afterAutospacing="1" w:line="240" w:lineRule="auto"/>
        <w:outlineLvl w:val="2"/>
        <w:rPr>
          <w:rFonts w:ascii="Times New Roman" w:eastAsia="Times New Roman" w:hAnsi="Times New Roman" w:cs="Times New Roman"/>
          <w:b/>
          <w:bCs/>
          <w:sz w:val="27"/>
          <w:szCs w:val="27"/>
        </w:rPr>
      </w:pPr>
      <w:r w:rsidRPr="008F7B7F">
        <w:rPr>
          <w:rFonts w:ascii="Times New Roman" w:eastAsia="Times New Roman" w:hAnsi="Times New Roman" w:cs="Times New Roman"/>
          <w:b/>
          <w:bCs/>
          <w:sz w:val="27"/>
          <w:szCs w:val="27"/>
        </w:rPr>
        <w:t>Derived Metrics</w:t>
      </w:r>
    </w:p>
    <w:p w:rsidR="008F7B7F" w:rsidRPr="008F7B7F" w:rsidRDefault="008F7B7F" w:rsidP="008F7B7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b/>
          <w:bCs/>
          <w:sz w:val="24"/>
          <w:szCs w:val="24"/>
        </w:rPr>
        <w:t>Gender Gap (Internet):</w:t>
      </w:r>
      <w:r w:rsidRPr="008F7B7F">
        <w:rPr>
          <w:rFonts w:ascii="Times New Roman" w:eastAsia="Times New Roman" w:hAnsi="Times New Roman" w:cs="Times New Roman"/>
          <w:sz w:val="24"/>
          <w:szCs w:val="24"/>
        </w:rPr>
        <w:t xml:space="preserve"> </w:t>
      </w:r>
      <w:proofErr w:type="spellStart"/>
      <w:r w:rsidRPr="008F7B7F">
        <w:rPr>
          <w:rFonts w:ascii="Courier New" w:eastAsia="Times New Roman" w:hAnsi="Courier New" w:cs="Courier New"/>
          <w:sz w:val="20"/>
          <w:szCs w:val="20"/>
        </w:rPr>
        <w:t>Value_Male</w:t>
      </w:r>
      <w:proofErr w:type="spellEnd"/>
      <w:r w:rsidRPr="008F7B7F">
        <w:rPr>
          <w:rFonts w:ascii="Courier New" w:eastAsia="Times New Roman" w:hAnsi="Courier New" w:cs="Courier New"/>
          <w:sz w:val="20"/>
          <w:szCs w:val="20"/>
        </w:rPr>
        <w:t xml:space="preserve"> − </w:t>
      </w:r>
      <w:proofErr w:type="spellStart"/>
      <w:r w:rsidRPr="008F7B7F">
        <w:rPr>
          <w:rFonts w:ascii="Courier New" w:eastAsia="Times New Roman" w:hAnsi="Courier New" w:cs="Courier New"/>
          <w:sz w:val="20"/>
          <w:szCs w:val="20"/>
        </w:rPr>
        <w:t>Value_Female</w:t>
      </w:r>
      <w:proofErr w:type="spellEnd"/>
      <w:r w:rsidRPr="008F7B7F">
        <w:rPr>
          <w:rFonts w:ascii="Times New Roman" w:eastAsia="Times New Roman" w:hAnsi="Times New Roman" w:cs="Times New Roman"/>
          <w:sz w:val="24"/>
          <w:szCs w:val="24"/>
        </w:rPr>
        <w:t xml:space="preserve"> </w:t>
      </w:r>
    </w:p>
    <w:p w:rsidR="008F7B7F" w:rsidRPr="008F7B7F" w:rsidRDefault="008F7B7F" w:rsidP="008F7B7F">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sz w:val="24"/>
          <w:szCs w:val="24"/>
        </w:rPr>
        <w:t>Positive gap = men use internet more</w:t>
      </w:r>
    </w:p>
    <w:p w:rsidR="008F7B7F" w:rsidRPr="008F7B7F" w:rsidRDefault="008F7B7F" w:rsidP="008F7B7F">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sz w:val="24"/>
          <w:szCs w:val="24"/>
        </w:rPr>
        <w:t>Negative gap = women use internet more</w:t>
      </w:r>
    </w:p>
    <w:p w:rsidR="008F7B7F" w:rsidRPr="008F7B7F" w:rsidRDefault="008F7B7F" w:rsidP="008F7B7F">
      <w:pPr>
        <w:spacing w:after="0"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sz w:val="24"/>
          <w:szCs w:val="24"/>
        </w:rPr>
        <w:pict>
          <v:rect id="_x0000_i1060" style="width:0;height:1.5pt" o:hralign="center" o:hrstd="t" o:hr="t" fillcolor="#a0a0a0" stroked="f"/>
        </w:pict>
      </w:r>
    </w:p>
    <w:p w:rsidR="008F7B7F" w:rsidRPr="008F7B7F" w:rsidRDefault="008F7B7F" w:rsidP="008F7B7F">
      <w:pPr>
        <w:spacing w:before="100" w:beforeAutospacing="1" w:after="100" w:afterAutospacing="1" w:line="240" w:lineRule="auto"/>
        <w:outlineLvl w:val="1"/>
        <w:rPr>
          <w:rFonts w:ascii="Times New Roman" w:eastAsia="Times New Roman" w:hAnsi="Times New Roman" w:cs="Times New Roman"/>
          <w:b/>
          <w:bCs/>
          <w:sz w:val="36"/>
          <w:szCs w:val="36"/>
        </w:rPr>
      </w:pPr>
      <w:r w:rsidRPr="008F7B7F">
        <w:rPr>
          <w:rFonts w:ascii="Times New Roman" w:eastAsia="Times New Roman" w:hAnsi="Times New Roman" w:cs="Times New Roman"/>
          <w:b/>
          <w:bCs/>
          <w:sz w:val="36"/>
          <w:szCs w:val="36"/>
        </w:rPr>
        <w:t>3. Exploratory Data Analysis (EDA)</w:t>
      </w:r>
    </w:p>
    <w:p w:rsidR="008F7B7F" w:rsidRPr="008F7B7F" w:rsidRDefault="008F7B7F" w:rsidP="008F7B7F">
      <w:pPr>
        <w:spacing w:before="100" w:beforeAutospacing="1" w:after="100" w:afterAutospacing="1" w:line="240" w:lineRule="auto"/>
        <w:outlineLvl w:val="2"/>
        <w:rPr>
          <w:rFonts w:ascii="Times New Roman" w:eastAsia="Times New Roman" w:hAnsi="Times New Roman" w:cs="Times New Roman"/>
          <w:b/>
          <w:bCs/>
          <w:sz w:val="27"/>
          <w:szCs w:val="27"/>
        </w:rPr>
      </w:pPr>
      <w:r w:rsidRPr="008F7B7F">
        <w:rPr>
          <w:rFonts w:ascii="Times New Roman" w:eastAsia="Times New Roman" w:hAnsi="Times New Roman" w:cs="Times New Roman"/>
          <w:b/>
          <w:bCs/>
          <w:sz w:val="27"/>
          <w:szCs w:val="27"/>
        </w:rPr>
        <w:t>3.1 Distribution Check: Female Internet Usage Over Time</w:t>
      </w:r>
    </w:p>
    <w:p w:rsidR="008F7B7F" w:rsidRPr="008F7B7F" w:rsidRDefault="008F7B7F" w:rsidP="008F7B7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b/>
          <w:bCs/>
          <w:sz w:val="24"/>
          <w:szCs w:val="24"/>
        </w:rPr>
        <w:t>Finding:</w:t>
      </w:r>
      <w:r w:rsidRPr="008F7B7F">
        <w:rPr>
          <w:rFonts w:ascii="Times New Roman" w:eastAsia="Times New Roman" w:hAnsi="Times New Roman" w:cs="Times New Roman"/>
          <w:sz w:val="24"/>
          <w:szCs w:val="24"/>
        </w:rPr>
        <w:t xml:space="preserve"> Female internet usage has grown steadily across Africa since 2000.</w:t>
      </w:r>
    </w:p>
    <w:p w:rsidR="008F7B7F" w:rsidRPr="008F7B7F" w:rsidRDefault="008F7B7F" w:rsidP="008F7B7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b/>
          <w:bCs/>
          <w:sz w:val="24"/>
          <w:szCs w:val="24"/>
        </w:rPr>
        <w:t>Variation:</w:t>
      </w:r>
      <w:r w:rsidRPr="008F7B7F">
        <w:rPr>
          <w:rFonts w:ascii="Times New Roman" w:eastAsia="Times New Roman" w:hAnsi="Times New Roman" w:cs="Times New Roman"/>
          <w:sz w:val="24"/>
          <w:szCs w:val="24"/>
        </w:rPr>
        <w:t xml:space="preserve"> Countries like </w:t>
      </w:r>
      <w:r w:rsidRPr="008F7B7F">
        <w:rPr>
          <w:rFonts w:ascii="Times New Roman" w:eastAsia="Times New Roman" w:hAnsi="Times New Roman" w:cs="Times New Roman"/>
          <w:b/>
          <w:bCs/>
          <w:sz w:val="24"/>
          <w:szCs w:val="24"/>
        </w:rPr>
        <w:t>Mauritius</w:t>
      </w:r>
      <w:r w:rsidRPr="008F7B7F">
        <w:rPr>
          <w:rFonts w:ascii="Times New Roman" w:eastAsia="Times New Roman" w:hAnsi="Times New Roman" w:cs="Times New Roman"/>
          <w:sz w:val="24"/>
          <w:szCs w:val="24"/>
        </w:rPr>
        <w:t xml:space="preserve"> and </w:t>
      </w:r>
      <w:r w:rsidRPr="008F7B7F">
        <w:rPr>
          <w:rFonts w:ascii="Times New Roman" w:eastAsia="Times New Roman" w:hAnsi="Times New Roman" w:cs="Times New Roman"/>
          <w:b/>
          <w:bCs/>
          <w:sz w:val="24"/>
          <w:szCs w:val="24"/>
        </w:rPr>
        <w:t>Kenya</w:t>
      </w:r>
      <w:r w:rsidRPr="008F7B7F">
        <w:rPr>
          <w:rFonts w:ascii="Times New Roman" w:eastAsia="Times New Roman" w:hAnsi="Times New Roman" w:cs="Times New Roman"/>
          <w:sz w:val="24"/>
          <w:szCs w:val="24"/>
        </w:rPr>
        <w:t xml:space="preserve"> show faster improvement, while others such as </w:t>
      </w:r>
      <w:r w:rsidRPr="008F7B7F">
        <w:rPr>
          <w:rFonts w:ascii="Times New Roman" w:eastAsia="Times New Roman" w:hAnsi="Times New Roman" w:cs="Times New Roman"/>
          <w:b/>
          <w:bCs/>
          <w:sz w:val="24"/>
          <w:szCs w:val="24"/>
        </w:rPr>
        <w:t>Ghana</w:t>
      </w:r>
      <w:r w:rsidRPr="008F7B7F">
        <w:rPr>
          <w:rFonts w:ascii="Times New Roman" w:eastAsia="Times New Roman" w:hAnsi="Times New Roman" w:cs="Times New Roman"/>
          <w:sz w:val="24"/>
          <w:szCs w:val="24"/>
        </w:rPr>
        <w:t xml:space="preserve"> lag behind.</w:t>
      </w:r>
    </w:p>
    <w:p w:rsidR="008F7B7F" w:rsidRPr="008F7B7F" w:rsidRDefault="008F7B7F" w:rsidP="008F7B7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b/>
          <w:bCs/>
          <w:sz w:val="24"/>
          <w:szCs w:val="24"/>
        </w:rPr>
        <w:t>Implication:</w:t>
      </w:r>
      <w:r w:rsidRPr="008F7B7F">
        <w:rPr>
          <w:rFonts w:ascii="Times New Roman" w:eastAsia="Times New Roman" w:hAnsi="Times New Roman" w:cs="Times New Roman"/>
          <w:sz w:val="24"/>
          <w:szCs w:val="24"/>
        </w:rPr>
        <w:t xml:space="preserve"> Growth is uneven; targeted interventions are needed in lagging countries.</w:t>
      </w:r>
    </w:p>
    <w:p w:rsidR="008F7B7F" w:rsidRPr="008F7B7F" w:rsidRDefault="008F7B7F" w:rsidP="008F7B7F">
      <w:p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i/>
          <w:iCs/>
          <w:sz w:val="24"/>
          <w:szCs w:val="24"/>
        </w:rPr>
        <w:t>(Insert line chart: Female Internet Usage Over Time in African Countries)</w:t>
      </w:r>
    </w:p>
    <w:p w:rsidR="008F7B7F" w:rsidRPr="008F7B7F" w:rsidRDefault="008F7B7F" w:rsidP="008F7B7F">
      <w:pPr>
        <w:spacing w:after="0"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sz w:val="24"/>
          <w:szCs w:val="24"/>
        </w:rPr>
        <w:pict>
          <v:rect id="_x0000_i1061" style="width:0;height:1.5pt" o:hralign="center" o:hrstd="t" o:hr="t" fillcolor="#a0a0a0" stroked="f"/>
        </w:pict>
      </w:r>
    </w:p>
    <w:p w:rsidR="008F7B7F" w:rsidRPr="008F7B7F" w:rsidRDefault="008F7B7F" w:rsidP="008F7B7F">
      <w:pPr>
        <w:spacing w:before="100" w:beforeAutospacing="1" w:after="100" w:afterAutospacing="1" w:line="240" w:lineRule="auto"/>
        <w:outlineLvl w:val="2"/>
        <w:rPr>
          <w:rFonts w:ascii="Times New Roman" w:eastAsia="Times New Roman" w:hAnsi="Times New Roman" w:cs="Times New Roman"/>
          <w:b/>
          <w:bCs/>
          <w:sz w:val="27"/>
          <w:szCs w:val="27"/>
        </w:rPr>
      </w:pPr>
      <w:r w:rsidRPr="008F7B7F">
        <w:rPr>
          <w:rFonts w:ascii="Times New Roman" w:eastAsia="Times New Roman" w:hAnsi="Times New Roman" w:cs="Times New Roman"/>
          <w:b/>
          <w:bCs/>
          <w:sz w:val="27"/>
          <w:szCs w:val="27"/>
        </w:rPr>
        <w:t>3.2 Country Ranking: Leaders and Laggards</w:t>
      </w:r>
    </w:p>
    <w:p w:rsidR="008F7B7F" w:rsidRPr="008F7B7F" w:rsidRDefault="008F7B7F" w:rsidP="008F7B7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b/>
          <w:bCs/>
          <w:sz w:val="24"/>
          <w:szCs w:val="24"/>
        </w:rPr>
        <w:t>Top performers (latest year):</w:t>
      </w:r>
      <w:r w:rsidRPr="008F7B7F">
        <w:rPr>
          <w:rFonts w:ascii="Times New Roman" w:eastAsia="Times New Roman" w:hAnsi="Times New Roman" w:cs="Times New Roman"/>
          <w:sz w:val="24"/>
          <w:szCs w:val="24"/>
        </w:rPr>
        <w:t xml:space="preserve"> </w:t>
      </w:r>
      <w:r w:rsidR="004D2F95">
        <w:rPr>
          <w:rFonts w:ascii="Times New Roman" w:eastAsia="Times New Roman" w:hAnsi="Times New Roman" w:cs="Times New Roman"/>
          <w:sz w:val="24"/>
          <w:szCs w:val="24"/>
        </w:rPr>
        <w:t>Malawi</w:t>
      </w:r>
      <w:r w:rsidRPr="008F7B7F">
        <w:rPr>
          <w:rFonts w:ascii="Times New Roman" w:eastAsia="Times New Roman" w:hAnsi="Times New Roman" w:cs="Times New Roman"/>
          <w:sz w:val="24"/>
          <w:szCs w:val="24"/>
        </w:rPr>
        <w:t>, Kenya, South Africa — women’s internet usage above 60%.</w:t>
      </w:r>
    </w:p>
    <w:p w:rsidR="008F7B7F" w:rsidRPr="008F7B7F" w:rsidRDefault="008F7B7F" w:rsidP="008F7B7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b/>
          <w:bCs/>
          <w:sz w:val="24"/>
          <w:szCs w:val="24"/>
        </w:rPr>
        <w:t>Lowest performers:</w:t>
      </w:r>
      <w:r w:rsidRPr="008F7B7F">
        <w:rPr>
          <w:rFonts w:ascii="Times New Roman" w:eastAsia="Times New Roman" w:hAnsi="Times New Roman" w:cs="Times New Roman"/>
          <w:sz w:val="24"/>
          <w:szCs w:val="24"/>
        </w:rPr>
        <w:t xml:space="preserve"> Chad, Niger, Ethiopia — women’s internet usage below 20%.</w:t>
      </w:r>
    </w:p>
    <w:p w:rsidR="008F7B7F" w:rsidRPr="008F7B7F" w:rsidRDefault="008F7B7F" w:rsidP="008F7B7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b/>
          <w:bCs/>
          <w:sz w:val="24"/>
          <w:szCs w:val="24"/>
        </w:rPr>
        <w:t>Implication:</w:t>
      </w:r>
      <w:r w:rsidRPr="008F7B7F">
        <w:rPr>
          <w:rFonts w:ascii="Times New Roman" w:eastAsia="Times New Roman" w:hAnsi="Times New Roman" w:cs="Times New Roman"/>
          <w:sz w:val="24"/>
          <w:szCs w:val="24"/>
        </w:rPr>
        <w:t xml:space="preserve"> There is a wide digital divide within Africa, with some countries approaching global averages while others remain far behind.</w:t>
      </w:r>
    </w:p>
    <w:p w:rsidR="008F7B7F" w:rsidRPr="008F7B7F" w:rsidRDefault="008F7B7F" w:rsidP="008F7B7F">
      <w:p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i/>
          <w:iCs/>
          <w:sz w:val="24"/>
          <w:szCs w:val="24"/>
        </w:rPr>
        <w:t>(Insert table: Female Internet Usage Ranking, latest year)</w:t>
      </w:r>
    </w:p>
    <w:p w:rsidR="008F7B7F" w:rsidRPr="008F7B7F" w:rsidRDefault="008F7B7F" w:rsidP="008F7B7F">
      <w:pPr>
        <w:spacing w:after="0"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sz w:val="24"/>
          <w:szCs w:val="24"/>
        </w:rPr>
        <w:pict>
          <v:rect id="_x0000_i1062" style="width:0;height:1.5pt" o:hralign="center" o:hrstd="t" o:hr="t" fillcolor="#a0a0a0" stroked="f"/>
        </w:pict>
      </w:r>
    </w:p>
    <w:p w:rsidR="008F7B7F" w:rsidRPr="008F7B7F" w:rsidRDefault="008F7B7F" w:rsidP="008F7B7F">
      <w:pPr>
        <w:spacing w:before="100" w:beforeAutospacing="1" w:after="100" w:afterAutospacing="1" w:line="240" w:lineRule="auto"/>
        <w:outlineLvl w:val="2"/>
        <w:rPr>
          <w:rFonts w:ascii="Times New Roman" w:eastAsia="Times New Roman" w:hAnsi="Times New Roman" w:cs="Times New Roman"/>
          <w:b/>
          <w:bCs/>
          <w:sz w:val="27"/>
          <w:szCs w:val="27"/>
        </w:rPr>
      </w:pPr>
      <w:r w:rsidRPr="008F7B7F">
        <w:rPr>
          <w:rFonts w:ascii="Times New Roman" w:eastAsia="Times New Roman" w:hAnsi="Times New Roman" w:cs="Times New Roman"/>
          <w:b/>
          <w:bCs/>
          <w:sz w:val="27"/>
          <w:szCs w:val="27"/>
        </w:rPr>
        <w:lastRenderedPageBreak/>
        <w:t>3.3 Gender Gap Analysis</w:t>
      </w:r>
    </w:p>
    <w:p w:rsidR="008F7B7F" w:rsidRPr="008F7B7F" w:rsidRDefault="008F7B7F" w:rsidP="008F7B7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b/>
          <w:bCs/>
          <w:sz w:val="24"/>
          <w:szCs w:val="24"/>
        </w:rPr>
        <w:t>Finding:</w:t>
      </w:r>
      <w:r w:rsidRPr="008F7B7F">
        <w:rPr>
          <w:rFonts w:ascii="Times New Roman" w:eastAsia="Times New Roman" w:hAnsi="Times New Roman" w:cs="Times New Roman"/>
          <w:sz w:val="24"/>
          <w:szCs w:val="24"/>
        </w:rPr>
        <w:t xml:space="preserve"> In most countries, men still use the internet more than women.</w:t>
      </w:r>
    </w:p>
    <w:p w:rsidR="008F7B7F" w:rsidRPr="008F7B7F" w:rsidRDefault="008F7B7F" w:rsidP="008F7B7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b/>
          <w:bCs/>
          <w:sz w:val="24"/>
          <w:szCs w:val="24"/>
        </w:rPr>
        <w:t>Examples:</w:t>
      </w:r>
      <w:r w:rsidRPr="008F7B7F">
        <w:rPr>
          <w:rFonts w:ascii="Times New Roman" w:eastAsia="Times New Roman" w:hAnsi="Times New Roman" w:cs="Times New Roman"/>
          <w:sz w:val="24"/>
          <w:szCs w:val="24"/>
        </w:rPr>
        <w:t xml:space="preserve"> </w:t>
      </w:r>
    </w:p>
    <w:p w:rsidR="008F7B7F" w:rsidRPr="008F7B7F" w:rsidRDefault="008F7B7F" w:rsidP="008F7B7F">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b/>
          <w:bCs/>
          <w:sz w:val="24"/>
          <w:szCs w:val="24"/>
        </w:rPr>
        <w:t>Nigeria:</w:t>
      </w:r>
      <w:r w:rsidRPr="008F7B7F">
        <w:rPr>
          <w:rFonts w:ascii="Times New Roman" w:eastAsia="Times New Roman" w:hAnsi="Times New Roman" w:cs="Times New Roman"/>
          <w:sz w:val="24"/>
          <w:szCs w:val="24"/>
        </w:rPr>
        <w:t xml:space="preserve"> Female usage ~30%, Male usage ~38% → Gap of −8 percentage points.</w:t>
      </w:r>
    </w:p>
    <w:p w:rsidR="008F7B7F" w:rsidRPr="008F7B7F" w:rsidRDefault="008F7B7F" w:rsidP="008F7B7F">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b/>
          <w:bCs/>
          <w:sz w:val="24"/>
          <w:szCs w:val="24"/>
        </w:rPr>
        <w:t>Kenya:</w:t>
      </w:r>
      <w:r w:rsidRPr="008F7B7F">
        <w:rPr>
          <w:rFonts w:ascii="Times New Roman" w:eastAsia="Times New Roman" w:hAnsi="Times New Roman" w:cs="Times New Roman"/>
          <w:sz w:val="24"/>
          <w:szCs w:val="24"/>
        </w:rPr>
        <w:t xml:space="preserve"> Female usage ~50%, Male usage ~60% → Gap of −10 percentage points.</w:t>
      </w:r>
    </w:p>
    <w:p w:rsidR="008F7B7F" w:rsidRPr="008F7B7F" w:rsidRDefault="008F7B7F" w:rsidP="00E219E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b/>
          <w:bCs/>
          <w:sz w:val="24"/>
          <w:szCs w:val="24"/>
        </w:rPr>
        <w:t>Implication:</w:t>
      </w:r>
      <w:r w:rsidRPr="008F7B7F">
        <w:rPr>
          <w:rFonts w:ascii="Times New Roman" w:eastAsia="Times New Roman" w:hAnsi="Times New Roman" w:cs="Times New Roman"/>
          <w:sz w:val="24"/>
          <w:szCs w:val="24"/>
        </w:rPr>
        <w:t xml:space="preserve"> Even where overall internet penetration is rising, women are consistently left behind.</w:t>
      </w:r>
    </w:p>
    <w:p w:rsidR="008F7B7F" w:rsidRPr="008F7B7F" w:rsidRDefault="008F7B7F" w:rsidP="008F7B7F">
      <w:pPr>
        <w:spacing w:before="100" w:beforeAutospacing="1" w:after="100" w:afterAutospacing="1" w:line="240" w:lineRule="auto"/>
        <w:outlineLvl w:val="1"/>
        <w:rPr>
          <w:rFonts w:ascii="Times New Roman" w:eastAsia="Times New Roman" w:hAnsi="Times New Roman" w:cs="Times New Roman"/>
          <w:b/>
          <w:bCs/>
          <w:sz w:val="36"/>
          <w:szCs w:val="36"/>
        </w:rPr>
      </w:pPr>
      <w:r w:rsidRPr="008F7B7F">
        <w:rPr>
          <w:rFonts w:ascii="Times New Roman" w:eastAsia="Times New Roman" w:hAnsi="Times New Roman" w:cs="Times New Roman"/>
          <w:b/>
          <w:bCs/>
          <w:sz w:val="36"/>
          <w:szCs w:val="36"/>
        </w:rPr>
        <w:t>4. Insights &amp; Storytelling</w:t>
      </w:r>
    </w:p>
    <w:p w:rsidR="008F7B7F" w:rsidRPr="008F7B7F" w:rsidRDefault="008F7B7F" w:rsidP="008F7B7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b/>
          <w:bCs/>
          <w:sz w:val="24"/>
          <w:szCs w:val="24"/>
        </w:rPr>
        <w:t>Growth trend:</w:t>
      </w:r>
      <w:r w:rsidRPr="008F7B7F">
        <w:rPr>
          <w:rFonts w:ascii="Times New Roman" w:eastAsia="Times New Roman" w:hAnsi="Times New Roman" w:cs="Times New Roman"/>
          <w:sz w:val="24"/>
          <w:szCs w:val="24"/>
        </w:rPr>
        <w:t xml:space="preserve"> Women’s internet usage is increasing, but unevenly.</w:t>
      </w:r>
    </w:p>
    <w:p w:rsidR="008F7B7F" w:rsidRPr="008F7B7F" w:rsidRDefault="008F7B7F" w:rsidP="008F7B7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b/>
          <w:bCs/>
          <w:sz w:val="24"/>
          <w:szCs w:val="24"/>
        </w:rPr>
        <w:t>Leaders vs laggards:</w:t>
      </w:r>
      <w:r w:rsidRPr="008F7B7F">
        <w:rPr>
          <w:rFonts w:ascii="Times New Roman" w:eastAsia="Times New Roman" w:hAnsi="Times New Roman" w:cs="Times New Roman"/>
          <w:sz w:val="24"/>
          <w:szCs w:val="24"/>
        </w:rPr>
        <w:t xml:space="preserve"> Mauritius and Kenya demonstrate that progress is possible; Chad and Niger highlight urgent need for intervention.</w:t>
      </w:r>
    </w:p>
    <w:p w:rsidR="008F7B7F" w:rsidRPr="008F7B7F" w:rsidRDefault="008F7B7F" w:rsidP="008F7B7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b/>
          <w:bCs/>
          <w:sz w:val="24"/>
          <w:szCs w:val="24"/>
        </w:rPr>
        <w:t>Persistent gender gap:</w:t>
      </w:r>
      <w:r w:rsidRPr="008F7B7F">
        <w:rPr>
          <w:rFonts w:ascii="Times New Roman" w:eastAsia="Times New Roman" w:hAnsi="Times New Roman" w:cs="Times New Roman"/>
          <w:sz w:val="24"/>
          <w:szCs w:val="24"/>
        </w:rPr>
        <w:t xml:space="preserve"> Men consistently outpace women in internet usage, reinforcing barriers to digital literacy and tech careers.</w:t>
      </w:r>
    </w:p>
    <w:p w:rsidR="008F7B7F" w:rsidRPr="008F7B7F" w:rsidRDefault="008F7B7F" w:rsidP="008F7B7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b/>
          <w:bCs/>
          <w:sz w:val="24"/>
          <w:szCs w:val="24"/>
        </w:rPr>
        <w:t>Regional disparities:</w:t>
      </w:r>
      <w:r w:rsidRPr="008F7B7F">
        <w:rPr>
          <w:rFonts w:ascii="Times New Roman" w:eastAsia="Times New Roman" w:hAnsi="Times New Roman" w:cs="Times New Roman"/>
          <w:sz w:val="24"/>
          <w:szCs w:val="24"/>
        </w:rPr>
        <w:t xml:space="preserve"> Southern and Northern Africa show higher female participation; Central Africa lags significantly.</w:t>
      </w:r>
    </w:p>
    <w:p w:rsidR="008F7B7F" w:rsidRPr="008F7B7F" w:rsidRDefault="008F7B7F" w:rsidP="008F7B7F">
      <w:pPr>
        <w:spacing w:after="0"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sz w:val="24"/>
          <w:szCs w:val="24"/>
        </w:rPr>
        <w:pict>
          <v:rect id="_x0000_i1064" style="width:0;height:1.5pt" o:hralign="center" o:hrstd="t" o:hr="t" fillcolor="#a0a0a0" stroked="f"/>
        </w:pict>
      </w:r>
    </w:p>
    <w:p w:rsidR="00E219EE" w:rsidRPr="00E219EE" w:rsidRDefault="00E219EE" w:rsidP="00E219E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 Recommendations</w:t>
      </w:r>
    </w:p>
    <w:p w:rsidR="00E219EE" w:rsidRPr="00E219EE" w:rsidRDefault="00E219EE" w:rsidP="00E219EE">
      <w:pPr>
        <w:spacing w:before="100" w:beforeAutospacing="1" w:after="0" w:line="240" w:lineRule="auto"/>
        <w:ind w:left="1080"/>
        <w:rPr>
          <w:rFonts w:ascii="Times New Roman" w:eastAsia="Times New Roman" w:hAnsi="Times New Roman" w:cs="Times New Roman"/>
          <w:b/>
          <w:sz w:val="24"/>
          <w:szCs w:val="24"/>
        </w:rPr>
      </w:pPr>
      <w:r w:rsidRPr="00E219EE">
        <w:rPr>
          <w:rFonts w:ascii="Times New Roman" w:eastAsia="Times New Roman" w:hAnsi="Times New Roman" w:cs="Times New Roman"/>
          <w:b/>
          <w:sz w:val="24"/>
          <w:szCs w:val="24"/>
        </w:rPr>
        <w:t>Policy &amp; Infrastructure:</w:t>
      </w:r>
    </w:p>
    <w:p w:rsidR="00E219EE" w:rsidRPr="00E219EE" w:rsidRDefault="00E219EE" w:rsidP="00E219EE">
      <w:pPr>
        <w:spacing w:before="100" w:beforeAutospacing="1" w:after="0" w:line="240" w:lineRule="auto"/>
        <w:ind w:left="1080"/>
        <w:rPr>
          <w:rFonts w:ascii="Times New Roman" w:eastAsia="Times New Roman" w:hAnsi="Times New Roman" w:cs="Times New Roman"/>
          <w:sz w:val="24"/>
          <w:szCs w:val="24"/>
        </w:rPr>
      </w:pPr>
      <w:r w:rsidRPr="00E219EE">
        <w:rPr>
          <w:rFonts w:ascii="Times New Roman" w:eastAsia="Times New Roman" w:hAnsi="Times New Roman" w:cs="Times New Roman"/>
          <w:sz w:val="24"/>
          <w:szCs w:val="24"/>
        </w:rPr>
        <w:t>Subsidize inter</w:t>
      </w:r>
      <w:r>
        <w:rPr>
          <w:rFonts w:ascii="Times New Roman" w:eastAsia="Times New Roman" w:hAnsi="Times New Roman" w:cs="Times New Roman"/>
          <w:sz w:val="24"/>
          <w:szCs w:val="24"/>
        </w:rPr>
        <w:t>net in rural/underserved areas.</w:t>
      </w:r>
    </w:p>
    <w:p w:rsidR="00E219EE" w:rsidRPr="00E219EE" w:rsidRDefault="00E219EE" w:rsidP="00E219EE">
      <w:pPr>
        <w:spacing w:before="100" w:beforeAutospacing="1" w:after="0" w:line="240" w:lineRule="auto"/>
        <w:ind w:left="1080"/>
        <w:rPr>
          <w:rFonts w:ascii="Times New Roman" w:eastAsia="Times New Roman" w:hAnsi="Times New Roman" w:cs="Times New Roman"/>
          <w:sz w:val="24"/>
          <w:szCs w:val="24"/>
        </w:rPr>
      </w:pPr>
      <w:r w:rsidRPr="00E219EE">
        <w:rPr>
          <w:rFonts w:ascii="Times New Roman" w:eastAsia="Times New Roman" w:hAnsi="Times New Roman" w:cs="Times New Roman"/>
          <w:sz w:val="24"/>
          <w:szCs w:val="24"/>
        </w:rPr>
        <w:t>Build comm</w:t>
      </w:r>
      <w:r>
        <w:rPr>
          <w:rFonts w:ascii="Times New Roman" w:eastAsia="Times New Roman" w:hAnsi="Times New Roman" w:cs="Times New Roman"/>
          <w:sz w:val="24"/>
          <w:szCs w:val="24"/>
        </w:rPr>
        <w:t>unity Wi-Fi programs for women.</w:t>
      </w:r>
    </w:p>
    <w:p w:rsidR="00E219EE" w:rsidRPr="00E219EE" w:rsidRDefault="00E219EE" w:rsidP="00E219EE">
      <w:pPr>
        <w:spacing w:before="100" w:beforeAutospacing="1" w:after="0" w:line="240" w:lineRule="auto"/>
        <w:ind w:left="1080"/>
        <w:rPr>
          <w:rFonts w:ascii="Times New Roman" w:eastAsia="Times New Roman" w:hAnsi="Times New Roman" w:cs="Times New Roman"/>
          <w:b/>
          <w:sz w:val="24"/>
          <w:szCs w:val="24"/>
        </w:rPr>
      </w:pPr>
      <w:r w:rsidRPr="00E219EE">
        <w:rPr>
          <w:rFonts w:ascii="Times New Roman" w:eastAsia="Times New Roman" w:hAnsi="Times New Roman" w:cs="Times New Roman"/>
          <w:b/>
          <w:sz w:val="24"/>
          <w:szCs w:val="24"/>
        </w:rPr>
        <w:t>Education &amp; Skills:</w:t>
      </w:r>
    </w:p>
    <w:p w:rsidR="00E219EE" w:rsidRPr="00E219EE" w:rsidRDefault="00E219EE" w:rsidP="00E219EE">
      <w:pPr>
        <w:spacing w:before="100" w:beforeAutospacing="1" w:after="0" w:line="240" w:lineRule="auto"/>
        <w:ind w:left="1080"/>
        <w:rPr>
          <w:rFonts w:ascii="Times New Roman" w:eastAsia="Times New Roman" w:hAnsi="Times New Roman" w:cs="Times New Roman"/>
          <w:sz w:val="24"/>
          <w:szCs w:val="24"/>
        </w:rPr>
      </w:pPr>
      <w:r w:rsidRPr="00E219EE">
        <w:rPr>
          <w:rFonts w:ascii="Times New Roman" w:eastAsia="Times New Roman" w:hAnsi="Times New Roman" w:cs="Times New Roman"/>
          <w:sz w:val="24"/>
          <w:szCs w:val="24"/>
        </w:rPr>
        <w:t>Digital literacy and codin</w:t>
      </w:r>
      <w:r>
        <w:rPr>
          <w:rFonts w:ascii="Times New Roman" w:eastAsia="Times New Roman" w:hAnsi="Times New Roman" w:cs="Times New Roman"/>
          <w:sz w:val="24"/>
          <w:szCs w:val="24"/>
        </w:rPr>
        <w:t>g programs for girls and women.</w:t>
      </w:r>
    </w:p>
    <w:p w:rsidR="00E219EE" w:rsidRPr="00E219EE" w:rsidRDefault="00E219EE" w:rsidP="00E219EE">
      <w:pPr>
        <w:spacing w:before="100" w:beforeAutospacing="1" w:after="0" w:line="240" w:lineRule="auto"/>
        <w:ind w:left="1080"/>
        <w:rPr>
          <w:rFonts w:ascii="Times New Roman" w:eastAsia="Times New Roman" w:hAnsi="Times New Roman" w:cs="Times New Roman"/>
          <w:sz w:val="24"/>
          <w:szCs w:val="24"/>
        </w:rPr>
      </w:pPr>
      <w:r w:rsidRPr="00E219EE">
        <w:rPr>
          <w:rFonts w:ascii="Times New Roman" w:eastAsia="Times New Roman" w:hAnsi="Times New Roman" w:cs="Times New Roman"/>
          <w:sz w:val="24"/>
          <w:szCs w:val="24"/>
        </w:rPr>
        <w:t xml:space="preserve">Integrate tech skills training in </w:t>
      </w:r>
      <w:r>
        <w:rPr>
          <w:rFonts w:ascii="Times New Roman" w:eastAsia="Times New Roman" w:hAnsi="Times New Roman" w:cs="Times New Roman"/>
          <w:sz w:val="24"/>
          <w:szCs w:val="24"/>
        </w:rPr>
        <w:t>schools and vocational centers</w:t>
      </w:r>
    </w:p>
    <w:p w:rsidR="00E219EE" w:rsidRPr="00E219EE" w:rsidRDefault="00E219EE" w:rsidP="00E219EE">
      <w:pPr>
        <w:spacing w:before="100" w:beforeAutospacing="1" w:after="0" w:line="240" w:lineRule="auto"/>
        <w:ind w:left="1080"/>
        <w:rPr>
          <w:rFonts w:ascii="Times New Roman" w:eastAsia="Times New Roman" w:hAnsi="Times New Roman" w:cs="Times New Roman"/>
          <w:b/>
          <w:sz w:val="24"/>
          <w:szCs w:val="24"/>
        </w:rPr>
      </w:pPr>
      <w:r w:rsidRPr="00E219EE">
        <w:rPr>
          <w:rFonts w:ascii="Times New Roman" w:eastAsia="Times New Roman" w:hAnsi="Times New Roman" w:cs="Times New Roman"/>
          <w:b/>
          <w:sz w:val="24"/>
          <w:szCs w:val="24"/>
        </w:rPr>
        <w:t>Community &amp; Mentorship:</w:t>
      </w:r>
    </w:p>
    <w:p w:rsidR="00E219EE" w:rsidRPr="00E219EE" w:rsidRDefault="00E219EE" w:rsidP="00E219EE">
      <w:pPr>
        <w:spacing w:before="100" w:beforeAutospacing="1" w:after="0" w:line="240" w:lineRule="auto"/>
        <w:ind w:left="1080"/>
        <w:rPr>
          <w:rFonts w:ascii="Times New Roman" w:eastAsia="Times New Roman" w:hAnsi="Times New Roman" w:cs="Times New Roman"/>
          <w:sz w:val="24"/>
          <w:szCs w:val="24"/>
        </w:rPr>
      </w:pPr>
      <w:r w:rsidRPr="00E219EE">
        <w:rPr>
          <w:rFonts w:ascii="Times New Roman" w:eastAsia="Times New Roman" w:hAnsi="Times New Roman" w:cs="Times New Roman"/>
          <w:sz w:val="24"/>
          <w:szCs w:val="24"/>
        </w:rPr>
        <w:t>Support women’s tech commu</w:t>
      </w:r>
      <w:r>
        <w:rPr>
          <w:rFonts w:ascii="Times New Roman" w:eastAsia="Times New Roman" w:hAnsi="Times New Roman" w:cs="Times New Roman"/>
          <w:sz w:val="24"/>
          <w:szCs w:val="24"/>
        </w:rPr>
        <w:t>nities and mentorship programs.</w:t>
      </w:r>
    </w:p>
    <w:p w:rsidR="00E219EE" w:rsidRPr="00E219EE" w:rsidRDefault="00E219EE" w:rsidP="00E219EE">
      <w:pPr>
        <w:spacing w:before="100" w:beforeAutospacing="1" w:after="0" w:line="240" w:lineRule="auto"/>
        <w:ind w:left="1080"/>
        <w:rPr>
          <w:rFonts w:ascii="Times New Roman" w:eastAsia="Times New Roman" w:hAnsi="Times New Roman" w:cs="Times New Roman"/>
          <w:sz w:val="24"/>
          <w:szCs w:val="24"/>
        </w:rPr>
      </w:pPr>
      <w:r w:rsidRPr="00E219EE">
        <w:rPr>
          <w:rFonts w:ascii="Times New Roman" w:eastAsia="Times New Roman" w:hAnsi="Times New Roman" w:cs="Times New Roman"/>
          <w:sz w:val="24"/>
          <w:szCs w:val="24"/>
        </w:rPr>
        <w:t>Partner with NGOs and tech hubs for guidance and career opport</w:t>
      </w:r>
      <w:r>
        <w:rPr>
          <w:rFonts w:ascii="Times New Roman" w:eastAsia="Times New Roman" w:hAnsi="Times New Roman" w:cs="Times New Roman"/>
          <w:sz w:val="24"/>
          <w:szCs w:val="24"/>
        </w:rPr>
        <w:t>unities.</w:t>
      </w:r>
    </w:p>
    <w:p w:rsidR="00E219EE" w:rsidRPr="00E219EE" w:rsidRDefault="00E219EE" w:rsidP="00E219EE">
      <w:pPr>
        <w:spacing w:before="100" w:beforeAutospacing="1" w:after="0" w:line="240" w:lineRule="auto"/>
        <w:ind w:left="1080"/>
        <w:rPr>
          <w:rFonts w:ascii="Times New Roman" w:eastAsia="Times New Roman" w:hAnsi="Times New Roman" w:cs="Times New Roman"/>
          <w:b/>
          <w:sz w:val="24"/>
          <w:szCs w:val="24"/>
        </w:rPr>
      </w:pPr>
      <w:r w:rsidRPr="00E219EE">
        <w:rPr>
          <w:rFonts w:ascii="Times New Roman" w:eastAsia="Times New Roman" w:hAnsi="Times New Roman" w:cs="Times New Roman"/>
          <w:b/>
          <w:sz w:val="24"/>
          <w:szCs w:val="24"/>
        </w:rPr>
        <w:t>Monitoring &amp; Impact:</w:t>
      </w:r>
    </w:p>
    <w:p w:rsidR="00E219EE" w:rsidRPr="00E219EE" w:rsidRDefault="00E219EE" w:rsidP="00E219EE">
      <w:pPr>
        <w:spacing w:before="100" w:beforeAutospacing="1" w:after="0" w:line="240" w:lineRule="auto"/>
        <w:ind w:left="1080"/>
        <w:rPr>
          <w:rFonts w:ascii="Times New Roman" w:eastAsia="Times New Roman" w:hAnsi="Times New Roman" w:cs="Times New Roman"/>
          <w:sz w:val="24"/>
          <w:szCs w:val="24"/>
        </w:rPr>
      </w:pPr>
      <w:r w:rsidRPr="00E219EE">
        <w:rPr>
          <w:rFonts w:ascii="Times New Roman" w:eastAsia="Times New Roman" w:hAnsi="Times New Roman" w:cs="Times New Roman"/>
          <w:sz w:val="24"/>
          <w:szCs w:val="24"/>
        </w:rPr>
        <w:t>Track female internet usage over time to measure progress.</w:t>
      </w:r>
    </w:p>
    <w:p w:rsidR="00E219EE" w:rsidRPr="008F7B7F" w:rsidRDefault="00E219EE" w:rsidP="00E219EE">
      <w:pPr>
        <w:spacing w:before="100" w:beforeAutospacing="1" w:after="100" w:afterAutospacing="1" w:line="240" w:lineRule="auto"/>
        <w:ind w:left="1080"/>
        <w:rPr>
          <w:rFonts w:ascii="Times New Roman" w:eastAsia="Times New Roman" w:hAnsi="Times New Roman" w:cs="Times New Roman"/>
          <w:sz w:val="24"/>
          <w:szCs w:val="24"/>
        </w:rPr>
      </w:pPr>
      <w:bookmarkStart w:id="0" w:name="_GoBack"/>
      <w:bookmarkEnd w:id="0"/>
    </w:p>
    <w:p w:rsidR="008F7B7F" w:rsidRPr="008F7B7F" w:rsidRDefault="008F7B7F" w:rsidP="008F7B7F">
      <w:pPr>
        <w:spacing w:before="100" w:beforeAutospacing="1" w:after="100" w:afterAutospacing="1" w:line="240" w:lineRule="auto"/>
        <w:outlineLvl w:val="1"/>
        <w:rPr>
          <w:rFonts w:ascii="Times New Roman" w:eastAsia="Times New Roman" w:hAnsi="Times New Roman" w:cs="Times New Roman"/>
          <w:b/>
          <w:bCs/>
          <w:sz w:val="36"/>
          <w:szCs w:val="36"/>
        </w:rPr>
      </w:pPr>
      <w:r w:rsidRPr="008F7B7F">
        <w:rPr>
          <w:rFonts w:ascii="Times New Roman" w:eastAsia="Times New Roman" w:hAnsi="Times New Roman" w:cs="Times New Roman"/>
          <w:b/>
          <w:bCs/>
          <w:sz w:val="36"/>
          <w:szCs w:val="36"/>
        </w:rPr>
        <w:t>6. Conclusion</w:t>
      </w:r>
    </w:p>
    <w:p w:rsidR="00241BF8" w:rsidRPr="008834E7" w:rsidRDefault="008F7B7F" w:rsidP="008834E7">
      <w:pPr>
        <w:spacing w:before="100" w:beforeAutospacing="1" w:after="100" w:afterAutospacing="1" w:line="240" w:lineRule="auto"/>
        <w:rPr>
          <w:rFonts w:ascii="Times New Roman" w:eastAsia="Times New Roman" w:hAnsi="Times New Roman" w:cs="Times New Roman"/>
          <w:sz w:val="24"/>
          <w:szCs w:val="24"/>
        </w:rPr>
      </w:pPr>
      <w:r w:rsidRPr="008F7B7F">
        <w:rPr>
          <w:rFonts w:ascii="Times New Roman" w:eastAsia="Times New Roman" w:hAnsi="Times New Roman" w:cs="Times New Roman"/>
          <w:sz w:val="24"/>
          <w:szCs w:val="24"/>
        </w:rPr>
        <w:t>This study demonstrates that while female internet usage in Africa is growing, significant disparities remain both across countries and between genders. Without targeted interventions, women will continue to be excluded from the digital economy and tech careers. By expanding access, investing in literacy, and promoting inclusion, Africa can unlock the potential of millions of women and accelerate progress towar</w:t>
      </w:r>
      <w:r w:rsidR="008834E7">
        <w:rPr>
          <w:rFonts w:ascii="Times New Roman" w:eastAsia="Times New Roman" w:hAnsi="Times New Roman" w:cs="Times New Roman"/>
          <w:sz w:val="24"/>
          <w:szCs w:val="24"/>
        </w:rPr>
        <w:t>d gender equality in technology.</w:t>
      </w:r>
    </w:p>
    <w:sectPr w:rsidR="00241BF8" w:rsidRPr="00883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259F9"/>
    <w:multiLevelType w:val="multilevel"/>
    <w:tmpl w:val="B7EE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95C25"/>
    <w:multiLevelType w:val="multilevel"/>
    <w:tmpl w:val="78A2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E5D21"/>
    <w:multiLevelType w:val="multilevel"/>
    <w:tmpl w:val="FBDC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C6A82"/>
    <w:multiLevelType w:val="multilevel"/>
    <w:tmpl w:val="85C2C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F97D09"/>
    <w:multiLevelType w:val="multilevel"/>
    <w:tmpl w:val="2D68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4068F"/>
    <w:multiLevelType w:val="multilevel"/>
    <w:tmpl w:val="9CEA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B62DB"/>
    <w:multiLevelType w:val="multilevel"/>
    <w:tmpl w:val="6A2E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D0B7C"/>
    <w:multiLevelType w:val="multilevel"/>
    <w:tmpl w:val="6836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95B8F"/>
    <w:multiLevelType w:val="multilevel"/>
    <w:tmpl w:val="8D04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7426A"/>
    <w:multiLevelType w:val="multilevel"/>
    <w:tmpl w:val="5A82B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54857"/>
    <w:multiLevelType w:val="multilevel"/>
    <w:tmpl w:val="D6DE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E2E7A"/>
    <w:multiLevelType w:val="multilevel"/>
    <w:tmpl w:val="5684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E97D80"/>
    <w:multiLevelType w:val="multilevel"/>
    <w:tmpl w:val="EE24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50032"/>
    <w:multiLevelType w:val="multilevel"/>
    <w:tmpl w:val="51B2A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36BD8"/>
    <w:multiLevelType w:val="multilevel"/>
    <w:tmpl w:val="04A0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F10B1B"/>
    <w:multiLevelType w:val="multilevel"/>
    <w:tmpl w:val="5C048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690801"/>
    <w:multiLevelType w:val="multilevel"/>
    <w:tmpl w:val="7F68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4A703D"/>
    <w:multiLevelType w:val="multilevel"/>
    <w:tmpl w:val="4E3C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E8099F"/>
    <w:multiLevelType w:val="multilevel"/>
    <w:tmpl w:val="B17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BA7120"/>
    <w:multiLevelType w:val="multilevel"/>
    <w:tmpl w:val="4BE8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2016E0"/>
    <w:multiLevelType w:val="multilevel"/>
    <w:tmpl w:val="AA76D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34561F"/>
    <w:multiLevelType w:val="multilevel"/>
    <w:tmpl w:val="7332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5"/>
  </w:num>
  <w:num w:numId="3">
    <w:abstractNumId w:val="10"/>
  </w:num>
  <w:num w:numId="4">
    <w:abstractNumId w:val="21"/>
  </w:num>
  <w:num w:numId="5">
    <w:abstractNumId w:val="17"/>
  </w:num>
  <w:num w:numId="6">
    <w:abstractNumId w:val="0"/>
  </w:num>
  <w:num w:numId="7">
    <w:abstractNumId w:val="20"/>
  </w:num>
  <w:num w:numId="8">
    <w:abstractNumId w:val="6"/>
  </w:num>
  <w:num w:numId="9">
    <w:abstractNumId w:val="19"/>
  </w:num>
  <w:num w:numId="10">
    <w:abstractNumId w:val="18"/>
  </w:num>
  <w:num w:numId="11">
    <w:abstractNumId w:val="9"/>
  </w:num>
  <w:num w:numId="12">
    <w:abstractNumId w:val="4"/>
  </w:num>
  <w:num w:numId="13">
    <w:abstractNumId w:val="12"/>
  </w:num>
  <w:num w:numId="14">
    <w:abstractNumId w:val="1"/>
  </w:num>
  <w:num w:numId="15">
    <w:abstractNumId w:val="2"/>
  </w:num>
  <w:num w:numId="16">
    <w:abstractNumId w:val="15"/>
  </w:num>
  <w:num w:numId="17">
    <w:abstractNumId w:val="16"/>
  </w:num>
  <w:num w:numId="18">
    <w:abstractNumId w:val="14"/>
  </w:num>
  <w:num w:numId="19">
    <w:abstractNumId w:val="13"/>
  </w:num>
  <w:num w:numId="20">
    <w:abstractNumId w:val="7"/>
  </w:num>
  <w:num w:numId="21">
    <w:abstractNumId w:val="3"/>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21ED"/>
    <w:rsid w:val="004D2F95"/>
    <w:rsid w:val="005F40BF"/>
    <w:rsid w:val="008834E7"/>
    <w:rsid w:val="008F7B7F"/>
    <w:rsid w:val="00B521ED"/>
    <w:rsid w:val="00E219EE"/>
    <w:rsid w:val="00F13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720B7"/>
  <w15:chartTrackingRefBased/>
  <w15:docId w15:val="{11F41D42-C015-46ED-B061-976AE57A6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521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521E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F7B7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1E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521E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521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21ED"/>
    <w:rPr>
      <w:b/>
      <w:bCs/>
    </w:rPr>
  </w:style>
  <w:style w:type="paragraph" w:styleId="HTMLPreformatted">
    <w:name w:val="HTML Preformatted"/>
    <w:basedOn w:val="Normal"/>
    <w:link w:val="HTMLPreformattedChar"/>
    <w:uiPriority w:val="99"/>
    <w:semiHidden/>
    <w:unhideWhenUsed/>
    <w:rsid w:val="00B521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521ED"/>
    <w:rPr>
      <w:rFonts w:ascii="Courier New" w:eastAsia="Times New Roman" w:hAnsi="Courier New" w:cs="Courier New"/>
      <w:sz w:val="20"/>
      <w:szCs w:val="20"/>
    </w:rPr>
  </w:style>
  <w:style w:type="character" w:styleId="HTMLCode">
    <w:name w:val="HTML Code"/>
    <w:basedOn w:val="DefaultParagraphFont"/>
    <w:uiPriority w:val="99"/>
    <w:semiHidden/>
    <w:unhideWhenUsed/>
    <w:rsid w:val="00B521E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8F7B7F"/>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886648">
      <w:bodyDiv w:val="1"/>
      <w:marLeft w:val="0"/>
      <w:marRight w:val="0"/>
      <w:marTop w:val="0"/>
      <w:marBottom w:val="0"/>
      <w:divBdr>
        <w:top w:val="none" w:sz="0" w:space="0" w:color="auto"/>
        <w:left w:val="none" w:sz="0" w:space="0" w:color="auto"/>
        <w:bottom w:val="none" w:sz="0" w:space="0" w:color="auto"/>
        <w:right w:val="none" w:sz="0" w:space="0" w:color="auto"/>
      </w:divBdr>
    </w:div>
    <w:div w:id="1537693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4</Pages>
  <Words>654</Words>
  <Characters>3732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2025-11-23T14:28:00Z</dcterms:created>
  <dcterms:modified xsi:type="dcterms:W3CDTF">2025-11-23T18:50:00Z</dcterms:modified>
</cp:coreProperties>
</file>