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before="1850" w:after="0" w:line="264" w:lineRule="auto"/>
      </w:pPr>
      <w:r>
        <w:t xml:space="preserve">Prompt Engineering Essentials</w:t>
      </w:r>
    </w:p>
    <w:p>
      <w:pPr>
        <w:pStyle w:val="Heading1"/>
        <w:spacing w:after="60" w:before="0" w:line="264" w:lineRule="auto"/>
      </w:pPr>
      <w:r>
        <w:t xml:space="preserve">Workshop Agenda</w:t>
      </w:r>
    </w:p>
    <w:p>
      <w:pPr>
        <w:spacing w:after="200" w:line="264" w:lineRule="auto"/>
      </w:pPr>
      <w:r>
        <w:rPr>
          <w:sz w:val="22"/>
          <w:szCs w:val="22"/>
          <w:highlight w:val="yellow"/>
        </w:rPr>
        <w:t xml:space="preserve">[Date]</w:t>
      </w:r>
      <w:r>
        <w:rPr>
          <w:sz w:val="22"/>
          <w:szCs w:val="22"/>
        </w:rPr>
        <w:t xml:space="preserve">   |   9:00 a.m. – 4:00 p.m.   |   </w:t>
      </w:r>
      <w:r>
        <w:rPr>
          <w:sz w:val="22"/>
          <w:szCs w:val="22"/>
          <w:highlight w:val="yellow"/>
        </w:rPr>
        <w:t xml:space="preserve">[Building and room]</w:t>
      </w:r>
      <w:r>
        <w:rPr>
          <w:sz w:val="22"/>
          <w:szCs w:val="22"/>
        </w:rPr>
        <w:t xml:space="preserve">, University of Nebraska at Omaha</w:t>
      </w:r>
    </w:p>
    <w:tbl>
      <w:tblPr>
        <w:tblStyle w:val="TableGrid"/>
        <w:tblW w:w="10224" w:type="dxa"/>
        <w:tblBorders>
          <w:top w:val="single" w:sz="4" w:space="0" w:color="BCBBBA"/>
          <w:left w:val="single" w:sz="4" w:space="0" w:color="BCBBBA"/>
          <w:bottom w:val="single" w:sz="4" w:space="0" w:color="BCBBBA"/>
          <w:right w:val="single" w:sz="4" w:space="0" w:color="BCBBBA"/>
          <w:insideH w:val="single" w:sz="4" w:space="0" w:color="BCBBBA"/>
          <w:insideV w:val="single" w:sz="4" w:space="0" w:color="BCBBBA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6624"/>
      </w:tblGrid>
      <w:tr>
        <w:trPr>
          <w:cantSplit/>
          <w:tblHeader/>
        </w:trPr>
        <w:tc>
          <w:tcPr>
            <w:tcW w:w="1500" w:type="dxa"/>
            <w:shd w:val="clear" w:color="auto" w:fill="000000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w="2100" w:type="dxa"/>
            <w:shd w:val="clear" w:color="auto" w:fill="000000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Session</w:t>
            </w:r>
          </w:p>
        </w:tc>
        <w:tc>
          <w:tcPr>
            <w:tcW w:w="6624" w:type="dxa"/>
            <w:shd w:val="clear" w:color="auto" w:fill="000000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you'll do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9:00 a.m.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Setup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Course overview, and sign in to Gemini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9:30 a.m.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Foundations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How Gemini uses prompts, its limits, and the CRAFT framework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10:30 a.m.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Break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10:45 a.m.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Techniques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Examples, source text, structure, and follow-up prompts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12:00 p.m.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Lunch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  <w:highlight w:val="yellow"/>
              </w:rPr>
              <w:t xml:space="preserve">[Provided / on your own]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1:00 p.m.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Use it responsibly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What's safe to paste, checking output, and a group case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2:15 p.m.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Break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2:30 p.m.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Capstone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Build, test, and save a reusable prompt for a task from your own job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3:30 p.m.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Review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Summary and questions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4:00 p.m.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Finish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</w:p>
        </w:tc>
      </w:tr>
    </w:tbl>
    <w:p>
      <w:pPr>
        <w:spacing w:after="60" w:line="264" w:lineRule="auto"/>
      </w:pPr>
    </w:p>
    <w:p>
      <w:pPr>
        <w:pStyle w:val="Heading2"/>
        <w:keepNext/>
        <w:spacing w:after="80" w:before="200" w:line="264" w:lineRule="auto"/>
      </w:pPr>
      <w:r>
        <w:t xml:space="preserve">By the end of the day, you'll be able to</w:t>
      </w:r>
    </w:p>
    <w:p>
      <w:pPr>
        <w:numPr>
          <w:ilvl w:val="0"/>
          <w:numId w:val="1"/>
        </w:numPr>
        <w:spacing w:after="0" w:line="264" w:lineRule="auto"/>
      </w:pPr>
      <w:r>
        <w:rPr>
          <w:sz w:val="21"/>
          <w:szCs w:val="21"/>
        </w:rPr>
        <w:t xml:space="preserve">Explain how large language models use prompts and context to generate responses.</w:t>
      </w:r>
    </w:p>
    <w:p>
      <w:pPr>
        <w:numPr>
          <w:ilvl w:val="0"/>
          <w:numId w:val="1"/>
        </w:numPr>
        <w:spacing w:after="0" w:line="264" w:lineRule="auto"/>
      </w:pPr>
      <w:r>
        <w:rPr>
          <w:sz w:val="21"/>
          <w:szCs w:val="21"/>
        </w:rPr>
        <w:t xml:space="preserve">Write clear, structured prompts that produce more useful and relevant outputs.</w:t>
      </w:r>
    </w:p>
    <w:p>
      <w:pPr>
        <w:numPr>
          <w:ilvl w:val="0"/>
          <w:numId w:val="1"/>
        </w:numPr>
        <w:spacing w:after="0" w:line="264" w:lineRule="auto"/>
      </w:pPr>
      <w:r>
        <w:rPr>
          <w:sz w:val="21"/>
          <w:szCs w:val="21"/>
        </w:rPr>
        <w:t xml:space="preserve">Apply prompting techniques to improve accuracy, consistency, format, and usefulness.</w:t>
      </w:r>
    </w:p>
    <w:p>
      <w:pPr>
        <w:numPr>
          <w:ilvl w:val="0"/>
          <w:numId w:val="1"/>
        </w:numPr>
        <w:spacing w:after="0" w:line="264" w:lineRule="auto"/>
      </w:pPr>
      <w:r>
        <w:rPr>
          <w:sz w:val="21"/>
          <w:szCs w:val="21"/>
        </w:rPr>
        <w:t xml:space="preserve">Refine prompts through iterative testing and evaluation.</w:t>
      </w:r>
    </w:p>
    <w:p>
      <w:pPr>
        <w:numPr>
          <w:ilvl w:val="0"/>
          <w:numId w:val="1"/>
        </w:numPr>
        <w:spacing w:after="0" w:line="264" w:lineRule="auto"/>
      </w:pPr>
      <w:r>
        <w:rPr>
          <w:sz w:val="21"/>
          <w:szCs w:val="21"/>
        </w:rPr>
        <w:t xml:space="preserve">Use prompting strategies that improve efficiency while maintaining output quality.</w:t>
      </w:r>
    </w:p>
    <w:p>
      <w:pPr>
        <w:spacing w:after="0" w:before="160" w:line="264" w:lineRule="auto"/>
      </w:pPr>
      <w:r>
        <w:rPr>
          <w:b/>
          <w:bCs/>
          <w:sz w:val="21"/>
          <w:szCs w:val="21"/>
        </w:rPr>
        <w:t xml:space="preserve">Please bring</w:t>
      </w:r>
      <w:r>
        <w:rPr>
          <w:sz w:val="21"/>
          <w:szCs w:val="21"/>
        </w:rPr>
        <w:t xml:space="preserve"> a laptop and charger, and your Google account sign-in for Gemini (gemini.google.com). No AI experience is needed. Questions: </w:t>
      </w:r>
      <w:r>
        <w:rPr>
          <w:sz w:val="21"/>
          <w:szCs w:val="21"/>
          <w:highlight w:val="yellow"/>
        </w:rPr>
        <w:t xml:space="preserve">[contact]</w:t>
      </w:r>
    </w:p>
    <w:sectPr w:rsidR="009B2A5C" w:rsidRPr="009B2A5C" w:rsidSect="003A7CD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2240" w:h="15840"/>
      <w:pgMar w:top="1440" w:right="1008" w:bottom="2000" w:left="100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AFEDE" w14:textId="77777777" w:rsidR="00E830E6" w:rsidRDefault="00E830E6" w:rsidP="00E73C99">
      <w:r>
        <w:separator/>
      </w:r>
    </w:p>
  </w:endnote>
  <w:endnote w:type="continuationSeparator" w:id="0">
    <w:p w14:paraId="6A5AD1C4" w14:textId="77777777" w:rsidR="00E830E6" w:rsidRDefault="00E830E6" w:rsidP="00E73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altName w:val="Minion Pro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37627551"/>
      <w:docPartObj>
        <w:docPartGallery w:val="Page Numbers (Bottom of Page)"/>
        <w:docPartUnique/>
      </w:docPartObj>
    </w:sdtPr>
    <w:sdtContent>
      <w:p w14:paraId="26B7603F" w14:textId="265D72AC" w:rsidR="0062484C" w:rsidRDefault="0062484C" w:rsidP="00093F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DCD8E0A" w14:textId="77777777" w:rsidR="008A6A0B" w:rsidRDefault="008A6A0B" w:rsidP="006248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02158780"/>
      <w:docPartObj>
        <w:docPartGallery w:val="Page Numbers (Bottom of Page)"/>
        <w:docPartUnique/>
      </w:docPartObj>
    </w:sdtPr>
    <w:sdtContent>
      <w:p w14:paraId="516F97E2" w14:textId="4A05A3CA" w:rsidR="0062484C" w:rsidRDefault="0062484C" w:rsidP="00093F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60"/>
      <w:gridCol w:w="854"/>
    </w:tblGrid>
    <w:tr w:rsidR="008A6A0B" w:rsidRPr="0062484C" w14:paraId="771A81BE" w14:textId="77777777" w:rsidTr="00A17382">
      <w:trPr>
        <w:trHeight w:val="432"/>
      </w:trPr>
      <w:tc>
        <w:tcPr>
          <w:tcW w:w="9360" w:type="dxa"/>
          <w:vAlign w:val="bottom"/>
        </w:tcPr>
        <w:p w14:paraId="2DD75600" w14:textId="4EF0582C" w:rsidR="008A6A0B" w:rsidRPr="008A6A0B" w:rsidRDefault="008A6A0B" w:rsidP="009B2A5C">
          <w:pPr>
            <w:pStyle w:val="Footer"/>
            <w:ind w:right="360"/>
            <w:rPr>
              <w:rFonts w:asciiTheme="majorHAnsi" w:hAnsiTheme="majorHAnsi" w:cstheme="majorHAnsi"/>
              <w:sz w:val="14"/>
              <w:szCs w:val="14"/>
            </w:rPr>
          </w:pPr>
          <w:r w:rsidRPr="008A6A0B">
            <w:rPr>
              <w:rFonts w:asciiTheme="majorHAnsi" w:hAnsiTheme="majorHAnsi" w:cstheme="majorHAnsi"/>
              <w:iCs/>
              <w:color w:val="262626"/>
              <w:sz w:val="14"/>
              <w:szCs w:val="14"/>
            </w:rPr>
            <w:t>The University of Nebraska does not discriminate based on race, color, ethnicity, national origin, sex, pregnancy, sexual orientation, gender identity, religion, disability, age, genetic information, veteran status, marital status, and/or political affiliation in its programs, activities, or employment.</w:t>
          </w:r>
        </w:p>
      </w:tc>
      <w:tc>
        <w:tcPr>
          <w:tcW w:w="854" w:type="dxa"/>
          <w:vAlign w:val="bottom"/>
        </w:tcPr>
        <w:p w14:paraId="390B070E" w14:textId="77777777" w:rsidR="008A6A0B" w:rsidRPr="0062484C" w:rsidRDefault="008A6A0B" w:rsidP="009B2A5C">
          <w:pPr>
            <w:pStyle w:val="Footer"/>
            <w:rPr>
              <w:rFonts w:asciiTheme="majorHAnsi" w:hAnsiTheme="majorHAnsi" w:cstheme="majorHAnsi"/>
              <w:sz w:val="20"/>
              <w:szCs w:val="20"/>
            </w:rPr>
          </w:pPr>
        </w:p>
      </w:tc>
    </w:tr>
  </w:tbl>
  <w:p w14:paraId="6D386A6F" w14:textId="72ACAAE8" w:rsidR="008A6A0B" w:rsidRPr="008A6A0B" w:rsidRDefault="008A6A0B">
    <w:pPr>
      <w:pStyle w:val="Footer"/>
      <w:rPr>
        <w:rFonts w:asciiTheme="majorHAnsi" w:hAnsiTheme="majorHAnsi" w:cstheme="majorHAnsi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8523E" w14:textId="77777777" w:rsidR="00E830E6" w:rsidRDefault="00E830E6" w:rsidP="00E73C99">
      <w:r>
        <w:separator/>
      </w:r>
    </w:p>
  </w:footnote>
  <w:footnote w:type="continuationSeparator" w:id="0">
    <w:p w14:paraId="145C7C26" w14:textId="77777777" w:rsidR="00E830E6" w:rsidRDefault="00E830E6" w:rsidP="00E73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F1118" w14:textId="07339152" w:rsidR="003A7CDD" w:rsidRDefault="00E830E6">
    <w:pPr>
      <w:pStyle w:val="Header"/>
    </w:pPr>
    <w:r>
      <w:rPr>
        <w:noProof/>
      </w:rPr>
      <w:pict w14:anchorId="605A9F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UNO_TEMP_WM_DOC_GEN_COVER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O_TEMP_WM_DOC_GEN_COV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5"/>
      <w:gridCol w:w="4999"/>
    </w:tblGrid>
    <w:tr w:rsidR="009B2A5C" w14:paraId="5187664F" w14:textId="77777777" w:rsidTr="00A17382">
      <w:trPr>
        <w:trHeight w:val="576"/>
      </w:trPr>
      <w:tc>
        <w:tcPr>
          <w:tcW w:w="5215" w:type="dxa"/>
          <w:vAlign w:val="center"/>
        </w:tcPr>
        <w:p w14:paraId="2A4F3AC9" w14:textId="07A8ACF8" w:rsidR="00D83D9B" w:rsidRPr="005632EC" w:rsidRDefault="00435E17" w:rsidP="005632EC">
          <w:pPr>
            <w:pStyle w:val="Header"/>
          </w:pPr>
          <w:r w:rsidRPr="006B12F1">
            <w:t>PROMPT ENGINEERING ESSENTIALS  |  AGENDA</w:t>
          </w:r>
        </w:p>
      </w:tc>
      <w:tc>
        <w:tcPr>
          <w:tcW w:w="4999" w:type="dxa"/>
          <w:vAlign w:val="center"/>
        </w:tcPr>
        <w:p w14:paraId="3C8EE8D7" w14:textId="08BAA525" w:rsidR="00D83D9B" w:rsidRDefault="00D83D9B" w:rsidP="00A17382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7B5E3BAD" wp14:editId="03B804C4">
                <wp:extent cx="2837959" cy="243436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4802" cy="25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B65E613" w14:textId="05295CB3" w:rsidR="008A6A0B" w:rsidRDefault="008A6A0B" w:rsidP="008A6A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01AEA" w14:textId="66EAEC9F" w:rsidR="003A7CDD" w:rsidRDefault="00AF7C17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19306956" wp14:editId="2033711E">
          <wp:simplePos x="0" y="0"/>
          <wp:positionH relativeFrom="column">
            <wp:posOffset>-640081</wp:posOffset>
          </wp:positionH>
          <wp:positionV relativeFrom="paragraph">
            <wp:posOffset>-457200</wp:posOffset>
          </wp:positionV>
          <wp:extent cx="7763069" cy="10045869"/>
          <wp:effectExtent l="0" t="0" r="0" b="0"/>
          <wp:wrapNone/>
          <wp:docPr id="1153357662" name="Picture 11" descr="A white paper with black and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3357662" name="Picture 11" descr="A white paper with black and red text&#10;&#10;AI-generated content may be incorrect.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3164" cy="102012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300"/>
      </w:pPr>
      <w:rPr>
        <w:rFonts w:ascii="Calibri" w:hAnsi="Calibri"/>
        <w:color w:val="D61920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0" w:hanging="360"/>
      </w:pPr>
      <w:rPr>
        <w:b/>
        <w:color w:val="D619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6E"/>
    <w:rsid w:val="0000315E"/>
    <w:rsid w:val="00123127"/>
    <w:rsid w:val="001838B0"/>
    <w:rsid w:val="00250DA6"/>
    <w:rsid w:val="002E4E89"/>
    <w:rsid w:val="00363627"/>
    <w:rsid w:val="0037240F"/>
    <w:rsid w:val="003A7CDD"/>
    <w:rsid w:val="003B2F6B"/>
    <w:rsid w:val="00435E17"/>
    <w:rsid w:val="005632EC"/>
    <w:rsid w:val="00580DD8"/>
    <w:rsid w:val="0059796E"/>
    <w:rsid w:val="005C7FEC"/>
    <w:rsid w:val="00623F00"/>
    <w:rsid w:val="0062484C"/>
    <w:rsid w:val="006608E3"/>
    <w:rsid w:val="006B12F1"/>
    <w:rsid w:val="007D1DB2"/>
    <w:rsid w:val="00865C7C"/>
    <w:rsid w:val="008A6A0B"/>
    <w:rsid w:val="008B06E5"/>
    <w:rsid w:val="008F4400"/>
    <w:rsid w:val="00944971"/>
    <w:rsid w:val="009A6683"/>
    <w:rsid w:val="009B2A5C"/>
    <w:rsid w:val="009F450A"/>
    <w:rsid w:val="00A17382"/>
    <w:rsid w:val="00AF656F"/>
    <w:rsid w:val="00AF7C17"/>
    <w:rsid w:val="00BB6D08"/>
    <w:rsid w:val="00C44C59"/>
    <w:rsid w:val="00D11C97"/>
    <w:rsid w:val="00D15DB2"/>
    <w:rsid w:val="00D83D9B"/>
    <w:rsid w:val="00DD4DA1"/>
    <w:rsid w:val="00E73C99"/>
    <w:rsid w:val="00E830E6"/>
    <w:rsid w:val="00F25E47"/>
    <w:rsid w:val="00FA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9E5FA"/>
  <w15:chartTrackingRefBased/>
  <w15:docId w15:val="{FB4785F4-F043-AD4F-B4DC-D9CDAD3E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D9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D61920" w:themeColor="accen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A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D61920" w:themeColor="accent2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9B"/>
    <w:rPr>
      <w:rFonts w:asciiTheme="majorHAnsi" w:eastAsiaTheme="majorEastAsia" w:hAnsiTheme="majorHAnsi" w:cstheme="majorBidi"/>
      <w:color w:val="D61920" w:themeColor="accent2"/>
      <w:sz w:val="32"/>
      <w:szCs w:val="32"/>
    </w:rPr>
  </w:style>
  <w:style w:type="paragraph" w:styleId="NoSpacing">
    <w:name w:val="No Spacing"/>
    <w:link w:val="NoSpacingChar"/>
    <w:uiPriority w:val="1"/>
    <w:qFormat/>
    <w:rsid w:val="0059796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59796E"/>
    <w:rPr>
      <w:rFonts w:eastAsiaTheme="minorEastAsia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8A6A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0B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A6A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0B"/>
    <w:rPr>
      <w:rFonts w:eastAsiaTheme="minorEastAsia"/>
    </w:rPr>
  </w:style>
  <w:style w:type="table" w:styleId="TableGrid">
    <w:name w:val="Table Grid"/>
    <w:basedOn w:val="TableNormal"/>
    <w:uiPriority w:val="39"/>
    <w:rsid w:val="008A6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2484C"/>
  </w:style>
  <w:style w:type="paragraph" w:styleId="Title">
    <w:name w:val="Title"/>
    <w:basedOn w:val="Normal"/>
    <w:next w:val="Normal"/>
    <w:link w:val="TitleChar"/>
    <w:uiPriority w:val="10"/>
    <w:qFormat/>
    <w:rsid w:val="00D83D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asicParagraph">
    <w:name w:val="[Basic Paragraph]"/>
    <w:basedOn w:val="Normal"/>
    <w:uiPriority w:val="99"/>
    <w:rsid w:val="00D83D9B"/>
    <w:pPr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9B2A5C"/>
    <w:rPr>
      <w:rFonts w:asciiTheme="majorHAnsi" w:eastAsiaTheme="majorEastAsia" w:hAnsiTheme="majorHAnsi" w:cstheme="majorBidi"/>
      <w:color w:val="D61920" w:themeColor="accent2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A173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738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17382"/>
    <w:rPr>
      <w:color w:val="D61920" w:themeColor="hyperlink"/>
      <w:u w:val="single"/>
    </w:rPr>
  </w:style>
  <w:style w:type="paragraph" w:customStyle="1" w:styleId="DocumentTitle">
    <w:name w:val="Document Title"/>
    <w:basedOn w:val="Normal"/>
    <w:qFormat/>
    <w:rsid w:val="00865C7C"/>
    <w:rPr>
      <w:rFonts w:asciiTheme="majorHAnsi" w:hAnsiTheme="majorHAnsi" w:cstheme="majorHAnsi"/>
      <w:iCs/>
      <w:color w:val="262626" w:themeColor="text1" w:themeTint="D9"/>
      <w:sz w:val="96"/>
      <w:szCs w:val="96"/>
    </w:rPr>
  </w:style>
  <w:style w:type="paragraph" w:customStyle="1" w:styleId="DocumentSubtitle">
    <w:name w:val="Document Subtitle"/>
    <w:basedOn w:val="Normal"/>
    <w:qFormat/>
    <w:rsid w:val="005632EC"/>
    <w:pPr>
      <w:framePr w:hSpace="180" w:wrap="around" w:vAnchor="text" w:hAnchor="margin" w:y="648"/>
    </w:pPr>
    <w:rPr>
      <w:rFonts w:asciiTheme="majorHAnsi" w:hAnsiTheme="majorHAnsi" w:cstheme="majorHAnsi"/>
      <w:sz w:val="48"/>
      <w:szCs w:val="48"/>
    </w:rPr>
  </w:style>
  <w:style w:type="paragraph" w:customStyle="1" w:styleId="DocumentStatement">
    <w:name w:val="Document Statement"/>
    <w:basedOn w:val="Normal"/>
    <w:qFormat/>
    <w:rsid w:val="005632EC"/>
    <w:pPr>
      <w:framePr w:hSpace="180" w:wrap="around" w:vAnchor="text" w:hAnchor="margin" w:y="648"/>
      <w:spacing w:before="240"/>
    </w:pPr>
    <w:rPr>
      <w:rFonts w:asciiTheme="majorHAnsi" w:hAnsiTheme="majorHAnsi" w:cstheme="majorHAnsi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608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8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8E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8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8E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8E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8E3"/>
    <w:rPr>
      <w:rFonts w:ascii="Times New Roman" w:eastAsiaTheme="minorEastAsia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Numbering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UNOTheme">
  <a:themeElements>
    <a:clrScheme name="UNO-Word Theme">
      <a:dk1>
        <a:srgbClr val="000000"/>
      </a:dk1>
      <a:lt1>
        <a:srgbClr val="FFFFFF"/>
      </a:lt1>
      <a:dk2>
        <a:srgbClr val="454545"/>
      </a:dk2>
      <a:lt2>
        <a:srgbClr val="E7E6E6"/>
      </a:lt2>
      <a:accent1>
        <a:srgbClr val="000000"/>
      </a:accent1>
      <a:accent2>
        <a:srgbClr val="D61920"/>
      </a:accent2>
      <a:accent3>
        <a:srgbClr val="454545"/>
      </a:accent3>
      <a:accent4>
        <a:srgbClr val="6A0000"/>
      </a:accent4>
      <a:accent5>
        <a:srgbClr val="AB0000"/>
      </a:accent5>
      <a:accent6>
        <a:srgbClr val="FF0000"/>
      </a:accent6>
      <a:hlink>
        <a:srgbClr val="D61920"/>
      </a:hlink>
      <a:folHlink>
        <a:srgbClr val="BCBAB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B4EE1ED631E14D85A24939D16C8936" ma:contentTypeVersion="13" ma:contentTypeDescription="Create a new document." ma:contentTypeScope="" ma:versionID="6017f67bb77ff6d9be2d221c77aa995f">
  <xsd:schema xmlns:xsd="http://www.w3.org/2001/XMLSchema" xmlns:xs="http://www.w3.org/2001/XMLSchema" xmlns:p="http://schemas.microsoft.com/office/2006/metadata/properties" xmlns:ns2="95982f6c-2172-479f-8b01-dd33fa6fbe04" xmlns:ns3="f6da95f1-0d27-4b84-83fb-450c771ae8a8" targetNamespace="http://schemas.microsoft.com/office/2006/metadata/properties" ma:root="true" ma:fieldsID="a3e421abf5162528b1592d7606c61c29" ns2:_="" ns3:_="">
    <xsd:import namespace="95982f6c-2172-479f-8b01-dd33fa6fbe04"/>
    <xsd:import namespace="f6da95f1-0d27-4b84-83fb-450c771ae8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82f6c-2172-479f-8b01-dd33fa6fb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a95f1-0d27-4b84-83fb-450c771ae8a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FFF460-5255-42D6-B924-1A291657A4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73DDD5-E92D-4B03-8F2D-54860B919E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7E3D3B-DD2B-4694-86D1-70AA67EF2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982f6c-2172-479f-8b01-dd33fa6fbe04"/>
    <ds:schemaRef ds:uri="f6da95f1-0d27-4b84-83fb-450c771ae8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4EFB71-4295-D740-8641-3583C43A6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Engineering Essentials: Workshop Agenda</dc:title>
  <dc:subject>Document Subtitle</dc:subject>
  <dc:creator>Angie Kennedy</dc:creator>
  <cp:keywords/>
  <dc:description/>
  <cp:lastModifiedBy>Mason Hatfield</cp:lastModifiedBy>
  <cp:revision>3</cp:revision>
  <cp:lastPrinted>2025-07-09T20:03:00Z</cp:lastPrinted>
  <dcterms:created xsi:type="dcterms:W3CDTF">2025-07-09T19:52:00Z</dcterms:created>
  <dcterms:modified xsi:type="dcterms:W3CDTF">2025-07-09T20:09:00Z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0x01010053B4EE1ED631E14D85A24939D16C8936</vt:lpwstr>
  </property>
  <property fmtid="{D5CDD505-2E9C-101B-9397-08002B2CF9AE}" pid="3" name="Order">
    <vt:r8>3100</vt:r8>
  </property>
</Properties>
</file>