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8F21B" w14:textId="1AC830BC" w:rsidR="00947CCB" w:rsidRDefault="00A261F8" w:rsidP="00A47A63">
      <w:pPr>
        <w:pStyle w:val="Title"/>
      </w:pPr>
      <w:r>
        <w:t>Azure Data Factory Analytics</w:t>
      </w:r>
    </w:p>
    <w:p w14:paraId="3A3CE168" w14:textId="77777777" w:rsidR="00A47A63" w:rsidRDefault="00A47A63" w:rsidP="00A47A63"/>
    <w:p w14:paraId="4CA02653" w14:textId="77777777" w:rsidR="00A47A63" w:rsidRDefault="00A47A63" w:rsidP="00A47A63">
      <w:pPr>
        <w:pStyle w:val="Heading1"/>
      </w:pPr>
      <w:r>
        <w:t>Create a Log Analytics Workspace</w:t>
      </w:r>
    </w:p>
    <w:p w14:paraId="36EB2C4C" w14:textId="77777777" w:rsidR="00A47A63" w:rsidRDefault="00A47A63" w:rsidP="00A47A63">
      <w:pPr>
        <w:pStyle w:val="ListParagraph"/>
        <w:numPr>
          <w:ilvl w:val="0"/>
          <w:numId w:val="2"/>
        </w:numPr>
      </w:pPr>
      <w:r>
        <w:t>In the Azure portal:</w:t>
      </w:r>
    </w:p>
    <w:p w14:paraId="770F39E5" w14:textId="7381FAF0" w:rsidR="00A47A63" w:rsidRDefault="00A47A63" w:rsidP="00A47A63">
      <w:pPr>
        <w:pStyle w:val="ListParagraph"/>
        <w:numPr>
          <w:ilvl w:val="1"/>
          <w:numId w:val="2"/>
        </w:numPr>
      </w:pPr>
      <w:r>
        <w:t>Click “</w:t>
      </w:r>
      <w:r w:rsidR="00A3177C">
        <w:t>Search resources, services, and docs</w:t>
      </w:r>
      <w:r>
        <w:t>”</w:t>
      </w:r>
    </w:p>
    <w:p w14:paraId="1E2D01AD" w14:textId="6AF256C6" w:rsidR="00A47A63" w:rsidRDefault="00A47A63" w:rsidP="00A47A63">
      <w:pPr>
        <w:pStyle w:val="ListParagraph"/>
        <w:numPr>
          <w:ilvl w:val="1"/>
          <w:numId w:val="2"/>
        </w:numPr>
      </w:pPr>
      <w:r>
        <w:t>Type “Log Analytics</w:t>
      </w:r>
      <w:r w:rsidR="00C062F5">
        <w:t xml:space="preserve"> Workspace</w:t>
      </w:r>
      <w:r>
        <w:t>”</w:t>
      </w:r>
    </w:p>
    <w:p w14:paraId="3FA60A83" w14:textId="77777777" w:rsidR="00A47A63" w:rsidRDefault="00A47A63" w:rsidP="00A47A63">
      <w:pPr>
        <w:pStyle w:val="ListParagraph"/>
        <w:numPr>
          <w:ilvl w:val="1"/>
          <w:numId w:val="2"/>
        </w:numPr>
      </w:pPr>
      <w:r>
        <w:t>Click “Add”</w:t>
      </w:r>
    </w:p>
    <w:p w14:paraId="5FEE1410" w14:textId="77777777" w:rsidR="00A47A63" w:rsidRDefault="00A47A63" w:rsidP="00A47A63">
      <w:pPr>
        <w:pStyle w:val="ListParagraph"/>
        <w:numPr>
          <w:ilvl w:val="1"/>
          <w:numId w:val="2"/>
        </w:numPr>
      </w:pPr>
      <w:r>
        <w:t>Follow prompts</w:t>
      </w:r>
    </w:p>
    <w:p w14:paraId="4B8486CC" w14:textId="77777777" w:rsidR="00A47A63" w:rsidRDefault="00A47A63" w:rsidP="00A47A63">
      <w:pPr>
        <w:pStyle w:val="Heading1"/>
      </w:pPr>
      <w:r>
        <w:t>Add a Diagnostic Setting for Your Azure Data Factory</w:t>
      </w:r>
    </w:p>
    <w:p w14:paraId="363429E9" w14:textId="183E14A1" w:rsidR="00A47A63" w:rsidRDefault="00043BFC" w:rsidP="00A47A63">
      <w:pPr>
        <w:pStyle w:val="ListParagraph"/>
        <w:numPr>
          <w:ilvl w:val="0"/>
          <w:numId w:val="3"/>
        </w:numPr>
      </w:pPr>
      <w:r>
        <w:t>In the Azure portal:</w:t>
      </w:r>
    </w:p>
    <w:p w14:paraId="64E57041" w14:textId="77777777" w:rsidR="00E45923" w:rsidRDefault="00E45923" w:rsidP="00043BFC">
      <w:pPr>
        <w:pStyle w:val="ListParagraph"/>
        <w:numPr>
          <w:ilvl w:val="1"/>
          <w:numId w:val="3"/>
        </w:numPr>
      </w:pPr>
      <w:r>
        <w:t>Navigate to your ADF, but don’t click “Author &amp; Monitor”</w:t>
      </w:r>
    </w:p>
    <w:p w14:paraId="7EA7370C" w14:textId="2E3FE949" w:rsidR="00043BFC" w:rsidRDefault="00043BFC" w:rsidP="00043BFC">
      <w:pPr>
        <w:pStyle w:val="ListParagraph"/>
        <w:numPr>
          <w:ilvl w:val="1"/>
          <w:numId w:val="3"/>
        </w:numPr>
      </w:pPr>
      <w:r>
        <w:t>Click “Monitor”</w:t>
      </w:r>
      <w:r w:rsidR="00D423C0">
        <w:t xml:space="preserve"> (on the left hand menu)</w:t>
      </w:r>
    </w:p>
    <w:p w14:paraId="15961B51" w14:textId="7F366F1E" w:rsidR="00043BFC" w:rsidRDefault="00043BFC" w:rsidP="00043BFC">
      <w:pPr>
        <w:pStyle w:val="ListParagraph"/>
        <w:numPr>
          <w:ilvl w:val="1"/>
          <w:numId w:val="3"/>
        </w:numPr>
      </w:pPr>
      <w:r>
        <w:t>Click “Diagnostic settings”</w:t>
      </w:r>
    </w:p>
    <w:p w14:paraId="6651CAE8" w14:textId="57415DFF" w:rsidR="00043BFC" w:rsidRDefault="00043BFC" w:rsidP="00043BFC">
      <w:pPr>
        <w:pStyle w:val="ListParagraph"/>
        <w:numPr>
          <w:ilvl w:val="1"/>
          <w:numId w:val="3"/>
        </w:numPr>
      </w:pPr>
      <w:r>
        <w:t>Click “Add diagnostic setting”</w:t>
      </w:r>
    </w:p>
    <w:p w14:paraId="01BFE3AC" w14:textId="3F3CCDBF" w:rsidR="00043BFC" w:rsidRDefault="00EB2399" w:rsidP="00043BFC">
      <w:pPr>
        <w:pStyle w:val="ListParagraph"/>
        <w:numPr>
          <w:ilvl w:val="1"/>
          <w:numId w:val="3"/>
        </w:numPr>
      </w:pPr>
      <w:r>
        <w:t>Follow prompts</w:t>
      </w:r>
    </w:p>
    <w:p w14:paraId="75CF9389" w14:textId="77777777" w:rsidR="00BE7644" w:rsidRDefault="00BE7644" w:rsidP="00EB2399">
      <w:pPr>
        <w:pStyle w:val="ListParagraph"/>
        <w:numPr>
          <w:ilvl w:val="2"/>
          <w:numId w:val="3"/>
        </w:numPr>
      </w:pPr>
      <w:r>
        <w:t>Notes</w:t>
      </w:r>
    </w:p>
    <w:p w14:paraId="1AADDB73" w14:textId="72505103" w:rsidR="00EB2399" w:rsidRDefault="00BE7644" w:rsidP="00BE7644">
      <w:pPr>
        <w:pStyle w:val="ListParagraph"/>
        <w:numPr>
          <w:ilvl w:val="3"/>
          <w:numId w:val="3"/>
        </w:numPr>
      </w:pPr>
      <w:r>
        <w:t>S</w:t>
      </w:r>
      <w:r w:rsidR="00EB2399">
        <w:t>elect “Send to Log Analytics”</w:t>
      </w:r>
    </w:p>
    <w:p w14:paraId="133021FD" w14:textId="3894A0AE" w:rsidR="00BE7644" w:rsidRDefault="00BE7644" w:rsidP="00BE7644">
      <w:pPr>
        <w:pStyle w:val="ListParagraph"/>
        <w:numPr>
          <w:ilvl w:val="3"/>
          <w:numId w:val="3"/>
        </w:numPr>
      </w:pPr>
      <w:r>
        <w:t>Destination table modes:</w:t>
      </w:r>
    </w:p>
    <w:p w14:paraId="4DEC7B21" w14:textId="77777777" w:rsidR="00BE7644" w:rsidRPr="00BE7644" w:rsidRDefault="00BE7644" w:rsidP="00BE7644">
      <w:pPr>
        <w:pStyle w:val="ListParagraph"/>
        <w:numPr>
          <w:ilvl w:val="4"/>
          <w:numId w:val="3"/>
        </w:numPr>
        <w:rPr>
          <w:rFonts w:cstheme="minorHAnsi"/>
        </w:rPr>
      </w:pPr>
      <w:r w:rsidRPr="00BE7644">
        <w:rPr>
          <w:rFonts w:eastAsia="Times New Roman" w:cstheme="minorHAnsi"/>
          <w:color w:val="171717"/>
        </w:rPr>
        <w:t>In </w:t>
      </w:r>
      <w:r w:rsidRPr="00BE7644">
        <w:rPr>
          <w:rFonts w:eastAsia="Times New Roman" w:cstheme="minorHAnsi"/>
          <w:i/>
          <w:iCs/>
          <w:color w:val="171717"/>
        </w:rPr>
        <w:t>Resource-Specific</w:t>
      </w:r>
      <w:r w:rsidRPr="00BE7644">
        <w:rPr>
          <w:rFonts w:eastAsia="Times New Roman" w:cstheme="minorHAnsi"/>
          <w:color w:val="171717"/>
        </w:rPr>
        <w:t> mode, diagnostic logs from Azure Data Factory flow into </w:t>
      </w:r>
      <w:r w:rsidRPr="00BE7644">
        <w:rPr>
          <w:rFonts w:eastAsia="Times New Roman" w:cstheme="minorHAnsi"/>
          <w:i/>
          <w:iCs/>
          <w:color w:val="171717"/>
        </w:rPr>
        <w:t>ADFPipelineRun</w:t>
      </w:r>
      <w:r w:rsidRPr="00BE7644">
        <w:rPr>
          <w:rFonts w:eastAsia="Times New Roman" w:cstheme="minorHAnsi"/>
          <w:color w:val="171717"/>
        </w:rPr>
        <w:t>, </w:t>
      </w:r>
      <w:r w:rsidRPr="00BE7644">
        <w:rPr>
          <w:rFonts w:eastAsia="Times New Roman" w:cstheme="minorHAnsi"/>
          <w:i/>
          <w:iCs/>
          <w:color w:val="171717"/>
        </w:rPr>
        <w:t>ADFTriggerRun</w:t>
      </w:r>
      <w:r w:rsidRPr="00BE7644">
        <w:rPr>
          <w:rFonts w:eastAsia="Times New Roman" w:cstheme="minorHAnsi"/>
          <w:color w:val="171717"/>
        </w:rPr>
        <w:t>, and </w:t>
      </w:r>
      <w:r w:rsidRPr="00BE7644">
        <w:rPr>
          <w:rFonts w:eastAsia="Times New Roman" w:cstheme="minorHAnsi"/>
          <w:i/>
          <w:iCs/>
          <w:color w:val="171717"/>
        </w:rPr>
        <w:t>ADFActivityRun</w:t>
      </w:r>
      <w:r w:rsidRPr="00BE7644">
        <w:rPr>
          <w:rFonts w:eastAsia="Times New Roman" w:cstheme="minorHAnsi"/>
          <w:color w:val="171717"/>
        </w:rPr>
        <w:t> tables</w:t>
      </w:r>
    </w:p>
    <w:p w14:paraId="1038E906" w14:textId="3A7FA512" w:rsidR="00BE7644" w:rsidRPr="00BE7644" w:rsidRDefault="00BE7644" w:rsidP="00BE7644">
      <w:pPr>
        <w:pStyle w:val="ListParagraph"/>
        <w:numPr>
          <w:ilvl w:val="4"/>
          <w:numId w:val="3"/>
        </w:numPr>
        <w:rPr>
          <w:rFonts w:cstheme="minorHAnsi"/>
        </w:rPr>
      </w:pPr>
      <w:r w:rsidRPr="00BE7644">
        <w:rPr>
          <w:rFonts w:eastAsia="Times New Roman" w:cstheme="minorHAnsi"/>
          <w:color w:val="171717"/>
        </w:rPr>
        <w:t>In </w:t>
      </w:r>
      <w:r w:rsidRPr="00BE7644">
        <w:rPr>
          <w:rFonts w:eastAsia="Times New Roman" w:cstheme="minorHAnsi"/>
          <w:i/>
          <w:iCs/>
          <w:color w:val="171717"/>
        </w:rPr>
        <w:t>Azure-Diagnostics</w:t>
      </w:r>
      <w:r w:rsidRPr="00BE7644">
        <w:rPr>
          <w:rFonts w:eastAsia="Times New Roman" w:cstheme="minorHAnsi"/>
          <w:color w:val="171717"/>
        </w:rPr>
        <w:t> mode, diagnostic logs flow into </w:t>
      </w:r>
      <w:r w:rsidRPr="00BE7644">
        <w:rPr>
          <w:rFonts w:eastAsia="Times New Roman" w:cstheme="minorHAnsi"/>
          <w:i/>
          <w:iCs/>
          <w:color w:val="171717"/>
        </w:rPr>
        <w:t>AzureDiagnostics</w:t>
      </w:r>
      <w:r w:rsidRPr="00BE7644">
        <w:rPr>
          <w:rFonts w:eastAsia="Times New Roman" w:cstheme="minorHAnsi"/>
          <w:color w:val="171717"/>
        </w:rPr>
        <w:t> table</w:t>
      </w:r>
    </w:p>
    <w:p w14:paraId="09428CF7" w14:textId="26D4DD58" w:rsidR="00BE7644" w:rsidRDefault="00BE7644" w:rsidP="00BE7644">
      <w:pPr>
        <w:pStyle w:val="Heading1"/>
      </w:pPr>
      <w:r>
        <w:t>Install Azure Data Factory Analytics</w:t>
      </w:r>
    </w:p>
    <w:p w14:paraId="4F3C46AB" w14:textId="2C08107E" w:rsidR="00BE7644" w:rsidRDefault="00BE7644" w:rsidP="00BE7644">
      <w:pPr>
        <w:pStyle w:val="ListParagraph"/>
        <w:numPr>
          <w:ilvl w:val="0"/>
          <w:numId w:val="5"/>
        </w:numPr>
      </w:pPr>
      <w:r>
        <w:t>In the Azure portal:</w:t>
      </w:r>
    </w:p>
    <w:p w14:paraId="6D9EEE1B" w14:textId="77777777" w:rsidR="00A3177C" w:rsidRDefault="00A3177C" w:rsidP="00A3177C">
      <w:pPr>
        <w:pStyle w:val="ListParagraph"/>
        <w:numPr>
          <w:ilvl w:val="1"/>
          <w:numId w:val="5"/>
        </w:numPr>
      </w:pPr>
      <w:r>
        <w:t>Click “Search resources, services, and docs”</w:t>
      </w:r>
    </w:p>
    <w:p w14:paraId="4C6D75F5" w14:textId="660DA9CF" w:rsidR="00BE7644" w:rsidRDefault="00A3177C" w:rsidP="00BE7644">
      <w:pPr>
        <w:pStyle w:val="ListParagraph"/>
        <w:numPr>
          <w:ilvl w:val="1"/>
          <w:numId w:val="5"/>
        </w:numPr>
      </w:pPr>
      <w:r>
        <w:t>Type “</w:t>
      </w:r>
      <w:r w:rsidR="005C19C2">
        <w:t>Azure Data Factory Analytics (Preview)”</w:t>
      </w:r>
    </w:p>
    <w:p w14:paraId="096A9371" w14:textId="663BECE3" w:rsidR="00AE2B8F" w:rsidRDefault="000F587B" w:rsidP="00BE7644">
      <w:pPr>
        <w:pStyle w:val="ListParagraph"/>
        <w:numPr>
          <w:ilvl w:val="1"/>
          <w:numId w:val="5"/>
        </w:numPr>
      </w:pPr>
      <w:r>
        <w:t xml:space="preserve">On the right-hand side of the drop-down, </w:t>
      </w:r>
      <w:r w:rsidR="00AE2B8F">
        <w:t>“</w:t>
      </w:r>
      <w:r w:rsidR="00AE2B8F">
        <w:t>Azure Data Factory Analytics (Preview)</w:t>
      </w:r>
      <w:r w:rsidR="00AE2B8F">
        <w:t>”</w:t>
      </w:r>
    </w:p>
    <w:p w14:paraId="55345201" w14:textId="12094A0D" w:rsidR="005C19C2" w:rsidRDefault="005C19C2" w:rsidP="00BE7644">
      <w:pPr>
        <w:pStyle w:val="ListParagraph"/>
        <w:numPr>
          <w:ilvl w:val="1"/>
          <w:numId w:val="5"/>
        </w:numPr>
      </w:pPr>
      <w:r>
        <w:t>Select Log Analytics Workspace</w:t>
      </w:r>
    </w:p>
    <w:p w14:paraId="75960040" w14:textId="71B4A481" w:rsidR="00AD3F27" w:rsidRDefault="00AD3F27" w:rsidP="00BE7644">
      <w:pPr>
        <w:pStyle w:val="ListParagraph"/>
        <w:numPr>
          <w:ilvl w:val="1"/>
          <w:numId w:val="5"/>
        </w:numPr>
      </w:pPr>
      <w:r>
        <w:t>Click “Create</w:t>
      </w:r>
      <w:r w:rsidR="004F7DC8">
        <w:t xml:space="preserve"> New Workspace</w:t>
      </w:r>
      <w:r>
        <w:t>”</w:t>
      </w:r>
    </w:p>
    <w:p w14:paraId="3A17DB6E" w14:textId="712EF451" w:rsidR="004F7DC8" w:rsidRDefault="004F7DC8" w:rsidP="004F7DC8">
      <w:pPr>
        <w:pStyle w:val="ListParagraph"/>
        <w:numPr>
          <w:ilvl w:val="1"/>
          <w:numId w:val="5"/>
        </w:numPr>
      </w:pPr>
      <w:r>
        <w:t>Follow prompts</w:t>
      </w:r>
    </w:p>
    <w:p w14:paraId="508FFF9A" w14:textId="5EB8B8A7" w:rsidR="00E15869" w:rsidRDefault="00E15869" w:rsidP="00BE7644">
      <w:pPr>
        <w:pStyle w:val="ListParagraph"/>
        <w:numPr>
          <w:ilvl w:val="1"/>
          <w:numId w:val="5"/>
        </w:numPr>
      </w:pPr>
      <w:r>
        <w:t>After deployment:</w:t>
      </w:r>
    </w:p>
    <w:p w14:paraId="6F90BC2D" w14:textId="009BE39E" w:rsidR="00E15869" w:rsidRDefault="00E15869" w:rsidP="00E15869">
      <w:pPr>
        <w:pStyle w:val="ListParagraph"/>
        <w:numPr>
          <w:ilvl w:val="2"/>
          <w:numId w:val="5"/>
        </w:numPr>
      </w:pPr>
      <w:r>
        <w:t>Go to resource</w:t>
      </w:r>
    </w:p>
    <w:p w14:paraId="7777C238" w14:textId="56F1B66F" w:rsidR="00E15869" w:rsidRDefault="00621615" w:rsidP="00E15869">
      <w:pPr>
        <w:pStyle w:val="ListParagraph"/>
        <w:numPr>
          <w:ilvl w:val="2"/>
          <w:numId w:val="5"/>
        </w:numPr>
      </w:pPr>
      <w:r>
        <w:t>Click “Workbooks (Preview)”</w:t>
      </w:r>
    </w:p>
    <w:p w14:paraId="11F09EE3" w14:textId="07F0F8E6" w:rsidR="00621615" w:rsidRDefault="00621615" w:rsidP="00E15869">
      <w:pPr>
        <w:pStyle w:val="ListParagraph"/>
        <w:numPr>
          <w:ilvl w:val="2"/>
          <w:numId w:val="5"/>
        </w:numPr>
      </w:pPr>
      <w:r>
        <w:t>Click “AzureDataFactoryAnalytics”</w:t>
      </w:r>
    </w:p>
    <w:p w14:paraId="428942F5" w14:textId="3C700E78" w:rsidR="0067501F" w:rsidRDefault="00B3660B" w:rsidP="0067501F">
      <w:pPr>
        <w:pStyle w:val="Heading1"/>
      </w:pPr>
      <w:r>
        <w:t>Edit</w:t>
      </w:r>
      <w:r w:rsidR="0067501F">
        <w:t xml:space="preserve"> Azure Data Factory Analytics </w:t>
      </w:r>
      <w:r>
        <w:t>Workbook</w:t>
      </w:r>
    </w:p>
    <w:p w14:paraId="0CA1E360" w14:textId="29034C83" w:rsidR="0067501F" w:rsidRDefault="00627526" w:rsidP="0067501F">
      <w:pPr>
        <w:pStyle w:val="ListParagraph"/>
        <w:numPr>
          <w:ilvl w:val="0"/>
          <w:numId w:val="5"/>
        </w:numPr>
      </w:pPr>
      <w:r>
        <w:t>In the AzureDataFactoryAnalytics workbook:</w:t>
      </w:r>
    </w:p>
    <w:p w14:paraId="7E9B13D4" w14:textId="2D2C54B4" w:rsidR="00627526" w:rsidRDefault="00627526" w:rsidP="00627526">
      <w:pPr>
        <w:pStyle w:val="ListParagraph"/>
        <w:numPr>
          <w:ilvl w:val="1"/>
          <w:numId w:val="5"/>
        </w:numPr>
      </w:pPr>
      <w:r>
        <w:t>Click “Edit”</w:t>
      </w:r>
    </w:p>
    <w:p w14:paraId="3708C55C" w14:textId="2C80991D" w:rsidR="00B3660B" w:rsidRDefault="00B3660B" w:rsidP="00B3660B">
      <w:pPr>
        <w:pStyle w:val="ListParagraph"/>
        <w:numPr>
          <w:ilvl w:val="1"/>
          <w:numId w:val="5"/>
        </w:numPr>
      </w:pPr>
      <w:r>
        <w:lastRenderedPageBreak/>
        <w:t>Below any item you’d like to edit, click “Edit”</w:t>
      </w:r>
    </w:p>
    <w:p w14:paraId="5C7EC8B9" w14:textId="5CABD380" w:rsidR="00B3660B" w:rsidRDefault="00B3660B" w:rsidP="00B3660B">
      <w:pPr>
        <w:pStyle w:val="ListParagraph"/>
        <w:numPr>
          <w:ilvl w:val="1"/>
          <w:numId w:val="5"/>
        </w:numPr>
      </w:pPr>
      <w:r>
        <w:t>Note</w:t>
      </w:r>
      <w:r w:rsidR="008F4628">
        <w:t>s</w:t>
      </w:r>
    </w:p>
    <w:p w14:paraId="46DDBFAC" w14:textId="0F0B85C2" w:rsidR="008F4628" w:rsidRDefault="008F4628" w:rsidP="008F4628">
      <w:pPr>
        <w:pStyle w:val="ListParagraph"/>
        <w:numPr>
          <w:ilvl w:val="2"/>
          <w:numId w:val="5"/>
        </w:numPr>
      </w:pPr>
      <w:r>
        <w:t>Any queries used for that item will be shown</w:t>
      </w:r>
    </w:p>
    <w:p w14:paraId="48171F92" w14:textId="5B91E307" w:rsidR="008F4628" w:rsidRPr="0067501F" w:rsidRDefault="00F3782A" w:rsidP="008F4628">
      <w:pPr>
        <w:pStyle w:val="ListParagraph"/>
        <w:numPr>
          <w:ilvl w:val="2"/>
          <w:numId w:val="5"/>
        </w:numPr>
      </w:pPr>
      <w:r>
        <w:t>Table views include an option to see the query</w:t>
      </w:r>
      <w:r w:rsidR="00937B5B">
        <w:t>, make changes, an</w:t>
      </w:r>
      <w:r w:rsidR="00E5170D">
        <w:t>d</w:t>
      </w:r>
      <w:r w:rsidR="00937B5B">
        <w:t xml:space="preserve"> </w:t>
      </w:r>
      <w:r w:rsidR="00E5170D">
        <w:t>re-run with your changes</w:t>
      </w:r>
      <w:r w:rsidR="002F21FF">
        <w:t xml:space="preserve"> regardless of whether you’re in Edit mode.  This option can be accessed by clicking on </w:t>
      </w:r>
      <w:r w:rsidR="002F21FF">
        <w:rPr>
          <w:noProof/>
        </w:rPr>
        <w:drawing>
          <wp:inline distT="0" distB="0" distL="0" distR="0" wp14:anchorId="2CB611CF" wp14:editId="6799B8F2">
            <wp:extent cx="355600" cy="330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47" cy="3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265">
        <w:t>.</w:t>
      </w:r>
    </w:p>
    <w:sectPr w:rsidR="008F4628" w:rsidRPr="0067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37FE"/>
    <w:multiLevelType w:val="multilevel"/>
    <w:tmpl w:val="9898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A066E"/>
    <w:multiLevelType w:val="hybridMultilevel"/>
    <w:tmpl w:val="C620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90F32"/>
    <w:multiLevelType w:val="hybridMultilevel"/>
    <w:tmpl w:val="229A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706E2"/>
    <w:multiLevelType w:val="hybridMultilevel"/>
    <w:tmpl w:val="6312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F2036"/>
    <w:multiLevelType w:val="hybridMultilevel"/>
    <w:tmpl w:val="7338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63"/>
    <w:rsid w:val="00043BFC"/>
    <w:rsid w:val="000F587B"/>
    <w:rsid w:val="002F21FF"/>
    <w:rsid w:val="004A4923"/>
    <w:rsid w:val="004F7DC8"/>
    <w:rsid w:val="005C19C2"/>
    <w:rsid w:val="00621615"/>
    <w:rsid w:val="00627526"/>
    <w:rsid w:val="0067501F"/>
    <w:rsid w:val="008F4628"/>
    <w:rsid w:val="00937B5B"/>
    <w:rsid w:val="00A261F8"/>
    <w:rsid w:val="00A3177C"/>
    <w:rsid w:val="00A47A63"/>
    <w:rsid w:val="00AD3F27"/>
    <w:rsid w:val="00AE2B8F"/>
    <w:rsid w:val="00B3660B"/>
    <w:rsid w:val="00BE7644"/>
    <w:rsid w:val="00C062F5"/>
    <w:rsid w:val="00CD278C"/>
    <w:rsid w:val="00D423C0"/>
    <w:rsid w:val="00E15869"/>
    <w:rsid w:val="00E45923"/>
    <w:rsid w:val="00E5170D"/>
    <w:rsid w:val="00EB2399"/>
    <w:rsid w:val="00EE49E5"/>
    <w:rsid w:val="00F3782A"/>
    <w:rsid w:val="00F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DFC0"/>
  <w15:chartTrackingRefBased/>
  <w15:docId w15:val="{38C2E505-BD86-4532-99DB-33F0F1C1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7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7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7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E76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3A524BA7EA8847B410A0376ED1F26C" ma:contentTypeVersion="13" ma:contentTypeDescription="Create a new document." ma:contentTypeScope="" ma:versionID="188db0f475fd7f6ac0a3a00184b66730">
  <xsd:schema xmlns:xsd="http://www.w3.org/2001/XMLSchema" xmlns:xs="http://www.w3.org/2001/XMLSchema" xmlns:p="http://schemas.microsoft.com/office/2006/metadata/properties" xmlns:ns3="d8e58037-2bf7-4604-89df-f7163a7e5730" xmlns:ns4="afa600e1-07c4-433a-becf-92731773b357" targetNamespace="http://schemas.microsoft.com/office/2006/metadata/properties" ma:root="true" ma:fieldsID="f61c3c933dce855316694151571adc4f" ns3:_="" ns4:_="">
    <xsd:import namespace="d8e58037-2bf7-4604-89df-f7163a7e5730"/>
    <xsd:import namespace="afa600e1-07c4-433a-becf-92731773b3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58037-2bf7-4604-89df-f7163a7e5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600e1-07c4-433a-becf-92731773b3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1290FA-D3DA-4798-8D40-E2C77BCC18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F2836D-775B-4EB6-819A-F0032F6F59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B4F394-B498-4BFC-B80F-FC567EBCE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58037-2bf7-4604-89df-f7163a7e5730"/>
    <ds:schemaRef ds:uri="afa600e1-07c4-433a-becf-92731773b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Kesten</dc:creator>
  <cp:keywords/>
  <dc:description/>
  <cp:lastModifiedBy>Vanessa Kesten</cp:lastModifiedBy>
  <cp:revision>26</cp:revision>
  <dcterms:created xsi:type="dcterms:W3CDTF">2019-10-03T13:09:00Z</dcterms:created>
  <dcterms:modified xsi:type="dcterms:W3CDTF">2020-05-04T23:18:00Z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0x010100993A524BA7EA8847B410A0376ED1F26C</vt:lpwstr>
  </property>
</Properties>
</file>