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Figure 3 registration sheet</w:t>
      </w:r>
    </w:p>
    <w:p>
      <w:pPr>
        <w:jc w:val="center"/>
      </w:pPr>
      <w:r>
        <w:rPr>
          <w:i/>
          <w:color w:val="5B6573"/>
        </w:rPr>
        <w:t>Registration overlay — no findings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616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registration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1607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Source proof</w:t>
            </w:r>
          </w:p>
        </w:tc>
        <w:tc>
          <w:tcPr>
            <w:tcW w:type="dxa" w:w="3564"/>
            <w:vAlign w:val="center"/>
          </w:tcPr>
          <w:p>
            <w:r>
              <w:t>PRF-02</w:t>
            </w:r>
          </w:p>
        </w:tc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Source locator</w:t>
            </w:r>
          </w:p>
        </w:tc>
        <w:tc>
          <w:tcPr>
            <w:tcW w:type="dxa" w:w="3564"/>
            <w:vAlign w:val="center"/>
          </w:tcPr>
          <w:p>
            <w:r>
              <w:t>page[6].image[0]</w:t>
            </w:r>
          </w:p>
        </w:tc>
      </w:tr>
      <w:tr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Extraction file</w:t>
            </w:r>
          </w:p>
        </w:tc>
        <w:tc>
          <w:tcPr>
            <w:tcW w:type="dxa" w:w="3564"/>
            <w:vAlign w:val="center"/>
          </w:tcPr>
          <w:p>
            <w:r>
              <w:t>figure3_current_proof_extracted.png</w:t>
            </w:r>
          </w:p>
        </w:tc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Native size</w:t>
            </w:r>
          </w:p>
        </w:tc>
        <w:tc>
          <w:tcPr>
            <w:tcW w:type="dxa" w:w="3564"/>
            <w:vAlign w:val="center"/>
          </w:tcPr>
          <w:p>
            <w:r>
              <w:t>2400 × 1800 px</w:t>
            </w:r>
          </w:p>
        </w:tc>
      </w:tr>
      <w:tr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Canvas offset</w:t>
            </w:r>
          </w:p>
        </w:tc>
        <w:tc>
          <w:tcPr>
            <w:tcW w:type="dxa" w:w="3564"/>
            <w:vAlign w:val="center"/>
          </w:tcPr>
          <w:p>
            <w:r>
              <w:t>x=80; y=80</w:t>
            </w:r>
          </w:p>
        </w:tc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Overlay size</w:t>
            </w:r>
          </w:p>
        </w:tc>
        <w:tc>
          <w:tcPr>
            <w:tcW w:type="dxa" w:w="3564"/>
            <w:vAlign w:val="center"/>
          </w:tcPr>
          <w:p>
            <w:r>
              <w:t>2560 × 1960 px</w:t>
            </w:r>
          </w:p>
        </w:tc>
      </w:tr>
      <w:tr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Panel bounds source</w:t>
            </w:r>
          </w:p>
        </w:tc>
        <w:tc>
          <w:tcPr>
            <w:tcW w:type="dxa" w:w="3564"/>
            <w:vAlign w:val="center"/>
          </w:tcPr>
          <w:p>
            <w:r>
              <w:t>proof_component_inventory.json</w:t>
            </w:r>
          </w:p>
        </w:tc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3564"/>
            <w:vAlign w:val="center"/>
          </w:tcPr>
          <w:p>
            <w:r>
              <w:t>1.000 native</w:t>
            </w:r>
          </w:p>
        </w:tc>
      </w:tr>
      <w:tr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564"/>
            <w:vAlign w:val="center"/>
          </w:tcPr>
          <w:p>
            <w:r>
              <w:t>Coordinate registration only</w:t>
            </w:r>
          </w:p>
        </w:tc>
        <w:tc>
          <w:tcPr>
            <w:tcW w:type="dxa" w:w="3564"/>
            <w:vAlign w:val="center"/>
            <w:shd w:fill="EAF1F7"/>
          </w:tcPr>
          <w:p>
            <w:r>
              <w:rPr>
                <w:b/>
              </w:rPr>
              <w:t>Interpretation</w:t>
            </w:r>
          </w:p>
        </w:tc>
        <w:tc>
          <w:tcPr>
            <w:tcW w:type="dxa" w:w="3564"/>
            <w:vAlign w:val="center"/>
          </w:tcPr>
          <w:p>
            <w:r>
              <w:t>No findings recorded</w:t>
            </w:r>
          </w:p>
        </w:tc>
      </w:tr>
    </w:tbl>
    <w:sectPr w:rsidR="00FC693F" w:rsidRPr="0006063C" w:rsidSect="00034616">
      <w:pgSz w:w="15840" w:h="12240" w:orient="landscape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4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/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Figure 3 registration sheet</dc:title>
  <dc:subject>Neutral coordinate registration</dc:subject>
  <dc:creator/>
  <ns0:keywords>publication QA, coordinate registration</ns0:keywords>
  <dc:description>generated by python-docx</dc:description>
  <ns0:lastModifiedBy/>
  <ns0:revision>1</ns0:revision>
  <ns2:created xsi:type="dcterms:W3CDTF"/>
  <ns2:modified xsi:type="dcterms:W3CDTF"/>
  <ns0:category/>
</ns0:coreProperties>
</file>