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STATE UNIVERSITY OF NEW YORK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COLLEGE AT OLD WESTBURY</w:t>
      </w:r>
    </w:p>
    <w:p w:rsidR="00000000" w:rsidDel="00000000" w:rsidP="00000000" w:rsidRDefault="00000000" w:rsidRPr="00000000" w14:paraId="00000003">
      <w:pPr>
        <w:pStyle w:val="Heading3"/>
        <w:jc w:val="center"/>
        <w:rPr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Faculty Senate Meeting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Friday, October 23, 2020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12:30 p.m. - 2:30 p.m.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Documents for this meeting and calendar of meetings are available at:</w:t>
      </w:r>
    </w:p>
    <w:p w:rsidR="00000000" w:rsidDel="00000000" w:rsidP="00000000" w:rsidRDefault="00000000" w:rsidRPr="00000000" w14:paraId="00000008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https://sites.google.com/site/oldwestburyfacultysenate/archive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A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Zoom Room Opens at 12:15: Tech check. Say hello in chat on arrival.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to Order</w:t>
        <w:tab/>
        <w:tab/>
        <w:tab/>
        <w:tab/>
        <w:tab/>
        <w:tab/>
        <w:tab/>
        <w:tab/>
        <w:t xml:space="preserve">12:30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Approval of Minutes for Oct 9, 2020</w:t>
        <w:tab/>
        <w:tab/>
        <w:tab/>
        <w:tab/>
        <w:tab/>
        <w:t xml:space="preserve">5 minutes (12:35)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Chair’s Report</w:t>
        <w:tab/>
        <w:tab/>
        <w:tab/>
        <w:tab/>
        <w:tab/>
        <w:tab/>
        <w:tab/>
        <w:tab/>
        <w:t xml:space="preserve">10 minutes (12:45)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Provost’s Report</w:t>
        <w:tab/>
        <w:tab/>
        <w:tab/>
        <w:tab/>
        <w:tab/>
        <w:tab/>
        <w:tab/>
        <w:t xml:space="preserve">15 minutes (1:00)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Panther Peer-to-Peer Fundraising Campaign                                  10 minutes (1:10)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University Faculty Senate Report</w:t>
        <w:tab/>
        <w:tab/>
        <w:tab/>
        <w:tab/>
        <w:tab/>
        <w:t xml:space="preserve">15 minutes (1:25)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UUP Report</w:t>
        <w:tab/>
        <w:tab/>
        <w:tab/>
        <w:tab/>
        <w:tab/>
        <w:tab/>
        <w:tab/>
        <w:tab/>
        <w:t xml:space="preserve">5 minutes (1:30)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Resolution: Anti-racism Initiative</w:t>
        <w:tab/>
        <w:tab/>
        <w:tab/>
        <w:tab/>
        <w:tab/>
        <w:t xml:space="preserve">10 minutes (1:40)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HyFlex Rooms and IT concerns</w:t>
        <w:tab/>
        <w:tab/>
        <w:tab/>
        <w:tab/>
        <w:tab/>
        <w:t xml:space="preserve">15 minutes (1:55)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Business</w:t>
        <w:tab/>
        <w:tab/>
        <w:tab/>
        <w:tab/>
        <w:tab/>
        <w:tab/>
        <w:tab/>
        <w:tab/>
        <w:t xml:space="preserve">5 minutes (2:00)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Sharing of Concerns/Announcements</w:t>
        <w:tab/>
        <w:tab/>
        <w:tab/>
        <w:tab/>
        <w:t xml:space="preserve">5 minutes (2:05)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Adjournment</w:t>
        <w:tab/>
        <w:tab/>
        <w:tab/>
        <w:tab/>
        <w:tab/>
        <w:tab/>
        <w:tab/>
        <w:tab/>
        <w:t xml:space="preserve">2:05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ites.google.com/site/oldwestburyfacultysenate/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s24WXgW6ZTJq8FBWEjg4SKo8jA==">AMUW2mW4E2FAUkaZUc39wuRshkcur2K/ipjuLO11UChx0eMrDP53lu/PqdLl8OIRCHX05fNWUn37dETQ2abhlHFnfJHj8CB+oMK+kj9N4mpLMnKQJCEx5nkC94LXlkqFIB+DwVpQ240+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