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BF70F2" w14:textId="125A1958" w:rsidR="0009497E" w:rsidRPr="0009497E" w:rsidRDefault="00765D04" w:rsidP="00CB42BF">
      <w:pPr>
        <w:rPr>
          <w:u w:val="single"/>
        </w:rPr>
      </w:pPr>
      <w:r w:rsidRPr="0009497E">
        <w:rPr>
          <w:b/>
        </w:rPr>
        <w:t>Resolution</w:t>
      </w:r>
      <w:r w:rsidR="00CB42BF">
        <w:rPr>
          <w:b/>
        </w:rPr>
        <w:t xml:space="preserve">: </w:t>
      </w:r>
      <w:r w:rsidR="00CB42BF" w:rsidRPr="00CB42BF">
        <w:rPr>
          <w:b/>
        </w:rPr>
        <w:t xml:space="preserve">Policy </w:t>
      </w:r>
      <w:r w:rsidR="00CB42BF">
        <w:rPr>
          <w:b/>
        </w:rPr>
        <w:t>R</w:t>
      </w:r>
      <w:r w:rsidR="00CB42BF" w:rsidRPr="00CB42BF">
        <w:rPr>
          <w:b/>
        </w:rPr>
        <w:t xml:space="preserve">egarding </w:t>
      </w:r>
      <w:r w:rsidR="00CB42BF">
        <w:rPr>
          <w:b/>
        </w:rPr>
        <w:t>S</w:t>
      </w:r>
      <w:r w:rsidR="00CB42BF" w:rsidRPr="00CB42BF">
        <w:rPr>
          <w:b/>
        </w:rPr>
        <w:t>tudent</w:t>
      </w:r>
      <w:r w:rsidR="00CB42BF">
        <w:rPr>
          <w:b/>
        </w:rPr>
        <w:t xml:space="preserve"> P</w:t>
      </w:r>
      <w:r w:rsidR="00CB42BF" w:rsidRPr="00CB42BF">
        <w:rPr>
          <w:b/>
        </w:rPr>
        <w:t xml:space="preserve">articipation in </w:t>
      </w:r>
      <w:r w:rsidR="00CB42BF">
        <w:rPr>
          <w:b/>
        </w:rPr>
        <w:t>C</w:t>
      </w:r>
      <w:r w:rsidR="00CB42BF" w:rsidRPr="00CB42BF">
        <w:rPr>
          <w:b/>
        </w:rPr>
        <w:t xml:space="preserve">lubs, </w:t>
      </w:r>
      <w:r w:rsidR="00CB42BF">
        <w:rPr>
          <w:b/>
        </w:rPr>
        <w:t>C</w:t>
      </w:r>
      <w:r w:rsidR="00CB42BF" w:rsidRPr="00CB42BF">
        <w:rPr>
          <w:b/>
        </w:rPr>
        <w:t xml:space="preserve">ommittees, and </w:t>
      </w:r>
      <w:r w:rsidR="00CB42BF">
        <w:rPr>
          <w:b/>
        </w:rPr>
        <w:t>I</w:t>
      </w:r>
      <w:r w:rsidR="00CB42BF" w:rsidRPr="00CB42BF">
        <w:rPr>
          <w:b/>
        </w:rPr>
        <w:t xml:space="preserve">ntercollegiate </w:t>
      </w:r>
      <w:r w:rsidR="00CB42BF">
        <w:rPr>
          <w:b/>
        </w:rPr>
        <w:t>A</w:t>
      </w:r>
      <w:r w:rsidR="00CB42BF" w:rsidRPr="00CB42BF">
        <w:rPr>
          <w:b/>
        </w:rPr>
        <w:t>thletics</w:t>
      </w:r>
      <w:bookmarkStart w:id="0" w:name="_Hlk57985379"/>
    </w:p>
    <w:bookmarkEnd w:id="0"/>
    <w:p w14:paraId="0E5CAEE3" w14:textId="77777777" w:rsidR="0009497E" w:rsidRDefault="0009497E"/>
    <w:p w14:paraId="14ADEC12" w14:textId="61B1BBC1" w:rsidR="00765D04" w:rsidRDefault="00765D04">
      <w:r w:rsidRPr="00765D04">
        <w:rPr>
          <w:i/>
        </w:rPr>
        <w:t xml:space="preserve">Whereas </w:t>
      </w:r>
      <w:r>
        <w:t>academic probation is intended as a support measure designed to encourage students to focus on their studies in order that they may satisfy academic standard</w:t>
      </w:r>
      <w:r w:rsidR="00A2113E">
        <w:t>s</w:t>
      </w:r>
      <w:r w:rsidR="00A057F8">
        <w:t>;</w:t>
      </w:r>
      <w:r>
        <w:t xml:space="preserve"> and </w:t>
      </w:r>
    </w:p>
    <w:p w14:paraId="6F462B74" w14:textId="77777777" w:rsidR="00765D04" w:rsidRDefault="00765D04"/>
    <w:p w14:paraId="71FDF4D4" w14:textId="1DE61E6D" w:rsidR="00765D04" w:rsidRDefault="00765D04">
      <w:r w:rsidRPr="00765D04">
        <w:rPr>
          <w:i/>
        </w:rPr>
        <w:t>Whereas</w:t>
      </w:r>
      <w:r>
        <w:t xml:space="preserve"> involvement in extracurricular college activities, such as clubs, committees, and athletics </w:t>
      </w:r>
      <w:r w:rsidR="0009497E">
        <w:t>often</w:t>
      </w:r>
      <w:r>
        <w:t xml:space="preserve"> help</w:t>
      </w:r>
      <w:r w:rsidR="0009497E">
        <w:t>s</w:t>
      </w:r>
      <w:r>
        <w:t xml:space="preserve"> maintain students’ engagement with the institution, and may thus help </w:t>
      </w:r>
      <w:r w:rsidR="00417F48">
        <w:t xml:space="preserve">maintain </w:t>
      </w:r>
      <w:r w:rsidR="00A2113E">
        <w:t xml:space="preserve">their </w:t>
      </w:r>
      <w:r>
        <w:t>commitment to</w:t>
      </w:r>
      <w:r w:rsidR="00417F48">
        <w:t xml:space="preserve"> meeting academic standards</w:t>
      </w:r>
      <w:r w:rsidR="00A057F8">
        <w:t>;</w:t>
      </w:r>
      <w:r w:rsidR="00A2113E">
        <w:t xml:space="preserve"> and </w:t>
      </w:r>
    </w:p>
    <w:p w14:paraId="36A6543D" w14:textId="77777777" w:rsidR="00A2113E" w:rsidRDefault="00A2113E"/>
    <w:p w14:paraId="25FA7F4E" w14:textId="0649609C" w:rsidR="00417F48" w:rsidRDefault="00A2113E">
      <w:r w:rsidRPr="00417F48">
        <w:rPr>
          <w:i/>
        </w:rPr>
        <w:t>Whereas</w:t>
      </w:r>
      <w:r>
        <w:t xml:space="preserve"> barring students </w:t>
      </w:r>
      <w:r w:rsidR="00417F48">
        <w:t xml:space="preserve">who have maintained a cumulative GPA of 2.00 or higher </w:t>
      </w:r>
      <w:r>
        <w:t xml:space="preserve">from participating in such extracurricular activities </w:t>
      </w:r>
      <w:r w:rsidR="00417F48">
        <w:t>is unnecessarily punitive, and may undermine their connection to the institution</w:t>
      </w:r>
      <w:r w:rsidR="00A057F8">
        <w:t>;</w:t>
      </w:r>
      <w:r w:rsidR="00417F48">
        <w:t xml:space="preserve"> </w:t>
      </w:r>
    </w:p>
    <w:p w14:paraId="15F29055" w14:textId="77777777" w:rsidR="00417F48" w:rsidRDefault="00417F48"/>
    <w:p w14:paraId="1597BAD0" w14:textId="77777777" w:rsidR="0009497E" w:rsidRDefault="0009497E">
      <w:r w:rsidRPr="0009497E">
        <w:rPr>
          <w:i/>
        </w:rPr>
        <w:t>Be it resolved</w:t>
      </w:r>
      <w:r>
        <w:t xml:space="preserve"> that a student whose GPA </w:t>
      </w:r>
      <w:r w:rsidR="00A2113E">
        <w:t xml:space="preserve">for one semester is </w:t>
      </w:r>
      <w:r>
        <w:t xml:space="preserve">below 2.00, but maintains a cumulative GPA of 2.00 or higher may still participate in student clubs, committees, and intercollegiate athletics. </w:t>
      </w:r>
    </w:p>
    <w:p w14:paraId="20BE64CD" w14:textId="77777777" w:rsidR="001571B3" w:rsidRDefault="001571B3"/>
    <w:p w14:paraId="432DC02C" w14:textId="77777777" w:rsidR="001571B3" w:rsidRPr="001571B3" w:rsidRDefault="001571B3">
      <w:pPr>
        <w:rPr>
          <w:u w:val="single"/>
        </w:rPr>
      </w:pPr>
      <w:r w:rsidRPr="001571B3">
        <w:rPr>
          <w:u w:val="single"/>
        </w:rPr>
        <w:t xml:space="preserve">Sponsored by: </w:t>
      </w:r>
    </w:p>
    <w:p w14:paraId="4D323E90" w14:textId="77777777" w:rsidR="001571B3" w:rsidRDefault="001571B3">
      <w:r>
        <w:t xml:space="preserve">Dr. Cristina </w:t>
      </w:r>
      <w:proofErr w:type="spellStart"/>
      <w:r>
        <w:t>Notaro</w:t>
      </w:r>
      <w:proofErr w:type="spellEnd"/>
    </w:p>
    <w:p w14:paraId="1B96E757" w14:textId="77777777" w:rsidR="001571B3" w:rsidRDefault="001571B3">
      <w:r>
        <w:t>Academic Policy and Practices Committee</w:t>
      </w:r>
    </w:p>
    <w:p w14:paraId="0735C3F5" w14:textId="452E72F1" w:rsidR="001571B3" w:rsidRPr="00A2113E" w:rsidRDefault="001571B3">
      <w:r>
        <w:t xml:space="preserve">November </w:t>
      </w:r>
      <w:r w:rsidR="00A057F8">
        <w:t>23</w:t>
      </w:r>
      <w:r>
        <w:t>, 2020</w:t>
      </w:r>
    </w:p>
    <w:sectPr w:rsidR="001571B3" w:rsidRPr="00A2113E" w:rsidSect="00C77E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D04"/>
    <w:rsid w:val="0009497E"/>
    <w:rsid w:val="000D741B"/>
    <w:rsid w:val="001571B3"/>
    <w:rsid w:val="00160C75"/>
    <w:rsid w:val="00417F48"/>
    <w:rsid w:val="00765D04"/>
    <w:rsid w:val="00A057F8"/>
    <w:rsid w:val="00A2113E"/>
    <w:rsid w:val="00C77EFB"/>
    <w:rsid w:val="00CB4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9E5B1"/>
  <w15:chartTrackingRefBased/>
  <w15:docId w15:val="{FD944301-BCFC-CD40-A1D9-4DD858FE3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John Estes</cp:lastModifiedBy>
  <cp:revision>4</cp:revision>
  <cp:lastPrinted>2020-12-04T19:44:00Z</cp:lastPrinted>
  <dcterms:created xsi:type="dcterms:W3CDTF">2020-11-22T17:31:00Z</dcterms:created>
  <dcterms:modified xsi:type="dcterms:W3CDTF">2020-12-04T19:44:00Z</dcterms:modified>
</cp:coreProperties>
</file>