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Resolution to maintain the </w:t>
      </w:r>
      <w:r w:rsidDel="00000000" w:rsidR="00000000" w:rsidRPr="00000000">
        <w:rPr>
          <w:rFonts w:ascii="Times New Roman" w:cs="Times New Roman" w:eastAsia="Times New Roman" w:hAnsi="Times New Roman"/>
          <w:i w:val="1"/>
          <w:sz w:val="24"/>
          <w:szCs w:val="24"/>
          <w:rtl w:val="0"/>
        </w:rPr>
        <w:t xml:space="preserve">Ad Hoc </w:t>
      </w:r>
      <w:r w:rsidDel="00000000" w:rsidR="00000000" w:rsidRPr="00000000">
        <w:rPr>
          <w:rFonts w:ascii="Times New Roman" w:cs="Times New Roman" w:eastAsia="Times New Roman" w:hAnsi="Times New Roman"/>
          <w:sz w:val="24"/>
          <w:szCs w:val="24"/>
          <w:rtl w:val="0"/>
        </w:rPr>
        <w:t xml:space="preserve">faculty and staff committee to Promote Anti-Racist Initiatives This Year (PARITY) for the 2021-2022 academic year</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Faculty Senate voted to approve a resolution forming the </w:t>
      </w:r>
      <w:r w:rsidDel="00000000" w:rsidR="00000000" w:rsidRPr="00000000">
        <w:rPr>
          <w:rFonts w:ascii="Times New Roman" w:cs="Times New Roman" w:eastAsia="Times New Roman" w:hAnsi="Times New Roman"/>
          <w:i w:val="1"/>
          <w:sz w:val="24"/>
          <w:szCs w:val="24"/>
          <w:rtl w:val="0"/>
        </w:rPr>
        <w:t xml:space="preserve">Ad Hoc </w:t>
      </w:r>
      <w:r w:rsidDel="00000000" w:rsidR="00000000" w:rsidRPr="00000000">
        <w:rPr>
          <w:rFonts w:ascii="Times New Roman" w:cs="Times New Roman" w:eastAsia="Times New Roman" w:hAnsi="Times New Roman"/>
          <w:sz w:val="24"/>
          <w:szCs w:val="24"/>
          <w:rtl w:val="0"/>
        </w:rPr>
        <w:t xml:space="preserve">committee to Promote Anti-Racism Initiatives This Year (PARITY) in October 2020, charging the committee to:</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and disseminate information on faculty- and administration-led anti-racism initiatives at SUNY Old Westbury and within the SUNY system;</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implement initiatives to advance the June 2020's dedication of this academic year to a curricular and co-curricular exploration of topics related to racial (in)equity, (in)justice, and movements for social change;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Advocate for support for relevant initiatives from the administration;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with key stakeholders on campus and within the SUNY system, such as the Student Government Association, the administration, the SUNY Black Faculty and Staff Collective, University Faculty Senate, UUP, CSEA, and others to identify and implement anti-racism initiatives</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above referenced resolution called for the Senate to assess the continued role for this </w:t>
      </w:r>
      <w:r w:rsidDel="00000000" w:rsidR="00000000" w:rsidRPr="00000000">
        <w:rPr>
          <w:rFonts w:ascii="Times New Roman" w:cs="Times New Roman" w:eastAsia="Times New Roman" w:hAnsi="Times New Roman"/>
          <w:i w:val="1"/>
          <w:sz w:val="24"/>
          <w:szCs w:val="24"/>
          <w:rtl w:val="0"/>
        </w:rPr>
        <w:t xml:space="preserve">Ad Hoc </w:t>
      </w:r>
      <w:r w:rsidDel="00000000" w:rsidR="00000000" w:rsidRPr="00000000">
        <w:rPr>
          <w:rFonts w:ascii="Times New Roman" w:cs="Times New Roman" w:eastAsia="Times New Roman" w:hAnsi="Times New Roman"/>
          <w:sz w:val="24"/>
          <w:szCs w:val="24"/>
          <w:rtl w:val="0"/>
        </w:rPr>
        <w:t xml:space="preserve">committee in early fall 2021, including determining whether a continued need for this type of work might justify a bylaws revision to reconstitute PARITY as a standing committee in the future.</w:t>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2020-2021 annual report that PARITY has submitted to the Senate recommends that PARITY's work be extended another year.</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be it</w:t>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RESOLVED</w:t>
      </w:r>
      <w:r w:rsidDel="00000000" w:rsidR="00000000" w:rsidRPr="00000000">
        <w:rPr>
          <w:rFonts w:ascii="Times New Roman" w:cs="Times New Roman" w:eastAsia="Times New Roman" w:hAnsi="Times New Roman"/>
          <w:sz w:val="24"/>
          <w:szCs w:val="24"/>
          <w:rtl w:val="0"/>
        </w:rPr>
        <w:t xml:space="preserve"> that the </w:t>
      </w:r>
      <w:r w:rsidDel="00000000" w:rsidR="00000000" w:rsidRPr="00000000">
        <w:rPr>
          <w:rFonts w:ascii="Times New Roman" w:cs="Times New Roman" w:eastAsia="Times New Roman" w:hAnsi="Times New Roman"/>
          <w:i w:val="1"/>
          <w:sz w:val="24"/>
          <w:szCs w:val="24"/>
          <w:rtl w:val="0"/>
        </w:rPr>
        <w:t xml:space="preserve">Ad Hoc </w:t>
      </w:r>
      <w:r w:rsidDel="00000000" w:rsidR="00000000" w:rsidRPr="00000000">
        <w:rPr>
          <w:rFonts w:ascii="Times New Roman" w:cs="Times New Roman" w:eastAsia="Times New Roman" w:hAnsi="Times New Roman"/>
          <w:sz w:val="24"/>
          <w:szCs w:val="24"/>
          <w:rtl w:val="0"/>
        </w:rPr>
        <w:t xml:space="preserve">faculty and staff committee to Promote Anti-Racist Initiatives This Year (PARITY) be extended for the 2021-2022 academic year; and, be it further</w:t>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RESOLVED</w:t>
      </w:r>
      <w:r w:rsidDel="00000000" w:rsidR="00000000" w:rsidRPr="00000000">
        <w:rPr>
          <w:rFonts w:ascii="Times New Roman" w:cs="Times New Roman" w:eastAsia="Times New Roman" w:hAnsi="Times New Roman"/>
          <w:sz w:val="24"/>
          <w:szCs w:val="24"/>
          <w:rtl w:val="0"/>
        </w:rPr>
        <w:t xml:space="preserve"> that Senate assess the continued role for this </w:t>
      </w:r>
      <w:r w:rsidDel="00000000" w:rsidR="00000000" w:rsidRPr="00000000">
        <w:rPr>
          <w:rFonts w:ascii="Times New Roman" w:cs="Times New Roman" w:eastAsia="Times New Roman" w:hAnsi="Times New Roman"/>
          <w:i w:val="1"/>
          <w:sz w:val="24"/>
          <w:szCs w:val="24"/>
          <w:rtl w:val="0"/>
        </w:rPr>
        <w:t xml:space="preserve">Ad Hoc </w:t>
      </w:r>
      <w:r w:rsidDel="00000000" w:rsidR="00000000" w:rsidRPr="00000000">
        <w:rPr>
          <w:rFonts w:ascii="Times New Roman" w:cs="Times New Roman" w:eastAsia="Times New Roman" w:hAnsi="Times New Roman"/>
          <w:sz w:val="24"/>
          <w:szCs w:val="24"/>
          <w:rtl w:val="0"/>
        </w:rPr>
        <w:t xml:space="preserve">committee in early fall 2022, including determining whether a continued need for this type of work might justify a bylaws revision to reconstitute PARITY as a standing committee in the future.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Draft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4039"/>
    <w:pPr>
      <w:ind w:left="720"/>
      <w:contextualSpacing w:val="1"/>
    </w:pPr>
  </w:style>
  <w:style w:type="paragraph" w:styleId="Header">
    <w:name w:val="header"/>
    <w:basedOn w:val="Normal"/>
    <w:link w:val="HeaderChar"/>
    <w:uiPriority w:val="99"/>
    <w:unhideWhenUsed w:val="1"/>
    <w:rsid w:val="006640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4039"/>
  </w:style>
  <w:style w:type="paragraph" w:styleId="Footer">
    <w:name w:val="footer"/>
    <w:basedOn w:val="Normal"/>
    <w:link w:val="FooterChar"/>
    <w:uiPriority w:val="99"/>
    <w:unhideWhenUsed w:val="1"/>
    <w:rsid w:val="006640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403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fRD8G3axqCFnJE2JMpcxwY5D8w==">AMUW2mXWWUg/Fc2qT1aO0nbY9ggmUTlPICjwnVaXh/V3snnXErzj7ruY9Apv6FV08nH1wpX+zcN8Nwd4L7spLUuHnwO9Furw7hdpcUktxHfBN7ypu41utxP4Vvdo2TksoQ9INwdwc7EA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2021-09-16T15:20:00Z</dcterms:created>
  <dc:creator>Llana Barber</dc:creator>
</cp:coreProperties>
</file>