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C1" w:rsidRPr="00D2767E" w:rsidRDefault="00282FC1" w:rsidP="00D2767E">
      <w:pPr>
        <w:jc w:val="center"/>
        <w:rPr>
          <w:b/>
        </w:rPr>
      </w:pPr>
      <w:bookmarkStart w:id="0" w:name="_GoBack"/>
      <w:bookmarkEnd w:id="0"/>
      <w:r w:rsidRPr="00D2767E">
        <w:rPr>
          <w:b/>
        </w:rPr>
        <w:t>General Education Committee Resolution on the Provost’s General Education Proposal</w:t>
      </w:r>
    </w:p>
    <w:p w:rsidR="00282FC1" w:rsidRDefault="00282FC1"/>
    <w:p w:rsidR="008E1DB0" w:rsidRDefault="00282FC1">
      <w:r w:rsidRPr="00D2767E">
        <w:rPr>
          <w:i/>
        </w:rPr>
        <w:t>Whereas</w:t>
      </w:r>
      <w:r>
        <w:t xml:space="preserve">, the Provost has circulated a proposal </w:t>
      </w:r>
      <w:r w:rsidR="00CB7A0E">
        <w:t>entitled “SUNY College at Old Westbury, Office of Academic Affairs, General Education Program” (dated September 16, 2014)</w:t>
      </w:r>
      <w:r>
        <w:t xml:space="preserve"> to the Provost’s Council, the Faculty Senate, the General Education Committee, and other </w:t>
      </w:r>
      <w:r w:rsidR="00D2767E">
        <w:t>College</w:t>
      </w:r>
      <w:r>
        <w:t xml:space="preserve"> governance bodies, and;</w:t>
      </w:r>
    </w:p>
    <w:p w:rsidR="00282FC1" w:rsidRDefault="00282FC1">
      <w:r w:rsidRPr="00D2767E">
        <w:rPr>
          <w:i/>
        </w:rPr>
        <w:t>Whereas</w:t>
      </w:r>
      <w:r>
        <w:t xml:space="preserve">, </w:t>
      </w:r>
      <w:r w:rsidR="00D2767E">
        <w:t xml:space="preserve">the central components of </w:t>
      </w:r>
      <w:r>
        <w:t xml:space="preserve">this proposal emerged from </w:t>
      </w:r>
      <w:r w:rsidR="00D2767E">
        <w:t>deliberations of</w:t>
      </w:r>
      <w:r>
        <w:t xml:space="preserve"> the General Education Committee, a General Education Task Force consisting of members of the faculty and administration, </w:t>
      </w:r>
      <w:r w:rsidR="00D2767E">
        <w:t xml:space="preserve">the Senate Executive Committee, </w:t>
      </w:r>
      <w:r>
        <w:t xml:space="preserve">and an </w:t>
      </w:r>
      <w:r w:rsidRPr="00282FC1">
        <w:rPr>
          <w:i/>
        </w:rPr>
        <w:t>ad hoc</w:t>
      </w:r>
      <w:r>
        <w:t xml:space="preserve"> School of Arts &amp; Sciences </w:t>
      </w:r>
      <w:r w:rsidR="00D2767E">
        <w:t xml:space="preserve">open </w:t>
      </w:r>
      <w:r>
        <w:t>meeting, and;</w:t>
      </w:r>
    </w:p>
    <w:p w:rsidR="00CB7A0E" w:rsidRPr="002669AD" w:rsidRDefault="00CB7A0E" w:rsidP="00CB7A0E">
      <w:r w:rsidRPr="002669AD">
        <w:rPr>
          <w:i/>
        </w:rPr>
        <w:t>Whereas</w:t>
      </w:r>
      <w:r w:rsidRPr="002669AD">
        <w:t>, the GEC believes that the proposal reflects a sincere effort by the Provost to forge a compromise that merges faculty commitment to the breadth and depth of the College’s current General Education requirements, with the recommendations of the SUNY Seamless Transfer process;</w:t>
      </w:r>
    </w:p>
    <w:p w:rsidR="00CB7A0E" w:rsidRPr="002669AD" w:rsidRDefault="00CB7A0E">
      <w:r w:rsidRPr="002669AD">
        <w:rPr>
          <w:i/>
        </w:rPr>
        <w:t>Whereas</w:t>
      </w:r>
      <w:r w:rsidRPr="002669AD">
        <w:t>, the GEC maintains reservations about the process by which the Provost’s recommendations were distributed to administrative units for implementation prior to the General Education Committee’s final vote, and;</w:t>
      </w:r>
    </w:p>
    <w:p w:rsidR="00CB7A0E" w:rsidRPr="002669AD" w:rsidRDefault="00CB7A0E">
      <w:r w:rsidRPr="002669AD">
        <w:rPr>
          <w:i/>
        </w:rPr>
        <w:t>Whereas</w:t>
      </w:r>
      <w:r w:rsidRPr="002669AD">
        <w:t>, the GEC stipulates that future interventions in the college curriculum of this nature be conducted according to a transparent process, in line with nationally-recognized standards of faculty governance;</w:t>
      </w:r>
    </w:p>
    <w:p w:rsidR="00282FC1" w:rsidRDefault="00282FC1">
      <w:r w:rsidRPr="00D2767E">
        <w:rPr>
          <w:i/>
        </w:rPr>
        <w:t>Be it resolved that</w:t>
      </w:r>
      <w:r>
        <w:t xml:space="preserve"> </w:t>
      </w:r>
      <w:r w:rsidR="00D2767E">
        <w:t>the General Education Committee recommends that the Faculty Senate support the Provost’s General Education Proposal, and;</w:t>
      </w:r>
    </w:p>
    <w:p w:rsidR="00D2767E" w:rsidRDefault="00D2767E">
      <w:r w:rsidRPr="00D2767E">
        <w:rPr>
          <w:i/>
        </w:rPr>
        <w:t>Be it further resolved that</w:t>
      </w:r>
      <w:r>
        <w:t xml:space="preserve"> the </w:t>
      </w:r>
      <w:r w:rsidR="002669AD">
        <w:t>GEC supports an</w:t>
      </w:r>
      <w:r>
        <w:t xml:space="preserve"> effective date of </w:t>
      </w:r>
      <w:proofErr w:type="gramStart"/>
      <w:r>
        <w:t>Spring</w:t>
      </w:r>
      <w:proofErr w:type="gramEnd"/>
      <w:r>
        <w:t xml:space="preserve"> 2015.</w:t>
      </w:r>
    </w:p>
    <w:sectPr w:rsidR="00D2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C1"/>
    <w:rsid w:val="002669AD"/>
    <w:rsid w:val="00282FC1"/>
    <w:rsid w:val="0033468A"/>
    <w:rsid w:val="00363EC7"/>
    <w:rsid w:val="00632507"/>
    <w:rsid w:val="00686ECF"/>
    <w:rsid w:val="009E1CC0"/>
    <w:rsid w:val="00CB7A0E"/>
    <w:rsid w:val="00D2767E"/>
    <w:rsid w:val="00DA731F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Frisken</dc:creator>
  <cp:lastModifiedBy>Dinorah Martinez</cp:lastModifiedBy>
  <cp:revision>2</cp:revision>
  <dcterms:created xsi:type="dcterms:W3CDTF">2014-11-18T20:33:00Z</dcterms:created>
  <dcterms:modified xsi:type="dcterms:W3CDTF">2014-11-18T20:33:00Z</dcterms:modified>
</cp:coreProperties>
</file>