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F83A" w14:textId="3BEFE1D8" w:rsidR="00FE6DD2" w:rsidRPr="00D95036" w:rsidRDefault="00FE6DD2" w:rsidP="00896F5E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D95036">
        <w:rPr>
          <w:rFonts w:cstheme="minorHAnsi"/>
          <w:b/>
          <w:bCs/>
          <w:sz w:val="24"/>
          <w:szCs w:val="24"/>
        </w:rPr>
        <w:t>SUNY OLD WESTBURY</w:t>
      </w:r>
    </w:p>
    <w:p w14:paraId="31B23D71" w14:textId="4668A131" w:rsidR="00B62673" w:rsidRPr="00D95036" w:rsidRDefault="00B97803" w:rsidP="004154EA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Presidential Task Force – PROFESSIONAL</w:t>
      </w:r>
      <w:r w:rsidR="00FE6DD2" w:rsidRPr="00D95036">
        <w:rPr>
          <w:rFonts w:cstheme="minorHAnsi"/>
          <w:b/>
          <w:bCs/>
          <w:sz w:val="24"/>
          <w:szCs w:val="24"/>
        </w:rPr>
        <w:t xml:space="preserve"> STAFF TASKFORCE </w:t>
      </w:r>
    </w:p>
    <w:p w14:paraId="3FFFB608" w14:textId="5C2EAFAC" w:rsidR="004154EA" w:rsidRPr="00D95036" w:rsidRDefault="004154EA" w:rsidP="004154EA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D95036">
        <w:rPr>
          <w:rFonts w:cstheme="minorHAnsi"/>
          <w:b/>
          <w:bCs/>
          <w:sz w:val="24"/>
          <w:szCs w:val="24"/>
        </w:rPr>
        <w:t>Purpose:</w:t>
      </w:r>
    </w:p>
    <w:p w14:paraId="4434D550" w14:textId="5975F313" w:rsidR="00D95036" w:rsidRPr="00D95036" w:rsidRDefault="00CD319B" w:rsidP="00D95036">
      <w:pPr>
        <w:spacing w:after="0" w:line="240" w:lineRule="auto"/>
        <w:rPr>
          <w:rFonts w:cstheme="minorHAnsi"/>
          <w:bCs/>
          <w:sz w:val="24"/>
          <w:szCs w:val="24"/>
        </w:rPr>
      </w:pPr>
      <w:r w:rsidRPr="00D95036">
        <w:rPr>
          <w:rFonts w:cstheme="minorHAnsi"/>
          <w:bCs/>
          <w:sz w:val="24"/>
          <w:szCs w:val="24"/>
        </w:rPr>
        <w:t xml:space="preserve">To provide professional staff with the means to </w:t>
      </w:r>
      <w:r w:rsidR="00D95036">
        <w:rPr>
          <w:rFonts w:cstheme="minorHAnsi"/>
          <w:bCs/>
          <w:sz w:val="24"/>
          <w:szCs w:val="24"/>
        </w:rPr>
        <w:t>present</w:t>
      </w:r>
      <w:r w:rsidRPr="00D95036">
        <w:rPr>
          <w:rFonts w:cstheme="minorHAnsi"/>
          <w:bCs/>
          <w:sz w:val="24"/>
          <w:szCs w:val="24"/>
        </w:rPr>
        <w:t xml:space="preserve"> a </w:t>
      </w:r>
      <w:r w:rsidR="00D95036">
        <w:rPr>
          <w:rFonts w:cstheme="minorHAnsi"/>
          <w:bCs/>
          <w:sz w:val="24"/>
          <w:szCs w:val="24"/>
        </w:rPr>
        <w:t xml:space="preserve">timely </w:t>
      </w:r>
      <w:r w:rsidRPr="00D95036">
        <w:rPr>
          <w:rFonts w:cstheme="minorHAnsi"/>
          <w:bCs/>
          <w:sz w:val="24"/>
          <w:szCs w:val="24"/>
        </w:rPr>
        <w:t xml:space="preserve">set of </w:t>
      </w:r>
      <w:r w:rsidR="00D95036" w:rsidRPr="00D95036">
        <w:rPr>
          <w:rFonts w:cstheme="minorHAnsi"/>
          <w:bCs/>
          <w:sz w:val="24"/>
          <w:szCs w:val="24"/>
        </w:rPr>
        <w:t xml:space="preserve">prioritized </w:t>
      </w:r>
      <w:r w:rsidR="00D95036">
        <w:rPr>
          <w:rFonts w:cstheme="minorHAnsi"/>
          <w:bCs/>
          <w:sz w:val="24"/>
          <w:szCs w:val="24"/>
        </w:rPr>
        <w:t xml:space="preserve">professional </w:t>
      </w:r>
      <w:r w:rsidRPr="00D95036">
        <w:rPr>
          <w:rFonts w:cstheme="minorHAnsi"/>
          <w:bCs/>
          <w:sz w:val="24"/>
          <w:szCs w:val="24"/>
        </w:rPr>
        <w:t>concerns</w:t>
      </w:r>
      <w:r w:rsidR="00D95036" w:rsidRPr="00D95036">
        <w:rPr>
          <w:rFonts w:cstheme="minorHAnsi"/>
          <w:bCs/>
          <w:sz w:val="24"/>
          <w:szCs w:val="24"/>
        </w:rPr>
        <w:t xml:space="preserve"> and recommendations that will assist the Professional Life </w:t>
      </w:r>
      <w:proofErr w:type="gramStart"/>
      <w:r w:rsidR="00D95036" w:rsidRPr="00D95036">
        <w:rPr>
          <w:rFonts w:cstheme="minorHAnsi"/>
          <w:bCs/>
          <w:sz w:val="24"/>
          <w:szCs w:val="24"/>
        </w:rPr>
        <w:t>And</w:t>
      </w:r>
      <w:proofErr w:type="gramEnd"/>
      <w:r w:rsidR="00D95036" w:rsidRPr="00D95036">
        <w:rPr>
          <w:rFonts w:cstheme="minorHAnsi"/>
          <w:bCs/>
          <w:sz w:val="24"/>
          <w:szCs w:val="24"/>
        </w:rPr>
        <w:t xml:space="preserve"> Development Committee (Presidential Committee) in advancing its work</w:t>
      </w:r>
      <w:r w:rsidR="008A4691">
        <w:rPr>
          <w:rFonts w:cstheme="minorHAnsi"/>
          <w:bCs/>
          <w:sz w:val="24"/>
          <w:szCs w:val="24"/>
        </w:rPr>
        <w:t xml:space="preserve"> and supporting the respective Divisions in problem-solving strategies that are responsive to the concerns and recommendations</w:t>
      </w:r>
      <w:r w:rsidR="00D95036" w:rsidRPr="00D95036">
        <w:rPr>
          <w:rFonts w:cstheme="minorHAnsi"/>
          <w:bCs/>
          <w:sz w:val="24"/>
          <w:szCs w:val="24"/>
        </w:rPr>
        <w:t xml:space="preserve">. </w:t>
      </w:r>
    </w:p>
    <w:p w14:paraId="06165319" w14:textId="1DF11163" w:rsidR="00CD319B" w:rsidRPr="00D95036" w:rsidRDefault="00D95036" w:rsidP="00D9503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95036">
        <w:rPr>
          <w:rFonts w:cstheme="minorHAnsi"/>
          <w:b/>
          <w:bCs/>
          <w:sz w:val="24"/>
          <w:szCs w:val="24"/>
        </w:rPr>
        <w:t xml:space="preserve"> </w:t>
      </w:r>
    </w:p>
    <w:p w14:paraId="016FE47F" w14:textId="1F34AC28" w:rsidR="004154EA" w:rsidRPr="00D95036" w:rsidRDefault="004154EA" w:rsidP="004154EA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D95036">
        <w:rPr>
          <w:rFonts w:cstheme="minorHAnsi"/>
          <w:b/>
          <w:bCs/>
          <w:sz w:val="24"/>
          <w:szCs w:val="24"/>
        </w:rPr>
        <w:t>Suggested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4EA" w:rsidRPr="00D95036" w14:paraId="510CA281" w14:textId="77777777" w:rsidTr="00896F5E">
        <w:tc>
          <w:tcPr>
            <w:tcW w:w="4675" w:type="dxa"/>
            <w:shd w:val="clear" w:color="auto" w:fill="FFE599" w:themeFill="accent4" w:themeFillTint="66"/>
          </w:tcPr>
          <w:p w14:paraId="2367DCD9" w14:textId="452CC610" w:rsidR="004154EA" w:rsidRPr="00D95036" w:rsidRDefault="004154EA" w:rsidP="004154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5036">
              <w:rPr>
                <w:rFonts w:cstheme="minorHAnsi"/>
                <w:b/>
                <w:bCs/>
                <w:sz w:val="24"/>
                <w:szCs w:val="24"/>
              </w:rPr>
              <w:t>Professional Staff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290334B" w14:textId="0351A422" w:rsidR="004154EA" w:rsidRPr="00D95036" w:rsidRDefault="004154EA" w:rsidP="004154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5036">
              <w:rPr>
                <w:rFonts w:cstheme="minorHAnsi"/>
                <w:b/>
                <w:bCs/>
                <w:sz w:val="24"/>
                <w:szCs w:val="24"/>
              </w:rPr>
              <w:t>Administration</w:t>
            </w:r>
          </w:p>
        </w:tc>
      </w:tr>
      <w:tr w:rsidR="004154EA" w:rsidRPr="00D95036" w14:paraId="5DA5FDFE" w14:textId="77777777" w:rsidTr="004154EA">
        <w:tc>
          <w:tcPr>
            <w:tcW w:w="4675" w:type="dxa"/>
          </w:tcPr>
          <w:p w14:paraId="6AA77324" w14:textId="1090AFBF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Amanda Gist, Academic Affairs, (UUP)</w:t>
            </w:r>
          </w:p>
          <w:p w14:paraId="6CC31C08" w14:textId="26C69986" w:rsidR="004154EA" w:rsidRPr="00D95036" w:rsidRDefault="004154EA" w:rsidP="00FE6DD2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Co-Chair</w:t>
            </w:r>
          </w:p>
        </w:tc>
        <w:tc>
          <w:tcPr>
            <w:tcW w:w="4675" w:type="dxa"/>
          </w:tcPr>
          <w:p w14:paraId="141751B3" w14:textId="57DB70A7" w:rsidR="004154EA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 xml:space="preserve">(MC) HR </w:t>
            </w:r>
          </w:p>
        </w:tc>
      </w:tr>
      <w:tr w:rsidR="004154EA" w:rsidRPr="00D95036" w14:paraId="5DB6A181" w14:textId="77777777" w:rsidTr="004154EA">
        <w:tc>
          <w:tcPr>
            <w:tcW w:w="4675" w:type="dxa"/>
          </w:tcPr>
          <w:p w14:paraId="4BBF5378" w14:textId="77777777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Laura Gallagher, SOB (CSEA)</w:t>
            </w:r>
          </w:p>
          <w:p w14:paraId="440DDB6E" w14:textId="7C958269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Co-Chair</w:t>
            </w:r>
          </w:p>
        </w:tc>
        <w:tc>
          <w:tcPr>
            <w:tcW w:w="4675" w:type="dxa"/>
          </w:tcPr>
          <w:p w14:paraId="62A7E2DA" w14:textId="36F0B35F" w:rsidR="004154EA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(MC) - President Office</w:t>
            </w:r>
          </w:p>
        </w:tc>
      </w:tr>
      <w:tr w:rsidR="004154EA" w:rsidRPr="00D95036" w14:paraId="443EB578" w14:textId="77777777" w:rsidTr="004154EA">
        <w:tc>
          <w:tcPr>
            <w:tcW w:w="4675" w:type="dxa"/>
          </w:tcPr>
          <w:p w14:paraId="425EC9AC" w14:textId="7B0B3782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(UUP</w:t>
            </w:r>
            <w:r w:rsidR="00CD319B" w:rsidRPr="00D95036">
              <w:rPr>
                <w:rFonts w:cstheme="minorHAnsi"/>
                <w:sz w:val="24"/>
                <w:szCs w:val="24"/>
              </w:rPr>
              <w:t>/VP for Professionals</w:t>
            </w:r>
            <w:r w:rsidRPr="00D95036">
              <w:rPr>
                <w:rFonts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4675" w:type="dxa"/>
          </w:tcPr>
          <w:p w14:paraId="496BB655" w14:textId="620A700C" w:rsidR="004154EA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MC</w:t>
            </w:r>
            <w:r w:rsidR="00CD319B" w:rsidRPr="00D95036">
              <w:rPr>
                <w:rFonts w:cstheme="minorHAnsi"/>
                <w:sz w:val="24"/>
                <w:szCs w:val="24"/>
              </w:rPr>
              <w:t xml:space="preserve"> – Academic Affairs</w:t>
            </w:r>
          </w:p>
        </w:tc>
      </w:tr>
      <w:tr w:rsidR="004154EA" w:rsidRPr="00D95036" w14:paraId="5D39A538" w14:textId="77777777" w:rsidTr="004154EA">
        <w:tc>
          <w:tcPr>
            <w:tcW w:w="4675" w:type="dxa"/>
          </w:tcPr>
          <w:p w14:paraId="34C48739" w14:textId="1E8CDEF0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(UUP) EOP</w:t>
            </w:r>
          </w:p>
        </w:tc>
        <w:tc>
          <w:tcPr>
            <w:tcW w:w="4675" w:type="dxa"/>
          </w:tcPr>
          <w:p w14:paraId="72846C3F" w14:textId="77777777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154EA" w:rsidRPr="00D95036" w14:paraId="77BC838A" w14:textId="77777777" w:rsidTr="004154EA">
        <w:tc>
          <w:tcPr>
            <w:tcW w:w="4675" w:type="dxa"/>
          </w:tcPr>
          <w:p w14:paraId="07844AC3" w14:textId="53735396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(CSEA) Library</w:t>
            </w:r>
          </w:p>
        </w:tc>
        <w:tc>
          <w:tcPr>
            <w:tcW w:w="4675" w:type="dxa"/>
          </w:tcPr>
          <w:p w14:paraId="7934C027" w14:textId="77777777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154EA" w:rsidRPr="00D95036" w14:paraId="679D9ED9" w14:textId="77777777" w:rsidTr="004154EA">
        <w:tc>
          <w:tcPr>
            <w:tcW w:w="4675" w:type="dxa"/>
          </w:tcPr>
          <w:p w14:paraId="160F2A37" w14:textId="46A42F5E" w:rsidR="004154EA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Facilities (CSEA)</w:t>
            </w:r>
          </w:p>
        </w:tc>
        <w:tc>
          <w:tcPr>
            <w:tcW w:w="4675" w:type="dxa"/>
          </w:tcPr>
          <w:p w14:paraId="5ED334CE" w14:textId="77777777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154EA" w:rsidRPr="00D95036" w14:paraId="1CE488DD" w14:textId="77777777" w:rsidTr="004154EA">
        <w:tc>
          <w:tcPr>
            <w:tcW w:w="4675" w:type="dxa"/>
          </w:tcPr>
          <w:p w14:paraId="24E3C6C5" w14:textId="40822769" w:rsidR="004154EA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Student Affairs</w:t>
            </w:r>
            <w:r w:rsidR="00CD319B" w:rsidRPr="00D95036">
              <w:rPr>
                <w:rFonts w:cstheme="minorHAnsi"/>
                <w:sz w:val="24"/>
                <w:szCs w:val="24"/>
              </w:rPr>
              <w:t xml:space="preserve"> (2 representatives)</w:t>
            </w:r>
          </w:p>
        </w:tc>
        <w:tc>
          <w:tcPr>
            <w:tcW w:w="4675" w:type="dxa"/>
          </w:tcPr>
          <w:p w14:paraId="514D4889" w14:textId="77777777" w:rsidR="004154EA" w:rsidRPr="00D95036" w:rsidRDefault="004154EA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6DD2" w:rsidRPr="00D95036" w14:paraId="2A9446E8" w14:textId="77777777" w:rsidTr="004154EA">
        <w:tc>
          <w:tcPr>
            <w:tcW w:w="4675" w:type="dxa"/>
          </w:tcPr>
          <w:p w14:paraId="0E197F09" w14:textId="52732C8F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Business Affairs</w:t>
            </w:r>
          </w:p>
        </w:tc>
        <w:tc>
          <w:tcPr>
            <w:tcW w:w="4675" w:type="dxa"/>
          </w:tcPr>
          <w:p w14:paraId="032B2E1A" w14:textId="77777777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6DD2" w:rsidRPr="00D95036" w14:paraId="15FDF856" w14:textId="77777777" w:rsidTr="004154EA">
        <w:tc>
          <w:tcPr>
            <w:tcW w:w="4675" w:type="dxa"/>
          </w:tcPr>
          <w:p w14:paraId="1E134599" w14:textId="1F1319C2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Registrar</w:t>
            </w:r>
          </w:p>
        </w:tc>
        <w:tc>
          <w:tcPr>
            <w:tcW w:w="4675" w:type="dxa"/>
          </w:tcPr>
          <w:p w14:paraId="6461C636" w14:textId="77777777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6DD2" w:rsidRPr="00D95036" w14:paraId="23534421" w14:textId="77777777" w:rsidTr="004154EA">
        <w:tc>
          <w:tcPr>
            <w:tcW w:w="4675" w:type="dxa"/>
          </w:tcPr>
          <w:p w14:paraId="5C99F1B8" w14:textId="03FC0D41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  <w:r w:rsidRPr="00D95036">
              <w:rPr>
                <w:rFonts w:cstheme="minorHAnsi"/>
                <w:sz w:val="24"/>
                <w:szCs w:val="24"/>
              </w:rPr>
              <w:t>Enrollment Services</w:t>
            </w:r>
          </w:p>
        </w:tc>
        <w:tc>
          <w:tcPr>
            <w:tcW w:w="4675" w:type="dxa"/>
          </w:tcPr>
          <w:p w14:paraId="18DAF770" w14:textId="77777777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6DD2" w:rsidRPr="00D95036" w14:paraId="1D2D496A" w14:textId="77777777" w:rsidTr="004154EA">
        <w:tc>
          <w:tcPr>
            <w:tcW w:w="4675" w:type="dxa"/>
          </w:tcPr>
          <w:p w14:paraId="348BEB54" w14:textId="351008EB" w:rsidR="00FE6DD2" w:rsidRPr="00D95036" w:rsidRDefault="001D0A66" w:rsidP="004154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4675" w:type="dxa"/>
          </w:tcPr>
          <w:p w14:paraId="76CFCE61" w14:textId="77777777" w:rsidR="00FE6DD2" w:rsidRPr="00D95036" w:rsidRDefault="00FE6DD2" w:rsidP="004154E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67C249" w14:textId="77777777" w:rsidR="001B222C" w:rsidRDefault="001B222C" w:rsidP="00FE6DD2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4030307B" w14:textId="793445D4" w:rsidR="00FE6DD2" w:rsidRPr="00D95036" w:rsidRDefault="00FE6DD2" w:rsidP="00FE6DD2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D95036">
        <w:rPr>
          <w:rFonts w:cstheme="minorHAnsi"/>
          <w:b/>
          <w:bCs/>
          <w:sz w:val="24"/>
          <w:szCs w:val="24"/>
        </w:rPr>
        <w:t>Charge:</w:t>
      </w:r>
    </w:p>
    <w:p w14:paraId="063848D4" w14:textId="77777777" w:rsidR="001F44EA" w:rsidRDefault="001F44EA" w:rsidP="001F44EA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set of recommendations that will help the administration to better address the professional development and professional advancement opportunities of the staff.</w:t>
      </w:r>
    </w:p>
    <w:p w14:paraId="5EE55843" w14:textId="77777777" w:rsidR="001B222C" w:rsidRDefault="001B222C" w:rsidP="001B222C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BE55054" w14:textId="45165264" w:rsidR="00FE6DD2" w:rsidRDefault="004C299B" w:rsidP="001B222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 some options for identifying and addressing </w:t>
      </w:r>
      <w:r w:rsidR="001B222C">
        <w:rPr>
          <w:rFonts w:cstheme="minorHAnsi"/>
          <w:sz w:val="24"/>
          <w:szCs w:val="24"/>
        </w:rPr>
        <w:t xml:space="preserve">salary </w:t>
      </w:r>
      <w:r>
        <w:rPr>
          <w:rFonts w:cstheme="minorHAnsi"/>
          <w:sz w:val="24"/>
          <w:szCs w:val="24"/>
        </w:rPr>
        <w:t>compression</w:t>
      </w:r>
      <w:r w:rsidR="00E454E3">
        <w:rPr>
          <w:rFonts w:cstheme="minorHAnsi"/>
          <w:sz w:val="24"/>
          <w:szCs w:val="24"/>
        </w:rPr>
        <w:t>/inequity</w:t>
      </w:r>
      <w:r>
        <w:rPr>
          <w:rFonts w:cstheme="minorHAnsi"/>
          <w:sz w:val="24"/>
          <w:szCs w:val="24"/>
        </w:rPr>
        <w:t xml:space="preserve"> and the potential for recognition</w:t>
      </w:r>
      <w:r w:rsidR="001B222C">
        <w:rPr>
          <w:rFonts w:cstheme="minorHAnsi"/>
          <w:sz w:val="24"/>
          <w:szCs w:val="24"/>
        </w:rPr>
        <w:t xml:space="preserve"> in light of prevailing budgetary conditions</w:t>
      </w:r>
      <w:r>
        <w:rPr>
          <w:rFonts w:cstheme="minorHAnsi"/>
          <w:sz w:val="24"/>
          <w:szCs w:val="24"/>
        </w:rPr>
        <w:t xml:space="preserve">. </w:t>
      </w:r>
    </w:p>
    <w:p w14:paraId="7423EFCB" w14:textId="77777777" w:rsidR="001B222C" w:rsidRPr="00D95036" w:rsidRDefault="001B222C" w:rsidP="001B222C">
      <w:pPr>
        <w:spacing w:after="0" w:line="240" w:lineRule="auto"/>
        <w:rPr>
          <w:rFonts w:cstheme="minorHAnsi"/>
          <w:sz w:val="24"/>
          <w:szCs w:val="24"/>
        </w:rPr>
      </w:pPr>
    </w:p>
    <w:p w14:paraId="7EA53379" w14:textId="346D1E22" w:rsidR="001F44EA" w:rsidRPr="00D95036" w:rsidRDefault="001F44EA" w:rsidP="00E454E3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set of recommendations that will help the administration in an equitable way to prioritize critical hires based on current enrollments, budgetary constraints and mission-critical institutional priorities</w:t>
      </w:r>
    </w:p>
    <w:p w14:paraId="42BD4F46" w14:textId="77777777" w:rsidR="004154EA" w:rsidRPr="00D95036" w:rsidRDefault="004154EA" w:rsidP="00FE6DD2">
      <w:pPr>
        <w:spacing w:after="0" w:line="480" w:lineRule="auto"/>
        <w:rPr>
          <w:rFonts w:cstheme="minorHAnsi"/>
          <w:sz w:val="24"/>
          <w:szCs w:val="24"/>
        </w:rPr>
      </w:pPr>
    </w:p>
    <w:sectPr w:rsidR="004154EA" w:rsidRPr="00D950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2490" w14:textId="77777777" w:rsidR="002B46BD" w:rsidRDefault="002B46BD" w:rsidP="00B97803">
      <w:pPr>
        <w:spacing w:after="0" w:line="240" w:lineRule="auto"/>
      </w:pPr>
      <w:r>
        <w:separator/>
      </w:r>
    </w:p>
  </w:endnote>
  <w:endnote w:type="continuationSeparator" w:id="0">
    <w:p w14:paraId="5134EE60" w14:textId="77777777" w:rsidR="002B46BD" w:rsidRDefault="002B46BD" w:rsidP="00B9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94A1" w14:textId="77777777" w:rsidR="00B97803" w:rsidRDefault="00B97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88F9" w14:textId="77777777" w:rsidR="00B97803" w:rsidRDefault="00B97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CA57" w14:textId="77777777" w:rsidR="00B97803" w:rsidRDefault="00B97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B054" w14:textId="77777777" w:rsidR="002B46BD" w:rsidRDefault="002B46BD" w:rsidP="00B97803">
      <w:pPr>
        <w:spacing w:after="0" w:line="240" w:lineRule="auto"/>
      </w:pPr>
      <w:r>
        <w:separator/>
      </w:r>
    </w:p>
  </w:footnote>
  <w:footnote w:type="continuationSeparator" w:id="0">
    <w:p w14:paraId="32AC5DFD" w14:textId="77777777" w:rsidR="002B46BD" w:rsidRDefault="002B46BD" w:rsidP="00B97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D712" w14:textId="77777777" w:rsidR="00B97803" w:rsidRDefault="00B97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298610"/>
      <w:docPartObj>
        <w:docPartGallery w:val="Watermarks"/>
        <w:docPartUnique/>
      </w:docPartObj>
    </w:sdtPr>
    <w:sdtContent>
      <w:p w14:paraId="69045295" w14:textId="55E92E1B" w:rsidR="00B97803" w:rsidRDefault="00B97803">
        <w:pPr>
          <w:pStyle w:val="Header"/>
        </w:pPr>
        <w:r>
          <w:rPr>
            <w:noProof/>
          </w:rPr>
          <w:pict w14:anchorId="321142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A4FA" w14:textId="77777777" w:rsidR="00B97803" w:rsidRDefault="00B97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61DD"/>
    <w:multiLevelType w:val="multilevel"/>
    <w:tmpl w:val="5C1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A"/>
    <w:rsid w:val="001B222C"/>
    <w:rsid w:val="001D0A66"/>
    <w:rsid w:val="001F44EA"/>
    <w:rsid w:val="002B46BD"/>
    <w:rsid w:val="003B0B48"/>
    <w:rsid w:val="004011AA"/>
    <w:rsid w:val="004154EA"/>
    <w:rsid w:val="004C299B"/>
    <w:rsid w:val="007728A8"/>
    <w:rsid w:val="00854039"/>
    <w:rsid w:val="00896F5E"/>
    <w:rsid w:val="008A4691"/>
    <w:rsid w:val="00B62673"/>
    <w:rsid w:val="00B97803"/>
    <w:rsid w:val="00CD319B"/>
    <w:rsid w:val="00D95036"/>
    <w:rsid w:val="00E454E3"/>
    <w:rsid w:val="00F020D1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46EE06"/>
  <w15:chartTrackingRefBased/>
  <w15:docId w15:val="{67A7882E-CA7F-4EEC-BA99-DFA2C67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03"/>
  </w:style>
  <w:style w:type="paragraph" w:styleId="Footer">
    <w:name w:val="footer"/>
    <w:basedOn w:val="Normal"/>
    <w:link w:val="FooterChar"/>
    <w:uiPriority w:val="99"/>
    <w:unhideWhenUsed/>
    <w:rsid w:val="00B9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Gist</dc:creator>
  <cp:keywords/>
  <dc:description/>
  <cp:lastModifiedBy>Duncan Quarless</cp:lastModifiedBy>
  <cp:revision>2</cp:revision>
  <dcterms:created xsi:type="dcterms:W3CDTF">2022-10-07T16:37:00Z</dcterms:created>
  <dcterms:modified xsi:type="dcterms:W3CDTF">2022-10-07T16:37:00Z</dcterms:modified>
</cp:coreProperties>
</file>