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60F6" w14:textId="5DF7E3B2" w:rsidR="00E906E9" w:rsidRPr="000451F9" w:rsidRDefault="00E906E9" w:rsidP="00BD6101">
      <w:pPr>
        <w:jc w:val="center"/>
        <w:rPr>
          <w:rFonts w:eastAsia="Times New Roman" w:cstheme="minorHAnsi"/>
          <w:b/>
          <w:bCs/>
          <w:color w:val="000000"/>
          <w:u w:val="single"/>
        </w:rPr>
      </w:pPr>
      <w:r w:rsidRPr="000451F9">
        <w:rPr>
          <w:rFonts w:eastAsia="Times New Roman" w:cstheme="minorHAnsi"/>
          <w:b/>
          <w:bCs/>
          <w:color w:val="000000"/>
          <w:u w:val="single"/>
        </w:rPr>
        <w:t xml:space="preserve">Resolution to Adopt the SUNY FACT2 Recommendation </w:t>
      </w:r>
      <w:r w:rsidR="00BD6101" w:rsidRPr="000451F9">
        <w:rPr>
          <w:rFonts w:eastAsia="Times New Roman" w:cstheme="minorHAnsi"/>
          <w:b/>
          <w:bCs/>
          <w:color w:val="000000"/>
          <w:u w:val="single"/>
        </w:rPr>
        <w:t>to not Require the Use of Cameras for Remote Instruction</w:t>
      </w:r>
    </w:p>
    <w:p w14:paraId="62D8001D" w14:textId="77777777" w:rsidR="00E906E9" w:rsidRPr="000451F9" w:rsidRDefault="00E906E9" w:rsidP="000573FF">
      <w:pPr>
        <w:rPr>
          <w:rFonts w:eastAsia="Times New Roman" w:cstheme="minorHAnsi"/>
          <w:color w:val="000000"/>
        </w:rPr>
      </w:pPr>
    </w:p>
    <w:p w14:paraId="2D93373C" w14:textId="675C7AA8" w:rsidR="000573FF" w:rsidRPr="000451F9" w:rsidRDefault="000573FF" w:rsidP="00BD6101">
      <w:pPr>
        <w:jc w:val="both"/>
        <w:rPr>
          <w:rFonts w:eastAsia="Times New Roman" w:cstheme="minorHAnsi"/>
          <w:color w:val="000000"/>
        </w:rPr>
      </w:pPr>
      <w:r w:rsidRPr="000451F9">
        <w:rPr>
          <w:rFonts w:eastAsia="Times New Roman" w:cstheme="minorHAnsi"/>
          <w:b/>
          <w:bCs/>
          <w:color w:val="000000"/>
        </w:rPr>
        <w:t>Whereas</w:t>
      </w:r>
      <w:r w:rsidRPr="000451F9">
        <w:rPr>
          <w:rFonts w:eastAsia="Times New Roman" w:cstheme="minorHAnsi"/>
          <w:color w:val="000000"/>
        </w:rPr>
        <w:t xml:space="preserve"> SUNY College at Old Westbury, like </w:t>
      </w:r>
      <w:r w:rsidRPr="000573FF">
        <w:rPr>
          <w:rFonts w:eastAsia="Times New Roman" w:cstheme="minorHAnsi"/>
          <w:color w:val="000000"/>
        </w:rPr>
        <w:t>many colleges and universities</w:t>
      </w:r>
      <w:r w:rsidRPr="000451F9">
        <w:rPr>
          <w:rFonts w:eastAsia="Times New Roman" w:cstheme="minorHAnsi"/>
          <w:color w:val="000000"/>
        </w:rPr>
        <w:t xml:space="preserve">, </w:t>
      </w:r>
      <w:r w:rsidRPr="000573FF">
        <w:rPr>
          <w:rFonts w:eastAsia="Times New Roman" w:cstheme="minorHAnsi"/>
          <w:color w:val="000000"/>
        </w:rPr>
        <w:t>ha</w:t>
      </w:r>
      <w:r w:rsidRPr="000451F9">
        <w:rPr>
          <w:rFonts w:eastAsia="Times New Roman" w:cstheme="minorHAnsi"/>
          <w:color w:val="000000"/>
        </w:rPr>
        <w:t>s</w:t>
      </w:r>
      <w:r w:rsidRPr="000573FF">
        <w:rPr>
          <w:rFonts w:eastAsia="Times New Roman" w:cstheme="minorHAnsi"/>
          <w:color w:val="000000"/>
        </w:rPr>
        <w:t xml:space="preserve"> chosen online and distance learning modalities as a result of the COVID-19 pandemic</w:t>
      </w:r>
      <w:r w:rsidRPr="000451F9">
        <w:rPr>
          <w:rFonts w:eastAsia="Times New Roman" w:cstheme="minorHAnsi"/>
          <w:color w:val="000000"/>
        </w:rPr>
        <w:t>, and</w:t>
      </w:r>
    </w:p>
    <w:p w14:paraId="6E5A3E55" w14:textId="17164183" w:rsidR="000573FF" w:rsidRPr="000451F9" w:rsidRDefault="000573FF" w:rsidP="000573FF">
      <w:pPr>
        <w:rPr>
          <w:rFonts w:eastAsia="Times New Roman" w:cstheme="minorHAnsi"/>
          <w:color w:val="000000"/>
        </w:rPr>
      </w:pPr>
    </w:p>
    <w:p w14:paraId="4BDBF12B" w14:textId="7EEBC8C5" w:rsidR="000573FF" w:rsidRPr="000451F9" w:rsidRDefault="000573FF" w:rsidP="00BD6101">
      <w:pPr>
        <w:jc w:val="both"/>
        <w:rPr>
          <w:rFonts w:eastAsia="Times New Roman" w:cstheme="minorHAnsi"/>
          <w:color w:val="000000"/>
        </w:rPr>
      </w:pPr>
      <w:proofErr w:type="gramStart"/>
      <w:r w:rsidRPr="000451F9">
        <w:rPr>
          <w:rFonts w:eastAsia="Times New Roman" w:cstheme="minorHAnsi"/>
          <w:b/>
          <w:bCs/>
          <w:color w:val="000000"/>
        </w:rPr>
        <w:t>Whereas</w:t>
      </w:r>
      <w:r w:rsidRPr="000451F9">
        <w:rPr>
          <w:rFonts w:eastAsia="Times New Roman" w:cstheme="minorHAnsi"/>
          <w:color w:val="000000"/>
        </w:rPr>
        <w:t>,</w:t>
      </w:r>
      <w:proofErr w:type="gramEnd"/>
      <w:r w:rsidRPr="000451F9">
        <w:rPr>
          <w:rFonts w:eastAsia="Times New Roman" w:cstheme="minorHAnsi"/>
          <w:color w:val="000000"/>
        </w:rPr>
        <w:t xml:space="preserve"> it is recognized by </w:t>
      </w:r>
      <w:r w:rsidR="000451F9" w:rsidRPr="000451F9">
        <w:rPr>
          <w:rFonts w:eastAsia="Times New Roman" w:cstheme="minorHAnsi"/>
          <w:color w:val="000000"/>
        </w:rPr>
        <w:t xml:space="preserve">SUNY College at Old Westbury </w:t>
      </w:r>
      <w:r w:rsidRPr="000451F9">
        <w:rPr>
          <w:rFonts w:eastAsia="Times New Roman" w:cstheme="minorHAnsi"/>
          <w:color w:val="000000"/>
        </w:rPr>
        <w:t xml:space="preserve">faculty that a substantial </w:t>
      </w:r>
      <w:r w:rsidR="00BD6101" w:rsidRPr="000451F9">
        <w:rPr>
          <w:rFonts w:eastAsia="Times New Roman" w:cstheme="minorHAnsi"/>
          <w:color w:val="000000"/>
        </w:rPr>
        <w:t xml:space="preserve">number of the </w:t>
      </w:r>
      <w:r w:rsidRPr="000451F9">
        <w:rPr>
          <w:rFonts w:eastAsia="Times New Roman" w:cstheme="minorHAnsi"/>
          <w:color w:val="000000"/>
        </w:rPr>
        <w:t xml:space="preserve">student population at SUNY Old Westbury disproportionately face socioeconomic obstacles to learning; and </w:t>
      </w:r>
    </w:p>
    <w:p w14:paraId="3088D064" w14:textId="77777777" w:rsidR="000573FF" w:rsidRPr="000451F9" w:rsidRDefault="000573FF" w:rsidP="000573FF">
      <w:pPr>
        <w:rPr>
          <w:rFonts w:eastAsia="Times New Roman" w:cstheme="minorHAnsi"/>
          <w:color w:val="000000"/>
        </w:rPr>
      </w:pPr>
    </w:p>
    <w:p w14:paraId="5DB91D69" w14:textId="370EBC03" w:rsidR="000573FF" w:rsidRPr="000451F9" w:rsidRDefault="000573FF" w:rsidP="00BD6101">
      <w:pPr>
        <w:jc w:val="both"/>
        <w:rPr>
          <w:rFonts w:eastAsia="Times New Roman" w:cstheme="minorHAnsi"/>
          <w:color w:val="000000"/>
        </w:rPr>
      </w:pPr>
      <w:r w:rsidRPr="000451F9">
        <w:rPr>
          <w:rFonts w:eastAsia="Times New Roman" w:cstheme="minorHAnsi"/>
          <w:b/>
          <w:bCs/>
          <w:color w:val="000000"/>
        </w:rPr>
        <w:t>Whereas</w:t>
      </w:r>
      <w:r w:rsidRPr="000573FF">
        <w:rPr>
          <w:rFonts w:eastAsia="Times New Roman" w:cstheme="minorHAnsi"/>
          <w:color w:val="000000"/>
        </w:rPr>
        <w:t xml:space="preserve">, faculty utilizing Zoom, Blackboard Collaborate and other digital technology to deliver </w:t>
      </w:r>
      <w:r w:rsidRPr="000451F9">
        <w:rPr>
          <w:rFonts w:eastAsia="Times New Roman" w:cstheme="minorHAnsi"/>
          <w:color w:val="000000"/>
        </w:rPr>
        <w:t xml:space="preserve">instruction and other course </w:t>
      </w:r>
      <w:r w:rsidRPr="000573FF">
        <w:rPr>
          <w:rFonts w:eastAsia="Times New Roman" w:cstheme="minorHAnsi"/>
          <w:color w:val="000000"/>
        </w:rPr>
        <w:t>material must be sensitive to issues of privacy</w:t>
      </w:r>
      <w:r w:rsidRPr="000451F9">
        <w:rPr>
          <w:rFonts w:eastAsia="Times New Roman" w:cstheme="minorHAnsi"/>
          <w:color w:val="000000"/>
        </w:rPr>
        <w:t xml:space="preserve"> and also disadvantages that stem from socioeconomic inequities; and </w:t>
      </w:r>
    </w:p>
    <w:p w14:paraId="4B4F96FB" w14:textId="475FF77F" w:rsidR="000573FF" w:rsidRPr="000451F9" w:rsidRDefault="000573FF" w:rsidP="000573FF">
      <w:pPr>
        <w:rPr>
          <w:rFonts w:eastAsia="Times New Roman" w:cstheme="minorHAnsi"/>
          <w:color w:val="000000"/>
        </w:rPr>
      </w:pPr>
    </w:p>
    <w:p w14:paraId="47A69495" w14:textId="5619E5AD" w:rsidR="000573FF" w:rsidRPr="000451F9" w:rsidRDefault="000573FF" w:rsidP="00BD6101">
      <w:pPr>
        <w:jc w:val="both"/>
        <w:rPr>
          <w:rFonts w:eastAsia="Times New Roman" w:cstheme="minorHAnsi"/>
          <w:color w:val="000000"/>
        </w:rPr>
      </w:pPr>
      <w:r w:rsidRPr="000451F9">
        <w:rPr>
          <w:rFonts w:eastAsia="Times New Roman" w:cstheme="minorHAnsi"/>
          <w:b/>
          <w:bCs/>
          <w:color w:val="000000"/>
        </w:rPr>
        <w:t>Whereas</w:t>
      </w:r>
      <w:r w:rsidR="000451F9">
        <w:rPr>
          <w:rFonts w:eastAsia="Times New Roman" w:cstheme="minorHAnsi"/>
          <w:color w:val="000000"/>
        </w:rPr>
        <w:t>,</w:t>
      </w:r>
      <w:r w:rsidRPr="000451F9">
        <w:rPr>
          <w:rFonts w:eastAsia="Times New Roman" w:cstheme="minorHAnsi"/>
          <w:color w:val="000000"/>
        </w:rPr>
        <w:t xml:space="preserve"> requiring the use of cameras during synchronous </w:t>
      </w:r>
      <w:r w:rsidR="00C942F2">
        <w:rPr>
          <w:rFonts w:eastAsia="Times New Roman" w:cstheme="minorHAnsi"/>
          <w:color w:val="000000"/>
        </w:rPr>
        <w:t xml:space="preserve">remote </w:t>
      </w:r>
      <w:r w:rsidRPr="000451F9">
        <w:rPr>
          <w:rFonts w:eastAsia="Times New Roman" w:cstheme="minorHAnsi"/>
          <w:color w:val="000000"/>
        </w:rPr>
        <w:t xml:space="preserve">instruction delivery may highlight said socioeconomic inequities or force disadvantaged students to self-identify by requesting exemptions; and </w:t>
      </w:r>
    </w:p>
    <w:p w14:paraId="11649B77" w14:textId="5BACECE9" w:rsidR="000573FF" w:rsidRPr="000451F9" w:rsidRDefault="000573FF" w:rsidP="000573FF">
      <w:pPr>
        <w:rPr>
          <w:rFonts w:eastAsia="Times New Roman" w:cstheme="minorHAnsi"/>
          <w:color w:val="000000"/>
        </w:rPr>
      </w:pPr>
    </w:p>
    <w:p w14:paraId="0F891F64" w14:textId="668237D2" w:rsidR="00E906E9" w:rsidRPr="000451F9" w:rsidRDefault="000573FF" w:rsidP="00BD6101">
      <w:pPr>
        <w:jc w:val="both"/>
        <w:rPr>
          <w:rFonts w:eastAsia="Times New Roman" w:cstheme="minorHAnsi"/>
          <w:color w:val="000000"/>
        </w:rPr>
      </w:pPr>
      <w:proofErr w:type="gramStart"/>
      <w:r w:rsidRPr="000451F9">
        <w:rPr>
          <w:rFonts w:eastAsia="Times New Roman" w:cstheme="minorHAnsi"/>
          <w:b/>
          <w:bCs/>
          <w:color w:val="000000"/>
        </w:rPr>
        <w:t>Whereas</w:t>
      </w:r>
      <w:r w:rsidR="000451F9">
        <w:rPr>
          <w:rFonts w:eastAsia="Times New Roman" w:cstheme="minorHAnsi"/>
          <w:color w:val="000000"/>
        </w:rPr>
        <w:t>,</w:t>
      </w:r>
      <w:proofErr w:type="gramEnd"/>
      <w:r w:rsidRPr="000451F9">
        <w:rPr>
          <w:rFonts w:eastAsia="Times New Roman" w:cstheme="minorHAnsi"/>
          <w:color w:val="000000"/>
        </w:rPr>
        <w:t xml:space="preserve"> self-identifying may further jeopardize the general well-being of disad</w:t>
      </w:r>
      <w:r w:rsidR="00E906E9" w:rsidRPr="000451F9">
        <w:rPr>
          <w:rFonts w:eastAsia="Times New Roman" w:cstheme="minorHAnsi"/>
          <w:color w:val="000000"/>
        </w:rPr>
        <w:t xml:space="preserve">vantaged students and detract from achieving the </w:t>
      </w:r>
      <w:r w:rsidR="00BD6101" w:rsidRPr="000451F9">
        <w:rPr>
          <w:rFonts w:eastAsia="Times New Roman" w:cstheme="minorHAnsi"/>
          <w:color w:val="000000"/>
        </w:rPr>
        <w:t xml:space="preserve">intended </w:t>
      </w:r>
      <w:r w:rsidR="00E906E9" w:rsidRPr="000451F9">
        <w:rPr>
          <w:rFonts w:eastAsia="Times New Roman" w:cstheme="minorHAnsi"/>
          <w:color w:val="000000"/>
        </w:rPr>
        <w:t xml:space="preserve">academic purpose of requiring the use of cameras; and </w:t>
      </w:r>
    </w:p>
    <w:p w14:paraId="23587120" w14:textId="2CA46FF9" w:rsidR="00E906E9" w:rsidRPr="000451F9" w:rsidRDefault="00E906E9" w:rsidP="00BD6101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0451F9">
        <w:rPr>
          <w:rFonts w:asciiTheme="minorHAnsi" w:hAnsiTheme="minorHAnsi" w:cstheme="minorHAnsi"/>
          <w:b/>
          <w:bCs/>
          <w:color w:val="000000"/>
        </w:rPr>
        <w:t>Whereas</w:t>
      </w:r>
      <w:r w:rsidR="000451F9">
        <w:rPr>
          <w:rFonts w:asciiTheme="minorHAnsi" w:hAnsiTheme="minorHAnsi" w:cstheme="minorHAnsi"/>
          <w:color w:val="000000"/>
        </w:rPr>
        <w:t>,</w:t>
      </w:r>
      <w:proofErr w:type="gramEnd"/>
      <w:r w:rsidRPr="000451F9">
        <w:rPr>
          <w:rFonts w:asciiTheme="minorHAnsi" w:hAnsiTheme="minorHAnsi" w:cstheme="minorHAnsi"/>
          <w:color w:val="000000"/>
        </w:rPr>
        <w:t xml:space="preserve"> </w:t>
      </w:r>
      <w:r w:rsidR="00BD6101" w:rsidRPr="000451F9">
        <w:rPr>
          <w:rFonts w:asciiTheme="minorHAnsi" w:hAnsiTheme="minorHAnsi" w:cstheme="minorHAnsi"/>
        </w:rPr>
        <w:t>c</w:t>
      </w:r>
      <w:r w:rsidRPr="000451F9">
        <w:rPr>
          <w:rFonts w:asciiTheme="minorHAnsi" w:hAnsiTheme="minorHAnsi" w:cstheme="minorHAnsi"/>
        </w:rPr>
        <w:t>lass attendance and student engagement can be tracked using active learning techniques without requiring students to turn on their cameras;</w:t>
      </w:r>
    </w:p>
    <w:p w14:paraId="29BD40D9" w14:textId="2FD81B38" w:rsidR="00E906E9" w:rsidRPr="000451F9" w:rsidRDefault="00E906E9" w:rsidP="00BD6101">
      <w:pPr>
        <w:pStyle w:val="NormalWeb"/>
        <w:jc w:val="both"/>
        <w:rPr>
          <w:rFonts w:asciiTheme="minorHAnsi" w:hAnsiTheme="minorHAnsi" w:cstheme="minorHAnsi"/>
        </w:rPr>
      </w:pPr>
      <w:r w:rsidRPr="000451F9">
        <w:rPr>
          <w:rFonts w:asciiTheme="minorHAnsi" w:hAnsiTheme="minorHAnsi" w:cstheme="minorHAnsi"/>
          <w:b/>
          <w:bCs/>
          <w:color w:val="000000"/>
        </w:rPr>
        <w:t>Whereas</w:t>
      </w:r>
      <w:r w:rsidR="000451F9">
        <w:rPr>
          <w:rFonts w:asciiTheme="minorHAnsi" w:hAnsiTheme="minorHAnsi" w:cstheme="minorHAnsi"/>
          <w:color w:val="000000"/>
        </w:rPr>
        <w:t>,</w:t>
      </w:r>
      <w:r w:rsidRPr="000451F9">
        <w:rPr>
          <w:rFonts w:asciiTheme="minorHAnsi" w:hAnsiTheme="minorHAnsi" w:cstheme="minorHAnsi"/>
          <w:color w:val="000000"/>
        </w:rPr>
        <w:t xml:space="preserve"> the SUNY Faculty Advisory Council on Teaching and Technology (SUNY FACT2) already has issued a recommendation that acknowledges that </w:t>
      </w:r>
      <w:r w:rsidR="00DC343B">
        <w:rPr>
          <w:rFonts w:asciiTheme="minorHAnsi" w:hAnsiTheme="minorHAnsi" w:cstheme="minorHAnsi"/>
        </w:rPr>
        <w:t>s</w:t>
      </w:r>
      <w:r w:rsidRPr="000451F9">
        <w:rPr>
          <w:rFonts w:asciiTheme="minorHAnsi" w:hAnsiTheme="minorHAnsi" w:cstheme="minorHAnsi"/>
        </w:rPr>
        <w:t xml:space="preserve">ynchronous online learning technologies pose new challenges with respect to student privacy and </w:t>
      </w:r>
      <w:proofErr w:type="gramStart"/>
      <w:r w:rsidRPr="000451F9">
        <w:rPr>
          <w:rFonts w:asciiTheme="minorHAnsi" w:hAnsiTheme="minorHAnsi" w:cstheme="minorHAnsi"/>
        </w:rPr>
        <w:t>equity;</w:t>
      </w:r>
      <w:proofErr w:type="gramEnd"/>
      <w:r w:rsidRPr="000451F9">
        <w:rPr>
          <w:rFonts w:asciiTheme="minorHAnsi" w:hAnsiTheme="minorHAnsi" w:cstheme="minorHAnsi"/>
        </w:rPr>
        <w:t xml:space="preserve"> </w:t>
      </w:r>
    </w:p>
    <w:p w14:paraId="467780EF" w14:textId="2E4BCFF2" w:rsidR="00BD6101" w:rsidRPr="000451F9" w:rsidRDefault="00BD6101" w:rsidP="00BD6101">
      <w:pPr>
        <w:pStyle w:val="NormalWeb"/>
        <w:jc w:val="both"/>
        <w:rPr>
          <w:rFonts w:asciiTheme="minorHAnsi" w:hAnsiTheme="minorHAnsi" w:cstheme="minorHAnsi"/>
          <w:i/>
          <w:iCs/>
        </w:rPr>
      </w:pPr>
      <w:proofErr w:type="gramStart"/>
      <w:r w:rsidRPr="000451F9">
        <w:rPr>
          <w:rFonts w:asciiTheme="minorHAnsi" w:hAnsiTheme="minorHAnsi" w:cstheme="minorHAnsi"/>
          <w:b/>
          <w:bCs/>
        </w:rPr>
        <w:t>Whereas</w:t>
      </w:r>
      <w:r w:rsidR="000451F9">
        <w:rPr>
          <w:rFonts w:asciiTheme="minorHAnsi" w:hAnsiTheme="minorHAnsi" w:cstheme="minorHAnsi"/>
          <w:i/>
          <w:iCs/>
        </w:rPr>
        <w:t>,</w:t>
      </w:r>
      <w:proofErr w:type="gramEnd"/>
      <w:r w:rsidRPr="000451F9">
        <w:rPr>
          <w:rFonts w:asciiTheme="minorHAnsi" w:hAnsiTheme="minorHAnsi" w:cstheme="minorHAnsi"/>
          <w:i/>
          <w:iCs/>
        </w:rPr>
        <w:t xml:space="preserve"> </w:t>
      </w:r>
      <w:r w:rsidRPr="000451F9">
        <w:rPr>
          <w:rFonts w:asciiTheme="minorHAnsi" w:hAnsiTheme="minorHAnsi" w:cstheme="minorHAnsi"/>
        </w:rPr>
        <w:t xml:space="preserve">the </w:t>
      </w:r>
      <w:r w:rsidRPr="000451F9">
        <w:rPr>
          <w:rFonts w:asciiTheme="minorHAnsi" w:hAnsiTheme="minorHAnsi" w:cstheme="minorHAnsi"/>
          <w:color w:val="000000"/>
        </w:rPr>
        <w:t xml:space="preserve">SUNY Faculty Advisory Council on Teaching and Technology (SUNY FACT2) recommendation is that </w:t>
      </w:r>
      <w:r w:rsidRPr="000451F9">
        <w:rPr>
          <w:rFonts w:asciiTheme="minorHAnsi" w:hAnsiTheme="minorHAnsi" w:cstheme="minorHAnsi"/>
          <w:i/>
          <w:iCs/>
        </w:rPr>
        <w:t>faculty offering classes through web conferencing digital technology like Zoom cannot require that students turn on their cameras during live classes, unless there is a pedagogical need to do so;</w:t>
      </w:r>
    </w:p>
    <w:p w14:paraId="1872C2CD" w14:textId="3AE79DF6" w:rsidR="00A44160" w:rsidRDefault="00A44160" w:rsidP="00A44160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proofErr w:type="gramStart"/>
      <w:r w:rsidRPr="000451F9">
        <w:rPr>
          <w:rFonts w:cstheme="minorHAnsi"/>
          <w:b/>
          <w:bCs/>
        </w:rPr>
        <w:t>Whereas</w:t>
      </w:r>
      <w:r w:rsidR="000451F9">
        <w:rPr>
          <w:rFonts w:cstheme="minorHAnsi"/>
          <w:i/>
          <w:iCs/>
        </w:rPr>
        <w:t>,</w:t>
      </w:r>
      <w:proofErr w:type="gramEnd"/>
      <w:r w:rsidRPr="000451F9">
        <w:rPr>
          <w:rFonts w:cstheme="minorHAnsi"/>
          <w:i/>
          <w:iCs/>
        </w:rPr>
        <w:t xml:space="preserve"> the </w:t>
      </w:r>
      <w:r w:rsidRPr="000451F9">
        <w:rPr>
          <w:rFonts w:eastAsia="Times New Roman" w:cstheme="minorHAnsi"/>
          <w:color w:val="000000"/>
        </w:rPr>
        <w:t>SUNY Faculty Advisory Council on Teaching and Technology (SUNY FACT2)</w:t>
      </w:r>
      <w:r w:rsidRPr="000451F9">
        <w:rPr>
          <w:rFonts w:cstheme="minorHAnsi"/>
          <w:color w:val="000000"/>
        </w:rPr>
        <w:t xml:space="preserve"> </w:t>
      </w:r>
      <w:r w:rsidRPr="000451F9">
        <w:rPr>
          <w:rFonts w:ascii="Calibri" w:eastAsia="Times New Roman" w:hAnsi="Calibri" w:cs="Calibri"/>
        </w:rPr>
        <w:t>f</w:t>
      </w:r>
      <w:r w:rsidRPr="00A44160">
        <w:rPr>
          <w:rFonts w:ascii="Calibri" w:eastAsia="Times New Roman" w:hAnsi="Calibri" w:cs="Calibri"/>
        </w:rPr>
        <w:t>urther recommend</w:t>
      </w:r>
      <w:r w:rsidRPr="000451F9">
        <w:rPr>
          <w:rFonts w:ascii="Calibri" w:eastAsia="Times New Roman" w:hAnsi="Calibri" w:cs="Calibri"/>
        </w:rPr>
        <w:t>s</w:t>
      </w:r>
      <w:r w:rsidRPr="00A44160">
        <w:rPr>
          <w:rFonts w:ascii="Calibri" w:eastAsia="Times New Roman" w:hAnsi="Calibri" w:cs="Calibri"/>
        </w:rPr>
        <w:t xml:space="preserve"> that any requirement of student live webcam use be disclosed to students prior to course registration and included in the syllabus, along with information on how to seek a reasonable accommodation for disability-related limitations on webcam use</w:t>
      </w:r>
      <w:r w:rsidR="00DC343B">
        <w:rPr>
          <w:rFonts w:ascii="Calibri" w:eastAsia="Times New Roman" w:hAnsi="Calibri" w:cs="Calibri"/>
        </w:rPr>
        <w:t>;</w:t>
      </w:r>
    </w:p>
    <w:p w14:paraId="62A3BC75" w14:textId="6983CC07" w:rsidR="00DC343B" w:rsidRPr="000451F9" w:rsidRDefault="00DC343B" w:rsidP="00A4416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proofErr w:type="gramStart"/>
      <w:r w:rsidRPr="00DC343B">
        <w:rPr>
          <w:rFonts w:ascii="Calibri" w:eastAsia="Times New Roman" w:hAnsi="Calibri" w:cs="Calibri"/>
          <w:b/>
          <w:bCs/>
        </w:rPr>
        <w:t>Whereas</w:t>
      </w:r>
      <w:r>
        <w:rPr>
          <w:rFonts w:ascii="Calibri" w:eastAsia="Times New Roman" w:hAnsi="Calibri" w:cs="Calibri"/>
        </w:rPr>
        <w:t>,</w:t>
      </w:r>
      <w:proofErr w:type="gramEnd"/>
      <w:r>
        <w:rPr>
          <w:rFonts w:ascii="Calibri" w:eastAsia="Times New Roman" w:hAnsi="Calibri" w:cs="Calibri"/>
        </w:rPr>
        <w:t xml:space="preserve"> SUNY College at Old Westbury is one of the academic institutions under the direct leadership of the State University of New York (SUNY) system; and </w:t>
      </w:r>
    </w:p>
    <w:p w14:paraId="50C50BDF" w14:textId="1098F19D" w:rsidR="00BD6101" w:rsidRPr="000451F9" w:rsidRDefault="00A44160" w:rsidP="00A44160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0451F9">
        <w:rPr>
          <w:rFonts w:asciiTheme="minorHAnsi" w:hAnsiTheme="minorHAnsi" w:cstheme="minorHAnsi"/>
          <w:b/>
          <w:bCs/>
        </w:rPr>
        <w:t>Whereas</w:t>
      </w:r>
      <w:r w:rsidR="000451F9">
        <w:rPr>
          <w:rFonts w:asciiTheme="minorHAnsi" w:hAnsiTheme="minorHAnsi" w:cstheme="minorHAnsi"/>
        </w:rPr>
        <w:t>,</w:t>
      </w:r>
      <w:proofErr w:type="gramEnd"/>
      <w:r w:rsidRPr="000451F9">
        <w:rPr>
          <w:rFonts w:asciiTheme="minorHAnsi" w:hAnsiTheme="minorHAnsi" w:cstheme="minorHAnsi"/>
        </w:rPr>
        <w:t xml:space="preserve"> the Academic Policies and Practices Committee (APPC) of the SUNY College at Old Westbury deliberated diligently and agrees fully with the SUNY FACT2 recommendations;</w:t>
      </w:r>
    </w:p>
    <w:p w14:paraId="67C8BD92" w14:textId="14EF0A5A" w:rsidR="00A44160" w:rsidRDefault="00E906E9" w:rsidP="000451F9">
      <w:pPr>
        <w:pStyle w:val="NormalWeb"/>
        <w:jc w:val="both"/>
        <w:rPr>
          <w:rFonts w:asciiTheme="minorHAnsi" w:hAnsiTheme="minorHAnsi" w:cstheme="minorHAnsi"/>
        </w:rPr>
      </w:pPr>
      <w:r w:rsidRPr="000451F9">
        <w:rPr>
          <w:rFonts w:asciiTheme="minorHAnsi" w:hAnsiTheme="minorHAnsi" w:cstheme="minorHAnsi"/>
          <w:b/>
          <w:bCs/>
        </w:rPr>
        <w:lastRenderedPageBreak/>
        <w:t>Be it resolved</w:t>
      </w:r>
      <w:r w:rsidRPr="000451F9">
        <w:rPr>
          <w:rFonts w:asciiTheme="minorHAnsi" w:hAnsiTheme="minorHAnsi" w:cstheme="minorHAnsi"/>
        </w:rPr>
        <w:t xml:space="preserve"> that SUNY </w:t>
      </w:r>
      <w:r w:rsidR="00BD6101" w:rsidRPr="000451F9">
        <w:rPr>
          <w:rFonts w:asciiTheme="minorHAnsi" w:hAnsiTheme="minorHAnsi" w:cstheme="minorHAnsi"/>
        </w:rPr>
        <w:t xml:space="preserve">College at </w:t>
      </w:r>
      <w:r w:rsidRPr="000451F9">
        <w:rPr>
          <w:rFonts w:asciiTheme="minorHAnsi" w:hAnsiTheme="minorHAnsi" w:cstheme="minorHAnsi"/>
        </w:rPr>
        <w:t xml:space="preserve">Old Westbury </w:t>
      </w:r>
      <w:r w:rsidR="00BD6101" w:rsidRPr="000451F9">
        <w:rPr>
          <w:rFonts w:asciiTheme="minorHAnsi" w:hAnsiTheme="minorHAnsi" w:cstheme="minorHAnsi"/>
        </w:rPr>
        <w:t xml:space="preserve">Senate endorses the </w:t>
      </w:r>
      <w:r w:rsidRPr="000451F9">
        <w:rPr>
          <w:rFonts w:asciiTheme="minorHAnsi" w:hAnsiTheme="minorHAnsi" w:cstheme="minorHAnsi"/>
        </w:rPr>
        <w:t>SUNY FACT2 recommendation</w:t>
      </w:r>
      <w:r w:rsidR="00A44160" w:rsidRPr="000451F9">
        <w:rPr>
          <w:rFonts w:asciiTheme="minorHAnsi" w:hAnsiTheme="minorHAnsi" w:cstheme="minorHAnsi"/>
        </w:rPr>
        <w:t>s</w:t>
      </w:r>
      <w:r w:rsidR="00DC343B">
        <w:rPr>
          <w:rFonts w:asciiTheme="minorHAnsi" w:hAnsiTheme="minorHAnsi" w:cstheme="minorHAnsi"/>
        </w:rPr>
        <w:t xml:space="preserve"> to not require the use of cameras for remote instruction unless there is a pedagogical need to do so</w:t>
      </w:r>
      <w:r w:rsidR="00BD6101" w:rsidRPr="000451F9">
        <w:rPr>
          <w:rFonts w:asciiTheme="minorHAnsi" w:hAnsiTheme="minorHAnsi" w:cstheme="minorHAnsi"/>
        </w:rPr>
        <w:t>.</w:t>
      </w:r>
    </w:p>
    <w:p w14:paraId="316CE5A7" w14:textId="3A8D094C" w:rsidR="00DC343B" w:rsidRPr="000451F9" w:rsidRDefault="00DC343B" w:rsidP="000451F9">
      <w:pPr>
        <w:pStyle w:val="NormalWeb"/>
        <w:jc w:val="both"/>
        <w:rPr>
          <w:rFonts w:asciiTheme="minorHAnsi" w:hAnsiTheme="minorHAnsi" w:cstheme="minorHAnsi"/>
        </w:rPr>
      </w:pPr>
      <w:r w:rsidRPr="00955D83">
        <w:rPr>
          <w:rFonts w:asciiTheme="minorHAnsi" w:hAnsiTheme="minorHAnsi" w:cstheme="minorHAnsi"/>
          <w:b/>
          <w:bCs/>
        </w:rPr>
        <w:t>Be it further resolved</w:t>
      </w:r>
      <w:r>
        <w:rPr>
          <w:rFonts w:asciiTheme="minorHAnsi" w:hAnsiTheme="minorHAnsi" w:cstheme="minorHAnsi"/>
        </w:rPr>
        <w:t xml:space="preserve"> that </w:t>
      </w:r>
      <w:r w:rsidR="00955D83">
        <w:rPr>
          <w:rFonts w:asciiTheme="minorHAnsi" w:hAnsiTheme="minorHAnsi" w:cstheme="minorHAnsi"/>
        </w:rPr>
        <w:t>SUNY College at Old Westbury faculty, in determining what qualifies as pedagogical need, be particularly sensitive to the demographics of the general student population</w:t>
      </w:r>
      <w:r w:rsidR="00C942F2">
        <w:rPr>
          <w:rFonts w:asciiTheme="minorHAnsi" w:hAnsiTheme="minorHAnsi" w:cstheme="minorHAnsi"/>
        </w:rPr>
        <w:t>,</w:t>
      </w:r>
      <w:r w:rsidR="00955D83">
        <w:rPr>
          <w:rFonts w:asciiTheme="minorHAnsi" w:hAnsiTheme="minorHAnsi" w:cstheme="minorHAnsi"/>
        </w:rPr>
        <w:t xml:space="preserve"> and as much as possible seek alternative means to track student attendance and engagement, without requiring the use of cameras. </w:t>
      </w:r>
    </w:p>
    <w:p w14:paraId="0081309D" w14:textId="77777777" w:rsidR="00B73C77" w:rsidRDefault="00B73C77" w:rsidP="00A44160">
      <w:pPr>
        <w:pStyle w:val="NormalWeb"/>
        <w:rPr>
          <w:rFonts w:asciiTheme="minorHAnsi" w:hAnsiTheme="minorHAnsi" w:cstheme="minorHAnsi"/>
        </w:rPr>
      </w:pPr>
    </w:p>
    <w:p w14:paraId="4FDFF88D" w14:textId="6042DF66" w:rsidR="00A44160" w:rsidRPr="000451F9" w:rsidRDefault="00A44160" w:rsidP="00A44160">
      <w:pPr>
        <w:pStyle w:val="NormalWeb"/>
        <w:rPr>
          <w:rFonts w:asciiTheme="minorHAnsi" w:hAnsiTheme="minorHAnsi" w:cstheme="minorHAnsi"/>
        </w:rPr>
      </w:pPr>
      <w:r w:rsidRPr="000451F9">
        <w:rPr>
          <w:rFonts w:asciiTheme="minorHAnsi" w:hAnsiTheme="minorHAnsi" w:cstheme="minorHAnsi"/>
        </w:rPr>
        <w:t>Submitted by the Academic Policies and Practices Committee</w:t>
      </w:r>
      <w:r w:rsidR="000451F9">
        <w:rPr>
          <w:rFonts w:asciiTheme="minorHAnsi" w:hAnsiTheme="minorHAnsi" w:cstheme="minorHAnsi"/>
        </w:rPr>
        <w:t>.</w:t>
      </w:r>
    </w:p>
    <w:p w14:paraId="48844AEF" w14:textId="4703811D" w:rsidR="00F528D9" w:rsidRPr="000451F9" w:rsidRDefault="000451F9">
      <w:pPr>
        <w:rPr>
          <w:rFonts w:cstheme="minorHAnsi"/>
          <w:b/>
          <w:bCs/>
        </w:rPr>
      </w:pPr>
      <w:r w:rsidRPr="000451F9">
        <w:rPr>
          <w:rFonts w:cstheme="minorHAnsi"/>
          <w:b/>
          <w:bCs/>
        </w:rPr>
        <w:t>[</w:t>
      </w:r>
      <w:r w:rsidR="00A44160" w:rsidRPr="000451F9">
        <w:rPr>
          <w:rFonts w:cstheme="minorHAnsi"/>
          <w:b/>
          <w:bCs/>
        </w:rPr>
        <w:t>APPC 2020-2021 Membership</w:t>
      </w:r>
      <w:r w:rsidRPr="000451F9">
        <w:rPr>
          <w:rFonts w:cstheme="minorHAnsi"/>
          <w:b/>
          <w:bCs/>
        </w:rPr>
        <w:t>]</w:t>
      </w:r>
    </w:p>
    <w:p w14:paraId="29930B25" w14:textId="14A21DE3" w:rsidR="00A44160" w:rsidRPr="000451F9" w:rsidRDefault="00A44160">
      <w:pPr>
        <w:rPr>
          <w:rFonts w:cstheme="minorHAnsi"/>
        </w:rPr>
      </w:pPr>
      <w:proofErr w:type="spellStart"/>
      <w:r w:rsidRPr="000451F9">
        <w:rPr>
          <w:rFonts w:cstheme="minorHAnsi"/>
        </w:rPr>
        <w:t>Tejas</w:t>
      </w:r>
      <w:proofErr w:type="spellEnd"/>
      <w:r w:rsidRPr="000451F9">
        <w:rPr>
          <w:rFonts w:cstheme="minorHAnsi"/>
        </w:rPr>
        <w:t xml:space="preserve"> </w:t>
      </w:r>
      <w:proofErr w:type="spellStart"/>
      <w:r w:rsidRPr="000451F9">
        <w:rPr>
          <w:rFonts w:cstheme="minorHAnsi"/>
        </w:rPr>
        <w:t>Bouklas</w:t>
      </w:r>
      <w:proofErr w:type="spellEnd"/>
      <w:r w:rsidRPr="000451F9">
        <w:rPr>
          <w:rFonts w:cstheme="minorHAnsi"/>
        </w:rPr>
        <w:t xml:space="preserve">, Marty Cooper, </w:t>
      </w:r>
      <w:r w:rsidR="000451F9" w:rsidRPr="000451F9">
        <w:rPr>
          <w:rFonts w:cstheme="minorHAnsi"/>
        </w:rPr>
        <w:t xml:space="preserve">Costas </w:t>
      </w:r>
      <w:proofErr w:type="spellStart"/>
      <w:r w:rsidR="000451F9" w:rsidRPr="000451F9">
        <w:rPr>
          <w:rFonts w:cstheme="minorHAnsi"/>
        </w:rPr>
        <w:t>Hadjicharalambous</w:t>
      </w:r>
      <w:proofErr w:type="spellEnd"/>
      <w:r w:rsidR="000451F9" w:rsidRPr="000451F9">
        <w:rPr>
          <w:rFonts w:cstheme="minorHAnsi"/>
        </w:rPr>
        <w:t>, Curtis Holland, Nicole Sieben</w:t>
      </w:r>
      <w:r w:rsidR="000451F9">
        <w:rPr>
          <w:rFonts w:cstheme="minorHAnsi"/>
        </w:rPr>
        <w:t>,</w:t>
      </w:r>
      <w:r w:rsidR="000451F9" w:rsidRPr="000451F9">
        <w:rPr>
          <w:rFonts w:cstheme="minorHAnsi"/>
        </w:rPr>
        <w:t xml:space="preserve"> Dana Sinclair, </w:t>
      </w:r>
      <w:proofErr w:type="spellStart"/>
      <w:r w:rsidR="000451F9" w:rsidRPr="000451F9">
        <w:rPr>
          <w:rFonts w:cstheme="minorHAnsi"/>
        </w:rPr>
        <w:t>Oluwademilade</w:t>
      </w:r>
      <w:proofErr w:type="spellEnd"/>
      <w:r w:rsidR="000451F9" w:rsidRPr="000451F9">
        <w:rPr>
          <w:rFonts w:cstheme="minorHAnsi"/>
        </w:rPr>
        <w:t xml:space="preserve"> </w:t>
      </w:r>
      <w:proofErr w:type="spellStart"/>
      <w:r w:rsidR="000451F9" w:rsidRPr="000451F9">
        <w:rPr>
          <w:rFonts w:cstheme="minorHAnsi"/>
        </w:rPr>
        <w:t>Ogunlade</w:t>
      </w:r>
      <w:proofErr w:type="spellEnd"/>
      <w:r w:rsidR="000451F9" w:rsidRPr="000451F9">
        <w:rPr>
          <w:rFonts w:cstheme="minorHAnsi"/>
        </w:rPr>
        <w:t xml:space="preserve"> (SGA Representative), </w:t>
      </w:r>
      <w:proofErr w:type="spellStart"/>
      <w:r w:rsidR="000451F9" w:rsidRPr="000451F9">
        <w:rPr>
          <w:rFonts w:cstheme="minorHAnsi"/>
        </w:rPr>
        <w:t>Oluwasheyi</w:t>
      </w:r>
      <w:proofErr w:type="spellEnd"/>
      <w:r w:rsidR="000451F9" w:rsidRPr="000451F9">
        <w:rPr>
          <w:rFonts w:cstheme="minorHAnsi"/>
        </w:rPr>
        <w:t xml:space="preserve"> Oladipo (Chair).</w:t>
      </w:r>
    </w:p>
    <w:sectPr w:rsidR="00A44160" w:rsidRPr="000451F9" w:rsidSect="00E0763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F54B" w14:textId="77777777" w:rsidR="00415751" w:rsidRDefault="00415751" w:rsidP="000451F9">
      <w:r>
        <w:separator/>
      </w:r>
    </w:p>
  </w:endnote>
  <w:endnote w:type="continuationSeparator" w:id="0">
    <w:p w14:paraId="2BFD48AD" w14:textId="77777777" w:rsidR="00415751" w:rsidRDefault="00415751" w:rsidP="0004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79632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E9C6B2" w14:textId="506A6FF8" w:rsidR="000451F9" w:rsidRDefault="000451F9" w:rsidP="00E93E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FE32A6" w14:textId="77777777" w:rsidR="000451F9" w:rsidRDefault="00045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142639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62DB62" w14:textId="630FC709" w:rsidR="000451F9" w:rsidRDefault="000451F9" w:rsidP="00E93E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073AAE" w14:textId="77777777" w:rsidR="000451F9" w:rsidRDefault="00045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38BC7" w14:textId="77777777" w:rsidR="00415751" w:rsidRDefault="00415751" w:rsidP="000451F9">
      <w:r>
        <w:separator/>
      </w:r>
    </w:p>
  </w:footnote>
  <w:footnote w:type="continuationSeparator" w:id="0">
    <w:p w14:paraId="7B587955" w14:textId="77777777" w:rsidR="00415751" w:rsidRDefault="00415751" w:rsidP="00045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85B7B"/>
    <w:multiLevelType w:val="multilevel"/>
    <w:tmpl w:val="911C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0377E"/>
    <w:multiLevelType w:val="multilevel"/>
    <w:tmpl w:val="43F0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FF"/>
    <w:rsid w:val="000451F9"/>
    <w:rsid w:val="000573FF"/>
    <w:rsid w:val="002A5B05"/>
    <w:rsid w:val="002F2DE8"/>
    <w:rsid w:val="00415751"/>
    <w:rsid w:val="00870C67"/>
    <w:rsid w:val="008A1715"/>
    <w:rsid w:val="00922540"/>
    <w:rsid w:val="00955D83"/>
    <w:rsid w:val="00A409DA"/>
    <w:rsid w:val="00A44160"/>
    <w:rsid w:val="00A91365"/>
    <w:rsid w:val="00B73C77"/>
    <w:rsid w:val="00BD6101"/>
    <w:rsid w:val="00C0332C"/>
    <w:rsid w:val="00C942F2"/>
    <w:rsid w:val="00CC65C2"/>
    <w:rsid w:val="00DC343B"/>
    <w:rsid w:val="00E07632"/>
    <w:rsid w:val="00E37DF7"/>
    <w:rsid w:val="00E906E9"/>
    <w:rsid w:val="00F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C33D9"/>
  <w15:chartTrackingRefBased/>
  <w15:docId w15:val="{7F492EAA-AC34-A54B-BFD8-5F1F0E3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73FF"/>
  </w:style>
  <w:style w:type="paragraph" w:styleId="NormalWeb">
    <w:name w:val="Normal (Web)"/>
    <w:basedOn w:val="Normal"/>
    <w:uiPriority w:val="99"/>
    <w:unhideWhenUsed/>
    <w:rsid w:val="00E906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5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1F9"/>
  </w:style>
  <w:style w:type="character" w:styleId="PageNumber">
    <w:name w:val="page number"/>
    <w:basedOn w:val="DefaultParagraphFont"/>
    <w:uiPriority w:val="99"/>
    <w:semiHidden/>
    <w:unhideWhenUsed/>
    <w:rsid w:val="0004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Sheyi Oladipo</dc:creator>
  <cp:keywords/>
  <dc:description/>
  <cp:lastModifiedBy>Sheyi Oladipo</cp:lastModifiedBy>
  <cp:revision>2</cp:revision>
  <dcterms:created xsi:type="dcterms:W3CDTF">2021-04-25T22:18:00Z</dcterms:created>
  <dcterms:modified xsi:type="dcterms:W3CDTF">2021-04-26T01:49:00Z</dcterms:modified>
</cp:coreProperties>
</file>