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7E910" w14:textId="77777777" w:rsidR="001E2318" w:rsidRDefault="001E2318" w:rsidP="00C83B33">
      <w:pPr>
        <w:widowControl w:val="0"/>
        <w:autoSpaceDE w:val="0"/>
        <w:autoSpaceDN w:val="0"/>
        <w:adjustRightInd w:val="0"/>
        <w:jc w:val="center"/>
        <w:rPr>
          <w:rFonts w:ascii="Arial" w:hAnsi="Arial" w:cs="Arial"/>
          <w:b/>
          <w:bCs/>
          <w:sz w:val="36"/>
          <w:szCs w:val="36"/>
        </w:rPr>
      </w:pPr>
    </w:p>
    <w:p w14:paraId="2719E321" w14:textId="2A81C38E" w:rsidR="00C83B33" w:rsidRPr="00C83B33" w:rsidRDefault="00C717B9" w:rsidP="00F045D7">
      <w:pPr>
        <w:widowControl w:val="0"/>
        <w:autoSpaceDE w:val="0"/>
        <w:autoSpaceDN w:val="0"/>
        <w:adjustRightInd w:val="0"/>
        <w:spacing w:before="120"/>
        <w:jc w:val="center"/>
        <w:rPr>
          <w:rFonts w:ascii="Arial" w:hAnsi="Arial" w:cs="Arial"/>
          <w:b/>
          <w:bCs/>
          <w:sz w:val="36"/>
          <w:szCs w:val="36"/>
        </w:rPr>
      </w:pPr>
      <w:r>
        <w:rPr>
          <w:rFonts w:ascii="Arial" w:hAnsi="Arial" w:cs="Arial"/>
          <w:b/>
          <w:bCs/>
          <w:sz w:val="36"/>
          <w:szCs w:val="36"/>
        </w:rPr>
        <w:t xml:space="preserve">Report of the </w:t>
      </w:r>
      <w:r w:rsidRPr="00C717B9">
        <w:rPr>
          <w:rFonts w:ascii="Arial" w:hAnsi="Arial" w:cs="Arial"/>
          <w:b/>
          <w:bCs/>
          <w:sz w:val="36"/>
          <w:szCs w:val="36"/>
        </w:rPr>
        <w:t>Joint Administrative/Faculty Task Force on Distance Learning Policies and Standards</w:t>
      </w:r>
    </w:p>
    <w:p w14:paraId="3E87D507" w14:textId="77777777" w:rsidR="00C83B33" w:rsidRDefault="00C83B33" w:rsidP="00C83B33">
      <w:pPr>
        <w:widowControl w:val="0"/>
        <w:autoSpaceDE w:val="0"/>
        <w:autoSpaceDN w:val="0"/>
        <w:adjustRightInd w:val="0"/>
        <w:jc w:val="center"/>
        <w:rPr>
          <w:rFonts w:ascii="Arial" w:hAnsi="Arial" w:cs="Arial"/>
          <w:b/>
          <w:bCs/>
          <w:sz w:val="28"/>
          <w:szCs w:val="28"/>
        </w:rPr>
      </w:pPr>
    </w:p>
    <w:p w14:paraId="6697196A" w14:textId="70513C5F" w:rsidR="3542C5FD" w:rsidRDefault="3542C5FD" w:rsidP="105511D1">
      <w:pPr>
        <w:jc w:val="center"/>
        <w:rPr>
          <w:rFonts w:ascii="Arial" w:hAnsi="Arial" w:cs="Arial"/>
          <w:b/>
          <w:bCs/>
          <w:sz w:val="28"/>
          <w:szCs w:val="28"/>
        </w:rPr>
      </w:pPr>
      <w:r w:rsidRPr="14F9C932">
        <w:rPr>
          <w:rFonts w:ascii="Arial" w:hAnsi="Arial" w:cs="Arial"/>
          <w:b/>
          <w:bCs/>
          <w:sz w:val="28"/>
          <w:szCs w:val="28"/>
        </w:rPr>
        <w:t xml:space="preserve">June </w:t>
      </w:r>
      <w:r w:rsidR="00F93CDC">
        <w:rPr>
          <w:rFonts w:ascii="Arial" w:hAnsi="Arial" w:cs="Arial"/>
          <w:b/>
          <w:bCs/>
          <w:sz w:val="28"/>
          <w:szCs w:val="28"/>
        </w:rPr>
        <w:t xml:space="preserve">15, </w:t>
      </w:r>
      <w:r w:rsidRPr="14F9C932">
        <w:rPr>
          <w:rFonts w:ascii="Arial" w:hAnsi="Arial" w:cs="Arial"/>
          <w:b/>
          <w:bCs/>
          <w:sz w:val="28"/>
          <w:szCs w:val="28"/>
        </w:rPr>
        <w:t>2021</w:t>
      </w:r>
    </w:p>
    <w:p w14:paraId="30E2BD58" w14:textId="0586A147" w:rsidR="00CD4BDA" w:rsidRDefault="00CD4BDA" w:rsidP="105511D1">
      <w:pPr>
        <w:jc w:val="center"/>
        <w:rPr>
          <w:rFonts w:ascii="Arial" w:hAnsi="Arial" w:cs="Arial"/>
          <w:b/>
          <w:bCs/>
          <w:sz w:val="28"/>
          <w:szCs w:val="28"/>
        </w:rPr>
      </w:pPr>
    </w:p>
    <w:p w14:paraId="6834F266" w14:textId="77777777" w:rsidR="00F93CDC" w:rsidRPr="00F045D7" w:rsidRDefault="00F93CDC" w:rsidP="00F045D7">
      <w:pPr>
        <w:widowControl w:val="0"/>
        <w:autoSpaceDE w:val="0"/>
        <w:autoSpaceDN w:val="0"/>
        <w:adjustRightInd w:val="0"/>
        <w:ind w:left="274" w:hanging="274"/>
        <w:rPr>
          <w:rFonts w:ascii="Arial" w:hAnsi="Arial" w:cs="Arial"/>
          <w:b/>
          <w:bCs/>
          <w:sz w:val="28"/>
          <w:szCs w:val="28"/>
        </w:rPr>
      </w:pPr>
    </w:p>
    <w:p w14:paraId="29E3B504" w14:textId="7785EF29" w:rsidR="00C83B33" w:rsidRPr="00BC548A" w:rsidRDefault="00C83B33" w:rsidP="0069083C">
      <w:pPr>
        <w:widowControl w:val="0"/>
        <w:autoSpaceDE w:val="0"/>
        <w:autoSpaceDN w:val="0"/>
        <w:adjustRightInd w:val="0"/>
        <w:ind w:left="270" w:hanging="270"/>
        <w:rPr>
          <w:rFonts w:ascii="Arial" w:hAnsi="Arial" w:cs="Arial"/>
          <w:b/>
          <w:bCs/>
          <w:sz w:val="32"/>
          <w:szCs w:val="32"/>
          <w:u w:val="single"/>
        </w:rPr>
      </w:pPr>
      <w:r w:rsidRPr="00BC548A">
        <w:rPr>
          <w:rFonts w:ascii="Arial" w:hAnsi="Arial" w:cs="Arial"/>
          <w:b/>
          <w:bCs/>
          <w:sz w:val="32"/>
          <w:szCs w:val="32"/>
          <w:u w:val="single"/>
        </w:rPr>
        <w:t>I. Introduction</w:t>
      </w:r>
      <w:r w:rsidR="00E5204C">
        <w:rPr>
          <w:rFonts w:ascii="Arial" w:hAnsi="Arial" w:cs="Arial"/>
          <w:b/>
          <w:bCs/>
          <w:sz w:val="32"/>
          <w:szCs w:val="32"/>
          <w:u w:val="single"/>
        </w:rPr>
        <w:t xml:space="preserve">: </w:t>
      </w:r>
      <w:r w:rsidR="009679EE">
        <w:rPr>
          <w:rFonts w:ascii="Arial" w:hAnsi="Arial" w:cs="Arial"/>
          <w:b/>
          <w:bCs/>
          <w:sz w:val="32"/>
          <w:szCs w:val="32"/>
          <w:u w:val="single"/>
        </w:rPr>
        <w:t xml:space="preserve">The </w:t>
      </w:r>
      <w:r w:rsidR="003038AC">
        <w:rPr>
          <w:rFonts w:ascii="Arial" w:hAnsi="Arial" w:cs="Arial"/>
          <w:b/>
          <w:bCs/>
          <w:sz w:val="32"/>
          <w:szCs w:val="32"/>
          <w:u w:val="single"/>
        </w:rPr>
        <w:t>Task Force</w:t>
      </w:r>
      <w:r w:rsidR="009679EE">
        <w:rPr>
          <w:rFonts w:ascii="Arial" w:hAnsi="Arial" w:cs="Arial"/>
          <w:b/>
          <w:bCs/>
          <w:sz w:val="32"/>
          <w:szCs w:val="32"/>
          <w:u w:val="single"/>
        </w:rPr>
        <w:t>’s Composition and Charge</w:t>
      </w:r>
    </w:p>
    <w:p w14:paraId="3618C795" w14:textId="77777777" w:rsidR="00C83B33" w:rsidRPr="00C83B33" w:rsidRDefault="00C83B33">
      <w:pPr>
        <w:widowControl w:val="0"/>
        <w:autoSpaceDE w:val="0"/>
        <w:autoSpaceDN w:val="0"/>
        <w:adjustRightInd w:val="0"/>
        <w:rPr>
          <w:rFonts w:ascii="Arial" w:hAnsi="Arial" w:cs="Arial"/>
          <w:b/>
          <w:bCs/>
          <w:sz w:val="28"/>
          <w:szCs w:val="28"/>
        </w:rPr>
      </w:pPr>
    </w:p>
    <w:p w14:paraId="5ED11A01" w14:textId="0688A9C9" w:rsidR="00023858" w:rsidRDefault="00C83B33" w:rsidP="003038AC">
      <w:pPr>
        <w:widowControl w:val="0"/>
        <w:autoSpaceDE w:val="0"/>
        <w:autoSpaceDN w:val="0"/>
        <w:adjustRightInd w:val="0"/>
        <w:spacing w:after="120"/>
        <w:rPr>
          <w:rFonts w:ascii="Arial" w:hAnsi="Arial" w:cs="Arial"/>
          <w:b/>
          <w:bCs/>
          <w:sz w:val="28"/>
          <w:szCs w:val="28"/>
        </w:rPr>
      </w:pPr>
      <w:r>
        <w:rPr>
          <w:rFonts w:ascii="Arial" w:hAnsi="Arial" w:cs="Arial"/>
          <w:b/>
          <w:bCs/>
          <w:sz w:val="28"/>
          <w:szCs w:val="28"/>
        </w:rPr>
        <w:t xml:space="preserve">A. </w:t>
      </w:r>
      <w:r w:rsidR="009277EB" w:rsidRPr="00DB572E">
        <w:rPr>
          <w:rFonts w:ascii="Arial" w:hAnsi="Arial" w:cs="Arial"/>
          <w:b/>
          <w:bCs/>
          <w:sz w:val="28"/>
          <w:szCs w:val="28"/>
        </w:rPr>
        <w:t>Need:</w:t>
      </w:r>
    </w:p>
    <w:p w14:paraId="16DF7F78" w14:textId="38E0A404" w:rsidR="00023858" w:rsidRPr="009679EE" w:rsidRDefault="17125F12" w:rsidP="003038AC">
      <w:pPr>
        <w:widowControl w:val="0"/>
        <w:numPr>
          <w:ilvl w:val="0"/>
          <w:numId w:val="2"/>
        </w:numPr>
        <w:tabs>
          <w:tab w:val="left" w:pos="220"/>
          <w:tab w:val="left" w:pos="720"/>
        </w:tabs>
        <w:autoSpaceDE w:val="0"/>
        <w:autoSpaceDN w:val="0"/>
        <w:adjustRightInd w:val="0"/>
        <w:spacing w:after="120"/>
        <w:ind w:left="720" w:hanging="504"/>
        <w:rPr>
          <w:rFonts w:ascii="Times New Roman" w:hAnsi="Times New Roman" w:cs="Times New Roman"/>
          <w:sz w:val="28"/>
          <w:szCs w:val="28"/>
        </w:rPr>
      </w:pPr>
      <w:r w:rsidRPr="17125F12">
        <w:rPr>
          <w:rFonts w:ascii="Times New Roman" w:hAnsi="Times New Roman" w:cs="Times New Roman"/>
          <w:sz w:val="28"/>
          <w:szCs w:val="28"/>
        </w:rPr>
        <w:t>Current Distance Policies are out of date because of the substantial changes to Distance course delivery resulting from the response to the Covid crisis.</w:t>
      </w:r>
    </w:p>
    <w:p w14:paraId="1729CFAD" w14:textId="79BDD5C1" w:rsidR="00023858" w:rsidRPr="009679EE" w:rsidRDefault="2661BF72" w:rsidP="14F9C932">
      <w:pPr>
        <w:widowControl w:val="0"/>
        <w:numPr>
          <w:ilvl w:val="0"/>
          <w:numId w:val="2"/>
        </w:numPr>
        <w:tabs>
          <w:tab w:val="left" w:pos="220"/>
          <w:tab w:val="left" w:pos="720"/>
        </w:tabs>
        <w:autoSpaceDE w:val="0"/>
        <w:autoSpaceDN w:val="0"/>
        <w:adjustRightInd w:val="0"/>
        <w:ind w:left="720" w:hanging="500"/>
        <w:rPr>
          <w:sz w:val="28"/>
          <w:szCs w:val="28"/>
        </w:rPr>
      </w:pPr>
      <w:r w:rsidRPr="14F9C932">
        <w:rPr>
          <w:rFonts w:ascii="Times New Roman" w:hAnsi="Times New Roman" w:cs="Times New Roman"/>
          <w:sz w:val="28"/>
          <w:szCs w:val="28"/>
        </w:rPr>
        <w:t xml:space="preserve">The </w:t>
      </w:r>
      <w:r w:rsidR="6237F34F" w:rsidRPr="14F9C932">
        <w:rPr>
          <w:rFonts w:ascii="Times New Roman" w:hAnsi="Times New Roman" w:cs="Times New Roman"/>
          <w:sz w:val="28"/>
          <w:szCs w:val="28"/>
        </w:rPr>
        <w:t>Coll</w:t>
      </w:r>
      <w:r w:rsidRPr="14F9C932">
        <w:rPr>
          <w:rFonts w:ascii="Times New Roman" w:hAnsi="Times New Roman" w:cs="Times New Roman"/>
          <w:sz w:val="28"/>
          <w:szCs w:val="28"/>
        </w:rPr>
        <w:t>ege’s Strategic Plan Goal 2B, Strategy 2, Part B, 2</w:t>
      </w:r>
      <w:r w:rsidRPr="14F9C932">
        <w:rPr>
          <w:rFonts w:ascii="Times New Roman" w:hAnsi="Times New Roman" w:cs="Times New Roman"/>
          <w:sz w:val="28"/>
          <w:szCs w:val="28"/>
          <w:vertAlign w:val="superscript"/>
        </w:rPr>
        <w:t>nd</w:t>
      </w:r>
      <w:r w:rsidRPr="14F9C932">
        <w:rPr>
          <w:rFonts w:ascii="Times New Roman" w:hAnsi="Times New Roman" w:cs="Times New Roman"/>
          <w:sz w:val="28"/>
          <w:szCs w:val="28"/>
        </w:rPr>
        <w:t xml:space="preserve"> Bullet point calls for the creation of </w:t>
      </w:r>
      <w:r w:rsidR="5BCC253E" w:rsidRPr="14F9C932">
        <w:rPr>
          <w:rFonts w:ascii="Times New Roman" w:hAnsi="Times New Roman" w:cs="Times New Roman"/>
          <w:sz w:val="28"/>
          <w:szCs w:val="28"/>
        </w:rPr>
        <w:t xml:space="preserve"> </w:t>
      </w:r>
      <w:r w:rsidRPr="14F9C932">
        <w:rPr>
          <w:rFonts w:ascii="Times New Roman" w:hAnsi="Times New Roman" w:cs="Times New Roman"/>
          <w:sz w:val="28"/>
          <w:szCs w:val="28"/>
        </w:rPr>
        <w:t>“a joint administrative/faculty task force/governance committee to promote core standards.”</w:t>
      </w:r>
    </w:p>
    <w:p w14:paraId="3A10D25A" w14:textId="77777777" w:rsidR="00023858" w:rsidRPr="00DB572E" w:rsidRDefault="00023858">
      <w:pPr>
        <w:widowControl w:val="0"/>
        <w:autoSpaceDE w:val="0"/>
        <w:autoSpaceDN w:val="0"/>
        <w:adjustRightInd w:val="0"/>
        <w:rPr>
          <w:rFonts w:ascii="Arial" w:hAnsi="Arial" w:cs="Arial"/>
          <w:sz w:val="28"/>
          <w:szCs w:val="28"/>
        </w:rPr>
      </w:pPr>
    </w:p>
    <w:p w14:paraId="32628A82" w14:textId="6E2BA969" w:rsidR="00023858" w:rsidRDefault="00C83B33" w:rsidP="003038AC">
      <w:pPr>
        <w:widowControl w:val="0"/>
        <w:autoSpaceDE w:val="0"/>
        <w:autoSpaceDN w:val="0"/>
        <w:adjustRightInd w:val="0"/>
        <w:spacing w:after="120"/>
        <w:rPr>
          <w:rFonts w:ascii="Arial" w:hAnsi="Arial" w:cs="Arial"/>
          <w:sz w:val="28"/>
          <w:szCs w:val="28"/>
        </w:rPr>
      </w:pPr>
      <w:r>
        <w:rPr>
          <w:rFonts w:ascii="Arial" w:hAnsi="Arial" w:cs="Arial"/>
          <w:b/>
          <w:bCs/>
          <w:sz w:val="28"/>
          <w:szCs w:val="28"/>
        </w:rPr>
        <w:t xml:space="preserve">B. </w:t>
      </w:r>
      <w:r w:rsidR="009277EB" w:rsidRPr="00DB572E">
        <w:rPr>
          <w:rFonts w:ascii="Arial" w:hAnsi="Arial" w:cs="Arial"/>
          <w:b/>
          <w:bCs/>
          <w:sz w:val="28"/>
          <w:szCs w:val="28"/>
        </w:rPr>
        <w:t xml:space="preserve">Charge: </w:t>
      </w:r>
      <w:r w:rsidR="009277EB" w:rsidRPr="009679EE">
        <w:rPr>
          <w:rFonts w:ascii="Times New Roman" w:hAnsi="Times New Roman" w:cs="Times New Roman"/>
          <w:sz w:val="28"/>
          <w:szCs w:val="28"/>
        </w:rPr>
        <w:t>Update the College’s Distance Learning Policies to reflect:</w:t>
      </w:r>
    </w:p>
    <w:p w14:paraId="09685F78" w14:textId="719663A4" w:rsidR="00023858" w:rsidRPr="009679EE" w:rsidRDefault="2661BF72" w:rsidP="003038AC">
      <w:pPr>
        <w:widowControl w:val="0"/>
        <w:numPr>
          <w:ilvl w:val="0"/>
          <w:numId w:val="3"/>
        </w:numPr>
        <w:tabs>
          <w:tab w:val="left" w:pos="220"/>
          <w:tab w:val="left" w:pos="720"/>
        </w:tabs>
        <w:autoSpaceDE w:val="0"/>
        <w:autoSpaceDN w:val="0"/>
        <w:adjustRightInd w:val="0"/>
        <w:spacing w:after="120"/>
        <w:ind w:left="720" w:hanging="504"/>
        <w:rPr>
          <w:rFonts w:ascii="Times New Roman" w:hAnsi="Times New Roman" w:cs="Times New Roman"/>
          <w:sz w:val="28"/>
          <w:szCs w:val="28"/>
        </w:rPr>
      </w:pPr>
      <w:r w:rsidRPr="14F9C932">
        <w:rPr>
          <w:rFonts w:ascii="Times New Roman" w:hAnsi="Times New Roman" w:cs="Times New Roman"/>
          <w:sz w:val="28"/>
          <w:szCs w:val="28"/>
        </w:rPr>
        <w:t>Changes since they were</w:t>
      </w:r>
      <w:r w:rsidR="4AD5209E" w:rsidRPr="14F9C932">
        <w:rPr>
          <w:rFonts w:ascii="Times New Roman" w:hAnsi="Times New Roman" w:cs="Times New Roman"/>
          <w:sz w:val="28"/>
          <w:szCs w:val="28"/>
        </w:rPr>
        <w:t xml:space="preserve"> </w:t>
      </w:r>
      <w:r w:rsidR="53032A93" w:rsidRPr="14F9C932">
        <w:rPr>
          <w:rFonts w:ascii="Times New Roman" w:hAnsi="Times New Roman" w:cs="Times New Roman"/>
          <w:sz w:val="28"/>
          <w:szCs w:val="28"/>
        </w:rPr>
        <w:t>last</w:t>
      </w:r>
      <w:r w:rsidRPr="14F9C932">
        <w:rPr>
          <w:rFonts w:ascii="Times New Roman" w:hAnsi="Times New Roman" w:cs="Times New Roman"/>
          <w:sz w:val="28"/>
          <w:szCs w:val="28"/>
        </w:rPr>
        <w:t xml:space="preserve"> issued including, but not limited to, changes made in response to the Covid crisis such as adoption of novel modalities and widespread ad-hoc use of Blended format;</w:t>
      </w:r>
    </w:p>
    <w:p w14:paraId="04232197" w14:textId="22BCC527" w:rsidR="00023858" w:rsidRPr="009679EE" w:rsidRDefault="009277EB" w:rsidP="003038AC">
      <w:pPr>
        <w:widowControl w:val="0"/>
        <w:numPr>
          <w:ilvl w:val="0"/>
          <w:numId w:val="3"/>
        </w:numPr>
        <w:tabs>
          <w:tab w:val="left" w:pos="220"/>
          <w:tab w:val="left" w:pos="720"/>
        </w:tabs>
        <w:autoSpaceDE w:val="0"/>
        <w:autoSpaceDN w:val="0"/>
        <w:adjustRightInd w:val="0"/>
        <w:ind w:left="720" w:hanging="500"/>
        <w:rPr>
          <w:rFonts w:ascii="Times New Roman" w:hAnsi="Times New Roman" w:cs="Times New Roman"/>
          <w:sz w:val="28"/>
          <w:szCs w:val="28"/>
        </w:rPr>
      </w:pPr>
      <w:r w:rsidRPr="14F9C932">
        <w:rPr>
          <w:rFonts w:ascii="Times New Roman" w:hAnsi="Times New Roman" w:cs="Times New Roman"/>
          <w:sz w:val="28"/>
          <w:szCs w:val="28"/>
        </w:rPr>
        <w:t xml:space="preserve">Policies </w:t>
      </w:r>
      <w:r w:rsidR="7EBC0F75" w:rsidRPr="14F9C932">
        <w:rPr>
          <w:rFonts w:ascii="Times New Roman" w:hAnsi="Times New Roman" w:cs="Times New Roman"/>
          <w:sz w:val="28"/>
          <w:szCs w:val="28"/>
        </w:rPr>
        <w:t>the Task Force</w:t>
      </w:r>
      <w:r w:rsidRPr="14F9C932">
        <w:rPr>
          <w:rFonts w:ascii="Times New Roman" w:hAnsi="Times New Roman" w:cs="Times New Roman"/>
          <w:sz w:val="28"/>
          <w:szCs w:val="28"/>
        </w:rPr>
        <w:t xml:space="preserve"> recommends and Faculty Governance</w:t>
      </w:r>
      <w:r w:rsidR="4B8BBE3B" w:rsidRPr="14F9C932">
        <w:rPr>
          <w:rFonts w:ascii="Times New Roman" w:hAnsi="Times New Roman" w:cs="Times New Roman"/>
          <w:sz w:val="28"/>
          <w:szCs w:val="28"/>
        </w:rPr>
        <w:t xml:space="preserve"> and the Administration</w:t>
      </w:r>
      <w:r w:rsidRPr="14F9C932">
        <w:rPr>
          <w:rFonts w:ascii="Times New Roman" w:hAnsi="Times New Roman" w:cs="Times New Roman"/>
          <w:sz w:val="28"/>
          <w:szCs w:val="28"/>
        </w:rPr>
        <w:t xml:space="preserve"> adopt that address indicators whose enhancement is identified in the College’s “Online Institutional Readiness Implementation Plan” (pp. 52-3 and appended below) with the creation of such a Task Force.</w:t>
      </w:r>
      <w:r w:rsidR="23995F6B" w:rsidRPr="14F9C932">
        <w:rPr>
          <w:rFonts w:ascii="Times New Roman" w:hAnsi="Times New Roman" w:cs="Times New Roman"/>
          <w:sz w:val="28"/>
          <w:szCs w:val="28"/>
        </w:rPr>
        <w:t xml:space="preserve">  (</w:t>
      </w:r>
      <w:r w:rsidR="0DB216C2" w:rsidRPr="14F9C932">
        <w:rPr>
          <w:rFonts w:ascii="Times New Roman" w:hAnsi="Times New Roman" w:cs="Times New Roman"/>
          <w:sz w:val="28"/>
          <w:szCs w:val="28"/>
        </w:rPr>
        <w:t xml:space="preserve">The full </w:t>
      </w:r>
      <w:hyperlink r:id="rId7">
        <w:r w:rsidR="6557B9E9" w:rsidRPr="14F9C932">
          <w:rPr>
            <w:rStyle w:val="Hyperlink"/>
            <w:rFonts w:ascii="Times New Roman" w:hAnsi="Times New Roman" w:cs="Times New Roman"/>
            <w:sz w:val="28"/>
            <w:szCs w:val="28"/>
          </w:rPr>
          <w:t xml:space="preserve">Online Institutional Readiness </w:t>
        </w:r>
        <w:r w:rsidR="0DB216C2" w:rsidRPr="14F9C932">
          <w:rPr>
            <w:rStyle w:val="Hyperlink"/>
            <w:rFonts w:ascii="Times New Roman" w:hAnsi="Times New Roman" w:cs="Times New Roman"/>
            <w:sz w:val="28"/>
            <w:szCs w:val="28"/>
          </w:rPr>
          <w:t xml:space="preserve">Implementation </w:t>
        </w:r>
        <w:r w:rsidR="11149FFF" w:rsidRPr="14F9C932">
          <w:rPr>
            <w:rStyle w:val="Hyperlink"/>
            <w:rFonts w:ascii="Times New Roman" w:hAnsi="Times New Roman" w:cs="Times New Roman"/>
            <w:sz w:val="28"/>
            <w:szCs w:val="28"/>
          </w:rPr>
          <w:t>P</w:t>
        </w:r>
        <w:r w:rsidR="0DB216C2" w:rsidRPr="14F9C932">
          <w:rPr>
            <w:rStyle w:val="Hyperlink"/>
            <w:rFonts w:ascii="Times New Roman" w:hAnsi="Times New Roman" w:cs="Times New Roman"/>
            <w:sz w:val="28"/>
            <w:szCs w:val="28"/>
          </w:rPr>
          <w:t>lan</w:t>
        </w:r>
      </w:hyperlink>
      <w:r w:rsidR="0DB216C2" w:rsidRPr="14F9C932">
        <w:rPr>
          <w:rFonts w:ascii="Times New Roman" w:hAnsi="Times New Roman" w:cs="Times New Roman"/>
          <w:sz w:val="28"/>
          <w:szCs w:val="28"/>
        </w:rPr>
        <w:t xml:space="preserve"> can be found </w:t>
      </w:r>
      <w:r w:rsidR="64E8F13F" w:rsidRPr="14F9C932">
        <w:rPr>
          <w:rFonts w:ascii="Times New Roman" w:hAnsi="Times New Roman" w:cs="Times New Roman"/>
          <w:sz w:val="28"/>
          <w:szCs w:val="28"/>
        </w:rPr>
        <w:t>at the Policies and Procedures tab in the Faculty Portal.</w:t>
      </w:r>
      <w:r w:rsidR="15924D02" w:rsidRPr="14F9C932">
        <w:rPr>
          <w:rFonts w:ascii="Times New Roman" w:hAnsi="Times New Roman" w:cs="Times New Roman"/>
          <w:sz w:val="28"/>
          <w:szCs w:val="28"/>
        </w:rPr>
        <w:t>)</w:t>
      </w:r>
    </w:p>
    <w:p w14:paraId="52CC4AA9" w14:textId="77777777" w:rsidR="00023858" w:rsidRPr="00DB572E" w:rsidRDefault="00023858">
      <w:pPr>
        <w:widowControl w:val="0"/>
        <w:autoSpaceDE w:val="0"/>
        <w:autoSpaceDN w:val="0"/>
        <w:adjustRightInd w:val="0"/>
        <w:rPr>
          <w:rFonts w:ascii="Arial" w:hAnsi="Arial" w:cs="Arial"/>
          <w:sz w:val="28"/>
          <w:szCs w:val="28"/>
        </w:rPr>
      </w:pPr>
    </w:p>
    <w:p w14:paraId="02592711" w14:textId="6C45C5EB" w:rsidR="00023858" w:rsidRPr="009679EE" w:rsidRDefault="4364BA67" w:rsidP="0069083C">
      <w:pPr>
        <w:widowControl w:val="0"/>
        <w:autoSpaceDE w:val="0"/>
        <w:autoSpaceDN w:val="0"/>
        <w:adjustRightInd w:val="0"/>
        <w:ind w:left="360" w:hanging="360"/>
        <w:rPr>
          <w:rFonts w:ascii="Times New Roman" w:hAnsi="Times New Roman" w:cs="Times New Roman"/>
          <w:sz w:val="28"/>
          <w:szCs w:val="28"/>
        </w:rPr>
      </w:pPr>
      <w:r w:rsidRPr="14F9C932">
        <w:rPr>
          <w:rFonts w:ascii="Arial" w:hAnsi="Arial" w:cs="Arial"/>
          <w:b/>
          <w:bCs/>
          <w:sz w:val="28"/>
          <w:szCs w:val="28"/>
        </w:rPr>
        <w:t xml:space="preserve">C. Membership: </w:t>
      </w:r>
      <w:r w:rsidRPr="14F9C932">
        <w:rPr>
          <w:rFonts w:ascii="Times New Roman" w:hAnsi="Times New Roman" w:cs="Times New Roman"/>
          <w:sz w:val="28"/>
          <w:szCs w:val="28"/>
        </w:rPr>
        <w:t>Co-Chairs (Director of Distance Learning, Governance Designee), Chairs of APPC, CAP, and TLRC or their designees, to the extent not already represented 3 SAS, 1 SOE, 1 SOB, 1 SPS, Dean of SAS, Manager of Instructional Design, Registrar or designee, Student Academic Support Services Representative, Academic Affairs Representative.</w:t>
      </w:r>
    </w:p>
    <w:p w14:paraId="313C5958" w14:textId="77777777" w:rsidR="00023858" w:rsidRPr="00DB572E" w:rsidRDefault="00023858">
      <w:pPr>
        <w:widowControl w:val="0"/>
        <w:autoSpaceDE w:val="0"/>
        <w:autoSpaceDN w:val="0"/>
        <w:adjustRightInd w:val="0"/>
        <w:rPr>
          <w:rFonts w:ascii="Arial" w:hAnsi="Arial" w:cs="Arial"/>
          <w:sz w:val="28"/>
          <w:szCs w:val="28"/>
        </w:rPr>
      </w:pPr>
    </w:p>
    <w:p w14:paraId="733C5837" w14:textId="17F9F4A0" w:rsidR="00023858" w:rsidRPr="00E5204C" w:rsidRDefault="00C83B33">
      <w:pPr>
        <w:widowControl w:val="0"/>
        <w:autoSpaceDE w:val="0"/>
        <w:autoSpaceDN w:val="0"/>
        <w:adjustRightInd w:val="0"/>
        <w:rPr>
          <w:rFonts w:ascii="Arial" w:hAnsi="Arial" w:cs="Arial"/>
          <w:b/>
          <w:bCs/>
          <w:sz w:val="28"/>
          <w:szCs w:val="28"/>
        </w:rPr>
      </w:pPr>
      <w:r>
        <w:rPr>
          <w:rFonts w:ascii="Arial" w:hAnsi="Arial" w:cs="Arial"/>
          <w:b/>
          <w:bCs/>
          <w:sz w:val="28"/>
          <w:szCs w:val="28"/>
        </w:rPr>
        <w:t xml:space="preserve">D. </w:t>
      </w:r>
      <w:r w:rsidR="009277EB" w:rsidRPr="00DB572E">
        <w:rPr>
          <w:rFonts w:ascii="Arial" w:hAnsi="Arial" w:cs="Arial"/>
          <w:b/>
          <w:bCs/>
          <w:sz w:val="28"/>
          <w:szCs w:val="28"/>
        </w:rPr>
        <w:t>Timeline:</w:t>
      </w:r>
      <w:r>
        <w:rPr>
          <w:rFonts w:ascii="Arial" w:hAnsi="Arial" w:cs="Arial"/>
          <w:b/>
          <w:bCs/>
          <w:sz w:val="28"/>
          <w:szCs w:val="28"/>
        </w:rPr>
        <w:t xml:space="preserve"> </w:t>
      </w:r>
      <w:r w:rsidR="009277EB" w:rsidRPr="00DB572E">
        <w:rPr>
          <w:rFonts w:ascii="Arial" w:hAnsi="Arial" w:cs="Arial"/>
          <w:b/>
          <w:bCs/>
          <w:sz w:val="28"/>
          <w:szCs w:val="28"/>
        </w:rPr>
        <w:t>Recommendations to Senate: April 9, 202</w:t>
      </w:r>
      <w:r w:rsidR="00E5204C">
        <w:rPr>
          <w:rFonts w:ascii="Arial" w:hAnsi="Arial" w:cs="Arial"/>
          <w:b/>
          <w:bCs/>
          <w:sz w:val="28"/>
          <w:szCs w:val="28"/>
        </w:rPr>
        <w:t xml:space="preserve">1. </w:t>
      </w:r>
      <w:r w:rsidR="00A22A30" w:rsidRPr="009679EE">
        <w:rPr>
          <w:rFonts w:ascii="Times New Roman" w:hAnsi="Times New Roman" w:cs="Times New Roman"/>
          <w:sz w:val="28"/>
          <w:szCs w:val="28"/>
        </w:rPr>
        <w:t>Note that this deadline was extended to June 15, 2021 on the recommendation of the Task Force by the Provost and Faculty Senate Executive Committee.</w:t>
      </w:r>
    </w:p>
    <w:p w14:paraId="07D811AD" w14:textId="09CDFAF7" w:rsidR="00E21F85" w:rsidRDefault="00C83B33">
      <w:pPr>
        <w:widowControl w:val="0"/>
        <w:autoSpaceDE w:val="0"/>
        <w:autoSpaceDN w:val="0"/>
        <w:adjustRightInd w:val="0"/>
        <w:rPr>
          <w:rFonts w:ascii="Arial" w:hAnsi="Arial" w:cs="Arial"/>
          <w:b/>
          <w:bCs/>
          <w:sz w:val="32"/>
          <w:szCs w:val="32"/>
          <w:u w:val="single"/>
        </w:rPr>
      </w:pPr>
      <w:r w:rsidRPr="00BC548A">
        <w:rPr>
          <w:rFonts w:ascii="Arial" w:hAnsi="Arial" w:cs="Arial"/>
          <w:b/>
          <w:bCs/>
          <w:sz w:val="32"/>
          <w:szCs w:val="32"/>
          <w:u w:val="single"/>
        </w:rPr>
        <w:lastRenderedPageBreak/>
        <w:t xml:space="preserve">II. </w:t>
      </w:r>
      <w:r w:rsidR="00E21F85">
        <w:rPr>
          <w:rFonts w:ascii="Arial" w:hAnsi="Arial" w:cs="Arial"/>
          <w:b/>
          <w:bCs/>
          <w:sz w:val="32"/>
          <w:szCs w:val="32"/>
          <w:u w:val="single"/>
        </w:rPr>
        <w:t>Revisions to Distance Learning Policy Document</w:t>
      </w:r>
    </w:p>
    <w:p w14:paraId="71BE9742" w14:textId="37BDA900" w:rsidR="00F5076B" w:rsidRDefault="00F5076B">
      <w:pPr>
        <w:widowControl w:val="0"/>
        <w:autoSpaceDE w:val="0"/>
        <w:autoSpaceDN w:val="0"/>
        <w:adjustRightInd w:val="0"/>
        <w:rPr>
          <w:rFonts w:ascii="Arial" w:hAnsi="Arial" w:cs="Arial"/>
          <w:b/>
          <w:bCs/>
          <w:sz w:val="32"/>
          <w:szCs w:val="32"/>
          <w:u w:val="single"/>
        </w:rPr>
      </w:pPr>
    </w:p>
    <w:p w14:paraId="7A6F3C5C" w14:textId="67DDDF4B" w:rsidR="00F5076B" w:rsidRDefault="00F5076B">
      <w:pPr>
        <w:widowControl w:val="0"/>
        <w:autoSpaceDE w:val="0"/>
        <w:autoSpaceDN w:val="0"/>
        <w:adjustRightInd w:val="0"/>
        <w:rPr>
          <w:rFonts w:ascii="Times New Roman" w:hAnsi="Times New Roman" w:cs="Times New Roman"/>
          <w:sz w:val="28"/>
          <w:szCs w:val="28"/>
        </w:rPr>
      </w:pPr>
      <w:r w:rsidRPr="14F9C932">
        <w:rPr>
          <w:rFonts w:ascii="Times New Roman" w:hAnsi="Times New Roman" w:cs="Times New Roman"/>
          <w:sz w:val="28"/>
          <w:szCs w:val="28"/>
        </w:rPr>
        <w:t xml:space="preserve">See the </w:t>
      </w:r>
      <w:r w:rsidR="64AFB88F" w:rsidRPr="14F9C932">
        <w:rPr>
          <w:rFonts w:ascii="Times New Roman" w:hAnsi="Times New Roman" w:cs="Times New Roman"/>
          <w:sz w:val="28"/>
          <w:szCs w:val="28"/>
        </w:rPr>
        <w:t>attached</w:t>
      </w:r>
      <w:r w:rsidR="42CF438B" w:rsidRPr="14F9C932">
        <w:rPr>
          <w:rFonts w:ascii="Times New Roman" w:hAnsi="Times New Roman" w:cs="Times New Roman"/>
          <w:sz w:val="28"/>
          <w:szCs w:val="28"/>
        </w:rPr>
        <w:t xml:space="preserve"> </w:t>
      </w:r>
      <w:r w:rsidRPr="14F9C932">
        <w:rPr>
          <w:rFonts w:ascii="Times New Roman" w:hAnsi="Times New Roman" w:cs="Times New Roman"/>
          <w:sz w:val="28"/>
          <w:szCs w:val="28"/>
        </w:rPr>
        <w:t xml:space="preserve">document, </w:t>
      </w:r>
      <w:r w:rsidR="00884DCE" w:rsidRPr="14F9C932">
        <w:rPr>
          <w:rFonts w:ascii="Times New Roman" w:hAnsi="Times New Roman" w:cs="Times New Roman"/>
          <w:sz w:val="28"/>
          <w:szCs w:val="28"/>
        </w:rPr>
        <w:t>“</w:t>
      </w:r>
      <w:r w:rsidRPr="14F9C932">
        <w:rPr>
          <w:rFonts w:ascii="Times New Roman" w:hAnsi="Times New Roman" w:cs="Times New Roman"/>
          <w:sz w:val="28"/>
          <w:szCs w:val="28"/>
        </w:rPr>
        <w:t>SUNY Old Westbury Distance Learning Policies Effective Spring, 2022</w:t>
      </w:r>
      <w:r w:rsidR="61439D19" w:rsidRPr="14F9C932">
        <w:rPr>
          <w:rFonts w:ascii="Times New Roman" w:hAnsi="Times New Roman" w:cs="Times New Roman"/>
          <w:sz w:val="28"/>
          <w:szCs w:val="28"/>
        </w:rPr>
        <w:t>, June 2, 2021</w:t>
      </w:r>
      <w:r w:rsidR="3612E5FA" w:rsidRPr="14F9C932">
        <w:rPr>
          <w:rFonts w:ascii="Times New Roman" w:hAnsi="Times New Roman" w:cs="Times New Roman"/>
          <w:sz w:val="28"/>
          <w:szCs w:val="28"/>
        </w:rPr>
        <w:t xml:space="preserve">” </w:t>
      </w:r>
      <w:r w:rsidR="4237BFF9" w:rsidRPr="14F9C932">
        <w:rPr>
          <w:rFonts w:ascii="Times New Roman" w:hAnsi="Times New Roman" w:cs="Times New Roman"/>
          <w:sz w:val="28"/>
          <w:szCs w:val="28"/>
        </w:rPr>
        <w:t>(Appendix A)</w:t>
      </w:r>
    </w:p>
    <w:p w14:paraId="6FA60BE8" w14:textId="77777777" w:rsidR="00F5076B" w:rsidRDefault="00F5076B">
      <w:pPr>
        <w:widowControl w:val="0"/>
        <w:autoSpaceDE w:val="0"/>
        <w:autoSpaceDN w:val="0"/>
        <w:adjustRightInd w:val="0"/>
        <w:rPr>
          <w:rFonts w:ascii="Times New Roman" w:hAnsi="Times New Roman" w:cs="Times New Roman"/>
          <w:sz w:val="28"/>
          <w:szCs w:val="28"/>
        </w:rPr>
      </w:pPr>
    </w:p>
    <w:p w14:paraId="3DB8A425" w14:textId="1EAE7A73" w:rsidR="00C83B33" w:rsidRPr="00BC548A" w:rsidRDefault="00E21F85">
      <w:pPr>
        <w:widowControl w:val="0"/>
        <w:autoSpaceDE w:val="0"/>
        <w:autoSpaceDN w:val="0"/>
        <w:adjustRightInd w:val="0"/>
        <w:rPr>
          <w:rFonts w:ascii="Arial" w:hAnsi="Arial" w:cs="Arial"/>
          <w:b/>
          <w:bCs/>
          <w:sz w:val="32"/>
          <w:szCs w:val="32"/>
          <w:u w:val="single"/>
        </w:rPr>
      </w:pPr>
      <w:r>
        <w:rPr>
          <w:rFonts w:ascii="Arial" w:hAnsi="Arial" w:cs="Arial"/>
          <w:b/>
          <w:bCs/>
          <w:sz w:val="32"/>
          <w:szCs w:val="32"/>
          <w:u w:val="single"/>
        </w:rPr>
        <w:t>I</w:t>
      </w:r>
      <w:r w:rsidR="009679EE">
        <w:rPr>
          <w:rFonts w:ascii="Arial" w:hAnsi="Arial" w:cs="Arial"/>
          <w:b/>
          <w:bCs/>
          <w:sz w:val="32"/>
          <w:szCs w:val="32"/>
          <w:u w:val="single"/>
        </w:rPr>
        <w:t>II</w:t>
      </w:r>
      <w:r>
        <w:rPr>
          <w:rFonts w:ascii="Arial" w:hAnsi="Arial" w:cs="Arial"/>
          <w:b/>
          <w:bCs/>
          <w:sz w:val="32"/>
          <w:szCs w:val="32"/>
          <w:u w:val="single"/>
        </w:rPr>
        <w:t xml:space="preserve">. </w:t>
      </w:r>
      <w:r w:rsidR="00FF5561" w:rsidRPr="00BC548A">
        <w:rPr>
          <w:rFonts w:ascii="Arial" w:hAnsi="Arial" w:cs="Arial"/>
          <w:b/>
          <w:bCs/>
          <w:sz w:val="32"/>
          <w:szCs w:val="32"/>
          <w:u w:val="single"/>
        </w:rPr>
        <w:t xml:space="preserve">Recommendations on </w:t>
      </w:r>
      <w:r w:rsidR="009277EB" w:rsidRPr="00BC548A">
        <w:rPr>
          <w:rFonts w:ascii="Arial" w:hAnsi="Arial" w:cs="Arial"/>
          <w:b/>
          <w:bCs/>
          <w:sz w:val="32"/>
          <w:szCs w:val="32"/>
          <w:u w:val="single"/>
        </w:rPr>
        <w:t>Indic</w:t>
      </w:r>
      <w:r w:rsidR="00FF5561" w:rsidRPr="00BC548A">
        <w:rPr>
          <w:rFonts w:ascii="Arial" w:hAnsi="Arial" w:cs="Arial"/>
          <w:b/>
          <w:bCs/>
          <w:sz w:val="32"/>
          <w:szCs w:val="32"/>
          <w:u w:val="single"/>
        </w:rPr>
        <w:t>e</w:t>
      </w:r>
      <w:r w:rsidR="009277EB" w:rsidRPr="00BC548A">
        <w:rPr>
          <w:rFonts w:ascii="Arial" w:hAnsi="Arial" w:cs="Arial"/>
          <w:b/>
          <w:bCs/>
          <w:sz w:val="32"/>
          <w:szCs w:val="32"/>
          <w:u w:val="single"/>
        </w:rPr>
        <w:t xml:space="preserve">s in </w:t>
      </w:r>
      <w:r w:rsidR="003038AC">
        <w:rPr>
          <w:rFonts w:ascii="Arial" w:hAnsi="Arial" w:cs="Arial"/>
          <w:b/>
          <w:bCs/>
          <w:sz w:val="32"/>
          <w:szCs w:val="32"/>
          <w:u w:val="single"/>
        </w:rPr>
        <w:t xml:space="preserve">the </w:t>
      </w:r>
      <w:r w:rsidR="009277EB" w:rsidRPr="00BC548A">
        <w:rPr>
          <w:rFonts w:ascii="Arial" w:hAnsi="Arial" w:cs="Arial"/>
          <w:b/>
          <w:bCs/>
          <w:sz w:val="32"/>
          <w:szCs w:val="32"/>
          <w:u w:val="single"/>
        </w:rPr>
        <w:t xml:space="preserve">Online </w:t>
      </w:r>
      <w:r w:rsidR="009679EE">
        <w:rPr>
          <w:rFonts w:ascii="Arial" w:hAnsi="Arial" w:cs="Arial"/>
          <w:b/>
          <w:bCs/>
          <w:sz w:val="32"/>
          <w:szCs w:val="32"/>
          <w:u w:val="single"/>
        </w:rPr>
        <w:t xml:space="preserve">Institutional </w:t>
      </w:r>
      <w:r w:rsidR="009277EB" w:rsidRPr="00BC548A">
        <w:rPr>
          <w:rFonts w:ascii="Arial" w:hAnsi="Arial" w:cs="Arial"/>
          <w:b/>
          <w:bCs/>
          <w:sz w:val="32"/>
          <w:szCs w:val="32"/>
          <w:u w:val="single"/>
        </w:rPr>
        <w:t xml:space="preserve">Readiness </w:t>
      </w:r>
      <w:r w:rsidR="0046638E">
        <w:rPr>
          <w:rFonts w:ascii="Arial" w:hAnsi="Arial" w:cs="Arial"/>
          <w:b/>
          <w:bCs/>
          <w:sz w:val="32"/>
          <w:szCs w:val="32"/>
          <w:u w:val="single"/>
        </w:rPr>
        <w:t xml:space="preserve">Implementation </w:t>
      </w:r>
      <w:r w:rsidR="009277EB" w:rsidRPr="00BC548A">
        <w:rPr>
          <w:rFonts w:ascii="Arial" w:hAnsi="Arial" w:cs="Arial"/>
          <w:b/>
          <w:bCs/>
          <w:sz w:val="32"/>
          <w:szCs w:val="32"/>
          <w:u w:val="single"/>
        </w:rPr>
        <w:t>Plan</w:t>
      </w:r>
    </w:p>
    <w:p w14:paraId="67F205D8" w14:textId="4AD72747" w:rsidR="00FF5561" w:rsidRDefault="00FF5561">
      <w:pPr>
        <w:widowControl w:val="0"/>
        <w:autoSpaceDE w:val="0"/>
        <w:autoSpaceDN w:val="0"/>
        <w:adjustRightInd w:val="0"/>
        <w:rPr>
          <w:rFonts w:ascii="Arial" w:hAnsi="Arial" w:cs="Arial"/>
          <w:b/>
          <w:bCs/>
          <w:sz w:val="32"/>
          <w:szCs w:val="32"/>
        </w:rPr>
      </w:pPr>
    </w:p>
    <w:p w14:paraId="4A101806" w14:textId="4DFC4241" w:rsidR="008F796B" w:rsidRPr="00625624" w:rsidRDefault="008F796B" w:rsidP="008F796B">
      <w:pPr>
        <w:widowControl w:val="0"/>
        <w:autoSpaceDE w:val="0"/>
        <w:autoSpaceDN w:val="0"/>
        <w:adjustRightInd w:val="0"/>
        <w:rPr>
          <w:rFonts w:ascii="Arial" w:hAnsi="Arial" w:cs="Arial"/>
          <w:b/>
          <w:bCs/>
          <w:sz w:val="32"/>
          <w:szCs w:val="32"/>
        </w:rPr>
      </w:pPr>
      <w:r w:rsidRPr="00625624">
        <w:rPr>
          <w:rFonts w:ascii="Arial" w:hAnsi="Arial" w:cs="Arial"/>
          <w:b/>
          <w:bCs/>
          <w:sz w:val="32"/>
          <w:szCs w:val="32"/>
        </w:rPr>
        <w:t>A. Introduction</w:t>
      </w:r>
    </w:p>
    <w:p w14:paraId="00994AC9" w14:textId="77777777" w:rsidR="008F796B" w:rsidRDefault="008F796B" w:rsidP="008F796B">
      <w:pPr>
        <w:widowControl w:val="0"/>
        <w:autoSpaceDE w:val="0"/>
        <w:autoSpaceDN w:val="0"/>
        <w:adjustRightInd w:val="0"/>
        <w:rPr>
          <w:rFonts w:ascii="Arial" w:hAnsi="Arial" w:cs="Arial"/>
          <w:sz w:val="28"/>
          <w:szCs w:val="28"/>
        </w:rPr>
      </w:pPr>
    </w:p>
    <w:p w14:paraId="13D6C37C" w14:textId="77777777" w:rsidR="008F796B" w:rsidRDefault="008F796B" w:rsidP="008F796B">
      <w:pPr>
        <w:widowControl w:val="0"/>
        <w:autoSpaceDE w:val="0"/>
        <w:autoSpaceDN w:val="0"/>
        <w:adjustRightInd w:val="0"/>
        <w:rPr>
          <w:rFonts w:ascii="Times New Roman" w:hAnsi="Times New Roman" w:cs="Times New Roman"/>
          <w:sz w:val="28"/>
          <w:szCs w:val="28"/>
        </w:rPr>
      </w:pPr>
      <w:r w:rsidRPr="00E13805">
        <w:rPr>
          <w:rFonts w:ascii="Times New Roman" w:hAnsi="Times New Roman" w:cs="Times New Roman"/>
          <w:sz w:val="28"/>
          <w:szCs w:val="28"/>
        </w:rPr>
        <w:t xml:space="preserve">This section </w:t>
      </w:r>
      <w:r>
        <w:rPr>
          <w:rFonts w:ascii="Times New Roman" w:hAnsi="Times New Roman" w:cs="Times New Roman"/>
          <w:sz w:val="28"/>
          <w:szCs w:val="28"/>
        </w:rPr>
        <w:t>considers and makes recommendations on the 15 Indices in the Online Institutional Readiness Plan that the Task Force was charged with addressing.  In addition, 10 other Indices that the Task Force thought relevant are also included.</w:t>
      </w:r>
    </w:p>
    <w:p w14:paraId="311623F2" w14:textId="77777777" w:rsidR="008F796B" w:rsidRDefault="008F796B" w:rsidP="008F796B">
      <w:pPr>
        <w:widowControl w:val="0"/>
        <w:autoSpaceDE w:val="0"/>
        <w:autoSpaceDN w:val="0"/>
        <w:adjustRightInd w:val="0"/>
        <w:rPr>
          <w:rFonts w:ascii="Times New Roman" w:hAnsi="Times New Roman" w:cs="Times New Roman"/>
          <w:sz w:val="28"/>
          <w:szCs w:val="28"/>
        </w:rPr>
      </w:pPr>
    </w:p>
    <w:p w14:paraId="368FB19B" w14:textId="3E3D493F" w:rsidR="003764C5" w:rsidRDefault="008F796B" w:rsidP="14F9C932">
      <w:pPr>
        <w:widowControl w:val="0"/>
        <w:autoSpaceDE w:val="0"/>
        <w:autoSpaceDN w:val="0"/>
        <w:adjustRightInd w:val="0"/>
        <w:rPr>
          <w:rFonts w:ascii="Times New Roman" w:hAnsi="Times New Roman" w:cs="Times New Roman"/>
          <w:sz w:val="28"/>
          <w:szCs w:val="28"/>
        </w:rPr>
      </w:pPr>
      <w:r w:rsidRPr="14F9C932">
        <w:rPr>
          <w:rFonts w:ascii="Times New Roman" w:hAnsi="Times New Roman" w:cs="Times New Roman"/>
          <w:sz w:val="28"/>
          <w:szCs w:val="28"/>
        </w:rPr>
        <w:t>The discussions of the Indices include a number of acronyms, which are defined immediately below.  After that, the Indices are presented in numerical order, based on the numbering system in the Implementation Plan</w:t>
      </w:r>
      <w:r w:rsidR="003764C5" w:rsidRPr="14F9C932">
        <w:rPr>
          <w:rFonts w:ascii="Times New Roman" w:hAnsi="Times New Roman" w:cs="Times New Roman"/>
          <w:sz w:val="28"/>
          <w:szCs w:val="28"/>
        </w:rPr>
        <w:t>.  This includes the major section identifier and the specific index number separated by a period (</w:t>
      </w:r>
      <w:r w:rsidR="650ECE86" w:rsidRPr="14F9C932">
        <w:rPr>
          <w:rFonts w:ascii="Times New Roman" w:hAnsi="Times New Roman" w:cs="Times New Roman"/>
          <w:sz w:val="28"/>
          <w:szCs w:val="28"/>
        </w:rPr>
        <w:t>i.</w:t>
      </w:r>
      <w:r w:rsidR="003764C5" w:rsidRPr="14F9C932">
        <w:rPr>
          <w:rFonts w:ascii="Times New Roman" w:hAnsi="Times New Roman" w:cs="Times New Roman"/>
          <w:sz w:val="28"/>
          <w:szCs w:val="28"/>
        </w:rPr>
        <w:t>e</w:t>
      </w:r>
      <w:r w:rsidR="0ECAEED5" w:rsidRPr="14F9C932">
        <w:rPr>
          <w:rFonts w:ascii="Times New Roman" w:hAnsi="Times New Roman" w:cs="Times New Roman"/>
          <w:sz w:val="28"/>
          <w:szCs w:val="28"/>
        </w:rPr>
        <w:t>.,</w:t>
      </w:r>
      <w:r w:rsidR="003764C5" w:rsidRPr="14F9C932">
        <w:rPr>
          <w:rFonts w:ascii="Times New Roman" w:hAnsi="Times New Roman" w:cs="Times New Roman"/>
          <w:sz w:val="28"/>
          <w:szCs w:val="28"/>
        </w:rPr>
        <w:t xml:space="preserve"> 1.1; 2.4, 4.11, etc.)</w:t>
      </w:r>
      <w:r w:rsidRPr="14F9C932">
        <w:rPr>
          <w:rFonts w:ascii="Times New Roman" w:hAnsi="Times New Roman" w:cs="Times New Roman"/>
          <w:sz w:val="28"/>
          <w:szCs w:val="28"/>
        </w:rPr>
        <w:t xml:space="preserve">. </w:t>
      </w:r>
      <w:r w:rsidR="676AB4F2" w:rsidRPr="14F9C932">
        <w:rPr>
          <w:rFonts w:ascii="Times New Roman" w:hAnsi="Times New Roman" w:cs="Times New Roman"/>
          <w:sz w:val="28"/>
          <w:szCs w:val="28"/>
        </w:rPr>
        <w:t xml:space="preserve"> </w:t>
      </w:r>
      <w:r w:rsidR="003764C5" w:rsidRPr="14F9C932">
        <w:rPr>
          <w:rFonts w:ascii="Times New Roman" w:hAnsi="Times New Roman" w:cs="Times New Roman"/>
          <w:sz w:val="28"/>
          <w:szCs w:val="28"/>
        </w:rPr>
        <w:t>The section headings are indicated before the first index within it discussed here.</w:t>
      </w:r>
      <w:r w:rsidR="713FBD3A" w:rsidRPr="14F9C932">
        <w:rPr>
          <w:rFonts w:ascii="Times New Roman" w:hAnsi="Times New Roman" w:cs="Times New Roman"/>
          <w:sz w:val="28"/>
          <w:szCs w:val="28"/>
        </w:rPr>
        <w:t xml:space="preserve">  Note that each index header includes its current ranking on the 0 (lowest)</w:t>
      </w:r>
      <w:r w:rsidR="455C969E" w:rsidRPr="14F9C932">
        <w:rPr>
          <w:rFonts w:ascii="Times New Roman" w:hAnsi="Times New Roman" w:cs="Times New Roman"/>
          <w:sz w:val="28"/>
          <w:szCs w:val="28"/>
        </w:rPr>
        <w:t xml:space="preserve"> </w:t>
      </w:r>
      <w:r w:rsidR="713FBD3A" w:rsidRPr="14F9C932">
        <w:rPr>
          <w:rFonts w:ascii="Times New Roman" w:hAnsi="Times New Roman" w:cs="Times New Roman"/>
          <w:sz w:val="28"/>
          <w:szCs w:val="28"/>
        </w:rPr>
        <w:t>-3 (highest) rating system used in the Implementation Plan.</w:t>
      </w:r>
    </w:p>
    <w:p w14:paraId="4DCA1ECB" w14:textId="77777777" w:rsidR="003764C5" w:rsidRDefault="003764C5" w:rsidP="008F796B">
      <w:pPr>
        <w:widowControl w:val="0"/>
        <w:autoSpaceDE w:val="0"/>
        <w:autoSpaceDN w:val="0"/>
        <w:adjustRightInd w:val="0"/>
        <w:rPr>
          <w:rFonts w:ascii="Times New Roman" w:hAnsi="Times New Roman" w:cs="Times New Roman"/>
          <w:sz w:val="28"/>
          <w:szCs w:val="28"/>
        </w:rPr>
      </w:pPr>
    </w:p>
    <w:p w14:paraId="396DCD39" w14:textId="5DBB7EC3" w:rsidR="008F796B" w:rsidRPr="00E13805" w:rsidRDefault="003764C5" w:rsidP="008F796B">
      <w:pPr>
        <w:widowControl w:val="0"/>
        <w:autoSpaceDE w:val="0"/>
        <w:autoSpaceDN w:val="0"/>
        <w:adjustRightInd w:val="0"/>
        <w:rPr>
          <w:rFonts w:ascii="Times New Roman" w:hAnsi="Times New Roman" w:cs="Times New Roman"/>
          <w:sz w:val="28"/>
          <w:szCs w:val="28"/>
        </w:rPr>
      </w:pPr>
      <w:r w:rsidRPr="14F9C932">
        <w:rPr>
          <w:rFonts w:ascii="Times New Roman" w:hAnsi="Times New Roman" w:cs="Times New Roman"/>
          <w:sz w:val="28"/>
          <w:szCs w:val="28"/>
        </w:rPr>
        <w:t>Finally, f</w:t>
      </w:r>
      <w:r w:rsidR="008F796B" w:rsidRPr="14F9C932">
        <w:rPr>
          <w:rFonts w:ascii="Times New Roman" w:hAnsi="Times New Roman" w:cs="Times New Roman"/>
          <w:sz w:val="28"/>
          <w:szCs w:val="28"/>
        </w:rPr>
        <w:t xml:space="preserve">ortuitously, the first three </w:t>
      </w:r>
      <w:r w:rsidRPr="14F9C932">
        <w:rPr>
          <w:rFonts w:ascii="Times New Roman" w:hAnsi="Times New Roman" w:cs="Times New Roman"/>
          <w:sz w:val="28"/>
          <w:szCs w:val="28"/>
        </w:rPr>
        <w:t xml:space="preserve">indexes </w:t>
      </w:r>
      <w:r w:rsidR="008F796B" w:rsidRPr="14F9C932">
        <w:rPr>
          <w:rFonts w:ascii="Times New Roman" w:hAnsi="Times New Roman" w:cs="Times New Roman"/>
          <w:sz w:val="28"/>
          <w:szCs w:val="28"/>
        </w:rPr>
        <w:t xml:space="preserve">are all </w:t>
      </w:r>
      <w:r w:rsidRPr="14F9C932">
        <w:rPr>
          <w:rFonts w:ascii="Times New Roman" w:hAnsi="Times New Roman" w:cs="Times New Roman"/>
          <w:sz w:val="28"/>
          <w:szCs w:val="28"/>
        </w:rPr>
        <w:t xml:space="preserve">from </w:t>
      </w:r>
      <w:r w:rsidR="008F796B" w:rsidRPr="14F9C932">
        <w:rPr>
          <w:rFonts w:ascii="Times New Roman" w:hAnsi="Times New Roman" w:cs="Times New Roman"/>
          <w:sz w:val="28"/>
          <w:szCs w:val="28"/>
        </w:rPr>
        <w:t>Sec</w:t>
      </w:r>
      <w:r w:rsidRPr="14F9C932">
        <w:rPr>
          <w:rFonts w:ascii="Times New Roman" w:hAnsi="Times New Roman" w:cs="Times New Roman"/>
          <w:sz w:val="28"/>
          <w:szCs w:val="28"/>
        </w:rPr>
        <w:t>tion I, Institutional Support</w:t>
      </w:r>
      <w:r w:rsidR="005A4FED" w:rsidRPr="14F9C932">
        <w:rPr>
          <w:rFonts w:ascii="Times New Roman" w:hAnsi="Times New Roman" w:cs="Times New Roman"/>
          <w:sz w:val="28"/>
          <w:szCs w:val="28"/>
        </w:rPr>
        <w:t xml:space="preserve"> and all involve the same, most significant recommendation by the Task Force, so they are not only given first, but also are presented as a separate unit, linked by their common recommendation </w:t>
      </w:r>
      <w:r w:rsidR="70F8EF50" w:rsidRPr="14F9C932">
        <w:rPr>
          <w:rFonts w:ascii="Times New Roman" w:hAnsi="Times New Roman" w:cs="Times New Roman"/>
          <w:sz w:val="28"/>
          <w:szCs w:val="28"/>
        </w:rPr>
        <w:t>which</w:t>
      </w:r>
      <w:r w:rsidR="3C33D0AE" w:rsidRPr="14F9C932">
        <w:rPr>
          <w:rFonts w:ascii="Times New Roman" w:hAnsi="Times New Roman" w:cs="Times New Roman"/>
          <w:sz w:val="28"/>
          <w:szCs w:val="28"/>
        </w:rPr>
        <w:t xml:space="preserve"> </w:t>
      </w:r>
      <w:r w:rsidR="005A4FED" w:rsidRPr="14F9C932">
        <w:rPr>
          <w:rFonts w:ascii="Times New Roman" w:hAnsi="Times New Roman" w:cs="Times New Roman"/>
          <w:sz w:val="28"/>
          <w:szCs w:val="28"/>
        </w:rPr>
        <w:t xml:space="preserve">forms the basis for </w:t>
      </w:r>
      <w:r w:rsidR="095ED51A" w:rsidRPr="14F9C932">
        <w:rPr>
          <w:rFonts w:ascii="Times New Roman" w:hAnsi="Times New Roman" w:cs="Times New Roman"/>
          <w:sz w:val="28"/>
          <w:szCs w:val="28"/>
        </w:rPr>
        <w:t>many of the recommendations that follow</w:t>
      </w:r>
      <w:r w:rsidR="005A4FED" w:rsidRPr="14F9C932">
        <w:rPr>
          <w:rFonts w:ascii="Times New Roman" w:hAnsi="Times New Roman" w:cs="Times New Roman"/>
          <w:sz w:val="28"/>
          <w:szCs w:val="28"/>
        </w:rPr>
        <w:t>.</w:t>
      </w:r>
    </w:p>
    <w:p w14:paraId="4466DEC8" w14:textId="77777777" w:rsidR="008F796B" w:rsidRPr="00E13805" w:rsidRDefault="008F796B" w:rsidP="008F796B">
      <w:pPr>
        <w:widowControl w:val="0"/>
        <w:autoSpaceDE w:val="0"/>
        <w:autoSpaceDN w:val="0"/>
        <w:adjustRightInd w:val="0"/>
        <w:rPr>
          <w:rFonts w:ascii="Times New Roman" w:hAnsi="Times New Roman" w:cs="Times New Roman"/>
          <w:sz w:val="28"/>
          <w:szCs w:val="28"/>
          <w:u w:val="single"/>
        </w:rPr>
      </w:pPr>
    </w:p>
    <w:p w14:paraId="397D835C" w14:textId="77777777" w:rsidR="008F796B" w:rsidRPr="009679EE" w:rsidRDefault="008F796B" w:rsidP="008F796B">
      <w:pPr>
        <w:widowControl w:val="0"/>
        <w:autoSpaceDE w:val="0"/>
        <w:autoSpaceDN w:val="0"/>
        <w:adjustRightInd w:val="0"/>
        <w:rPr>
          <w:rFonts w:ascii="Arial" w:hAnsi="Arial" w:cs="Arial"/>
          <w:sz w:val="28"/>
          <w:szCs w:val="28"/>
          <w:u w:val="single"/>
        </w:rPr>
      </w:pPr>
      <w:r w:rsidRPr="009679EE">
        <w:rPr>
          <w:rFonts w:ascii="Arial" w:hAnsi="Arial" w:cs="Arial"/>
          <w:sz w:val="28"/>
          <w:szCs w:val="28"/>
          <w:u w:val="single"/>
        </w:rPr>
        <w:t>Acronyms</w:t>
      </w:r>
    </w:p>
    <w:p w14:paraId="1F253F0F" w14:textId="77777777" w:rsidR="008F796B" w:rsidRDefault="008F796B" w:rsidP="008F796B">
      <w:pPr>
        <w:widowControl w:val="0"/>
        <w:autoSpaceDE w:val="0"/>
        <w:autoSpaceDN w:val="0"/>
        <w:adjustRightInd w:val="0"/>
        <w:rPr>
          <w:rFonts w:ascii="Arial" w:hAnsi="Arial" w:cs="Arial"/>
          <w:b/>
          <w:bCs/>
          <w:sz w:val="32"/>
          <w:szCs w:val="32"/>
        </w:rPr>
      </w:pPr>
    </w:p>
    <w:p w14:paraId="72F0E5BB" w14:textId="77777777" w:rsidR="008F796B" w:rsidRDefault="008F796B" w:rsidP="008F796B">
      <w:pPr>
        <w:widowControl w:val="0"/>
        <w:tabs>
          <w:tab w:val="left" w:pos="560"/>
        </w:tabs>
        <w:autoSpaceDE w:val="0"/>
        <w:autoSpaceDN w:val="0"/>
        <w:adjustRightInd w:val="0"/>
        <w:ind w:left="720"/>
        <w:rPr>
          <w:rFonts w:ascii="Times" w:hAnsi="Times" w:cs="Times"/>
          <w:sz w:val="28"/>
          <w:szCs w:val="28"/>
        </w:rPr>
      </w:pPr>
      <w:r w:rsidRPr="105511D1">
        <w:rPr>
          <w:rFonts w:ascii="Times" w:hAnsi="Times" w:cs="Times"/>
          <w:sz w:val="28"/>
          <w:szCs w:val="28"/>
        </w:rPr>
        <w:t>CETL:  Center for Excellence in Teaching and Learning</w:t>
      </w:r>
    </w:p>
    <w:p w14:paraId="1EAA3B7C" w14:textId="77777777" w:rsidR="008F796B" w:rsidRDefault="008F796B" w:rsidP="008F796B">
      <w:pPr>
        <w:widowControl w:val="0"/>
        <w:tabs>
          <w:tab w:val="left" w:pos="560"/>
        </w:tabs>
        <w:autoSpaceDE w:val="0"/>
        <w:autoSpaceDN w:val="0"/>
        <w:adjustRightInd w:val="0"/>
        <w:ind w:left="720"/>
        <w:rPr>
          <w:rFonts w:ascii="Times" w:hAnsi="Times" w:cs="Times"/>
          <w:sz w:val="28"/>
          <w:szCs w:val="28"/>
        </w:rPr>
      </w:pPr>
      <w:r w:rsidRPr="105511D1">
        <w:rPr>
          <w:rFonts w:ascii="Times" w:hAnsi="Times" w:cs="Times"/>
          <w:sz w:val="28"/>
          <w:szCs w:val="28"/>
        </w:rPr>
        <w:t>DL:  Distance Learning</w:t>
      </w:r>
    </w:p>
    <w:p w14:paraId="03B8C3F7" w14:textId="77777777" w:rsidR="008F796B" w:rsidRDefault="008F796B" w:rsidP="008F796B">
      <w:pPr>
        <w:widowControl w:val="0"/>
        <w:tabs>
          <w:tab w:val="left" w:pos="560"/>
        </w:tabs>
        <w:autoSpaceDE w:val="0"/>
        <w:autoSpaceDN w:val="0"/>
        <w:adjustRightInd w:val="0"/>
        <w:ind w:left="720"/>
        <w:rPr>
          <w:rFonts w:ascii="Times" w:hAnsi="Times" w:cs="Times"/>
          <w:sz w:val="28"/>
          <w:szCs w:val="28"/>
        </w:rPr>
      </w:pPr>
      <w:r>
        <w:rPr>
          <w:rFonts w:ascii="Times" w:hAnsi="Times" w:cs="Times"/>
          <w:sz w:val="28"/>
          <w:szCs w:val="28"/>
        </w:rPr>
        <w:t>ID: Instructional Design</w:t>
      </w:r>
    </w:p>
    <w:p w14:paraId="62428BE2" w14:textId="77777777" w:rsidR="008F796B" w:rsidRDefault="008F796B" w:rsidP="008F796B">
      <w:pPr>
        <w:widowControl w:val="0"/>
        <w:tabs>
          <w:tab w:val="left" w:pos="560"/>
        </w:tabs>
        <w:autoSpaceDE w:val="0"/>
        <w:autoSpaceDN w:val="0"/>
        <w:adjustRightInd w:val="0"/>
        <w:ind w:left="720"/>
        <w:rPr>
          <w:rFonts w:ascii="Times" w:hAnsi="Times" w:cs="Times"/>
          <w:sz w:val="28"/>
          <w:szCs w:val="28"/>
        </w:rPr>
      </w:pPr>
      <w:r w:rsidRPr="105511D1">
        <w:rPr>
          <w:rFonts w:ascii="Times" w:hAnsi="Times" w:cs="Times"/>
          <w:sz w:val="28"/>
          <w:szCs w:val="28"/>
        </w:rPr>
        <w:t>EIT:  Electronic &amp; Information Technology [Accessibility Standards]</w:t>
      </w:r>
    </w:p>
    <w:p w14:paraId="2DFD3CF0" w14:textId="77777777" w:rsidR="008F796B" w:rsidRDefault="008F796B" w:rsidP="008F796B">
      <w:pPr>
        <w:widowControl w:val="0"/>
        <w:tabs>
          <w:tab w:val="left" w:pos="560"/>
        </w:tabs>
        <w:autoSpaceDE w:val="0"/>
        <w:autoSpaceDN w:val="0"/>
        <w:adjustRightInd w:val="0"/>
        <w:ind w:left="720"/>
        <w:rPr>
          <w:rFonts w:ascii="Times" w:hAnsi="Times" w:cs="Times"/>
          <w:sz w:val="28"/>
          <w:szCs w:val="28"/>
        </w:rPr>
      </w:pPr>
      <w:r w:rsidRPr="105511D1">
        <w:rPr>
          <w:rFonts w:ascii="Times" w:hAnsi="Times" w:cs="Times"/>
          <w:sz w:val="28"/>
          <w:szCs w:val="28"/>
        </w:rPr>
        <w:t>ITGAC:  Information Technology Governance and Advisory Committee</w:t>
      </w:r>
    </w:p>
    <w:p w14:paraId="671782E0" w14:textId="77777777" w:rsidR="008F796B" w:rsidRDefault="008F796B" w:rsidP="008F796B">
      <w:pPr>
        <w:widowControl w:val="0"/>
        <w:tabs>
          <w:tab w:val="left" w:pos="560"/>
        </w:tabs>
        <w:autoSpaceDE w:val="0"/>
        <w:autoSpaceDN w:val="0"/>
        <w:adjustRightInd w:val="0"/>
        <w:ind w:left="720"/>
        <w:rPr>
          <w:rFonts w:ascii="Times" w:hAnsi="Times" w:cs="Times"/>
          <w:sz w:val="28"/>
          <w:szCs w:val="28"/>
        </w:rPr>
      </w:pPr>
      <w:r w:rsidRPr="105511D1">
        <w:rPr>
          <w:rFonts w:ascii="Times" w:hAnsi="Times" w:cs="Times"/>
          <w:sz w:val="28"/>
          <w:szCs w:val="28"/>
        </w:rPr>
        <w:t xml:space="preserve">ODL:  Office of Distance Learning </w:t>
      </w:r>
    </w:p>
    <w:p w14:paraId="0C04B45A" w14:textId="77777777" w:rsidR="008F796B" w:rsidRDefault="008F796B" w:rsidP="008F796B">
      <w:pPr>
        <w:widowControl w:val="0"/>
        <w:tabs>
          <w:tab w:val="left" w:pos="560"/>
        </w:tabs>
        <w:autoSpaceDE w:val="0"/>
        <w:autoSpaceDN w:val="0"/>
        <w:adjustRightInd w:val="0"/>
        <w:ind w:left="720"/>
        <w:rPr>
          <w:rFonts w:ascii="Times" w:hAnsi="Times" w:cs="Times"/>
          <w:strike/>
          <w:sz w:val="28"/>
          <w:szCs w:val="28"/>
        </w:rPr>
      </w:pPr>
      <w:r w:rsidRPr="105511D1">
        <w:rPr>
          <w:rFonts w:ascii="Times" w:hAnsi="Times" w:cs="Times"/>
          <w:sz w:val="28"/>
          <w:szCs w:val="28"/>
        </w:rPr>
        <w:t>OIE:  Office of Institutional Effectiveness</w:t>
      </w:r>
    </w:p>
    <w:p w14:paraId="2B87A688" w14:textId="0E0C6DFA" w:rsidR="008F796B" w:rsidRDefault="008F796B" w:rsidP="008F796B">
      <w:pPr>
        <w:widowControl w:val="0"/>
        <w:tabs>
          <w:tab w:val="left" w:pos="560"/>
        </w:tabs>
        <w:autoSpaceDE w:val="0"/>
        <w:autoSpaceDN w:val="0"/>
        <w:adjustRightInd w:val="0"/>
        <w:ind w:left="720"/>
        <w:rPr>
          <w:rFonts w:ascii="Times" w:hAnsi="Times" w:cs="Times"/>
          <w:sz w:val="28"/>
          <w:szCs w:val="28"/>
        </w:rPr>
      </w:pPr>
      <w:r w:rsidRPr="105511D1">
        <w:rPr>
          <w:rFonts w:ascii="Times" w:hAnsi="Times" w:cs="Times"/>
          <w:sz w:val="28"/>
          <w:szCs w:val="28"/>
        </w:rPr>
        <w:t>OSCQR:  Online SUNY Course Quality Review [Rubric]</w:t>
      </w:r>
    </w:p>
    <w:p w14:paraId="0DE3B6A3" w14:textId="77777777" w:rsidR="008F796B" w:rsidRDefault="008F796B" w:rsidP="008F796B">
      <w:pPr>
        <w:widowControl w:val="0"/>
        <w:tabs>
          <w:tab w:val="left" w:pos="560"/>
        </w:tabs>
        <w:autoSpaceDE w:val="0"/>
        <w:autoSpaceDN w:val="0"/>
        <w:adjustRightInd w:val="0"/>
        <w:ind w:left="720"/>
        <w:rPr>
          <w:rFonts w:ascii="Times" w:hAnsi="Times" w:cs="Times"/>
          <w:sz w:val="28"/>
          <w:szCs w:val="28"/>
        </w:rPr>
      </w:pPr>
    </w:p>
    <w:p w14:paraId="3B0AB9A4" w14:textId="5BCF6A18" w:rsidR="00FF5561" w:rsidRDefault="001E2318">
      <w:pPr>
        <w:widowControl w:val="0"/>
        <w:autoSpaceDE w:val="0"/>
        <w:autoSpaceDN w:val="0"/>
        <w:adjustRightInd w:val="0"/>
        <w:rPr>
          <w:rFonts w:ascii="Arial" w:hAnsi="Arial" w:cs="Arial"/>
          <w:b/>
          <w:bCs/>
          <w:sz w:val="32"/>
          <w:szCs w:val="32"/>
        </w:rPr>
      </w:pPr>
      <w:r>
        <w:rPr>
          <w:rFonts w:ascii="Arial" w:hAnsi="Arial" w:cs="Arial"/>
          <w:b/>
          <w:bCs/>
          <w:sz w:val="32"/>
          <w:szCs w:val="32"/>
        </w:rPr>
        <w:lastRenderedPageBreak/>
        <w:t>B</w:t>
      </w:r>
      <w:r w:rsidR="00FF5561">
        <w:rPr>
          <w:rFonts w:ascii="Arial" w:hAnsi="Arial" w:cs="Arial"/>
          <w:b/>
          <w:bCs/>
          <w:sz w:val="32"/>
          <w:szCs w:val="32"/>
        </w:rPr>
        <w:t>. Establishment of a standing</w:t>
      </w:r>
      <w:r w:rsidR="00FF5561" w:rsidRPr="105511D1">
        <w:rPr>
          <w:rFonts w:ascii="Arial" w:hAnsi="Arial" w:cs="Arial"/>
          <w:b/>
          <w:bCs/>
          <w:sz w:val="32"/>
          <w:szCs w:val="32"/>
        </w:rPr>
        <w:t xml:space="preserve"> Joint Administrative/Faculty Distance Learning Governance Committee</w:t>
      </w:r>
    </w:p>
    <w:p w14:paraId="51CB1A9B" w14:textId="77C87DD4" w:rsidR="00FF5561" w:rsidRDefault="00FF5561">
      <w:pPr>
        <w:widowControl w:val="0"/>
        <w:autoSpaceDE w:val="0"/>
        <w:autoSpaceDN w:val="0"/>
        <w:adjustRightInd w:val="0"/>
        <w:rPr>
          <w:rFonts w:ascii="Arial" w:hAnsi="Arial" w:cs="Arial"/>
          <w:b/>
          <w:bCs/>
          <w:sz w:val="32"/>
          <w:szCs w:val="32"/>
        </w:rPr>
      </w:pPr>
    </w:p>
    <w:p w14:paraId="61901FD4" w14:textId="4B2600AB" w:rsidR="00FF5561" w:rsidRPr="00FF5561" w:rsidRDefault="000500A6">
      <w:pPr>
        <w:widowControl w:val="0"/>
        <w:autoSpaceDE w:val="0"/>
        <w:autoSpaceDN w:val="0"/>
        <w:adjustRightInd w:val="0"/>
        <w:rPr>
          <w:rFonts w:ascii="Times New Roman" w:hAnsi="Times New Roman" w:cs="Times New Roman"/>
          <w:sz w:val="28"/>
          <w:szCs w:val="28"/>
        </w:rPr>
      </w:pPr>
      <w:r w:rsidRPr="186652EA">
        <w:rPr>
          <w:rFonts w:ascii="Times New Roman" w:hAnsi="Times New Roman" w:cs="Times New Roman"/>
          <w:sz w:val="28"/>
          <w:szCs w:val="28"/>
        </w:rPr>
        <w:t xml:space="preserve">Per the three indices in Part 1 of the College’s Online Readiness Plan concerning Institutional Support </w:t>
      </w:r>
      <w:r w:rsidR="006C1A04" w:rsidRPr="186652EA">
        <w:rPr>
          <w:rFonts w:ascii="Times New Roman" w:hAnsi="Times New Roman" w:cs="Times New Roman"/>
          <w:sz w:val="28"/>
          <w:szCs w:val="28"/>
        </w:rPr>
        <w:t xml:space="preserve">which </w:t>
      </w:r>
      <w:r w:rsidRPr="186652EA">
        <w:rPr>
          <w:rFonts w:ascii="Times New Roman" w:hAnsi="Times New Roman" w:cs="Times New Roman"/>
          <w:sz w:val="28"/>
          <w:szCs w:val="28"/>
        </w:rPr>
        <w:t>t</w:t>
      </w:r>
      <w:r w:rsidR="00FF5561" w:rsidRPr="186652EA">
        <w:rPr>
          <w:rFonts w:ascii="Times New Roman" w:hAnsi="Times New Roman" w:cs="Times New Roman"/>
          <w:sz w:val="28"/>
          <w:szCs w:val="28"/>
        </w:rPr>
        <w:t>he Joint Administrative/Faculty Distance Learning Policy Task Force</w:t>
      </w:r>
      <w:r w:rsidRPr="186652EA">
        <w:rPr>
          <w:rFonts w:ascii="Times New Roman" w:hAnsi="Times New Roman" w:cs="Times New Roman"/>
          <w:sz w:val="28"/>
          <w:szCs w:val="28"/>
        </w:rPr>
        <w:t xml:space="preserve"> was charge</w:t>
      </w:r>
      <w:r w:rsidR="1F0879AE" w:rsidRPr="186652EA">
        <w:rPr>
          <w:rFonts w:ascii="Times New Roman" w:hAnsi="Times New Roman" w:cs="Times New Roman"/>
          <w:sz w:val="28"/>
          <w:szCs w:val="28"/>
        </w:rPr>
        <w:t>d</w:t>
      </w:r>
      <w:r w:rsidRPr="186652EA">
        <w:rPr>
          <w:rFonts w:ascii="Times New Roman" w:hAnsi="Times New Roman" w:cs="Times New Roman"/>
          <w:sz w:val="28"/>
          <w:szCs w:val="28"/>
        </w:rPr>
        <w:t xml:space="preserve"> to consider</w:t>
      </w:r>
      <w:r w:rsidR="008F796B" w:rsidRPr="186652EA">
        <w:rPr>
          <w:rFonts w:ascii="Times New Roman" w:hAnsi="Times New Roman" w:cs="Times New Roman"/>
          <w:sz w:val="28"/>
          <w:szCs w:val="28"/>
        </w:rPr>
        <w:t xml:space="preserve"> (immediately below)</w:t>
      </w:r>
      <w:r w:rsidRPr="186652EA">
        <w:rPr>
          <w:rFonts w:ascii="Times New Roman" w:hAnsi="Times New Roman" w:cs="Times New Roman"/>
          <w:sz w:val="28"/>
          <w:szCs w:val="28"/>
        </w:rPr>
        <w:t>, it</w:t>
      </w:r>
      <w:r w:rsidR="00FF5561" w:rsidRPr="186652EA">
        <w:rPr>
          <w:rFonts w:ascii="Times New Roman" w:hAnsi="Times New Roman" w:cs="Times New Roman"/>
          <w:sz w:val="28"/>
          <w:szCs w:val="28"/>
        </w:rPr>
        <w:t xml:space="preserve"> recommends that</w:t>
      </w:r>
      <w:r w:rsidRPr="186652EA">
        <w:rPr>
          <w:rFonts w:ascii="Times New Roman" w:hAnsi="Times New Roman" w:cs="Times New Roman"/>
          <w:sz w:val="28"/>
          <w:szCs w:val="28"/>
        </w:rPr>
        <w:t xml:space="preserve"> a standing Joint Administrative/Faculty Distance Learning Governance Committee be established</w:t>
      </w:r>
      <w:r w:rsidR="006C1A04" w:rsidRPr="186652EA">
        <w:rPr>
          <w:rFonts w:ascii="Times New Roman" w:hAnsi="Times New Roman" w:cs="Times New Roman"/>
          <w:sz w:val="28"/>
          <w:szCs w:val="28"/>
        </w:rPr>
        <w:t xml:space="preserve">. </w:t>
      </w:r>
      <w:r w:rsidRPr="186652EA">
        <w:rPr>
          <w:rFonts w:ascii="Times New Roman" w:hAnsi="Times New Roman" w:cs="Times New Roman"/>
          <w:sz w:val="28"/>
          <w:szCs w:val="28"/>
        </w:rPr>
        <w:t xml:space="preserve"> </w:t>
      </w:r>
      <w:r w:rsidR="006C1A04" w:rsidRPr="186652EA">
        <w:rPr>
          <w:rFonts w:ascii="Times New Roman" w:hAnsi="Times New Roman" w:cs="Times New Roman"/>
          <w:sz w:val="28"/>
          <w:szCs w:val="28"/>
        </w:rPr>
        <w:t>The reasons for this and the proposed membership and structure are elaborated below.</w:t>
      </w:r>
    </w:p>
    <w:p w14:paraId="00E1E328" w14:textId="77777777" w:rsidR="00C83B33" w:rsidRPr="00FF5561" w:rsidRDefault="00C83B33" w:rsidP="00C83B33">
      <w:pPr>
        <w:widowControl w:val="0"/>
        <w:autoSpaceDE w:val="0"/>
        <w:autoSpaceDN w:val="0"/>
        <w:adjustRightInd w:val="0"/>
        <w:rPr>
          <w:rFonts w:ascii="Arial" w:hAnsi="Arial" w:cs="Arial"/>
          <w:color w:val="FF0000"/>
          <w:sz w:val="28"/>
          <w:szCs w:val="28"/>
        </w:rPr>
      </w:pPr>
    </w:p>
    <w:p w14:paraId="731F0CD0" w14:textId="5FF7A6F3" w:rsidR="00005C76" w:rsidRPr="00DB572E" w:rsidRDefault="03403353" w:rsidP="105511D1">
      <w:pPr>
        <w:widowControl w:val="0"/>
        <w:autoSpaceDE w:val="0"/>
        <w:autoSpaceDN w:val="0"/>
        <w:adjustRightInd w:val="0"/>
        <w:rPr>
          <w:rFonts w:ascii="Arial" w:hAnsi="Arial" w:cs="Arial"/>
          <w:b/>
          <w:bCs/>
          <w:sz w:val="28"/>
          <w:szCs w:val="28"/>
          <w:u w:val="single"/>
        </w:rPr>
      </w:pPr>
      <w:r w:rsidRPr="105511D1">
        <w:rPr>
          <w:rFonts w:ascii="Arial" w:hAnsi="Arial" w:cs="Arial"/>
          <w:b/>
          <w:bCs/>
          <w:sz w:val="28"/>
          <w:szCs w:val="28"/>
          <w:u w:val="single"/>
        </w:rPr>
        <w:t>1. Institutional Support</w:t>
      </w:r>
    </w:p>
    <w:p w14:paraId="76876E26" w14:textId="6A45FFD6" w:rsidR="105511D1" w:rsidRDefault="105511D1" w:rsidP="105511D1">
      <w:pPr>
        <w:tabs>
          <w:tab w:val="left" w:pos="220"/>
          <w:tab w:val="left" w:pos="720"/>
        </w:tabs>
        <w:rPr>
          <w:rFonts w:ascii="Times" w:hAnsi="Times" w:cs="Times"/>
          <w:b/>
          <w:bCs/>
          <w:sz w:val="28"/>
          <w:szCs w:val="28"/>
        </w:rPr>
      </w:pPr>
    </w:p>
    <w:p w14:paraId="75D1767F" w14:textId="3F25FB4D" w:rsidR="46C49418" w:rsidRDefault="46C49418" w:rsidP="0069083C">
      <w:pPr>
        <w:tabs>
          <w:tab w:val="left" w:pos="220"/>
          <w:tab w:val="left" w:pos="720"/>
        </w:tabs>
        <w:ind w:left="540" w:hanging="540"/>
        <w:rPr>
          <w:rFonts w:ascii="Times" w:hAnsi="Times" w:cs="Times"/>
          <w:b/>
          <w:bCs/>
          <w:sz w:val="28"/>
          <w:szCs w:val="28"/>
        </w:rPr>
      </w:pPr>
      <w:r w:rsidRPr="14F9C932">
        <w:rPr>
          <w:rFonts w:ascii="Times" w:hAnsi="Times" w:cs="Times"/>
          <w:b/>
          <w:bCs/>
          <w:sz w:val="28"/>
          <w:szCs w:val="28"/>
        </w:rPr>
        <w:t>1.1. The institution has a governance structure to enable clear, effective, and comprehensive decision making related to online education. (Self-rating: 1.3 (of 3))</w:t>
      </w:r>
    </w:p>
    <w:p w14:paraId="013B1015" w14:textId="77777777" w:rsidR="105511D1" w:rsidRDefault="105511D1" w:rsidP="105511D1">
      <w:pPr>
        <w:tabs>
          <w:tab w:val="left" w:pos="560"/>
        </w:tabs>
        <w:rPr>
          <w:rFonts w:ascii="Times" w:hAnsi="Times" w:cs="Times"/>
          <w:i/>
          <w:iCs/>
          <w:sz w:val="28"/>
          <w:szCs w:val="28"/>
        </w:rPr>
      </w:pPr>
    </w:p>
    <w:p w14:paraId="0149A44C" w14:textId="1BEAC53F" w:rsidR="006C1A04" w:rsidRDefault="006C1A04" w:rsidP="009C7959">
      <w:pPr>
        <w:tabs>
          <w:tab w:val="left" w:pos="560"/>
        </w:tabs>
        <w:ind w:left="720"/>
        <w:rPr>
          <w:rFonts w:ascii="Times" w:hAnsi="Times" w:cs="Times"/>
          <w:sz w:val="28"/>
          <w:szCs w:val="28"/>
        </w:rPr>
      </w:pPr>
      <w:r w:rsidRPr="14F9C932">
        <w:rPr>
          <w:rFonts w:ascii="Times" w:hAnsi="Times" w:cs="Times"/>
          <w:sz w:val="28"/>
          <w:szCs w:val="28"/>
          <w:u w:val="single"/>
        </w:rPr>
        <w:t>Considerations</w:t>
      </w:r>
      <w:r w:rsidRPr="14F9C932">
        <w:rPr>
          <w:rFonts w:ascii="Times" w:hAnsi="Times" w:cs="Times"/>
          <w:sz w:val="28"/>
          <w:szCs w:val="28"/>
        </w:rPr>
        <w:t xml:space="preserve">: The College has long had a Director of Distance Learning, who acts as an executive overseeing training efforts and otherwise administering College-wide activities related to Distance Learning, but </w:t>
      </w:r>
      <w:r w:rsidR="2610A757" w:rsidRPr="14F9C932">
        <w:rPr>
          <w:rFonts w:ascii="Times" w:hAnsi="Times" w:cs="Times"/>
          <w:sz w:val="28"/>
          <w:szCs w:val="28"/>
        </w:rPr>
        <w:t xml:space="preserve">the College </w:t>
      </w:r>
      <w:r w:rsidRPr="14F9C932">
        <w:rPr>
          <w:rFonts w:ascii="Times" w:hAnsi="Times" w:cs="Times"/>
          <w:sz w:val="28"/>
          <w:szCs w:val="28"/>
        </w:rPr>
        <w:t xml:space="preserve"> lacks a corresponding legislative body charged with considering and recommending to the appropriate administrative and faculty governance bodies policies </w:t>
      </w:r>
      <w:r w:rsidR="004A7D78" w:rsidRPr="14F9C932">
        <w:rPr>
          <w:rFonts w:ascii="Times" w:hAnsi="Times" w:cs="Times"/>
          <w:sz w:val="28"/>
          <w:szCs w:val="28"/>
        </w:rPr>
        <w:t>specific to Distance courses and programs. Both the College’s Online Institutional Readiness Implementation Plan and the College’s 2018-23 Strategic Plan call for the creation of such a body.</w:t>
      </w:r>
    </w:p>
    <w:p w14:paraId="107C8794" w14:textId="77777777" w:rsidR="006C1A04" w:rsidRPr="006C1A04" w:rsidRDefault="006C1A04" w:rsidP="009C7959">
      <w:pPr>
        <w:tabs>
          <w:tab w:val="left" w:pos="560"/>
        </w:tabs>
        <w:ind w:left="720"/>
        <w:rPr>
          <w:rFonts w:ascii="Times" w:hAnsi="Times" w:cs="Times"/>
          <w:sz w:val="28"/>
          <w:szCs w:val="28"/>
        </w:rPr>
      </w:pPr>
    </w:p>
    <w:p w14:paraId="57C8B171" w14:textId="12E1F390" w:rsidR="46C49418" w:rsidRPr="001F4175" w:rsidRDefault="46C49418" w:rsidP="009C7959">
      <w:pPr>
        <w:tabs>
          <w:tab w:val="left" w:pos="560"/>
        </w:tabs>
        <w:ind w:left="720"/>
        <w:rPr>
          <w:rFonts w:ascii="Arial" w:hAnsi="Arial" w:cs="Arial"/>
          <w:sz w:val="28"/>
          <w:szCs w:val="28"/>
        </w:rPr>
      </w:pPr>
      <w:r w:rsidRPr="001F4175">
        <w:rPr>
          <w:rFonts w:ascii="Times" w:hAnsi="Times" w:cs="Times"/>
          <w:sz w:val="28"/>
          <w:szCs w:val="28"/>
          <w:u w:val="single"/>
        </w:rPr>
        <w:t>Recommendation</w:t>
      </w:r>
      <w:r w:rsidRPr="001F4175">
        <w:rPr>
          <w:rFonts w:ascii="Times" w:hAnsi="Times" w:cs="Times"/>
          <w:sz w:val="28"/>
          <w:szCs w:val="28"/>
        </w:rPr>
        <w:t xml:space="preserve">: Establish a formal governance structure (i.e., </w:t>
      </w:r>
      <w:r w:rsidRPr="001F4175">
        <w:rPr>
          <w:rFonts w:ascii="Times" w:hAnsi="Times" w:cs="Times"/>
          <w:i/>
          <w:iCs/>
          <w:sz w:val="28"/>
          <w:szCs w:val="28"/>
        </w:rPr>
        <w:t>“Joint Administrative/Faculty Distance Learning Governance Committee”</w:t>
      </w:r>
      <w:r w:rsidRPr="001F4175">
        <w:rPr>
          <w:rFonts w:ascii="Times" w:hAnsi="Times" w:cs="Times"/>
          <w:sz w:val="28"/>
          <w:szCs w:val="28"/>
        </w:rPr>
        <w:t>)</w:t>
      </w:r>
      <w:r w:rsidRPr="001F4175">
        <w:rPr>
          <w:rFonts w:ascii="Times" w:hAnsi="Times" w:cs="Times"/>
          <w:i/>
          <w:iCs/>
          <w:sz w:val="28"/>
          <w:szCs w:val="28"/>
        </w:rPr>
        <w:t xml:space="preserve"> </w:t>
      </w:r>
      <w:r w:rsidRPr="001F4175">
        <w:rPr>
          <w:rFonts w:ascii="Times" w:hAnsi="Times" w:cs="Times"/>
          <w:sz w:val="28"/>
          <w:szCs w:val="28"/>
        </w:rPr>
        <w:t xml:space="preserve">to take over when the Task Force’s work is done. </w:t>
      </w:r>
    </w:p>
    <w:p w14:paraId="09F4EC64" w14:textId="77777777" w:rsidR="105511D1" w:rsidRPr="001F4175" w:rsidRDefault="105511D1" w:rsidP="009C7959">
      <w:pPr>
        <w:tabs>
          <w:tab w:val="left" w:pos="560"/>
        </w:tabs>
        <w:ind w:left="720"/>
        <w:rPr>
          <w:rFonts w:ascii="Arial" w:hAnsi="Arial" w:cs="Arial"/>
          <w:sz w:val="28"/>
          <w:szCs w:val="28"/>
        </w:rPr>
      </w:pPr>
    </w:p>
    <w:p w14:paraId="04DD3CE3" w14:textId="59C0D117" w:rsidR="46C49418" w:rsidRDefault="4364BA67" w:rsidP="009C7959">
      <w:pPr>
        <w:tabs>
          <w:tab w:val="left" w:pos="560"/>
        </w:tabs>
        <w:ind w:left="1080"/>
        <w:rPr>
          <w:rFonts w:ascii="Times New Roman" w:hAnsi="Times New Roman" w:cs="Times New Roman"/>
          <w:sz w:val="28"/>
          <w:szCs w:val="28"/>
        </w:rPr>
      </w:pPr>
      <w:r w:rsidRPr="4364BA67">
        <w:rPr>
          <w:rFonts w:ascii="Times New Roman" w:hAnsi="Times New Roman" w:cs="Times New Roman"/>
          <w:sz w:val="28"/>
          <w:szCs w:val="28"/>
        </w:rPr>
        <w:t>1) Membership: Co-Chairs (Director of Distance Learning, Governance Designee), Chairs of APPC, CAP, and TLRC or their designees, to the extent not already represented 3 SAS, 1 SOE, 1 SOB, 1 SPS, Dean of SAS, Manager of Instructional Design, Registrar and Assistant Registrar, Student Academic Support Services Representative, Academic Affairs Representative.</w:t>
      </w:r>
    </w:p>
    <w:p w14:paraId="33B8E9FB" w14:textId="57F514FA" w:rsidR="000500A6" w:rsidRDefault="000500A6" w:rsidP="009C7959">
      <w:pPr>
        <w:tabs>
          <w:tab w:val="left" w:pos="560"/>
        </w:tabs>
        <w:ind w:left="1080"/>
        <w:rPr>
          <w:rFonts w:ascii="Times New Roman" w:hAnsi="Times New Roman" w:cs="Times New Roman"/>
          <w:sz w:val="28"/>
          <w:szCs w:val="28"/>
        </w:rPr>
      </w:pPr>
    </w:p>
    <w:p w14:paraId="7032B001" w14:textId="047EDBB4" w:rsidR="000500A6" w:rsidRDefault="000500A6" w:rsidP="009C7959">
      <w:pPr>
        <w:tabs>
          <w:tab w:val="left" w:pos="560"/>
        </w:tabs>
        <w:ind w:left="1080"/>
        <w:rPr>
          <w:rFonts w:ascii="Times New Roman" w:hAnsi="Times New Roman" w:cs="Times New Roman"/>
          <w:sz w:val="28"/>
          <w:szCs w:val="28"/>
        </w:rPr>
      </w:pPr>
      <w:r>
        <w:rPr>
          <w:rFonts w:ascii="Times New Roman" w:hAnsi="Times New Roman" w:cs="Times New Roman"/>
          <w:sz w:val="28"/>
          <w:szCs w:val="28"/>
        </w:rPr>
        <w:t>2) Charge: To consider and enact policies relating to Distance Learning activities at the College, including, but not limited to:</w:t>
      </w:r>
    </w:p>
    <w:p w14:paraId="11BF2A56" w14:textId="6DC7E394" w:rsidR="000500A6" w:rsidRDefault="000500A6" w:rsidP="009C7959">
      <w:pPr>
        <w:tabs>
          <w:tab w:val="left" w:pos="560"/>
        </w:tabs>
        <w:ind w:left="900"/>
        <w:rPr>
          <w:rFonts w:ascii="Times New Roman" w:hAnsi="Times New Roman" w:cs="Times New Roman"/>
          <w:sz w:val="28"/>
          <w:szCs w:val="28"/>
        </w:rPr>
      </w:pPr>
    </w:p>
    <w:p w14:paraId="41B9D04C" w14:textId="00A11764" w:rsidR="004A7D78" w:rsidRDefault="000500A6" w:rsidP="00711430">
      <w:pPr>
        <w:tabs>
          <w:tab w:val="left" w:pos="560"/>
        </w:tabs>
        <w:ind w:left="1440"/>
        <w:rPr>
          <w:rFonts w:ascii="Times New Roman" w:hAnsi="Times New Roman" w:cs="Times New Roman"/>
          <w:sz w:val="28"/>
          <w:szCs w:val="28"/>
        </w:rPr>
      </w:pPr>
      <w:r w:rsidRPr="14F9C932">
        <w:rPr>
          <w:rFonts w:ascii="Times New Roman" w:hAnsi="Times New Roman" w:cs="Times New Roman"/>
          <w:sz w:val="28"/>
          <w:szCs w:val="28"/>
        </w:rPr>
        <w:lastRenderedPageBreak/>
        <w:t xml:space="preserve">a) Reviewing and recommending action to appropriate governance and administrative bodies </w:t>
      </w:r>
      <w:r w:rsidR="7CDAFCEC" w:rsidRPr="14F9C932">
        <w:rPr>
          <w:rFonts w:ascii="Times New Roman" w:hAnsi="Times New Roman" w:cs="Times New Roman"/>
          <w:sz w:val="28"/>
          <w:szCs w:val="28"/>
        </w:rPr>
        <w:t xml:space="preserve">related to </w:t>
      </w:r>
      <w:r w:rsidRPr="14F9C932">
        <w:rPr>
          <w:rFonts w:ascii="Times New Roman" w:hAnsi="Times New Roman" w:cs="Times New Roman"/>
          <w:sz w:val="28"/>
          <w:szCs w:val="28"/>
        </w:rPr>
        <w:t xml:space="preserve">the </w:t>
      </w:r>
      <w:r w:rsidR="004A7D78" w:rsidRPr="14F9C932">
        <w:rPr>
          <w:rFonts w:ascii="Times New Roman" w:hAnsi="Times New Roman" w:cs="Times New Roman"/>
          <w:sz w:val="28"/>
          <w:szCs w:val="28"/>
        </w:rPr>
        <w:t xml:space="preserve">Task Force’s Recommendations on the </w:t>
      </w:r>
      <w:r w:rsidRPr="14F9C932">
        <w:rPr>
          <w:rFonts w:ascii="Times New Roman" w:hAnsi="Times New Roman" w:cs="Times New Roman"/>
          <w:sz w:val="28"/>
          <w:szCs w:val="28"/>
        </w:rPr>
        <w:t xml:space="preserve">balance of the Indices </w:t>
      </w:r>
      <w:r w:rsidR="004A7D78" w:rsidRPr="14F9C932">
        <w:rPr>
          <w:rFonts w:ascii="Times New Roman" w:hAnsi="Times New Roman" w:cs="Times New Roman"/>
          <w:sz w:val="28"/>
          <w:szCs w:val="28"/>
        </w:rPr>
        <w:t>it has considered, and which are discussed in part III B, below.</w:t>
      </w:r>
    </w:p>
    <w:p w14:paraId="0277A898" w14:textId="77777777" w:rsidR="004A7D78" w:rsidRDefault="004A7D78" w:rsidP="00711430">
      <w:pPr>
        <w:tabs>
          <w:tab w:val="left" w:pos="560"/>
        </w:tabs>
        <w:ind w:left="1440"/>
        <w:rPr>
          <w:rFonts w:ascii="Times New Roman" w:hAnsi="Times New Roman" w:cs="Times New Roman"/>
          <w:sz w:val="28"/>
          <w:szCs w:val="28"/>
        </w:rPr>
      </w:pPr>
    </w:p>
    <w:p w14:paraId="2872A9C4" w14:textId="1331D532" w:rsidR="000500A6" w:rsidRDefault="004A7D78" w:rsidP="00711430">
      <w:pPr>
        <w:tabs>
          <w:tab w:val="left" w:pos="560"/>
        </w:tabs>
        <w:ind w:left="1440"/>
        <w:rPr>
          <w:rFonts w:ascii="Times New Roman" w:hAnsi="Times New Roman" w:cs="Times New Roman"/>
          <w:sz w:val="28"/>
          <w:szCs w:val="28"/>
        </w:rPr>
      </w:pPr>
      <w:r>
        <w:rPr>
          <w:rFonts w:ascii="Times New Roman" w:hAnsi="Times New Roman" w:cs="Times New Roman"/>
          <w:sz w:val="28"/>
          <w:szCs w:val="28"/>
        </w:rPr>
        <w:t xml:space="preserve">b) Reviewing and recommending action on other </w:t>
      </w:r>
      <w:r w:rsidR="0054508E">
        <w:rPr>
          <w:rFonts w:ascii="Times New Roman" w:hAnsi="Times New Roman" w:cs="Times New Roman"/>
          <w:sz w:val="28"/>
          <w:szCs w:val="28"/>
        </w:rPr>
        <w:t>Indices in the Implementation plan it may find appropriate.</w:t>
      </w:r>
      <w:r>
        <w:rPr>
          <w:rFonts w:ascii="Times New Roman" w:hAnsi="Times New Roman" w:cs="Times New Roman"/>
          <w:sz w:val="28"/>
          <w:szCs w:val="28"/>
        </w:rPr>
        <w:t xml:space="preserve"> </w:t>
      </w:r>
    </w:p>
    <w:p w14:paraId="79CC97F5" w14:textId="38EE8612" w:rsidR="0054508E" w:rsidRDefault="0054508E" w:rsidP="00711430">
      <w:pPr>
        <w:tabs>
          <w:tab w:val="left" w:pos="560"/>
        </w:tabs>
        <w:ind w:left="1440"/>
        <w:rPr>
          <w:rFonts w:ascii="Times New Roman" w:hAnsi="Times New Roman" w:cs="Times New Roman"/>
          <w:sz w:val="28"/>
          <w:szCs w:val="28"/>
        </w:rPr>
      </w:pPr>
    </w:p>
    <w:p w14:paraId="319A21F4" w14:textId="3A98E9B9" w:rsidR="0054508E" w:rsidRDefault="0054508E" w:rsidP="00711430">
      <w:pPr>
        <w:tabs>
          <w:tab w:val="left" w:pos="560"/>
        </w:tabs>
        <w:ind w:left="1440"/>
        <w:rPr>
          <w:rFonts w:ascii="Times New Roman" w:hAnsi="Times New Roman" w:cs="Times New Roman"/>
          <w:sz w:val="28"/>
          <w:szCs w:val="28"/>
        </w:rPr>
      </w:pPr>
      <w:r w:rsidRPr="14F9C932">
        <w:rPr>
          <w:rFonts w:ascii="Times New Roman" w:hAnsi="Times New Roman" w:cs="Times New Roman"/>
          <w:sz w:val="28"/>
          <w:szCs w:val="28"/>
        </w:rPr>
        <w:t xml:space="preserve">c) Initiate or entertain consideration of other </w:t>
      </w:r>
      <w:r w:rsidR="3CEFDEAE" w:rsidRPr="14F9C932">
        <w:rPr>
          <w:rFonts w:ascii="Times New Roman" w:hAnsi="Times New Roman" w:cs="Times New Roman"/>
          <w:sz w:val="28"/>
          <w:szCs w:val="28"/>
        </w:rPr>
        <w:t xml:space="preserve">proposed policy changes </w:t>
      </w:r>
      <w:r w:rsidRPr="14F9C932">
        <w:rPr>
          <w:rFonts w:ascii="Times New Roman" w:hAnsi="Times New Roman" w:cs="Times New Roman"/>
          <w:sz w:val="28"/>
          <w:szCs w:val="28"/>
        </w:rPr>
        <w:t xml:space="preserve"> to address issues related to Distance Learning at the College that may arise in the future.</w:t>
      </w:r>
    </w:p>
    <w:p w14:paraId="5D3624C0" w14:textId="012CB46B" w:rsidR="00645270" w:rsidRDefault="00645270" w:rsidP="00711430">
      <w:pPr>
        <w:tabs>
          <w:tab w:val="left" w:pos="560"/>
        </w:tabs>
        <w:ind w:left="1440"/>
        <w:rPr>
          <w:rFonts w:ascii="Times New Roman" w:hAnsi="Times New Roman" w:cs="Times New Roman"/>
          <w:sz w:val="28"/>
          <w:szCs w:val="28"/>
        </w:rPr>
      </w:pPr>
    </w:p>
    <w:p w14:paraId="2B12181B" w14:textId="1DD81D64" w:rsidR="00645270" w:rsidRPr="001F4175" w:rsidRDefault="00645270" w:rsidP="00711430">
      <w:pPr>
        <w:tabs>
          <w:tab w:val="left" w:pos="560"/>
        </w:tabs>
        <w:ind w:left="1440"/>
        <w:rPr>
          <w:rFonts w:ascii="Times New Roman" w:hAnsi="Times New Roman" w:cs="Times New Roman"/>
          <w:sz w:val="28"/>
          <w:szCs w:val="28"/>
        </w:rPr>
      </w:pPr>
      <w:r w:rsidRPr="14F9C932">
        <w:rPr>
          <w:rFonts w:ascii="Times New Roman" w:hAnsi="Times New Roman" w:cs="Times New Roman"/>
          <w:sz w:val="28"/>
          <w:szCs w:val="28"/>
        </w:rPr>
        <w:t>d) Submit an annual report</w:t>
      </w:r>
      <w:r w:rsidR="64CD39C2" w:rsidRPr="14F9C932">
        <w:rPr>
          <w:rFonts w:ascii="Times New Roman" w:hAnsi="Times New Roman" w:cs="Times New Roman"/>
          <w:sz w:val="28"/>
          <w:szCs w:val="28"/>
        </w:rPr>
        <w:t xml:space="preserve"> by June 15</w:t>
      </w:r>
      <w:r w:rsidRPr="14F9C932">
        <w:rPr>
          <w:rFonts w:ascii="Times New Roman" w:hAnsi="Times New Roman" w:cs="Times New Roman"/>
          <w:sz w:val="28"/>
          <w:szCs w:val="28"/>
        </w:rPr>
        <w:t xml:space="preserve"> to Academic Affairs and Faculty Governance on its activities during the year.</w:t>
      </w:r>
    </w:p>
    <w:p w14:paraId="4A564F92" w14:textId="1DCDC2B3" w:rsidR="105511D1" w:rsidRPr="001F4175" w:rsidRDefault="105511D1" w:rsidP="105511D1">
      <w:pPr>
        <w:tabs>
          <w:tab w:val="left" w:pos="560"/>
        </w:tabs>
        <w:ind w:left="560"/>
        <w:rPr>
          <w:rFonts w:ascii="Times" w:hAnsi="Times" w:cs="Times"/>
          <w:sz w:val="28"/>
          <w:szCs w:val="28"/>
        </w:rPr>
      </w:pPr>
    </w:p>
    <w:p w14:paraId="36ECF0BD" w14:textId="77777777" w:rsidR="6996CCD8" w:rsidRPr="001F4175" w:rsidRDefault="6996CCD8" w:rsidP="00EB5A5C">
      <w:pPr>
        <w:tabs>
          <w:tab w:val="left" w:pos="220"/>
          <w:tab w:val="left" w:pos="720"/>
        </w:tabs>
        <w:ind w:left="540" w:hanging="540"/>
        <w:rPr>
          <w:rFonts w:ascii="Times" w:hAnsi="Times" w:cs="Times"/>
          <w:b/>
          <w:bCs/>
          <w:sz w:val="28"/>
          <w:szCs w:val="28"/>
        </w:rPr>
      </w:pPr>
      <w:r w:rsidRPr="001F4175">
        <w:rPr>
          <w:rFonts w:ascii="Times" w:hAnsi="Times" w:cs="Times"/>
          <w:b/>
          <w:bCs/>
          <w:sz w:val="28"/>
          <w:szCs w:val="28"/>
        </w:rPr>
        <w:t>1.5. The organizational structure of the online program supports the institution's mission, values, and strategic plan. (2)</w:t>
      </w:r>
    </w:p>
    <w:p w14:paraId="3D59A2D7" w14:textId="77777777" w:rsidR="105511D1" w:rsidRPr="00A23F74" w:rsidRDefault="105511D1" w:rsidP="105511D1">
      <w:pPr>
        <w:tabs>
          <w:tab w:val="left" w:pos="560"/>
        </w:tabs>
        <w:ind w:left="560"/>
        <w:rPr>
          <w:rFonts w:ascii="Times" w:hAnsi="Times" w:cs="Times"/>
          <w:sz w:val="28"/>
          <w:szCs w:val="28"/>
        </w:rPr>
      </w:pPr>
    </w:p>
    <w:p w14:paraId="7C222971" w14:textId="6989EB0C" w:rsidR="004416F6" w:rsidRDefault="4364BA67" w:rsidP="009C7959">
      <w:pPr>
        <w:tabs>
          <w:tab w:val="left" w:pos="560"/>
        </w:tabs>
        <w:ind w:left="720"/>
        <w:rPr>
          <w:rFonts w:ascii="Times" w:hAnsi="Times" w:cs="Times"/>
          <w:sz w:val="28"/>
          <w:szCs w:val="28"/>
        </w:rPr>
      </w:pPr>
      <w:r w:rsidRPr="14F9C932">
        <w:rPr>
          <w:rFonts w:ascii="Times" w:hAnsi="Times" w:cs="Times"/>
          <w:sz w:val="28"/>
          <w:szCs w:val="28"/>
          <w:u w:val="single"/>
        </w:rPr>
        <w:t>Considerations:</w:t>
      </w:r>
      <w:r w:rsidRPr="14F9C932">
        <w:rPr>
          <w:rFonts w:ascii="Times" w:hAnsi="Times" w:cs="Times"/>
          <w:sz w:val="28"/>
          <w:szCs w:val="28"/>
        </w:rPr>
        <w:t xml:space="preserve"> The structure and requirements of our online offerings, which are housed in departments (while coordinated by the Director of Distance Learning)</w:t>
      </w:r>
      <w:r w:rsidR="41A4BC1C" w:rsidRPr="14F9C932">
        <w:rPr>
          <w:rFonts w:ascii="Times" w:hAnsi="Times" w:cs="Times"/>
          <w:sz w:val="28"/>
          <w:szCs w:val="28"/>
        </w:rPr>
        <w:t>,</w:t>
      </w:r>
      <w:r w:rsidRPr="14F9C932">
        <w:rPr>
          <w:rFonts w:ascii="Times" w:hAnsi="Times" w:cs="Times"/>
          <w:sz w:val="28"/>
          <w:szCs w:val="28"/>
        </w:rPr>
        <w:t xml:space="preserve"> support our mission and values.  This structure partially supports the Strategic Plan, but as indicated above </w:t>
      </w:r>
      <w:r w:rsidR="2E9E695F" w:rsidRPr="14F9C932">
        <w:rPr>
          <w:rFonts w:ascii="Times" w:hAnsi="Times" w:cs="Times"/>
          <w:sz w:val="28"/>
          <w:szCs w:val="28"/>
        </w:rPr>
        <w:t xml:space="preserve">which </w:t>
      </w:r>
      <w:r w:rsidRPr="14F9C932">
        <w:rPr>
          <w:rFonts w:ascii="Times" w:hAnsi="Times" w:cs="Times"/>
          <w:sz w:val="28"/>
          <w:szCs w:val="28"/>
        </w:rPr>
        <w:t>calls for the creation of a Joint Administrative/Governance body to review and set policies specific to Distance Learning.</w:t>
      </w:r>
    </w:p>
    <w:p w14:paraId="4E0AD9A0" w14:textId="77777777" w:rsidR="004416F6" w:rsidRPr="004416F6" w:rsidRDefault="004416F6" w:rsidP="009C7959">
      <w:pPr>
        <w:tabs>
          <w:tab w:val="left" w:pos="560"/>
        </w:tabs>
        <w:ind w:left="720"/>
        <w:rPr>
          <w:rFonts w:ascii="Times" w:hAnsi="Times" w:cs="Times"/>
          <w:sz w:val="28"/>
          <w:szCs w:val="28"/>
        </w:rPr>
      </w:pPr>
    </w:p>
    <w:p w14:paraId="2CA239A5" w14:textId="483E6EE2" w:rsidR="6996CCD8" w:rsidRPr="001F4175" w:rsidRDefault="6996CCD8" w:rsidP="009C7959">
      <w:pPr>
        <w:tabs>
          <w:tab w:val="left" w:pos="560"/>
        </w:tabs>
        <w:ind w:left="720"/>
        <w:rPr>
          <w:rFonts w:ascii="Times" w:hAnsi="Times" w:cs="Times"/>
          <w:sz w:val="28"/>
          <w:szCs w:val="28"/>
        </w:rPr>
      </w:pPr>
      <w:r w:rsidRPr="001F4175">
        <w:rPr>
          <w:rFonts w:ascii="Times" w:hAnsi="Times" w:cs="Times"/>
          <w:sz w:val="28"/>
          <w:szCs w:val="28"/>
          <w:u w:val="single"/>
        </w:rPr>
        <w:t>Recommendation:</w:t>
      </w:r>
      <w:r w:rsidRPr="001F4175">
        <w:rPr>
          <w:rFonts w:ascii="Times" w:hAnsi="Times" w:cs="Times"/>
          <w:sz w:val="28"/>
          <w:szCs w:val="28"/>
        </w:rPr>
        <w:t xml:space="preserve"> </w:t>
      </w:r>
      <w:r w:rsidR="004416F6">
        <w:rPr>
          <w:rFonts w:ascii="Times" w:hAnsi="Times" w:cs="Times"/>
          <w:sz w:val="28"/>
          <w:szCs w:val="28"/>
        </w:rPr>
        <w:t>Same as 1.1</w:t>
      </w:r>
      <w:r w:rsidR="00E37DB6" w:rsidRPr="001F4175">
        <w:rPr>
          <w:rFonts w:ascii="Times" w:hAnsi="Times" w:cs="Times"/>
          <w:sz w:val="28"/>
          <w:szCs w:val="28"/>
        </w:rPr>
        <w:t>.</w:t>
      </w:r>
    </w:p>
    <w:p w14:paraId="23C99C37" w14:textId="7F719300" w:rsidR="105511D1" w:rsidRPr="001F4175" w:rsidRDefault="105511D1" w:rsidP="105511D1">
      <w:pPr>
        <w:tabs>
          <w:tab w:val="left" w:pos="560"/>
        </w:tabs>
        <w:rPr>
          <w:rFonts w:ascii="Times" w:hAnsi="Times" w:cs="Times"/>
          <w:sz w:val="28"/>
          <w:szCs w:val="28"/>
        </w:rPr>
      </w:pPr>
    </w:p>
    <w:p w14:paraId="6A08E553" w14:textId="2C9E10E1" w:rsidR="46C49418" w:rsidRDefault="46C49418" w:rsidP="00EB5A5C">
      <w:pPr>
        <w:tabs>
          <w:tab w:val="left" w:pos="450"/>
          <w:tab w:val="left" w:pos="720"/>
        </w:tabs>
        <w:ind w:left="540" w:hanging="540"/>
        <w:rPr>
          <w:rFonts w:ascii="Times" w:hAnsi="Times" w:cs="Times"/>
          <w:b/>
          <w:bCs/>
          <w:sz w:val="28"/>
          <w:szCs w:val="28"/>
        </w:rPr>
      </w:pPr>
      <w:r w:rsidRPr="105511D1">
        <w:rPr>
          <w:rFonts w:ascii="Times" w:hAnsi="Times" w:cs="Times"/>
          <w:b/>
          <w:bCs/>
          <w:sz w:val="28"/>
          <w:szCs w:val="28"/>
        </w:rPr>
        <w:t>1.9. The institution has a governance structure to enable systematic and continuous improvement related to the administration of online education. (2)</w:t>
      </w:r>
    </w:p>
    <w:p w14:paraId="5A0EDDA2" w14:textId="77777777" w:rsidR="00FF5561" w:rsidRDefault="00FF5561" w:rsidP="105511D1">
      <w:pPr>
        <w:rPr>
          <w:rFonts w:ascii="Times" w:hAnsi="Times" w:cs="Times"/>
          <w:b/>
          <w:bCs/>
          <w:sz w:val="28"/>
          <w:szCs w:val="28"/>
        </w:rPr>
      </w:pPr>
    </w:p>
    <w:p w14:paraId="4D56FF2B" w14:textId="3D35072C" w:rsidR="004416F6" w:rsidRDefault="004416F6" w:rsidP="004416F6">
      <w:pPr>
        <w:ind w:left="720"/>
        <w:rPr>
          <w:rFonts w:ascii="Times" w:hAnsi="Times" w:cs="Times"/>
          <w:sz w:val="28"/>
          <w:szCs w:val="28"/>
        </w:rPr>
      </w:pPr>
      <w:r w:rsidRPr="14F9C932">
        <w:rPr>
          <w:rFonts w:ascii="Times" w:hAnsi="Times" w:cs="Times"/>
          <w:sz w:val="28"/>
          <w:szCs w:val="28"/>
          <w:u w:val="single"/>
        </w:rPr>
        <w:t>Consideration:</w:t>
      </w:r>
      <w:r w:rsidRPr="14F9C932">
        <w:rPr>
          <w:rFonts w:ascii="Times" w:hAnsi="Times" w:cs="Times"/>
          <w:sz w:val="28"/>
          <w:szCs w:val="28"/>
        </w:rPr>
        <w:t xml:space="preserve"> To </w:t>
      </w:r>
      <w:r w:rsidR="708AB591" w:rsidRPr="14F9C932">
        <w:rPr>
          <w:rFonts w:ascii="Times" w:hAnsi="Times" w:cs="Times"/>
          <w:sz w:val="28"/>
          <w:szCs w:val="28"/>
        </w:rPr>
        <w:t>“</w:t>
      </w:r>
      <w:r w:rsidRPr="14F9C932">
        <w:rPr>
          <w:rFonts w:ascii="Times" w:hAnsi="Times" w:cs="Times"/>
          <w:sz w:val="28"/>
          <w:szCs w:val="28"/>
        </w:rPr>
        <w:t>close the loop” when assessments indicate that new policies are needed</w:t>
      </w:r>
      <w:r w:rsidR="00295BC1" w:rsidRPr="14F9C932">
        <w:rPr>
          <w:rFonts w:ascii="Times" w:hAnsi="Times" w:cs="Times"/>
          <w:sz w:val="28"/>
          <w:szCs w:val="28"/>
        </w:rPr>
        <w:t xml:space="preserve">, a body empowered to review and recommend additions or changes to College Distance Policies is needed. </w:t>
      </w:r>
    </w:p>
    <w:p w14:paraId="0751B3EE" w14:textId="77777777" w:rsidR="004416F6" w:rsidRPr="004416F6" w:rsidRDefault="004416F6" w:rsidP="00FF5561">
      <w:pPr>
        <w:ind w:firstLine="720"/>
        <w:rPr>
          <w:rFonts w:ascii="Times" w:hAnsi="Times" w:cs="Times"/>
          <w:sz w:val="28"/>
          <w:szCs w:val="28"/>
        </w:rPr>
      </w:pPr>
    </w:p>
    <w:p w14:paraId="5FADAFE6" w14:textId="1E30B330" w:rsidR="46C49418" w:rsidRPr="00FF5561" w:rsidRDefault="00FF5561" w:rsidP="00FF5561">
      <w:pPr>
        <w:ind w:firstLine="720"/>
        <w:rPr>
          <w:rFonts w:ascii="Times" w:hAnsi="Times" w:cs="Times"/>
          <w:sz w:val="28"/>
          <w:szCs w:val="28"/>
        </w:rPr>
      </w:pPr>
      <w:r w:rsidRPr="00FF5561">
        <w:rPr>
          <w:rFonts w:ascii="Times" w:hAnsi="Times" w:cs="Times"/>
          <w:sz w:val="28"/>
          <w:szCs w:val="28"/>
          <w:u w:val="single"/>
        </w:rPr>
        <w:t>Recommendation</w:t>
      </w:r>
      <w:r w:rsidRPr="00FF5561">
        <w:rPr>
          <w:rFonts w:ascii="Times" w:hAnsi="Times" w:cs="Times"/>
          <w:sz w:val="28"/>
          <w:szCs w:val="28"/>
        </w:rPr>
        <w:t xml:space="preserve">: </w:t>
      </w:r>
      <w:r w:rsidR="46C49418" w:rsidRPr="00FF5561">
        <w:rPr>
          <w:rFonts w:ascii="Times" w:hAnsi="Times" w:cs="Times"/>
          <w:sz w:val="28"/>
          <w:szCs w:val="28"/>
        </w:rPr>
        <w:t>Same as 1.1</w:t>
      </w:r>
    </w:p>
    <w:p w14:paraId="4AFFD074" w14:textId="72E43E40" w:rsidR="105511D1" w:rsidRDefault="105511D1" w:rsidP="105511D1">
      <w:pPr>
        <w:rPr>
          <w:rFonts w:ascii="Times" w:hAnsi="Times" w:cs="Times"/>
          <w:color w:val="806000" w:themeColor="accent4" w:themeShade="80"/>
          <w:sz w:val="28"/>
          <w:szCs w:val="28"/>
        </w:rPr>
      </w:pPr>
    </w:p>
    <w:p w14:paraId="5347497E" w14:textId="77777777" w:rsidR="001E2318" w:rsidRDefault="001E2318" w:rsidP="0046638E">
      <w:pPr>
        <w:widowControl w:val="0"/>
        <w:autoSpaceDE w:val="0"/>
        <w:autoSpaceDN w:val="0"/>
        <w:adjustRightInd w:val="0"/>
        <w:rPr>
          <w:rFonts w:ascii="Arial" w:hAnsi="Arial" w:cs="Arial"/>
          <w:b/>
          <w:bCs/>
          <w:sz w:val="32"/>
          <w:szCs w:val="32"/>
        </w:rPr>
      </w:pPr>
    </w:p>
    <w:p w14:paraId="5634770C" w14:textId="77777777" w:rsidR="007C7049" w:rsidRDefault="007C7049" w:rsidP="001E2318">
      <w:pPr>
        <w:widowControl w:val="0"/>
        <w:autoSpaceDE w:val="0"/>
        <w:autoSpaceDN w:val="0"/>
        <w:adjustRightInd w:val="0"/>
        <w:ind w:left="432" w:hanging="432"/>
        <w:rPr>
          <w:rFonts w:ascii="Arial" w:hAnsi="Arial" w:cs="Arial"/>
          <w:b/>
          <w:bCs/>
          <w:sz w:val="32"/>
          <w:szCs w:val="32"/>
        </w:rPr>
      </w:pPr>
    </w:p>
    <w:p w14:paraId="2077DE65" w14:textId="609F3155" w:rsidR="0046638E" w:rsidRDefault="00625624" w:rsidP="001E2318">
      <w:pPr>
        <w:widowControl w:val="0"/>
        <w:autoSpaceDE w:val="0"/>
        <w:autoSpaceDN w:val="0"/>
        <w:adjustRightInd w:val="0"/>
        <w:ind w:left="432" w:hanging="432"/>
        <w:rPr>
          <w:rFonts w:ascii="Arial" w:hAnsi="Arial" w:cs="Arial"/>
          <w:b/>
          <w:bCs/>
          <w:sz w:val="32"/>
          <w:szCs w:val="32"/>
        </w:rPr>
      </w:pPr>
      <w:r>
        <w:rPr>
          <w:rFonts w:ascii="Arial" w:hAnsi="Arial" w:cs="Arial"/>
          <w:b/>
          <w:bCs/>
          <w:sz w:val="32"/>
          <w:szCs w:val="32"/>
        </w:rPr>
        <w:lastRenderedPageBreak/>
        <w:t>C</w:t>
      </w:r>
      <w:r w:rsidR="0046638E">
        <w:rPr>
          <w:rFonts w:ascii="Arial" w:hAnsi="Arial" w:cs="Arial"/>
          <w:b/>
          <w:bCs/>
          <w:sz w:val="32"/>
          <w:szCs w:val="32"/>
        </w:rPr>
        <w:t xml:space="preserve">. Recommendations on Other Indices in the Online Institutional Readiness Plan </w:t>
      </w:r>
    </w:p>
    <w:p w14:paraId="325CFA3E" w14:textId="4AB7266D" w:rsidR="009679EE" w:rsidRPr="005A4FED" w:rsidRDefault="005A4FED" w:rsidP="009679EE">
      <w:pPr>
        <w:widowControl w:val="0"/>
        <w:autoSpaceDE w:val="0"/>
        <w:autoSpaceDN w:val="0"/>
        <w:adjustRightInd w:val="0"/>
        <w:rPr>
          <w:rFonts w:ascii="Times New Roman" w:hAnsi="Times New Roman" w:cs="Times New Roman"/>
          <w:sz w:val="28"/>
          <w:szCs w:val="28"/>
        </w:rPr>
      </w:pPr>
      <w:r w:rsidRPr="14F9C932">
        <w:rPr>
          <w:rFonts w:ascii="Times New Roman" w:hAnsi="Times New Roman" w:cs="Times New Roman"/>
          <w:sz w:val="28"/>
          <w:szCs w:val="28"/>
        </w:rPr>
        <w:t>The following discussion is predicated on the assumption that the recommendation</w:t>
      </w:r>
      <w:r w:rsidR="79E30AE9" w:rsidRPr="14F9C932">
        <w:rPr>
          <w:rFonts w:ascii="Times New Roman" w:hAnsi="Times New Roman" w:cs="Times New Roman"/>
          <w:sz w:val="28"/>
          <w:szCs w:val="28"/>
        </w:rPr>
        <w:t xml:space="preserve"> above</w:t>
      </w:r>
      <w:r w:rsidRPr="14F9C932">
        <w:rPr>
          <w:rFonts w:ascii="Times New Roman" w:hAnsi="Times New Roman" w:cs="Times New Roman"/>
          <w:sz w:val="28"/>
          <w:szCs w:val="28"/>
        </w:rPr>
        <w:t xml:space="preserve"> to create a standing Joint Administrative/Faculty Distance Learning Governance Committee will be implemented, and so </w:t>
      </w:r>
      <w:r w:rsidR="5D054327" w:rsidRPr="14F9C932">
        <w:rPr>
          <w:rFonts w:ascii="Times New Roman" w:hAnsi="Times New Roman" w:cs="Times New Roman"/>
          <w:sz w:val="28"/>
          <w:szCs w:val="28"/>
        </w:rPr>
        <w:t xml:space="preserve">the Task Force’s </w:t>
      </w:r>
      <w:r w:rsidRPr="14F9C932">
        <w:rPr>
          <w:rFonts w:ascii="Times New Roman" w:hAnsi="Times New Roman" w:cs="Times New Roman"/>
          <w:sz w:val="28"/>
          <w:szCs w:val="28"/>
        </w:rPr>
        <w:t>considerations and recommendations will be inherited by that body as the basis for its first deliberations and actions.</w:t>
      </w:r>
    </w:p>
    <w:p w14:paraId="498BAC94" w14:textId="77777777" w:rsidR="005A4FED" w:rsidRPr="005A4FED" w:rsidRDefault="005A4FED" w:rsidP="105511D1">
      <w:pPr>
        <w:rPr>
          <w:rFonts w:ascii="Times New Roman" w:hAnsi="Times New Roman" w:cs="Times New Roman"/>
          <w:sz w:val="28"/>
          <w:szCs w:val="28"/>
          <w:u w:val="single"/>
        </w:rPr>
      </w:pPr>
    </w:p>
    <w:p w14:paraId="54E80AC4" w14:textId="6C210362" w:rsidR="47AAC7BA" w:rsidRDefault="47AAC7BA" w:rsidP="105511D1">
      <w:pPr>
        <w:rPr>
          <w:rFonts w:ascii="Arial" w:hAnsi="Arial" w:cs="Arial"/>
          <w:b/>
          <w:bCs/>
          <w:sz w:val="28"/>
          <w:szCs w:val="28"/>
          <w:u w:val="single"/>
        </w:rPr>
      </w:pPr>
      <w:r w:rsidRPr="105511D1">
        <w:rPr>
          <w:rFonts w:ascii="Arial" w:hAnsi="Arial" w:cs="Arial"/>
          <w:b/>
          <w:bCs/>
          <w:sz w:val="28"/>
          <w:szCs w:val="28"/>
          <w:u w:val="single"/>
        </w:rPr>
        <w:t>3. Course Development and In</w:t>
      </w:r>
      <w:r w:rsidR="00E37DB6">
        <w:rPr>
          <w:rFonts w:ascii="Arial" w:hAnsi="Arial" w:cs="Arial"/>
          <w:b/>
          <w:bCs/>
          <w:sz w:val="28"/>
          <w:szCs w:val="28"/>
          <w:u w:val="single"/>
        </w:rPr>
        <w:t>s</w:t>
      </w:r>
      <w:r w:rsidRPr="105511D1">
        <w:rPr>
          <w:rFonts w:ascii="Arial" w:hAnsi="Arial" w:cs="Arial"/>
          <w:b/>
          <w:bCs/>
          <w:sz w:val="28"/>
          <w:szCs w:val="28"/>
          <w:u w:val="single"/>
        </w:rPr>
        <w:t>tructional Design</w:t>
      </w:r>
    </w:p>
    <w:p w14:paraId="3DCC40C8" w14:textId="77DC299D" w:rsidR="105511D1" w:rsidRDefault="105511D1" w:rsidP="105511D1">
      <w:pPr>
        <w:rPr>
          <w:rFonts w:ascii="Times" w:hAnsi="Times" w:cs="Times"/>
          <w:color w:val="806000" w:themeColor="accent4" w:themeShade="80"/>
          <w:sz w:val="28"/>
          <w:szCs w:val="28"/>
        </w:rPr>
      </w:pPr>
    </w:p>
    <w:p w14:paraId="277FA78B" w14:textId="520F3110" w:rsidR="00023858" w:rsidRPr="001F4175" w:rsidRDefault="009277EB" w:rsidP="00EB5A5C">
      <w:pPr>
        <w:widowControl w:val="0"/>
        <w:tabs>
          <w:tab w:val="left" w:pos="220"/>
          <w:tab w:val="left" w:pos="720"/>
        </w:tabs>
        <w:autoSpaceDE w:val="0"/>
        <w:autoSpaceDN w:val="0"/>
        <w:adjustRightInd w:val="0"/>
        <w:ind w:left="540" w:hanging="540"/>
        <w:rPr>
          <w:rFonts w:ascii="Times" w:hAnsi="Times" w:cs="Times"/>
          <w:b/>
          <w:bCs/>
          <w:sz w:val="28"/>
          <w:szCs w:val="28"/>
        </w:rPr>
      </w:pPr>
      <w:r w:rsidRPr="001F4175">
        <w:rPr>
          <w:rFonts w:ascii="Times" w:hAnsi="Times" w:cs="Times"/>
          <w:b/>
          <w:bCs/>
          <w:sz w:val="28"/>
          <w:szCs w:val="28"/>
        </w:rPr>
        <w:t>3.1. Guidelines regarding minimum requirements for course development, design, and delivery of online instruction (such as course syllabus elements, course materials, assessment strategies, faculty feedback) are followed. (2)</w:t>
      </w:r>
    </w:p>
    <w:p w14:paraId="6C00D446" w14:textId="749FC8E6" w:rsidR="00023858" w:rsidRPr="00005C76" w:rsidRDefault="00023858" w:rsidP="105511D1">
      <w:pPr>
        <w:widowControl w:val="0"/>
        <w:tabs>
          <w:tab w:val="left" w:pos="560"/>
        </w:tabs>
        <w:autoSpaceDE w:val="0"/>
        <w:autoSpaceDN w:val="0"/>
        <w:adjustRightInd w:val="0"/>
        <w:ind w:left="450"/>
        <w:rPr>
          <w:rFonts w:ascii="Times" w:hAnsi="Times" w:cs="Times"/>
          <w:color w:val="806000" w:themeColor="accent4" w:themeShade="80"/>
          <w:sz w:val="28"/>
          <w:szCs w:val="28"/>
        </w:rPr>
      </w:pPr>
    </w:p>
    <w:p w14:paraId="23008A22" w14:textId="72C8DAFC" w:rsidR="00711430" w:rsidRPr="00711430" w:rsidRDefault="00711430" w:rsidP="009C7959">
      <w:pPr>
        <w:widowControl w:val="0"/>
        <w:tabs>
          <w:tab w:val="left" w:pos="560"/>
        </w:tabs>
        <w:autoSpaceDE w:val="0"/>
        <w:autoSpaceDN w:val="0"/>
        <w:adjustRightInd w:val="0"/>
        <w:ind w:left="720"/>
        <w:rPr>
          <w:rFonts w:ascii="Times" w:hAnsi="Times" w:cs="Times"/>
          <w:sz w:val="28"/>
          <w:szCs w:val="28"/>
        </w:rPr>
      </w:pPr>
      <w:r w:rsidRPr="00711430">
        <w:rPr>
          <w:rFonts w:ascii="Times" w:hAnsi="Times" w:cs="Times"/>
          <w:sz w:val="28"/>
          <w:szCs w:val="28"/>
          <w:u w:val="single"/>
        </w:rPr>
        <w:t>Considerations</w:t>
      </w:r>
      <w:r w:rsidRPr="00711430">
        <w:rPr>
          <w:rFonts w:ascii="Times" w:hAnsi="Times" w:cs="Times"/>
          <w:sz w:val="28"/>
          <w:szCs w:val="28"/>
        </w:rPr>
        <w:t>:</w:t>
      </w:r>
      <w:r>
        <w:rPr>
          <w:rFonts w:ascii="Times" w:hAnsi="Times" w:cs="Times"/>
          <w:sz w:val="28"/>
          <w:szCs w:val="28"/>
        </w:rPr>
        <w:t xml:space="preserve"> In recognition of college faculty’s individual and collective autonomy in course design and delivery, an indirect approach to accomplish the purpose of this index is proposed.</w:t>
      </w:r>
    </w:p>
    <w:p w14:paraId="7043DF72" w14:textId="77777777" w:rsidR="00711430" w:rsidRPr="00711430" w:rsidRDefault="00711430" w:rsidP="009C7959">
      <w:pPr>
        <w:widowControl w:val="0"/>
        <w:tabs>
          <w:tab w:val="left" w:pos="560"/>
        </w:tabs>
        <w:autoSpaceDE w:val="0"/>
        <w:autoSpaceDN w:val="0"/>
        <w:adjustRightInd w:val="0"/>
        <w:ind w:left="720"/>
        <w:rPr>
          <w:rFonts w:ascii="Times" w:hAnsi="Times" w:cs="Times"/>
          <w:sz w:val="28"/>
          <w:szCs w:val="28"/>
        </w:rPr>
      </w:pPr>
    </w:p>
    <w:p w14:paraId="531457D2" w14:textId="66C009C6" w:rsidR="001F4175" w:rsidRPr="00711430" w:rsidRDefault="007C5955" w:rsidP="009C7959">
      <w:pPr>
        <w:widowControl w:val="0"/>
        <w:tabs>
          <w:tab w:val="left" w:pos="560"/>
        </w:tabs>
        <w:autoSpaceDE w:val="0"/>
        <w:autoSpaceDN w:val="0"/>
        <w:adjustRightInd w:val="0"/>
        <w:ind w:left="720"/>
        <w:rPr>
          <w:rFonts w:ascii="Times" w:hAnsi="Times" w:cs="Times"/>
          <w:sz w:val="28"/>
          <w:szCs w:val="28"/>
        </w:rPr>
      </w:pPr>
      <w:r w:rsidRPr="00711430">
        <w:rPr>
          <w:rFonts w:ascii="Times" w:hAnsi="Times" w:cs="Times"/>
          <w:sz w:val="28"/>
          <w:szCs w:val="28"/>
          <w:u w:val="single"/>
        </w:rPr>
        <w:t>Recommendation</w:t>
      </w:r>
      <w:r w:rsidR="001F4175" w:rsidRPr="00711430">
        <w:rPr>
          <w:rFonts w:ascii="Times" w:hAnsi="Times" w:cs="Times"/>
          <w:sz w:val="28"/>
          <w:szCs w:val="28"/>
          <w:u w:val="single"/>
        </w:rPr>
        <w:t>s</w:t>
      </w:r>
      <w:r w:rsidRPr="00711430">
        <w:rPr>
          <w:rFonts w:ascii="Times" w:hAnsi="Times" w:cs="Times"/>
          <w:sz w:val="28"/>
          <w:szCs w:val="28"/>
        </w:rPr>
        <w:t xml:space="preserve">: </w:t>
      </w:r>
    </w:p>
    <w:p w14:paraId="5DC3A845" w14:textId="77777777" w:rsidR="001F4175" w:rsidRPr="00711430" w:rsidRDefault="001F4175" w:rsidP="009C7959">
      <w:pPr>
        <w:widowControl w:val="0"/>
        <w:tabs>
          <w:tab w:val="left" w:pos="560"/>
        </w:tabs>
        <w:autoSpaceDE w:val="0"/>
        <w:autoSpaceDN w:val="0"/>
        <w:adjustRightInd w:val="0"/>
        <w:ind w:left="720"/>
        <w:rPr>
          <w:rFonts w:ascii="Times" w:hAnsi="Times" w:cs="Times"/>
          <w:sz w:val="28"/>
          <w:szCs w:val="28"/>
        </w:rPr>
      </w:pPr>
    </w:p>
    <w:p w14:paraId="5787E723" w14:textId="178C514C" w:rsidR="001F4175" w:rsidRPr="00711430" w:rsidRDefault="001F4175" w:rsidP="009C7959">
      <w:pPr>
        <w:widowControl w:val="0"/>
        <w:tabs>
          <w:tab w:val="left" w:pos="560"/>
        </w:tabs>
        <w:autoSpaceDE w:val="0"/>
        <w:autoSpaceDN w:val="0"/>
        <w:adjustRightInd w:val="0"/>
        <w:ind w:left="720"/>
        <w:rPr>
          <w:rFonts w:ascii="Times" w:hAnsi="Times" w:cs="Times"/>
          <w:sz w:val="28"/>
          <w:szCs w:val="28"/>
        </w:rPr>
      </w:pPr>
      <w:r w:rsidRPr="00711430">
        <w:rPr>
          <w:rFonts w:ascii="Times" w:hAnsi="Times" w:cs="Times"/>
          <w:sz w:val="28"/>
          <w:szCs w:val="28"/>
        </w:rPr>
        <w:t xml:space="preserve">1) Issues of “development, design, and delivery” of online instruction should </w:t>
      </w:r>
      <w:r w:rsidR="00711430">
        <w:rPr>
          <w:rFonts w:ascii="Times" w:hAnsi="Times" w:cs="Times"/>
          <w:sz w:val="28"/>
          <w:szCs w:val="28"/>
        </w:rPr>
        <w:t xml:space="preserve">generally </w:t>
      </w:r>
      <w:r w:rsidRPr="00711430">
        <w:rPr>
          <w:rFonts w:ascii="Times" w:hAnsi="Times" w:cs="Times"/>
          <w:sz w:val="28"/>
          <w:szCs w:val="28"/>
        </w:rPr>
        <w:t xml:space="preserve">be </w:t>
      </w:r>
      <w:r w:rsidR="00711430">
        <w:rPr>
          <w:rFonts w:ascii="Times" w:hAnsi="Times" w:cs="Times"/>
          <w:sz w:val="28"/>
          <w:szCs w:val="28"/>
        </w:rPr>
        <w:t>considered</w:t>
      </w:r>
      <w:r w:rsidRPr="00711430">
        <w:rPr>
          <w:rFonts w:ascii="Times" w:hAnsi="Times" w:cs="Times"/>
          <w:sz w:val="28"/>
          <w:szCs w:val="28"/>
        </w:rPr>
        <w:t xml:space="preserve"> “best practices</w:t>
      </w:r>
      <w:r w:rsidR="00711430">
        <w:rPr>
          <w:rFonts w:ascii="Times" w:hAnsi="Times" w:cs="Times"/>
          <w:sz w:val="28"/>
          <w:szCs w:val="28"/>
        </w:rPr>
        <w:t>,</w:t>
      </w:r>
      <w:r w:rsidRPr="00711430">
        <w:rPr>
          <w:rFonts w:ascii="Times" w:hAnsi="Times" w:cs="Times"/>
          <w:sz w:val="28"/>
          <w:szCs w:val="28"/>
        </w:rPr>
        <w:t>” not “requirements</w:t>
      </w:r>
      <w:r w:rsidR="00711430">
        <w:rPr>
          <w:rFonts w:ascii="Times" w:hAnsi="Times" w:cs="Times"/>
          <w:sz w:val="28"/>
          <w:szCs w:val="28"/>
        </w:rPr>
        <w:t>.</w:t>
      </w:r>
      <w:r w:rsidRPr="00711430">
        <w:rPr>
          <w:rFonts w:ascii="Times" w:hAnsi="Times" w:cs="Times"/>
          <w:sz w:val="28"/>
          <w:szCs w:val="28"/>
        </w:rPr>
        <w:t>”</w:t>
      </w:r>
    </w:p>
    <w:p w14:paraId="0902AA92" w14:textId="77777777" w:rsidR="001F4175" w:rsidRPr="00711430" w:rsidRDefault="001F4175" w:rsidP="009C7959">
      <w:pPr>
        <w:widowControl w:val="0"/>
        <w:tabs>
          <w:tab w:val="left" w:pos="560"/>
        </w:tabs>
        <w:autoSpaceDE w:val="0"/>
        <w:autoSpaceDN w:val="0"/>
        <w:adjustRightInd w:val="0"/>
        <w:ind w:left="720"/>
        <w:rPr>
          <w:rFonts w:ascii="Times" w:hAnsi="Times" w:cs="Times"/>
          <w:sz w:val="28"/>
          <w:szCs w:val="28"/>
        </w:rPr>
      </w:pPr>
    </w:p>
    <w:p w14:paraId="6D45B677" w14:textId="77777777" w:rsidR="00285D2F" w:rsidRDefault="001F4175" w:rsidP="009C7959">
      <w:pPr>
        <w:widowControl w:val="0"/>
        <w:tabs>
          <w:tab w:val="left" w:pos="560"/>
        </w:tabs>
        <w:autoSpaceDE w:val="0"/>
        <w:autoSpaceDN w:val="0"/>
        <w:adjustRightInd w:val="0"/>
        <w:ind w:left="720"/>
        <w:rPr>
          <w:rFonts w:ascii="Times" w:hAnsi="Times" w:cs="Times"/>
          <w:sz w:val="28"/>
          <w:szCs w:val="28"/>
        </w:rPr>
      </w:pPr>
      <w:r w:rsidRPr="00711430">
        <w:rPr>
          <w:rFonts w:ascii="Times" w:hAnsi="Times" w:cs="Times"/>
          <w:sz w:val="28"/>
          <w:szCs w:val="28"/>
        </w:rPr>
        <w:t xml:space="preserve">2) </w:t>
      </w:r>
      <w:r w:rsidR="00285D2F">
        <w:rPr>
          <w:rFonts w:ascii="Times" w:hAnsi="Times" w:cs="Times"/>
          <w:sz w:val="28"/>
          <w:szCs w:val="28"/>
        </w:rPr>
        <w:t>We should c</w:t>
      </w:r>
      <w:r w:rsidR="007C5955" w:rsidRPr="00711430">
        <w:rPr>
          <w:rFonts w:ascii="Times" w:hAnsi="Times" w:cs="Times"/>
          <w:sz w:val="28"/>
          <w:szCs w:val="28"/>
        </w:rPr>
        <w:t xml:space="preserve">ontinue </w:t>
      </w:r>
      <w:r w:rsidR="00285D2F">
        <w:rPr>
          <w:rFonts w:ascii="Times" w:hAnsi="Times" w:cs="Times"/>
          <w:sz w:val="28"/>
          <w:szCs w:val="28"/>
        </w:rPr>
        <w:t xml:space="preserve">our </w:t>
      </w:r>
      <w:r w:rsidR="007C5955" w:rsidRPr="00711430">
        <w:rPr>
          <w:rFonts w:ascii="Times" w:hAnsi="Times" w:cs="Times"/>
          <w:sz w:val="28"/>
          <w:szCs w:val="28"/>
        </w:rPr>
        <w:t xml:space="preserve">existing policy of requiring training in best practices for instructors seeking to teach </w:t>
      </w:r>
      <w:r w:rsidR="00285D2F">
        <w:rPr>
          <w:rFonts w:ascii="Times" w:hAnsi="Times" w:cs="Times"/>
          <w:sz w:val="28"/>
          <w:szCs w:val="28"/>
        </w:rPr>
        <w:t xml:space="preserve">in new </w:t>
      </w:r>
      <w:r w:rsidR="008F792D" w:rsidRPr="00285D2F">
        <w:rPr>
          <w:rFonts w:ascii="Times" w:hAnsi="Times" w:cs="Times"/>
          <w:sz w:val="28"/>
          <w:szCs w:val="28"/>
        </w:rPr>
        <w:t xml:space="preserve">distance </w:t>
      </w:r>
      <w:r w:rsidR="00285D2F">
        <w:rPr>
          <w:rFonts w:ascii="Times" w:hAnsi="Times" w:cs="Times"/>
          <w:sz w:val="28"/>
          <w:szCs w:val="28"/>
        </w:rPr>
        <w:t>modalities</w:t>
      </w:r>
      <w:r w:rsidR="007C5955" w:rsidRPr="00711430">
        <w:rPr>
          <w:rFonts w:ascii="Times" w:hAnsi="Times" w:cs="Times"/>
          <w:sz w:val="28"/>
          <w:szCs w:val="28"/>
        </w:rPr>
        <w:t xml:space="preserve">, including the 1-month observation. </w:t>
      </w:r>
    </w:p>
    <w:p w14:paraId="15F1BC1C" w14:textId="77777777" w:rsidR="00285D2F" w:rsidRDefault="00285D2F" w:rsidP="009C7959">
      <w:pPr>
        <w:widowControl w:val="0"/>
        <w:tabs>
          <w:tab w:val="left" w:pos="560"/>
        </w:tabs>
        <w:autoSpaceDE w:val="0"/>
        <w:autoSpaceDN w:val="0"/>
        <w:adjustRightInd w:val="0"/>
        <w:ind w:left="720"/>
        <w:rPr>
          <w:rFonts w:ascii="Times" w:hAnsi="Times" w:cs="Times"/>
          <w:sz w:val="28"/>
          <w:szCs w:val="28"/>
        </w:rPr>
      </w:pPr>
    </w:p>
    <w:p w14:paraId="3050474C" w14:textId="1CE15EB4" w:rsidR="008F792D" w:rsidRPr="00711430" w:rsidRDefault="00285D2F" w:rsidP="009C7959">
      <w:pPr>
        <w:widowControl w:val="0"/>
        <w:tabs>
          <w:tab w:val="left" w:pos="560"/>
        </w:tabs>
        <w:autoSpaceDE w:val="0"/>
        <w:autoSpaceDN w:val="0"/>
        <w:adjustRightInd w:val="0"/>
        <w:ind w:left="720"/>
        <w:rPr>
          <w:rFonts w:ascii="Times" w:hAnsi="Times" w:cs="Times"/>
          <w:sz w:val="28"/>
          <w:szCs w:val="28"/>
        </w:rPr>
      </w:pPr>
      <w:r w:rsidRPr="14F9C932">
        <w:rPr>
          <w:rFonts w:ascii="Times" w:hAnsi="Times" w:cs="Times"/>
          <w:sz w:val="28"/>
          <w:szCs w:val="28"/>
        </w:rPr>
        <w:t xml:space="preserve">3) </w:t>
      </w:r>
      <w:r w:rsidR="00F93CDC" w:rsidRPr="00F93CDC">
        <w:rPr>
          <w:rFonts w:ascii="Times" w:hAnsi="Times" w:cs="Times"/>
          <w:sz w:val="28"/>
          <w:szCs w:val="28"/>
        </w:rPr>
        <w:t>The</w:t>
      </w:r>
      <w:r w:rsidR="00F93CDC">
        <w:rPr>
          <w:rFonts w:ascii="Times" w:hAnsi="Times" w:cs="Times"/>
          <w:sz w:val="28"/>
          <w:szCs w:val="28"/>
        </w:rPr>
        <w:t xml:space="preserve"> proposed Joint Administrative/Faculty Distance Learning Governance Committee</w:t>
      </w:r>
      <w:r w:rsidR="00F93CDC" w:rsidRPr="00F93CDC">
        <w:rPr>
          <w:rFonts w:ascii="Times" w:hAnsi="Times" w:cs="Times"/>
          <w:sz w:val="28"/>
          <w:szCs w:val="28"/>
        </w:rPr>
        <w:t xml:space="preserve"> </w:t>
      </w:r>
      <w:r w:rsidR="00F93CDC">
        <w:rPr>
          <w:rFonts w:ascii="Times" w:hAnsi="Times" w:cs="Times"/>
          <w:sz w:val="28"/>
          <w:szCs w:val="28"/>
        </w:rPr>
        <w:t>should</w:t>
      </w:r>
      <w:r w:rsidR="00F93CDC" w:rsidRPr="00F93CDC">
        <w:rPr>
          <w:rFonts w:ascii="Times" w:hAnsi="Times" w:cs="Times"/>
          <w:sz w:val="28"/>
          <w:szCs w:val="28"/>
        </w:rPr>
        <w:t xml:space="preserve"> revisit this issue and consider how such review can be conducted beyond the 1-month observation period.</w:t>
      </w:r>
    </w:p>
    <w:p w14:paraId="3F0D329A" w14:textId="1825858E" w:rsidR="105511D1" w:rsidRPr="00711430" w:rsidRDefault="105511D1" w:rsidP="009C7959">
      <w:pPr>
        <w:tabs>
          <w:tab w:val="left" w:pos="560"/>
        </w:tabs>
        <w:ind w:left="720"/>
        <w:rPr>
          <w:rFonts w:ascii="Times" w:hAnsi="Times" w:cs="Times"/>
          <w:sz w:val="28"/>
          <w:szCs w:val="28"/>
        </w:rPr>
      </w:pPr>
    </w:p>
    <w:p w14:paraId="39F85522" w14:textId="78A325F6" w:rsidR="001F4175" w:rsidRPr="00711430" w:rsidRDefault="00285D2F" w:rsidP="009C7959">
      <w:pPr>
        <w:tabs>
          <w:tab w:val="left" w:pos="560"/>
        </w:tabs>
        <w:ind w:left="720"/>
        <w:rPr>
          <w:rFonts w:ascii="Times" w:hAnsi="Times" w:cs="Times"/>
          <w:sz w:val="28"/>
          <w:szCs w:val="28"/>
        </w:rPr>
      </w:pPr>
      <w:r>
        <w:rPr>
          <w:rFonts w:ascii="Times" w:hAnsi="Times" w:cs="Times"/>
          <w:sz w:val="28"/>
          <w:szCs w:val="28"/>
        </w:rPr>
        <w:t>4</w:t>
      </w:r>
      <w:r w:rsidR="001F4175" w:rsidRPr="00711430">
        <w:rPr>
          <w:rFonts w:ascii="Times" w:hAnsi="Times" w:cs="Times"/>
          <w:sz w:val="28"/>
          <w:szCs w:val="28"/>
        </w:rPr>
        <w:t>) Departmental process needs to be identified for determining any additional “min</w:t>
      </w:r>
      <w:r w:rsidR="00F93CDC">
        <w:rPr>
          <w:rFonts w:ascii="Times" w:hAnsi="Times" w:cs="Times"/>
          <w:sz w:val="28"/>
          <w:szCs w:val="28"/>
        </w:rPr>
        <w:t>imum</w:t>
      </w:r>
      <w:r w:rsidR="001F4175" w:rsidRPr="00711430">
        <w:rPr>
          <w:rFonts w:ascii="Times" w:hAnsi="Times" w:cs="Times"/>
          <w:sz w:val="28"/>
          <w:szCs w:val="28"/>
        </w:rPr>
        <w:t xml:space="preserve"> requirements” such as additional special training before teaching in a modality.</w:t>
      </w:r>
    </w:p>
    <w:p w14:paraId="1903E95F" w14:textId="77777777" w:rsidR="003C1C1C" w:rsidRPr="001F4175" w:rsidRDefault="003C1C1C">
      <w:pPr>
        <w:widowControl w:val="0"/>
        <w:tabs>
          <w:tab w:val="left" w:pos="560"/>
        </w:tabs>
        <w:autoSpaceDE w:val="0"/>
        <w:autoSpaceDN w:val="0"/>
        <w:adjustRightInd w:val="0"/>
        <w:rPr>
          <w:rFonts w:ascii="Times" w:hAnsi="Times" w:cs="Times"/>
          <w:bCs/>
          <w:color w:val="FF0000"/>
          <w:sz w:val="28"/>
          <w:szCs w:val="28"/>
        </w:rPr>
      </w:pPr>
    </w:p>
    <w:p w14:paraId="12C0C4B3" w14:textId="77777777" w:rsidR="001E2318" w:rsidRDefault="001E2318" w:rsidP="00EB5A5C">
      <w:pPr>
        <w:widowControl w:val="0"/>
        <w:tabs>
          <w:tab w:val="left" w:pos="220"/>
          <w:tab w:val="left" w:pos="720"/>
        </w:tabs>
        <w:autoSpaceDE w:val="0"/>
        <w:autoSpaceDN w:val="0"/>
        <w:adjustRightInd w:val="0"/>
        <w:ind w:left="540" w:hanging="540"/>
        <w:rPr>
          <w:rFonts w:ascii="Times" w:hAnsi="Times" w:cs="Times"/>
          <w:b/>
          <w:bCs/>
          <w:sz w:val="28"/>
          <w:szCs w:val="28"/>
        </w:rPr>
      </w:pPr>
    </w:p>
    <w:p w14:paraId="1F9E13CF" w14:textId="77777777" w:rsidR="001E2318" w:rsidRDefault="001E2318" w:rsidP="00EB5A5C">
      <w:pPr>
        <w:widowControl w:val="0"/>
        <w:tabs>
          <w:tab w:val="left" w:pos="220"/>
          <w:tab w:val="left" w:pos="720"/>
        </w:tabs>
        <w:autoSpaceDE w:val="0"/>
        <w:autoSpaceDN w:val="0"/>
        <w:adjustRightInd w:val="0"/>
        <w:ind w:left="540" w:hanging="540"/>
        <w:rPr>
          <w:rFonts w:ascii="Times" w:hAnsi="Times" w:cs="Times"/>
          <w:b/>
          <w:bCs/>
          <w:sz w:val="28"/>
          <w:szCs w:val="28"/>
        </w:rPr>
      </w:pPr>
    </w:p>
    <w:p w14:paraId="2E3FA1B5" w14:textId="77777777" w:rsidR="001E2318" w:rsidRDefault="001E2318" w:rsidP="00EB5A5C">
      <w:pPr>
        <w:widowControl w:val="0"/>
        <w:tabs>
          <w:tab w:val="left" w:pos="220"/>
          <w:tab w:val="left" w:pos="720"/>
        </w:tabs>
        <w:autoSpaceDE w:val="0"/>
        <w:autoSpaceDN w:val="0"/>
        <w:adjustRightInd w:val="0"/>
        <w:ind w:left="540" w:hanging="540"/>
        <w:rPr>
          <w:rFonts w:ascii="Times" w:hAnsi="Times" w:cs="Times"/>
          <w:b/>
          <w:bCs/>
          <w:sz w:val="28"/>
          <w:szCs w:val="28"/>
        </w:rPr>
      </w:pPr>
    </w:p>
    <w:p w14:paraId="11E59A84" w14:textId="0E6AB21C" w:rsidR="00023858" w:rsidRPr="00BF0F3C" w:rsidRDefault="009277EB" w:rsidP="00EB5A5C">
      <w:pPr>
        <w:widowControl w:val="0"/>
        <w:tabs>
          <w:tab w:val="left" w:pos="220"/>
          <w:tab w:val="left" w:pos="720"/>
        </w:tabs>
        <w:autoSpaceDE w:val="0"/>
        <w:autoSpaceDN w:val="0"/>
        <w:adjustRightInd w:val="0"/>
        <w:ind w:left="540" w:hanging="540"/>
        <w:rPr>
          <w:rFonts w:ascii="Times" w:hAnsi="Times" w:cs="Times"/>
          <w:b/>
          <w:bCs/>
          <w:sz w:val="28"/>
          <w:szCs w:val="28"/>
        </w:rPr>
      </w:pPr>
      <w:r w:rsidRPr="00BF0F3C">
        <w:rPr>
          <w:rFonts w:ascii="Times" w:hAnsi="Times" w:cs="Times"/>
          <w:b/>
          <w:bCs/>
          <w:sz w:val="28"/>
          <w:szCs w:val="28"/>
        </w:rPr>
        <w:lastRenderedPageBreak/>
        <w:t>3.3. Instructional materials and course syllabi are reviewed periodically to ensure they meet online course and program learning outcomes. (1)</w:t>
      </w:r>
    </w:p>
    <w:p w14:paraId="5C0034B1" w14:textId="77777777" w:rsidR="003C1C1C" w:rsidRPr="00BF0F3C" w:rsidRDefault="003C1C1C" w:rsidP="003C1C1C">
      <w:pPr>
        <w:widowControl w:val="0"/>
        <w:tabs>
          <w:tab w:val="left" w:pos="220"/>
          <w:tab w:val="left" w:pos="720"/>
        </w:tabs>
        <w:autoSpaceDE w:val="0"/>
        <w:autoSpaceDN w:val="0"/>
        <w:adjustRightInd w:val="0"/>
        <w:ind w:left="720"/>
        <w:rPr>
          <w:rFonts w:ascii="Times" w:hAnsi="Times" w:cs="Times"/>
          <w:b/>
          <w:bCs/>
          <w:sz w:val="28"/>
          <w:szCs w:val="28"/>
        </w:rPr>
      </w:pPr>
    </w:p>
    <w:p w14:paraId="3FB93466" w14:textId="601EAEDD" w:rsidR="00023858" w:rsidRPr="00EF0509" w:rsidRDefault="00FE6559" w:rsidP="009C7959">
      <w:pPr>
        <w:widowControl w:val="0"/>
        <w:tabs>
          <w:tab w:val="left" w:pos="560"/>
        </w:tabs>
        <w:autoSpaceDE w:val="0"/>
        <w:autoSpaceDN w:val="0"/>
        <w:adjustRightInd w:val="0"/>
        <w:ind w:left="720"/>
        <w:rPr>
          <w:rFonts w:ascii="Times" w:hAnsi="Times" w:cs="Times"/>
          <w:bCs/>
          <w:sz w:val="28"/>
          <w:szCs w:val="28"/>
        </w:rPr>
      </w:pPr>
      <w:r w:rsidRPr="00EF0509">
        <w:rPr>
          <w:rFonts w:ascii="Times" w:hAnsi="Times" w:cs="Times"/>
          <w:bCs/>
          <w:sz w:val="28"/>
          <w:szCs w:val="28"/>
          <w:u w:val="single"/>
        </w:rPr>
        <w:t>Considerations</w:t>
      </w:r>
      <w:r w:rsidRPr="00EF0509">
        <w:rPr>
          <w:rFonts w:ascii="Times" w:hAnsi="Times" w:cs="Times"/>
          <w:bCs/>
          <w:sz w:val="28"/>
          <w:szCs w:val="28"/>
        </w:rPr>
        <w:t xml:space="preserve">: </w:t>
      </w:r>
      <w:r w:rsidR="00EF0509" w:rsidRPr="00EF0509">
        <w:rPr>
          <w:rFonts w:ascii="Times" w:hAnsi="Times" w:cs="Times"/>
          <w:bCs/>
          <w:sz w:val="28"/>
          <w:szCs w:val="28"/>
        </w:rPr>
        <w:t>This item seems to be somewhat misworded.</w:t>
      </w:r>
      <w:r w:rsidR="00625624">
        <w:rPr>
          <w:rFonts w:ascii="Times" w:hAnsi="Times" w:cs="Times"/>
          <w:bCs/>
          <w:sz w:val="28"/>
          <w:szCs w:val="28"/>
        </w:rPr>
        <w:t xml:space="preserve">  </w:t>
      </w:r>
      <w:r w:rsidR="00EF0509" w:rsidRPr="00EF0509">
        <w:rPr>
          <w:rFonts w:ascii="Times" w:hAnsi="Times" w:cs="Times"/>
          <w:bCs/>
          <w:sz w:val="28"/>
          <w:szCs w:val="28"/>
        </w:rPr>
        <w:t>Inputs to courses are not understood to meet learning outcomes.  Instead, student outputs are assessed to measure their attainment of learning outcomes.  Instructional materials and course syllabi may, however, be reviewed to determine if they align with course and program learning outcomes, so that is what is recommended here</w:t>
      </w:r>
      <w:r w:rsidR="00EF0509">
        <w:rPr>
          <w:rFonts w:ascii="Times" w:hAnsi="Times" w:cs="Times"/>
          <w:bCs/>
          <w:sz w:val="28"/>
          <w:szCs w:val="28"/>
        </w:rPr>
        <w:t>, with due consideration given to the faculty’s autonomy in course design and delivery</w:t>
      </w:r>
      <w:r w:rsidR="00EF0509" w:rsidRPr="00EF0509">
        <w:rPr>
          <w:rFonts w:ascii="Times" w:hAnsi="Times" w:cs="Times"/>
          <w:bCs/>
          <w:sz w:val="28"/>
          <w:szCs w:val="28"/>
        </w:rPr>
        <w:t>.</w:t>
      </w:r>
    </w:p>
    <w:p w14:paraId="06F7D32E" w14:textId="77777777" w:rsidR="00FE6559" w:rsidRPr="00EF0509" w:rsidRDefault="00FE6559" w:rsidP="009C7959">
      <w:pPr>
        <w:widowControl w:val="0"/>
        <w:tabs>
          <w:tab w:val="left" w:pos="560"/>
        </w:tabs>
        <w:autoSpaceDE w:val="0"/>
        <w:autoSpaceDN w:val="0"/>
        <w:adjustRightInd w:val="0"/>
        <w:ind w:left="720"/>
        <w:rPr>
          <w:rFonts w:ascii="Times" w:hAnsi="Times" w:cs="Times"/>
          <w:sz w:val="28"/>
          <w:szCs w:val="28"/>
        </w:rPr>
      </w:pPr>
    </w:p>
    <w:p w14:paraId="7A92717C" w14:textId="77777777" w:rsidR="00EF0509" w:rsidRPr="00EF0509" w:rsidRDefault="008F792D" w:rsidP="009C7959">
      <w:pPr>
        <w:widowControl w:val="0"/>
        <w:tabs>
          <w:tab w:val="left" w:pos="560"/>
        </w:tabs>
        <w:autoSpaceDE w:val="0"/>
        <w:autoSpaceDN w:val="0"/>
        <w:adjustRightInd w:val="0"/>
        <w:ind w:left="720"/>
        <w:rPr>
          <w:rFonts w:ascii="Times" w:hAnsi="Times" w:cs="Times"/>
          <w:bCs/>
          <w:sz w:val="28"/>
          <w:szCs w:val="28"/>
        </w:rPr>
      </w:pPr>
      <w:r w:rsidRPr="00BF0F3C">
        <w:rPr>
          <w:rFonts w:ascii="Times" w:hAnsi="Times" w:cs="Times"/>
          <w:bCs/>
          <w:sz w:val="28"/>
          <w:szCs w:val="28"/>
          <w:u w:val="single"/>
        </w:rPr>
        <w:t>Recommendation</w:t>
      </w:r>
      <w:r w:rsidR="00EF0509" w:rsidRPr="00BF0F3C">
        <w:rPr>
          <w:rFonts w:ascii="Times" w:hAnsi="Times" w:cs="Times"/>
          <w:bCs/>
          <w:sz w:val="28"/>
          <w:szCs w:val="28"/>
          <w:u w:val="single"/>
        </w:rPr>
        <w:t>s</w:t>
      </w:r>
      <w:r w:rsidRPr="00EF0509">
        <w:rPr>
          <w:rFonts w:ascii="Times" w:hAnsi="Times" w:cs="Times"/>
          <w:bCs/>
          <w:sz w:val="28"/>
          <w:szCs w:val="28"/>
        </w:rPr>
        <w:t xml:space="preserve">: </w:t>
      </w:r>
    </w:p>
    <w:p w14:paraId="4C07662C" w14:textId="77777777" w:rsidR="00EF0509" w:rsidRPr="00EF0509" w:rsidRDefault="00EF0509" w:rsidP="009C7959">
      <w:pPr>
        <w:widowControl w:val="0"/>
        <w:tabs>
          <w:tab w:val="left" w:pos="560"/>
        </w:tabs>
        <w:autoSpaceDE w:val="0"/>
        <w:autoSpaceDN w:val="0"/>
        <w:adjustRightInd w:val="0"/>
        <w:ind w:left="720"/>
        <w:rPr>
          <w:rFonts w:ascii="Times" w:hAnsi="Times" w:cs="Times"/>
          <w:bCs/>
          <w:sz w:val="28"/>
          <w:szCs w:val="28"/>
        </w:rPr>
      </w:pPr>
    </w:p>
    <w:p w14:paraId="309381F3" w14:textId="328528E7" w:rsidR="00BA4948" w:rsidRDefault="00EF0509" w:rsidP="009C7959">
      <w:pPr>
        <w:widowControl w:val="0"/>
        <w:tabs>
          <w:tab w:val="left" w:pos="560"/>
        </w:tabs>
        <w:autoSpaceDE w:val="0"/>
        <w:autoSpaceDN w:val="0"/>
        <w:adjustRightInd w:val="0"/>
        <w:ind w:left="720"/>
        <w:rPr>
          <w:rFonts w:ascii="Times" w:hAnsi="Times" w:cs="Times"/>
          <w:bCs/>
          <w:color w:val="FF0000"/>
          <w:sz w:val="28"/>
          <w:szCs w:val="28"/>
        </w:rPr>
      </w:pPr>
      <w:r w:rsidRPr="00EF0509">
        <w:rPr>
          <w:rFonts w:ascii="Times" w:hAnsi="Times" w:cs="Times"/>
          <w:bCs/>
          <w:sz w:val="28"/>
          <w:szCs w:val="28"/>
        </w:rPr>
        <w:t xml:space="preserve">1) </w:t>
      </w:r>
      <w:r>
        <w:rPr>
          <w:rFonts w:ascii="Times" w:hAnsi="Times" w:cs="Times"/>
          <w:sz w:val="28"/>
          <w:szCs w:val="28"/>
        </w:rPr>
        <w:t>We should c</w:t>
      </w:r>
      <w:r w:rsidRPr="00711430">
        <w:rPr>
          <w:rFonts w:ascii="Times" w:hAnsi="Times" w:cs="Times"/>
          <w:sz w:val="28"/>
          <w:szCs w:val="28"/>
        </w:rPr>
        <w:t xml:space="preserve">ontinue </w:t>
      </w:r>
      <w:r>
        <w:rPr>
          <w:rFonts w:ascii="Times" w:hAnsi="Times" w:cs="Times"/>
          <w:sz w:val="28"/>
          <w:szCs w:val="28"/>
        </w:rPr>
        <w:t xml:space="preserve">our </w:t>
      </w:r>
      <w:r w:rsidRPr="00711430">
        <w:rPr>
          <w:rFonts w:ascii="Times" w:hAnsi="Times" w:cs="Times"/>
          <w:sz w:val="28"/>
          <w:szCs w:val="28"/>
        </w:rPr>
        <w:t xml:space="preserve">existing policy of requiring training in best practices for instructors seeking to teach </w:t>
      </w:r>
      <w:r>
        <w:rPr>
          <w:rFonts w:ascii="Times" w:hAnsi="Times" w:cs="Times"/>
          <w:sz w:val="28"/>
          <w:szCs w:val="28"/>
        </w:rPr>
        <w:t xml:space="preserve">in new </w:t>
      </w:r>
      <w:r w:rsidRPr="00285D2F">
        <w:rPr>
          <w:rFonts w:ascii="Times" w:hAnsi="Times" w:cs="Times"/>
          <w:sz w:val="28"/>
          <w:szCs w:val="28"/>
        </w:rPr>
        <w:t xml:space="preserve">distance </w:t>
      </w:r>
      <w:r>
        <w:rPr>
          <w:rFonts w:ascii="Times" w:hAnsi="Times" w:cs="Times"/>
          <w:sz w:val="28"/>
          <w:szCs w:val="28"/>
        </w:rPr>
        <w:t>modalities</w:t>
      </w:r>
      <w:r w:rsidRPr="00711430">
        <w:rPr>
          <w:rFonts w:ascii="Times" w:hAnsi="Times" w:cs="Times"/>
          <w:sz w:val="28"/>
          <w:szCs w:val="28"/>
        </w:rPr>
        <w:t>, including the 1-month observation.</w:t>
      </w:r>
    </w:p>
    <w:p w14:paraId="6171148E" w14:textId="1B677608" w:rsidR="005E4BB2" w:rsidRDefault="005E4BB2" w:rsidP="009C7959">
      <w:pPr>
        <w:widowControl w:val="0"/>
        <w:tabs>
          <w:tab w:val="left" w:pos="560"/>
        </w:tabs>
        <w:autoSpaceDE w:val="0"/>
        <w:autoSpaceDN w:val="0"/>
        <w:adjustRightInd w:val="0"/>
        <w:ind w:left="720"/>
        <w:rPr>
          <w:rFonts w:ascii="Times" w:hAnsi="Times" w:cs="Times"/>
          <w:bCs/>
          <w:color w:val="FF0000"/>
          <w:sz w:val="28"/>
          <w:szCs w:val="28"/>
        </w:rPr>
      </w:pPr>
    </w:p>
    <w:p w14:paraId="73B086B7" w14:textId="524432A8" w:rsidR="009A5192" w:rsidRDefault="00EF0509" w:rsidP="00F93CDC">
      <w:pPr>
        <w:tabs>
          <w:tab w:val="left" w:pos="560"/>
        </w:tabs>
        <w:ind w:left="720"/>
        <w:rPr>
          <w:rFonts w:ascii="Times" w:hAnsi="Times" w:cs="Times"/>
          <w:sz w:val="28"/>
          <w:szCs w:val="28"/>
        </w:rPr>
      </w:pPr>
      <w:r w:rsidRPr="14F9C932">
        <w:rPr>
          <w:rFonts w:ascii="Times" w:hAnsi="Times" w:cs="Times"/>
          <w:sz w:val="28"/>
          <w:szCs w:val="28"/>
        </w:rPr>
        <w:t>2)</w:t>
      </w:r>
      <w:r w:rsidR="009A5192" w:rsidRPr="14F9C932">
        <w:rPr>
          <w:rFonts w:ascii="Times" w:hAnsi="Times" w:cs="Times"/>
          <w:sz w:val="28"/>
          <w:szCs w:val="28"/>
        </w:rPr>
        <w:t xml:space="preserve"> </w:t>
      </w:r>
      <w:r w:rsidR="17DEB47D" w:rsidRPr="14F9C932">
        <w:rPr>
          <w:rFonts w:ascii="Times" w:hAnsi="Times" w:cs="Times"/>
          <w:sz w:val="28"/>
          <w:szCs w:val="28"/>
        </w:rPr>
        <w:t xml:space="preserve">Revisit the question of whether </w:t>
      </w:r>
      <w:r w:rsidR="009A5192" w:rsidRPr="14F9C932">
        <w:rPr>
          <w:rFonts w:ascii="Times" w:hAnsi="Times" w:cs="Times"/>
          <w:sz w:val="28"/>
          <w:szCs w:val="28"/>
        </w:rPr>
        <w:t>CAP</w:t>
      </w:r>
      <w:r w:rsidR="4C196442" w:rsidRPr="14F9C932">
        <w:rPr>
          <w:rFonts w:ascii="Times" w:hAnsi="Times" w:cs="Times"/>
          <w:sz w:val="28"/>
          <w:szCs w:val="28"/>
        </w:rPr>
        <w:t>, in consultation with ODL,</w:t>
      </w:r>
      <w:r w:rsidRPr="14F9C932">
        <w:rPr>
          <w:rFonts w:ascii="Times" w:hAnsi="Times" w:cs="Times"/>
          <w:sz w:val="28"/>
          <w:szCs w:val="28"/>
        </w:rPr>
        <w:t xml:space="preserve"> should c</w:t>
      </w:r>
      <w:r w:rsidR="009A5192" w:rsidRPr="14F9C932">
        <w:rPr>
          <w:rFonts w:ascii="Times" w:hAnsi="Times" w:cs="Times"/>
          <w:sz w:val="28"/>
          <w:szCs w:val="28"/>
        </w:rPr>
        <w:t xml:space="preserve">onsider incorporating a review of </w:t>
      </w:r>
      <w:r w:rsidR="00BF0F3C" w:rsidRPr="14F9C932">
        <w:rPr>
          <w:rFonts w:ascii="Times" w:hAnsi="Times" w:cs="Times"/>
          <w:sz w:val="28"/>
          <w:szCs w:val="28"/>
        </w:rPr>
        <w:t xml:space="preserve">these </w:t>
      </w:r>
      <w:r w:rsidR="009A5192" w:rsidRPr="14F9C932">
        <w:rPr>
          <w:rFonts w:ascii="Times" w:hAnsi="Times" w:cs="Times"/>
          <w:sz w:val="28"/>
          <w:szCs w:val="28"/>
        </w:rPr>
        <w:t>aspects of Distance Learning</w:t>
      </w:r>
      <w:r w:rsidR="40DAC349" w:rsidRPr="14F9C932">
        <w:rPr>
          <w:rFonts w:ascii="Times" w:hAnsi="Times" w:cs="Times"/>
          <w:sz w:val="28"/>
          <w:szCs w:val="28"/>
        </w:rPr>
        <w:t xml:space="preserve"> </w:t>
      </w:r>
      <w:r w:rsidR="009A5192" w:rsidRPr="14F9C932">
        <w:rPr>
          <w:rFonts w:ascii="Times" w:hAnsi="Times" w:cs="Times"/>
          <w:sz w:val="28"/>
          <w:szCs w:val="28"/>
        </w:rPr>
        <w:t>into</w:t>
      </w:r>
      <w:r w:rsidR="11AB0763" w:rsidRPr="14F9C932">
        <w:rPr>
          <w:rFonts w:ascii="Times" w:hAnsi="Times" w:cs="Times"/>
          <w:sz w:val="28"/>
          <w:szCs w:val="28"/>
        </w:rPr>
        <w:t xml:space="preserve"> </w:t>
      </w:r>
      <w:r w:rsidR="009A5192" w:rsidRPr="14F9C932">
        <w:rPr>
          <w:rFonts w:ascii="Times" w:hAnsi="Times" w:cs="Times"/>
          <w:sz w:val="28"/>
          <w:szCs w:val="28"/>
        </w:rPr>
        <w:t>the five-year review requirements.</w:t>
      </w:r>
    </w:p>
    <w:p w14:paraId="63E08EB7" w14:textId="54174B4E" w:rsidR="14F9C932" w:rsidRDefault="14F9C932" w:rsidP="14F9C932">
      <w:pPr>
        <w:tabs>
          <w:tab w:val="left" w:pos="560"/>
        </w:tabs>
        <w:rPr>
          <w:rFonts w:ascii="Times" w:hAnsi="Times" w:cs="Times"/>
          <w:b/>
          <w:bCs/>
          <w:sz w:val="28"/>
          <w:szCs w:val="28"/>
        </w:rPr>
      </w:pPr>
    </w:p>
    <w:p w14:paraId="31B362AF" w14:textId="4D13A081" w:rsidR="315ECD71" w:rsidRPr="00BF0F3C" w:rsidRDefault="315ECD71" w:rsidP="001E2318">
      <w:pPr>
        <w:tabs>
          <w:tab w:val="left" w:pos="560"/>
        </w:tabs>
        <w:ind w:left="562" w:hanging="562"/>
        <w:rPr>
          <w:rFonts w:ascii="Times" w:hAnsi="Times" w:cs="Times"/>
          <w:b/>
          <w:bCs/>
          <w:sz w:val="28"/>
          <w:szCs w:val="28"/>
        </w:rPr>
      </w:pPr>
      <w:r w:rsidRPr="14F9C932">
        <w:rPr>
          <w:rFonts w:ascii="Times" w:hAnsi="Times" w:cs="Times"/>
          <w:b/>
          <w:bCs/>
          <w:sz w:val="28"/>
          <w:szCs w:val="28"/>
        </w:rPr>
        <w:t>3.5. A process is followed that ensures that permissions (Creative Commons, Copyright, Fair Use, Public Domain, etc.) are in place for appropriate use of online course materials. (2)</w:t>
      </w:r>
    </w:p>
    <w:p w14:paraId="4D151FDC" w14:textId="77777777" w:rsidR="105511D1" w:rsidRPr="00BF0F3C" w:rsidRDefault="105511D1" w:rsidP="105511D1">
      <w:pPr>
        <w:tabs>
          <w:tab w:val="left" w:pos="220"/>
          <w:tab w:val="left" w:pos="720"/>
        </w:tabs>
        <w:ind w:left="720"/>
        <w:rPr>
          <w:rFonts w:ascii="Times" w:hAnsi="Times" w:cs="Times"/>
          <w:b/>
          <w:bCs/>
          <w:sz w:val="28"/>
          <w:szCs w:val="28"/>
        </w:rPr>
      </w:pPr>
    </w:p>
    <w:p w14:paraId="08AEFDC0" w14:textId="030E42D6" w:rsidR="0035619A" w:rsidRDefault="00BF0F3C" w:rsidP="009C7959">
      <w:pPr>
        <w:tabs>
          <w:tab w:val="left" w:pos="220"/>
          <w:tab w:val="left" w:pos="720"/>
        </w:tabs>
        <w:ind w:left="720"/>
        <w:rPr>
          <w:rFonts w:ascii="Times" w:hAnsi="Times" w:cs="Times"/>
          <w:sz w:val="28"/>
          <w:szCs w:val="28"/>
        </w:rPr>
      </w:pPr>
      <w:r w:rsidRPr="0035619A">
        <w:rPr>
          <w:rFonts w:ascii="Times" w:hAnsi="Times" w:cs="Times"/>
          <w:sz w:val="28"/>
          <w:szCs w:val="28"/>
          <w:u w:val="single"/>
        </w:rPr>
        <w:t>Considerations</w:t>
      </w:r>
      <w:r w:rsidRPr="0035619A">
        <w:rPr>
          <w:rFonts w:ascii="Times" w:hAnsi="Times" w:cs="Times"/>
          <w:sz w:val="28"/>
          <w:szCs w:val="28"/>
        </w:rPr>
        <w:t xml:space="preserve">: </w:t>
      </w:r>
      <w:r w:rsidR="315ECD71" w:rsidRPr="0035619A">
        <w:rPr>
          <w:rFonts w:ascii="Times" w:hAnsi="Times" w:cs="Times"/>
          <w:sz w:val="28"/>
          <w:szCs w:val="28"/>
        </w:rPr>
        <w:t xml:space="preserve">The DL </w:t>
      </w:r>
      <w:r w:rsidR="0035619A">
        <w:rPr>
          <w:rFonts w:ascii="Times" w:hAnsi="Times" w:cs="Times"/>
          <w:sz w:val="28"/>
          <w:szCs w:val="28"/>
        </w:rPr>
        <w:t xml:space="preserve">policies and </w:t>
      </w:r>
      <w:r w:rsidR="315ECD71" w:rsidRPr="0035619A">
        <w:rPr>
          <w:rFonts w:ascii="Times" w:hAnsi="Times" w:cs="Times"/>
          <w:sz w:val="28"/>
          <w:szCs w:val="28"/>
        </w:rPr>
        <w:t xml:space="preserve">initial training include </w:t>
      </w:r>
      <w:r w:rsidR="0035619A">
        <w:rPr>
          <w:rFonts w:ascii="Times" w:hAnsi="Times" w:cs="Times"/>
          <w:sz w:val="28"/>
          <w:szCs w:val="28"/>
        </w:rPr>
        <w:t xml:space="preserve">the </w:t>
      </w:r>
      <w:r w:rsidR="315ECD71" w:rsidRPr="0035619A">
        <w:rPr>
          <w:rFonts w:ascii="Times" w:hAnsi="Times" w:cs="Times"/>
          <w:sz w:val="28"/>
          <w:szCs w:val="28"/>
        </w:rPr>
        <w:t>requirement</w:t>
      </w:r>
      <w:r w:rsidR="0035619A">
        <w:rPr>
          <w:rFonts w:ascii="Times" w:hAnsi="Times" w:cs="Times"/>
          <w:sz w:val="28"/>
          <w:szCs w:val="28"/>
        </w:rPr>
        <w:t>s</w:t>
      </w:r>
      <w:r w:rsidR="315ECD71" w:rsidRPr="0035619A">
        <w:rPr>
          <w:rFonts w:ascii="Times" w:hAnsi="Times" w:cs="Times"/>
          <w:sz w:val="28"/>
          <w:szCs w:val="28"/>
        </w:rPr>
        <w:t xml:space="preserve"> for permissions.</w:t>
      </w:r>
      <w:r w:rsidR="0035619A">
        <w:rPr>
          <w:rFonts w:ascii="Times" w:hAnsi="Times" w:cs="Times"/>
          <w:sz w:val="28"/>
          <w:szCs w:val="28"/>
        </w:rPr>
        <w:t xml:space="preserve">  The Online Institutional Readiness Implementation Plan calls for the Joint Administrative/</w:t>
      </w:r>
      <w:r w:rsidR="00417438">
        <w:rPr>
          <w:rFonts w:ascii="Times" w:hAnsi="Times" w:cs="Times"/>
          <w:sz w:val="28"/>
          <w:szCs w:val="28"/>
        </w:rPr>
        <w:t>Faculty Distance Learning Governance Committee to insure that these are up to date.</w:t>
      </w:r>
      <w:r w:rsidR="0035619A">
        <w:rPr>
          <w:rFonts w:ascii="Times" w:hAnsi="Times" w:cs="Times"/>
          <w:sz w:val="28"/>
          <w:szCs w:val="28"/>
        </w:rPr>
        <w:t xml:space="preserve"> </w:t>
      </w:r>
      <w:r w:rsidR="315ECD71" w:rsidRPr="0035619A">
        <w:rPr>
          <w:rFonts w:ascii="Times" w:hAnsi="Times" w:cs="Times"/>
          <w:sz w:val="28"/>
          <w:szCs w:val="28"/>
        </w:rPr>
        <w:t xml:space="preserve"> </w:t>
      </w:r>
    </w:p>
    <w:p w14:paraId="66F694FB" w14:textId="77777777" w:rsidR="0035619A" w:rsidRDefault="0035619A" w:rsidP="009C7959">
      <w:pPr>
        <w:tabs>
          <w:tab w:val="left" w:pos="220"/>
          <w:tab w:val="left" w:pos="720"/>
        </w:tabs>
        <w:ind w:left="720"/>
        <w:rPr>
          <w:rFonts w:ascii="Times" w:hAnsi="Times" w:cs="Times"/>
          <w:sz w:val="28"/>
          <w:szCs w:val="28"/>
        </w:rPr>
      </w:pPr>
    </w:p>
    <w:p w14:paraId="05BCC011" w14:textId="380E7524" w:rsidR="315ECD71" w:rsidRPr="0035619A" w:rsidRDefault="0035619A" w:rsidP="009C7959">
      <w:pPr>
        <w:tabs>
          <w:tab w:val="left" w:pos="220"/>
          <w:tab w:val="left" w:pos="720"/>
        </w:tabs>
        <w:ind w:left="720"/>
        <w:rPr>
          <w:rFonts w:ascii="Times" w:hAnsi="Times" w:cs="Times"/>
          <w:sz w:val="28"/>
          <w:szCs w:val="28"/>
        </w:rPr>
      </w:pPr>
      <w:r w:rsidRPr="00CD320F">
        <w:rPr>
          <w:rFonts w:ascii="Times" w:hAnsi="Times" w:cs="Times"/>
          <w:sz w:val="28"/>
          <w:szCs w:val="28"/>
          <w:u w:val="single"/>
        </w:rPr>
        <w:t>Recommendations</w:t>
      </w:r>
      <w:r>
        <w:rPr>
          <w:rFonts w:ascii="Times" w:hAnsi="Times" w:cs="Times"/>
          <w:sz w:val="28"/>
          <w:szCs w:val="28"/>
        </w:rPr>
        <w:t>: The</w:t>
      </w:r>
      <w:r w:rsidR="00417438">
        <w:rPr>
          <w:rFonts w:ascii="Times" w:hAnsi="Times" w:cs="Times"/>
          <w:sz w:val="28"/>
          <w:szCs w:val="28"/>
        </w:rPr>
        <w:t xml:space="preserve"> Joint Administrative/Faculty Distance Learning Governance Committee should periodically review our policies and practices and update them as needed.</w:t>
      </w:r>
    </w:p>
    <w:p w14:paraId="3E2E3407" w14:textId="35D72290" w:rsidR="105511D1" w:rsidRDefault="105511D1" w:rsidP="105511D1">
      <w:pPr>
        <w:tabs>
          <w:tab w:val="left" w:pos="560"/>
        </w:tabs>
        <w:rPr>
          <w:rFonts w:ascii="Times" w:hAnsi="Times" w:cs="Times"/>
          <w:sz w:val="28"/>
          <w:szCs w:val="28"/>
        </w:rPr>
      </w:pPr>
    </w:p>
    <w:p w14:paraId="56B5E5A6" w14:textId="150D1B22" w:rsidR="00023858" w:rsidRPr="00CD320F" w:rsidRDefault="009277EB" w:rsidP="00EB5A5C">
      <w:pPr>
        <w:widowControl w:val="0"/>
        <w:tabs>
          <w:tab w:val="left" w:pos="220"/>
          <w:tab w:val="left" w:pos="720"/>
        </w:tabs>
        <w:autoSpaceDE w:val="0"/>
        <w:autoSpaceDN w:val="0"/>
        <w:adjustRightInd w:val="0"/>
        <w:ind w:left="540" w:hanging="540"/>
        <w:rPr>
          <w:rFonts w:ascii="Times" w:hAnsi="Times" w:cs="Times"/>
          <w:b/>
          <w:bCs/>
          <w:sz w:val="28"/>
          <w:szCs w:val="28"/>
        </w:rPr>
      </w:pPr>
      <w:r w:rsidRPr="00CD320F">
        <w:rPr>
          <w:rFonts w:ascii="Times" w:hAnsi="Times" w:cs="Times"/>
          <w:b/>
          <w:bCs/>
          <w:sz w:val="28"/>
          <w:szCs w:val="28"/>
        </w:rPr>
        <w:t>3.6. Course assignments and activities are reviewed periodically to ensure they meet online course and program learning outcomes. (1)</w:t>
      </w:r>
    </w:p>
    <w:p w14:paraId="32D692E3" w14:textId="77777777" w:rsidR="00251EFF" w:rsidRPr="00CD320F" w:rsidRDefault="00251EFF" w:rsidP="00251EFF">
      <w:pPr>
        <w:widowControl w:val="0"/>
        <w:tabs>
          <w:tab w:val="left" w:pos="220"/>
          <w:tab w:val="left" w:pos="720"/>
        </w:tabs>
        <w:autoSpaceDE w:val="0"/>
        <w:autoSpaceDN w:val="0"/>
        <w:adjustRightInd w:val="0"/>
        <w:rPr>
          <w:rFonts w:ascii="Times" w:hAnsi="Times" w:cs="Times"/>
          <w:b/>
          <w:bCs/>
          <w:sz w:val="28"/>
          <w:szCs w:val="28"/>
        </w:rPr>
      </w:pPr>
    </w:p>
    <w:p w14:paraId="56BE1FEC" w14:textId="1FC35346" w:rsidR="00CD320F" w:rsidRPr="00CD320F" w:rsidRDefault="00CD320F" w:rsidP="009C7959">
      <w:pPr>
        <w:widowControl w:val="0"/>
        <w:tabs>
          <w:tab w:val="left" w:pos="560"/>
        </w:tabs>
        <w:autoSpaceDE w:val="0"/>
        <w:autoSpaceDN w:val="0"/>
        <w:adjustRightInd w:val="0"/>
        <w:ind w:left="720"/>
        <w:rPr>
          <w:rFonts w:ascii="Times" w:hAnsi="Times" w:cs="Times"/>
          <w:sz w:val="28"/>
          <w:szCs w:val="28"/>
        </w:rPr>
      </w:pPr>
      <w:r w:rsidRPr="00F14927">
        <w:rPr>
          <w:rFonts w:ascii="Times" w:hAnsi="Times" w:cs="Times"/>
          <w:sz w:val="28"/>
          <w:szCs w:val="28"/>
          <w:u w:val="single"/>
        </w:rPr>
        <w:t>Considerations</w:t>
      </w:r>
      <w:r w:rsidRPr="00CD320F">
        <w:rPr>
          <w:rFonts w:ascii="Times" w:hAnsi="Times" w:cs="Times"/>
          <w:sz w:val="28"/>
          <w:szCs w:val="28"/>
        </w:rPr>
        <w:t>: Same as 3.1 and 3.3 above.</w:t>
      </w:r>
    </w:p>
    <w:p w14:paraId="235E6B64" w14:textId="784A8F53" w:rsidR="00CD320F" w:rsidRPr="00CD320F" w:rsidRDefault="00CD320F" w:rsidP="009C7959">
      <w:pPr>
        <w:widowControl w:val="0"/>
        <w:tabs>
          <w:tab w:val="left" w:pos="560"/>
        </w:tabs>
        <w:autoSpaceDE w:val="0"/>
        <w:autoSpaceDN w:val="0"/>
        <w:adjustRightInd w:val="0"/>
        <w:ind w:left="720"/>
        <w:rPr>
          <w:rFonts w:ascii="Times" w:hAnsi="Times" w:cs="Times"/>
          <w:sz w:val="28"/>
          <w:szCs w:val="28"/>
        </w:rPr>
      </w:pPr>
    </w:p>
    <w:p w14:paraId="5F69659A" w14:textId="4296285A" w:rsidR="00CD320F" w:rsidRPr="00CD320F" w:rsidRDefault="00CD320F" w:rsidP="009C7959">
      <w:pPr>
        <w:widowControl w:val="0"/>
        <w:tabs>
          <w:tab w:val="left" w:pos="560"/>
        </w:tabs>
        <w:autoSpaceDE w:val="0"/>
        <w:autoSpaceDN w:val="0"/>
        <w:adjustRightInd w:val="0"/>
        <w:ind w:left="720"/>
        <w:rPr>
          <w:rFonts w:ascii="Times" w:hAnsi="Times" w:cs="Times"/>
          <w:sz w:val="28"/>
          <w:szCs w:val="28"/>
        </w:rPr>
      </w:pPr>
      <w:r w:rsidRPr="14F9C932">
        <w:rPr>
          <w:rFonts w:ascii="Times" w:hAnsi="Times" w:cs="Times"/>
          <w:sz w:val="28"/>
          <w:szCs w:val="28"/>
          <w:u w:val="single"/>
        </w:rPr>
        <w:t>Recommendations</w:t>
      </w:r>
      <w:r w:rsidRPr="14F9C932">
        <w:rPr>
          <w:rFonts w:ascii="Times" w:hAnsi="Times" w:cs="Times"/>
          <w:sz w:val="28"/>
          <w:szCs w:val="28"/>
        </w:rPr>
        <w:t>: Same as 3.1 and 3.3 above.</w:t>
      </w:r>
    </w:p>
    <w:p w14:paraId="34DD6B73" w14:textId="2D6FF285" w:rsidR="008F792D" w:rsidRPr="00DB572E" w:rsidRDefault="008F792D" w:rsidP="105511D1">
      <w:pPr>
        <w:widowControl w:val="0"/>
        <w:tabs>
          <w:tab w:val="left" w:pos="560"/>
        </w:tabs>
        <w:autoSpaceDE w:val="0"/>
        <w:autoSpaceDN w:val="0"/>
        <w:adjustRightInd w:val="0"/>
        <w:rPr>
          <w:rFonts w:ascii="Times" w:hAnsi="Times" w:cs="Times"/>
          <w:color w:val="FF0000"/>
          <w:sz w:val="28"/>
          <w:szCs w:val="28"/>
        </w:rPr>
      </w:pPr>
    </w:p>
    <w:p w14:paraId="55D7D93B" w14:textId="5414E046" w:rsidR="21737CA9" w:rsidRPr="00F14927" w:rsidRDefault="21737CA9" w:rsidP="00EB5A5C">
      <w:pPr>
        <w:tabs>
          <w:tab w:val="left" w:pos="220"/>
          <w:tab w:val="left" w:pos="720"/>
        </w:tabs>
        <w:ind w:left="540" w:hanging="540"/>
        <w:rPr>
          <w:rFonts w:ascii="Times" w:hAnsi="Times" w:cs="Times"/>
          <w:b/>
          <w:bCs/>
          <w:sz w:val="28"/>
          <w:szCs w:val="28"/>
        </w:rPr>
      </w:pPr>
      <w:r w:rsidRPr="14F9C932">
        <w:rPr>
          <w:rFonts w:ascii="Times" w:hAnsi="Times" w:cs="Times"/>
          <w:b/>
          <w:bCs/>
          <w:sz w:val="28"/>
          <w:szCs w:val="28"/>
        </w:rPr>
        <w:t>3.7. Student-centered instruction is considered during the course-development process.</w:t>
      </w:r>
      <w:r w:rsidR="4F50D9D5" w:rsidRPr="14F9C932">
        <w:rPr>
          <w:rFonts w:ascii="Times" w:hAnsi="Times" w:cs="Times"/>
          <w:b/>
          <w:bCs/>
          <w:sz w:val="28"/>
          <w:szCs w:val="28"/>
        </w:rPr>
        <w:t xml:space="preserve"> (2)</w:t>
      </w:r>
    </w:p>
    <w:p w14:paraId="1E62E997" w14:textId="77777777" w:rsidR="00F14927" w:rsidRPr="00F14927" w:rsidRDefault="00F14927" w:rsidP="00EB5A5C">
      <w:pPr>
        <w:ind w:left="540" w:hanging="540"/>
        <w:rPr>
          <w:rFonts w:ascii="Times" w:hAnsi="Times" w:cs="Times"/>
          <w:b/>
          <w:bCs/>
          <w:sz w:val="28"/>
          <w:szCs w:val="28"/>
        </w:rPr>
      </w:pPr>
    </w:p>
    <w:p w14:paraId="6FC9EFE4" w14:textId="3DE037F1" w:rsidR="00F14927" w:rsidRPr="00F14927" w:rsidRDefault="00F14927" w:rsidP="00F14927">
      <w:pPr>
        <w:ind w:left="720"/>
        <w:rPr>
          <w:rFonts w:ascii="Times" w:hAnsi="Times" w:cs="Times"/>
          <w:sz w:val="28"/>
          <w:szCs w:val="28"/>
        </w:rPr>
      </w:pPr>
      <w:r w:rsidRPr="14F9C932">
        <w:rPr>
          <w:rFonts w:ascii="Times" w:hAnsi="Times" w:cs="Times"/>
          <w:sz w:val="28"/>
          <w:szCs w:val="28"/>
          <w:u w:val="single"/>
        </w:rPr>
        <w:t>Consideration:</w:t>
      </w:r>
      <w:r w:rsidRPr="14F9C932">
        <w:rPr>
          <w:rFonts w:ascii="Times" w:hAnsi="Times" w:cs="Times"/>
          <w:sz w:val="28"/>
          <w:szCs w:val="28"/>
        </w:rPr>
        <w:t xml:space="preserve"> This is a Best Practice that </w:t>
      </w:r>
      <w:r w:rsidR="001C720F" w:rsidRPr="14F9C932">
        <w:rPr>
          <w:rFonts w:ascii="Times" w:hAnsi="Times" w:cs="Times"/>
          <w:sz w:val="28"/>
          <w:szCs w:val="28"/>
        </w:rPr>
        <w:t xml:space="preserve">faculty </w:t>
      </w:r>
      <w:r w:rsidRPr="14F9C932">
        <w:rPr>
          <w:rFonts w:ascii="Times" w:hAnsi="Times" w:cs="Times"/>
          <w:sz w:val="28"/>
          <w:szCs w:val="28"/>
        </w:rPr>
        <w:t xml:space="preserve">should be </w:t>
      </w:r>
      <w:r w:rsidR="001C720F" w:rsidRPr="14F9C932">
        <w:rPr>
          <w:rFonts w:ascii="Times" w:hAnsi="Times" w:cs="Times"/>
          <w:sz w:val="28"/>
          <w:szCs w:val="28"/>
        </w:rPr>
        <w:t xml:space="preserve">encouraged to </w:t>
      </w:r>
      <w:r w:rsidRPr="14F9C932">
        <w:rPr>
          <w:rFonts w:ascii="Times" w:hAnsi="Times" w:cs="Times"/>
          <w:sz w:val="28"/>
          <w:szCs w:val="28"/>
        </w:rPr>
        <w:t>emplo</w:t>
      </w:r>
      <w:r w:rsidR="001C720F" w:rsidRPr="14F9C932">
        <w:rPr>
          <w:rFonts w:ascii="Times" w:hAnsi="Times" w:cs="Times"/>
          <w:sz w:val="28"/>
          <w:szCs w:val="28"/>
        </w:rPr>
        <w:t>y</w:t>
      </w:r>
      <w:r w:rsidRPr="14F9C932">
        <w:rPr>
          <w:rFonts w:ascii="Times" w:hAnsi="Times" w:cs="Times"/>
          <w:sz w:val="28"/>
          <w:szCs w:val="28"/>
        </w:rPr>
        <w:t xml:space="preserve"> as appropriate</w:t>
      </w:r>
      <w:r w:rsidR="00654A0F" w:rsidRPr="14F9C932">
        <w:rPr>
          <w:rFonts w:ascii="Times" w:hAnsi="Times" w:cs="Times"/>
          <w:sz w:val="28"/>
          <w:szCs w:val="28"/>
        </w:rPr>
        <w:t xml:space="preserve">. </w:t>
      </w:r>
      <w:r w:rsidRPr="14F9C932">
        <w:rPr>
          <w:rFonts w:ascii="Times" w:hAnsi="Times" w:cs="Times"/>
          <w:sz w:val="28"/>
          <w:szCs w:val="28"/>
        </w:rPr>
        <w:t xml:space="preserve"> </w:t>
      </w:r>
    </w:p>
    <w:p w14:paraId="259E2128" w14:textId="77777777" w:rsidR="00F14927" w:rsidRPr="00F14927" w:rsidRDefault="00F14927" w:rsidP="00F14927">
      <w:pPr>
        <w:ind w:left="720" w:firstLine="720"/>
        <w:rPr>
          <w:rFonts w:ascii="Times" w:hAnsi="Times" w:cs="Times"/>
          <w:b/>
          <w:bCs/>
          <w:sz w:val="28"/>
          <w:szCs w:val="28"/>
        </w:rPr>
      </w:pPr>
    </w:p>
    <w:p w14:paraId="00E8790D" w14:textId="7152987C" w:rsidR="21737CA9" w:rsidRPr="00F14927" w:rsidRDefault="21737CA9" w:rsidP="14F9C932">
      <w:pPr>
        <w:ind w:left="720"/>
        <w:rPr>
          <w:rFonts w:ascii="Times" w:hAnsi="Times" w:cs="Times"/>
          <w:sz w:val="28"/>
          <w:szCs w:val="28"/>
        </w:rPr>
      </w:pPr>
      <w:r w:rsidRPr="14F9C932">
        <w:rPr>
          <w:rFonts w:ascii="Times" w:hAnsi="Times" w:cs="Times"/>
          <w:sz w:val="28"/>
          <w:szCs w:val="28"/>
          <w:u w:val="single"/>
        </w:rPr>
        <w:t>Recommendation</w:t>
      </w:r>
      <w:r w:rsidRPr="14F9C932">
        <w:rPr>
          <w:rFonts w:ascii="Times" w:hAnsi="Times" w:cs="Times"/>
          <w:sz w:val="28"/>
          <w:szCs w:val="28"/>
        </w:rPr>
        <w:t xml:space="preserve">: </w:t>
      </w:r>
      <w:r w:rsidR="6E59D7B2" w:rsidRPr="14F9C932">
        <w:rPr>
          <w:rFonts w:ascii="Times" w:hAnsi="Times" w:cs="Times"/>
          <w:sz w:val="28"/>
          <w:szCs w:val="28"/>
        </w:rPr>
        <w:t xml:space="preserve">The current DL training does encourage it, but </w:t>
      </w:r>
      <w:r w:rsidRPr="14F9C932">
        <w:rPr>
          <w:rFonts w:ascii="Times" w:hAnsi="Times" w:cs="Times"/>
          <w:sz w:val="28"/>
          <w:szCs w:val="28"/>
        </w:rPr>
        <w:t xml:space="preserve">CETL and TLRC </w:t>
      </w:r>
      <w:r w:rsidR="00654A0F" w:rsidRPr="14F9C932">
        <w:rPr>
          <w:rFonts w:ascii="Times" w:hAnsi="Times" w:cs="Times"/>
          <w:sz w:val="28"/>
          <w:szCs w:val="28"/>
        </w:rPr>
        <w:t xml:space="preserve">should be encouraged to run </w:t>
      </w:r>
      <w:r w:rsidRPr="14F9C932">
        <w:rPr>
          <w:rFonts w:ascii="Times" w:hAnsi="Times" w:cs="Times"/>
          <w:sz w:val="28"/>
          <w:szCs w:val="28"/>
        </w:rPr>
        <w:t xml:space="preserve">workshops </w:t>
      </w:r>
      <w:r w:rsidR="00654A0F" w:rsidRPr="14F9C932">
        <w:rPr>
          <w:rFonts w:ascii="Times" w:hAnsi="Times" w:cs="Times"/>
          <w:sz w:val="28"/>
          <w:szCs w:val="28"/>
        </w:rPr>
        <w:t>that</w:t>
      </w:r>
      <w:r w:rsidRPr="14F9C932">
        <w:rPr>
          <w:rFonts w:ascii="Times" w:hAnsi="Times" w:cs="Times"/>
          <w:sz w:val="28"/>
          <w:szCs w:val="28"/>
        </w:rPr>
        <w:t xml:space="preserve"> address this.</w:t>
      </w:r>
    </w:p>
    <w:p w14:paraId="4C75018E" w14:textId="14A5A86F" w:rsidR="105511D1" w:rsidRDefault="105511D1" w:rsidP="00EB5A5C">
      <w:pPr>
        <w:tabs>
          <w:tab w:val="left" w:pos="220"/>
          <w:tab w:val="left" w:pos="720"/>
        </w:tabs>
        <w:ind w:left="540" w:hanging="540"/>
        <w:rPr>
          <w:rFonts w:ascii="Times" w:hAnsi="Times" w:cs="Times"/>
          <w:b/>
          <w:bCs/>
          <w:color w:val="800080"/>
          <w:sz w:val="28"/>
          <w:szCs w:val="28"/>
        </w:rPr>
      </w:pPr>
    </w:p>
    <w:p w14:paraId="3A91F819" w14:textId="5ECAC3D9" w:rsidR="00023858" w:rsidRPr="009C7959" w:rsidRDefault="009277EB" w:rsidP="00EB5A5C">
      <w:pPr>
        <w:widowControl w:val="0"/>
        <w:tabs>
          <w:tab w:val="left" w:pos="220"/>
          <w:tab w:val="left" w:pos="720"/>
        </w:tabs>
        <w:autoSpaceDE w:val="0"/>
        <w:autoSpaceDN w:val="0"/>
        <w:adjustRightInd w:val="0"/>
        <w:ind w:left="540" w:hanging="540"/>
        <w:rPr>
          <w:rFonts w:ascii="Times" w:hAnsi="Times" w:cs="Times"/>
          <w:b/>
          <w:bCs/>
          <w:sz w:val="28"/>
          <w:szCs w:val="28"/>
        </w:rPr>
      </w:pPr>
      <w:r w:rsidRPr="009C7959">
        <w:rPr>
          <w:rFonts w:ascii="Times" w:hAnsi="Times" w:cs="Times"/>
          <w:b/>
          <w:bCs/>
          <w:sz w:val="28"/>
          <w:szCs w:val="28"/>
        </w:rPr>
        <w:t>3.8. There is consistency in course development for student retention and quality. (1.3)</w:t>
      </w:r>
    </w:p>
    <w:p w14:paraId="23C83A95" w14:textId="77777777" w:rsidR="003C1C1C" w:rsidRPr="009C7959" w:rsidRDefault="003C1C1C" w:rsidP="00EB5A5C">
      <w:pPr>
        <w:widowControl w:val="0"/>
        <w:tabs>
          <w:tab w:val="left" w:pos="220"/>
          <w:tab w:val="left" w:pos="720"/>
        </w:tabs>
        <w:autoSpaceDE w:val="0"/>
        <w:autoSpaceDN w:val="0"/>
        <w:adjustRightInd w:val="0"/>
        <w:ind w:left="540" w:hanging="540"/>
        <w:rPr>
          <w:rFonts w:ascii="Times" w:hAnsi="Times" w:cs="Times"/>
          <w:sz w:val="28"/>
          <w:szCs w:val="28"/>
        </w:rPr>
      </w:pPr>
    </w:p>
    <w:p w14:paraId="25205BFB" w14:textId="6F4EBC8F" w:rsidR="00F65254" w:rsidRPr="009C7959" w:rsidRDefault="00F65254" w:rsidP="00296075">
      <w:pPr>
        <w:widowControl w:val="0"/>
        <w:tabs>
          <w:tab w:val="left" w:pos="560"/>
        </w:tabs>
        <w:autoSpaceDE w:val="0"/>
        <w:autoSpaceDN w:val="0"/>
        <w:adjustRightInd w:val="0"/>
        <w:ind w:left="720"/>
        <w:rPr>
          <w:rFonts w:ascii="Times" w:hAnsi="Times" w:cs="Times"/>
          <w:sz w:val="28"/>
          <w:szCs w:val="28"/>
        </w:rPr>
      </w:pPr>
      <w:r w:rsidRPr="009C7959">
        <w:rPr>
          <w:rFonts w:ascii="Times" w:hAnsi="Times" w:cs="Times"/>
          <w:sz w:val="28"/>
          <w:szCs w:val="28"/>
          <w:u w:val="single"/>
        </w:rPr>
        <w:t>Considerations</w:t>
      </w:r>
      <w:r w:rsidRPr="009C7959">
        <w:rPr>
          <w:rFonts w:ascii="Times" w:hAnsi="Times" w:cs="Times"/>
          <w:sz w:val="28"/>
          <w:szCs w:val="28"/>
        </w:rPr>
        <w:t xml:space="preserve">: Faculty autonomy in course design and delivery need to be balanced against the difficulties students face when they take multiple Distance courses with idiosyncratic course structures, navigational paths, and interface processes.  The latter are not just a matter of convenience, but impact the College’s ability to retain </w:t>
      </w:r>
      <w:r w:rsidR="001A0F6F">
        <w:rPr>
          <w:rFonts w:ascii="Times" w:hAnsi="Times" w:cs="Times"/>
          <w:sz w:val="28"/>
          <w:szCs w:val="28"/>
        </w:rPr>
        <w:t xml:space="preserve">and graduate </w:t>
      </w:r>
      <w:r w:rsidR="009C7959" w:rsidRPr="009C7959">
        <w:rPr>
          <w:rFonts w:ascii="Times" w:hAnsi="Times" w:cs="Times"/>
          <w:sz w:val="28"/>
          <w:szCs w:val="28"/>
        </w:rPr>
        <w:t>students.</w:t>
      </w:r>
      <w:r w:rsidRPr="009C7959">
        <w:rPr>
          <w:rFonts w:ascii="Times" w:hAnsi="Times" w:cs="Times"/>
          <w:sz w:val="28"/>
          <w:szCs w:val="28"/>
        </w:rPr>
        <w:t xml:space="preserve">   </w:t>
      </w:r>
    </w:p>
    <w:p w14:paraId="687B27A9" w14:textId="77777777" w:rsidR="00F65254" w:rsidRDefault="00F65254" w:rsidP="00296075">
      <w:pPr>
        <w:widowControl w:val="0"/>
        <w:tabs>
          <w:tab w:val="left" w:pos="560"/>
        </w:tabs>
        <w:autoSpaceDE w:val="0"/>
        <w:autoSpaceDN w:val="0"/>
        <w:adjustRightInd w:val="0"/>
        <w:ind w:left="720"/>
        <w:rPr>
          <w:rFonts w:ascii="Times" w:hAnsi="Times" w:cs="Times"/>
          <w:color w:val="FF0000"/>
          <w:sz w:val="28"/>
          <w:szCs w:val="28"/>
        </w:rPr>
      </w:pPr>
    </w:p>
    <w:p w14:paraId="1978900E" w14:textId="77777777" w:rsidR="009C7959" w:rsidRDefault="00BA4948" w:rsidP="00296075">
      <w:pPr>
        <w:widowControl w:val="0"/>
        <w:tabs>
          <w:tab w:val="left" w:pos="560"/>
        </w:tabs>
        <w:autoSpaceDE w:val="0"/>
        <w:autoSpaceDN w:val="0"/>
        <w:adjustRightInd w:val="0"/>
        <w:ind w:left="720"/>
        <w:rPr>
          <w:rFonts w:ascii="Times" w:hAnsi="Times" w:cs="Times"/>
          <w:sz w:val="28"/>
          <w:szCs w:val="28"/>
        </w:rPr>
      </w:pPr>
      <w:r w:rsidRPr="009C7959">
        <w:rPr>
          <w:rFonts w:ascii="Times" w:hAnsi="Times" w:cs="Times"/>
          <w:sz w:val="28"/>
          <w:szCs w:val="28"/>
        </w:rPr>
        <w:t>Recommendation</w:t>
      </w:r>
      <w:r w:rsidR="009C7959">
        <w:rPr>
          <w:rFonts w:ascii="Times" w:hAnsi="Times" w:cs="Times"/>
          <w:sz w:val="28"/>
          <w:szCs w:val="28"/>
        </w:rPr>
        <w:t>s</w:t>
      </w:r>
      <w:r w:rsidRPr="009C7959">
        <w:rPr>
          <w:rFonts w:ascii="Times" w:hAnsi="Times" w:cs="Times"/>
          <w:sz w:val="28"/>
          <w:szCs w:val="28"/>
        </w:rPr>
        <w:t xml:space="preserve">: </w:t>
      </w:r>
    </w:p>
    <w:p w14:paraId="17A9051C" w14:textId="77777777" w:rsidR="009C7959" w:rsidRDefault="009C7959" w:rsidP="00296075">
      <w:pPr>
        <w:widowControl w:val="0"/>
        <w:tabs>
          <w:tab w:val="left" w:pos="560"/>
        </w:tabs>
        <w:autoSpaceDE w:val="0"/>
        <w:autoSpaceDN w:val="0"/>
        <w:adjustRightInd w:val="0"/>
        <w:ind w:left="720"/>
        <w:rPr>
          <w:rFonts w:ascii="Times" w:hAnsi="Times" w:cs="Times"/>
          <w:sz w:val="28"/>
          <w:szCs w:val="28"/>
        </w:rPr>
      </w:pPr>
    </w:p>
    <w:p w14:paraId="04219815" w14:textId="1A9149B8" w:rsidR="00BA4948" w:rsidRPr="00DB572E" w:rsidRDefault="009C7959" w:rsidP="00296075">
      <w:pPr>
        <w:widowControl w:val="0"/>
        <w:tabs>
          <w:tab w:val="left" w:pos="560"/>
        </w:tabs>
        <w:autoSpaceDE w:val="0"/>
        <w:autoSpaceDN w:val="0"/>
        <w:adjustRightInd w:val="0"/>
        <w:ind w:left="720"/>
        <w:rPr>
          <w:rFonts w:ascii="Times" w:hAnsi="Times" w:cs="Times"/>
          <w:color w:val="FF0000"/>
          <w:sz w:val="28"/>
          <w:szCs w:val="28"/>
        </w:rPr>
      </w:pPr>
      <w:r w:rsidRPr="14F9C932">
        <w:rPr>
          <w:rFonts w:ascii="Times" w:hAnsi="Times" w:cs="Times"/>
          <w:sz w:val="28"/>
          <w:szCs w:val="28"/>
        </w:rPr>
        <w:t xml:space="preserve">1) </w:t>
      </w:r>
      <w:r w:rsidR="18B715CA" w:rsidRPr="14F9C932">
        <w:rPr>
          <w:rFonts w:ascii="Times" w:hAnsi="Times" w:cs="Times"/>
          <w:sz w:val="28"/>
          <w:szCs w:val="28"/>
        </w:rPr>
        <w:t>Co</w:t>
      </w:r>
      <w:r w:rsidRPr="14F9C932">
        <w:rPr>
          <w:rFonts w:ascii="Times" w:hAnsi="Times" w:cs="Times"/>
          <w:sz w:val="28"/>
          <w:szCs w:val="28"/>
        </w:rPr>
        <w:t>ntinue  existing policy of requiring training in best practices for instructors seeking to teach in new distance modalities, including the 1-month observation.</w:t>
      </w:r>
      <w:r w:rsidR="00BA4948" w:rsidRPr="14F9C932">
        <w:rPr>
          <w:rFonts w:ascii="Times" w:hAnsi="Times" w:cs="Times"/>
          <w:color w:val="FF0000"/>
          <w:sz w:val="28"/>
          <w:szCs w:val="28"/>
        </w:rPr>
        <w:t xml:space="preserve"> </w:t>
      </w:r>
    </w:p>
    <w:p w14:paraId="17D41168" w14:textId="77777777" w:rsidR="00BA4948" w:rsidRPr="00DB572E" w:rsidRDefault="00BA4948" w:rsidP="00296075">
      <w:pPr>
        <w:widowControl w:val="0"/>
        <w:tabs>
          <w:tab w:val="left" w:pos="560"/>
        </w:tabs>
        <w:autoSpaceDE w:val="0"/>
        <w:autoSpaceDN w:val="0"/>
        <w:adjustRightInd w:val="0"/>
        <w:ind w:left="720"/>
        <w:rPr>
          <w:rFonts w:ascii="Times" w:hAnsi="Times" w:cs="Times"/>
          <w:bCs/>
          <w:color w:val="FF0000"/>
          <w:sz w:val="28"/>
          <w:szCs w:val="28"/>
        </w:rPr>
      </w:pPr>
    </w:p>
    <w:p w14:paraId="3DAC89F7" w14:textId="4E145547" w:rsidR="00BA4948" w:rsidRPr="009C7959" w:rsidRDefault="009C7959" w:rsidP="00296075">
      <w:pPr>
        <w:widowControl w:val="0"/>
        <w:tabs>
          <w:tab w:val="left" w:pos="560"/>
        </w:tabs>
        <w:autoSpaceDE w:val="0"/>
        <w:autoSpaceDN w:val="0"/>
        <w:adjustRightInd w:val="0"/>
        <w:ind w:left="720"/>
        <w:rPr>
          <w:rFonts w:ascii="Times" w:hAnsi="Times" w:cs="Times"/>
          <w:bCs/>
          <w:sz w:val="28"/>
          <w:szCs w:val="28"/>
        </w:rPr>
      </w:pPr>
      <w:r w:rsidRPr="009C7959">
        <w:rPr>
          <w:rFonts w:ascii="Times" w:hAnsi="Times" w:cs="Times"/>
          <w:sz w:val="28"/>
          <w:szCs w:val="28"/>
        </w:rPr>
        <w:t>2) Make sure d</w:t>
      </w:r>
      <w:r w:rsidR="00BA4948" w:rsidRPr="009C7959">
        <w:rPr>
          <w:rFonts w:ascii="Times" w:hAnsi="Times" w:cs="Times"/>
          <w:sz w:val="28"/>
          <w:szCs w:val="28"/>
        </w:rPr>
        <w:t>epartments understand the unique requirements of online courses.</w:t>
      </w:r>
    </w:p>
    <w:p w14:paraId="60E12739" w14:textId="28BABE2D" w:rsidR="105511D1" w:rsidRDefault="105511D1" w:rsidP="00296075">
      <w:pPr>
        <w:tabs>
          <w:tab w:val="left" w:pos="560"/>
        </w:tabs>
        <w:ind w:left="720"/>
        <w:rPr>
          <w:rFonts w:ascii="Times" w:hAnsi="Times" w:cs="Times"/>
          <w:color w:val="FF0000"/>
          <w:sz w:val="28"/>
          <w:szCs w:val="28"/>
        </w:rPr>
      </w:pPr>
    </w:p>
    <w:p w14:paraId="4510FAB3" w14:textId="03812DA6" w:rsidR="1BBE08C1" w:rsidRDefault="001A0F6F" w:rsidP="00296075">
      <w:pPr>
        <w:tabs>
          <w:tab w:val="left" w:pos="560"/>
        </w:tabs>
        <w:ind w:left="720"/>
        <w:rPr>
          <w:rFonts w:ascii="Times" w:hAnsi="Times" w:cs="Times"/>
          <w:color w:val="FF0000"/>
          <w:sz w:val="28"/>
          <w:szCs w:val="28"/>
        </w:rPr>
      </w:pPr>
      <w:r w:rsidRPr="14F9C932">
        <w:rPr>
          <w:rFonts w:ascii="Times" w:hAnsi="Times" w:cs="Times"/>
          <w:sz w:val="28"/>
          <w:szCs w:val="28"/>
        </w:rPr>
        <w:t xml:space="preserve">3) </w:t>
      </w:r>
      <w:r w:rsidR="3E51EB16" w:rsidRPr="14F9C932">
        <w:rPr>
          <w:rFonts w:ascii="Times" w:hAnsi="Times" w:cs="Times"/>
          <w:sz w:val="28"/>
          <w:szCs w:val="28"/>
        </w:rPr>
        <w:t>ODL</w:t>
      </w:r>
      <w:r w:rsidRPr="14F9C932">
        <w:rPr>
          <w:rFonts w:ascii="Times" w:hAnsi="Times" w:cs="Times"/>
          <w:sz w:val="28"/>
          <w:szCs w:val="28"/>
        </w:rPr>
        <w:t xml:space="preserve"> should r</w:t>
      </w:r>
      <w:r w:rsidR="0C0478DC" w:rsidRPr="14F9C932">
        <w:rPr>
          <w:rFonts w:ascii="Times" w:hAnsi="Times" w:cs="Times"/>
          <w:sz w:val="28"/>
          <w:szCs w:val="28"/>
        </w:rPr>
        <w:t>eview and/or update the</w:t>
      </w:r>
      <w:r w:rsidR="1000CFF1" w:rsidRPr="14F9C932">
        <w:rPr>
          <w:rFonts w:ascii="Times" w:hAnsi="Times" w:cs="Times"/>
          <w:sz w:val="28"/>
          <w:szCs w:val="28"/>
        </w:rPr>
        <w:t xml:space="preserve"> new dashboard for the</w:t>
      </w:r>
      <w:r w:rsidR="0C0478DC" w:rsidRPr="14F9C932">
        <w:rPr>
          <w:rFonts w:ascii="Times" w:hAnsi="Times" w:cs="Times"/>
          <w:sz w:val="28"/>
          <w:szCs w:val="28"/>
        </w:rPr>
        <w:t xml:space="preserve"> OSCQR rubric</w:t>
      </w:r>
      <w:r w:rsidR="440BFE81" w:rsidRPr="14F9C932">
        <w:rPr>
          <w:rFonts w:ascii="Times" w:hAnsi="Times" w:cs="Times"/>
          <w:color w:val="FF0000"/>
          <w:sz w:val="28"/>
          <w:szCs w:val="28"/>
        </w:rPr>
        <w:t xml:space="preserve"> </w:t>
      </w:r>
      <w:hyperlink r:id="rId8">
        <w:r w:rsidR="440BFE81" w:rsidRPr="14F9C932">
          <w:rPr>
            <w:rStyle w:val="Hyperlink"/>
            <w:rFonts w:ascii="Times" w:hAnsi="Times" w:cs="Times"/>
            <w:sz w:val="28"/>
            <w:szCs w:val="28"/>
          </w:rPr>
          <w:t>https://oscqr.suny.edu/</w:t>
        </w:r>
      </w:hyperlink>
      <w:r w:rsidR="440BFE81" w:rsidRPr="14F9C932">
        <w:rPr>
          <w:rFonts w:ascii="Times" w:hAnsi="Times" w:cs="Times"/>
          <w:color w:val="FF0000"/>
          <w:sz w:val="28"/>
          <w:szCs w:val="28"/>
        </w:rPr>
        <w:t xml:space="preserve"> .</w:t>
      </w:r>
    </w:p>
    <w:p w14:paraId="2FB49CD2" w14:textId="1F3591A3" w:rsidR="00023858" w:rsidRPr="00DB572E" w:rsidRDefault="00023858" w:rsidP="105511D1">
      <w:pPr>
        <w:widowControl w:val="0"/>
        <w:tabs>
          <w:tab w:val="left" w:pos="560"/>
        </w:tabs>
        <w:autoSpaceDE w:val="0"/>
        <w:autoSpaceDN w:val="0"/>
        <w:adjustRightInd w:val="0"/>
        <w:rPr>
          <w:rFonts w:ascii="Times" w:hAnsi="Times" w:cs="Times"/>
          <w:sz w:val="28"/>
          <w:szCs w:val="28"/>
        </w:rPr>
      </w:pPr>
    </w:p>
    <w:p w14:paraId="0792CEBA" w14:textId="64525DEA" w:rsidR="6112BB79" w:rsidRPr="00A542AB" w:rsidRDefault="6112BB79" w:rsidP="105511D1">
      <w:pPr>
        <w:tabs>
          <w:tab w:val="left" w:pos="220"/>
          <w:tab w:val="left" w:pos="720"/>
        </w:tabs>
        <w:rPr>
          <w:rFonts w:ascii="Times" w:hAnsi="Times" w:cs="Times"/>
          <w:b/>
          <w:bCs/>
          <w:sz w:val="28"/>
          <w:szCs w:val="28"/>
        </w:rPr>
      </w:pPr>
      <w:r w:rsidRPr="00A542AB">
        <w:rPr>
          <w:rFonts w:ascii="Times" w:hAnsi="Times" w:cs="Times"/>
          <w:b/>
          <w:bCs/>
          <w:sz w:val="28"/>
          <w:szCs w:val="28"/>
        </w:rPr>
        <w:t>3.9. Course design promotes both faculty and student engagement. (2)</w:t>
      </w:r>
    </w:p>
    <w:p w14:paraId="6DFE57DD" w14:textId="77777777" w:rsidR="105511D1" w:rsidRDefault="105511D1" w:rsidP="105511D1">
      <w:pPr>
        <w:tabs>
          <w:tab w:val="left" w:pos="220"/>
          <w:tab w:val="left" w:pos="720"/>
        </w:tabs>
        <w:ind w:left="720"/>
        <w:rPr>
          <w:rFonts w:ascii="Times" w:hAnsi="Times" w:cs="Times"/>
          <w:b/>
          <w:bCs/>
          <w:color w:val="0000FF"/>
          <w:sz w:val="28"/>
          <w:szCs w:val="28"/>
        </w:rPr>
      </w:pPr>
    </w:p>
    <w:p w14:paraId="32006EA0" w14:textId="35922B52" w:rsidR="00A542AB" w:rsidRPr="00F14927" w:rsidRDefault="00A542AB" w:rsidP="14F9C932">
      <w:pPr>
        <w:ind w:left="720"/>
        <w:rPr>
          <w:rFonts w:ascii="Times" w:hAnsi="Times" w:cs="Times"/>
          <w:sz w:val="28"/>
          <w:szCs w:val="28"/>
        </w:rPr>
      </w:pPr>
      <w:r w:rsidRPr="14F9C932">
        <w:rPr>
          <w:rFonts w:ascii="Times" w:hAnsi="Times" w:cs="Times"/>
          <w:sz w:val="28"/>
          <w:szCs w:val="28"/>
          <w:u w:val="single"/>
        </w:rPr>
        <w:t>Consideration:</w:t>
      </w:r>
      <w:r w:rsidRPr="14F9C932">
        <w:rPr>
          <w:rFonts w:ascii="Times" w:hAnsi="Times" w:cs="Times"/>
          <w:sz w:val="28"/>
          <w:szCs w:val="28"/>
        </w:rPr>
        <w:t xml:space="preserve"> This is a Best Practice that faculty should be encouraged to employ as appropriate.  </w:t>
      </w:r>
    </w:p>
    <w:p w14:paraId="55A0D08F" w14:textId="77777777" w:rsidR="00A542AB" w:rsidRPr="00F14927" w:rsidRDefault="00A542AB" w:rsidP="00A542AB">
      <w:pPr>
        <w:ind w:left="720" w:firstLine="720"/>
        <w:rPr>
          <w:rFonts w:ascii="Times" w:hAnsi="Times" w:cs="Times"/>
          <w:b/>
          <w:bCs/>
          <w:sz w:val="28"/>
          <w:szCs w:val="28"/>
        </w:rPr>
      </w:pPr>
    </w:p>
    <w:p w14:paraId="156DCF06" w14:textId="1B001E0B" w:rsidR="00A542AB" w:rsidRPr="00F14927" w:rsidRDefault="00A542AB" w:rsidP="14F9C932">
      <w:pPr>
        <w:ind w:left="720"/>
        <w:rPr>
          <w:rFonts w:ascii="Times" w:hAnsi="Times" w:cs="Times"/>
          <w:sz w:val="28"/>
          <w:szCs w:val="28"/>
        </w:rPr>
      </w:pPr>
      <w:r w:rsidRPr="14F9C932">
        <w:rPr>
          <w:rFonts w:ascii="Times" w:hAnsi="Times" w:cs="Times"/>
          <w:sz w:val="28"/>
          <w:szCs w:val="28"/>
          <w:u w:val="single"/>
        </w:rPr>
        <w:t>Recommendation</w:t>
      </w:r>
      <w:r w:rsidRPr="14F9C932">
        <w:rPr>
          <w:rFonts w:ascii="Times" w:hAnsi="Times" w:cs="Times"/>
          <w:sz w:val="28"/>
          <w:szCs w:val="28"/>
        </w:rPr>
        <w:t xml:space="preserve">: </w:t>
      </w:r>
      <w:r w:rsidR="478EA0EC" w:rsidRPr="14F9C932">
        <w:rPr>
          <w:rFonts w:ascii="Times" w:hAnsi="Times" w:cs="Times"/>
          <w:sz w:val="28"/>
          <w:szCs w:val="28"/>
        </w:rPr>
        <w:t xml:space="preserve">The current DL training does encourage it, but </w:t>
      </w:r>
      <w:r w:rsidRPr="14F9C932">
        <w:rPr>
          <w:rFonts w:ascii="Times" w:hAnsi="Times" w:cs="Times"/>
          <w:sz w:val="28"/>
          <w:szCs w:val="28"/>
        </w:rPr>
        <w:t>CETL and TLRC should be encouraged to</w:t>
      </w:r>
      <w:r w:rsidR="73DACE6F" w:rsidRPr="14F9C932">
        <w:rPr>
          <w:rFonts w:ascii="Times" w:hAnsi="Times" w:cs="Times"/>
          <w:sz w:val="28"/>
          <w:szCs w:val="28"/>
        </w:rPr>
        <w:t xml:space="preserve"> jointly</w:t>
      </w:r>
      <w:r w:rsidRPr="14F9C932">
        <w:rPr>
          <w:rFonts w:ascii="Times" w:hAnsi="Times" w:cs="Times"/>
          <w:sz w:val="28"/>
          <w:szCs w:val="28"/>
        </w:rPr>
        <w:t xml:space="preserve"> run workshops that address this.</w:t>
      </w:r>
    </w:p>
    <w:p w14:paraId="1CA9B311" w14:textId="4E3D26A0" w:rsidR="105511D1" w:rsidRDefault="105511D1" w:rsidP="105511D1">
      <w:pPr>
        <w:tabs>
          <w:tab w:val="left" w:pos="560"/>
        </w:tabs>
        <w:rPr>
          <w:rFonts w:ascii="Times" w:hAnsi="Times" w:cs="Times"/>
          <w:sz w:val="28"/>
          <w:szCs w:val="28"/>
        </w:rPr>
      </w:pPr>
    </w:p>
    <w:p w14:paraId="026B86BB" w14:textId="0543631E" w:rsidR="74B6FC17" w:rsidRPr="00A542AB" w:rsidRDefault="74B6FC17" w:rsidP="00EB5A5C">
      <w:pPr>
        <w:tabs>
          <w:tab w:val="left" w:pos="220"/>
          <w:tab w:val="left" w:pos="720"/>
        </w:tabs>
        <w:ind w:left="630" w:hanging="630"/>
        <w:rPr>
          <w:rFonts w:ascii="Times" w:hAnsi="Times" w:cs="Times"/>
          <w:b/>
          <w:bCs/>
          <w:sz w:val="28"/>
          <w:szCs w:val="28"/>
        </w:rPr>
      </w:pPr>
      <w:r w:rsidRPr="00A542AB">
        <w:rPr>
          <w:rFonts w:ascii="Times" w:hAnsi="Times" w:cs="Times"/>
          <w:b/>
          <w:bCs/>
          <w:sz w:val="28"/>
          <w:szCs w:val="28"/>
        </w:rPr>
        <w:lastRenderedPageBreak/>
        <w:t>3.10. A process is followed for evaluating the effectiveness of current and emerging technologies to support the achievement of learning outcomes and delivery of course content.</w:t>
      </w:r>
    </w:p>
    <w:p w14:paraId="3C6777D3" w14:textId="77777777" w:rsidR="105511D1" w:rsidRDefault="105511D1" w:rsidP="105511D1">
      <w:pPr>
        <w:tabs>
          <w:tab w:val="left" w:pos="220"/>
          <w:tab w:val="left" w:pos="720"/>
        </w:tabs>
        <w:rPr>
          <w:rFonts w:ascii="Times" w:hAnsi="Times" w:cs="Times"/>
          <w:b/>
          <w:bCs/>
          <w:color w:val="800080"/>
          <w:sz w:val="28"/>
          <w:szCs w:val="28"/>
        </w:rPr>
      </w:pPr>
    </w:p>
    <w:p w14:paraId="58994910" w14:textId="07AAD169" w:rsidR="005C3C34" w:rsidRDefault="009451D8" w:rsidP="105511D1">
      <w:pPr>
        <w:tabs>
          <w:tab w:val="left" w:pos="720"/>
        </w:tabs>
        <w:ind w:left="630"/>
        <w:rPr>
          <w:rFonts w:ascii="Times" w:hAnsi="Times" w:cs="Times"/>
          <w:sz w:val="28"/>
          <w:szCs w:val="28"/>
        </w:rPr>
      </w:pPr>
      <w:r w:rsidRPr="38B36A54">
        <w:rPr>
          <w:rFonts w:ascii="Times" w:hAnsi="Times" w:cs="Times"/>
          <w:sz w:val="28"/>
          <w:szCs w:val="28"/>
          <w:u w:val="single"/>
        </w:rPr>
        <w:t>Considerations</w:t>
      </w:r>
      <w:r w:rsidRPr="38B36A54">
        <w:rPr>
          <w:rFonts w:ascii="Times" w:hAnsi="Times" w:cs="Times"/>
          <w:sz w:val="28"/>
          <w:szCs w:val="28"/>
        </w:rPr>
        <w:t xml:space="preserve">: </w:t>
      </w:r>
      <w:r w:rsidR="00DE23A3" w:rsidRPr="38B36A54">
        <w:rPr>
          <w:rFonts w:ascii="Times" w:hAnsi="Times" w:cs="Times"/>
          <w:sz w:val="28"/>
          <w:szCs w:val="28"/>
        </w:rPr>
        <w:t xml:space="preserve">There are two issues raised by this item.  One </w:t>
      </w:r>
      <w:r w:rsidR="6BBF3654" w:rsidRPr="38B36A54">
        <w:rPr>
          <w:rFonts w:ascii="Times" w:hAnsi="Times" w:cs="Times"/>
          <w:sz w:val="28"/>
          <w:szCs w:val="28"/>
        </w:rPr>
        <w:t xml:space="preserve">relates to </w:t>
      </w:r>
      <w:r w:rsidR="00DE23A3" w:rsidRPr="38B36A54">
        <w:rPr>
          <w:rFonts w:ascii="Times" w:hAnsi="Times" w:cs="Times"/>
          <w:sz w:val="28"/>
          <w:szCs w:val="28"/>
        </w:rPr>
        <w:t xml:space="preserve">technologies that are institutionally adopted and supported by the College.  The other </w:t>
      </w:r>
      <w:r w:rsidR="2415A096" w:rsidRPr="38B36A54">
        <w:rPr>
          <w:rFonts w:ascii="Times" w:hAnsi="Times" w:cs="Times"/>
          <w:sz w:val="28"/>
          <w:szCs w:val="28"/>
        </w:rPr>
        <w:t xml:space="preserve">relates to </w:t>
      </w:r>
      <w:r w:rsidR="00DE23A3" w:rsidRPr="38B36A54">
        <w:rPr>
          <w:rFonts w:ascii="Times" w:hAnsi="Times" w:cs="Times"/>
          <w:sz w:val="28"/>
          <w:szCs w:val="28"/>
        </w:rPr>
        <w:t>technologies that are adopted and used by faculty members individually.</w:t>
      </w:r>
    </w:p>
    <w:p w14:paraId="672916BE" w14:textId="77777777" w:rsidR="005C3C34" w:rsidRDefault="005C3C34" w:rsidP="105511D1">
      <w:pPr>
        <w:tabs>
          <w:tab w:val="left" w:pos="720"/>
        </w:tabs>
        <w:ind w:left="630"/>
        <w:rPr>
          <w:rFonts w:ascii="Times" w:hAnsi="Times" w:cs="Times"/>
          <w:sz w:val="28"/>
          <w:szCs w:val="28"/>
        </w:rPr>
      </w:pPr>
    </w:p>
    <w:p w14:paraId="686D03A3" w14:textId="115BA528" w:rsidR="009451D8" w:rsidRDefault="005C3C34" w:rsidP="004B1F81">
      <w:pPr>
        <w:tabs>
          <w:tab w:val="left" w:pos="720"/>
        </w:tabs>
        <w:ind w:left="630"/>
        <w:rPr>
          <w:rFonts w:ascii="Times" w:hAnsi="Times" w:cs="Times"/>
          <w:sz w:val="28"/>
          <w:szCs w:val="28"/>
        </w:rPr>
      </w:pPr>
      <w:r w:rsidRPr="14F9C932">
        <w:rPr>
          <w:rFonts w:ascii="Times" w:hAnsi="Times" w:cs="Times"/>
          <w:sz w:val="28"/>
          <w:szCs w:val="28"/>
        </w:rPr>
        <w:t xml:space="preserve">1) </w:t>
      </w:r>
      <w:r w:rsidR="009451D8" w:rsidRPr="14F9C932">
        <w:rPr>
          <w:rFonts w:ascii="Times" w:hAnsi="Times" w:cs="Times"/>
          <w:sz w:val="28"/>
          <w:szCs w:val="28"/>
        </w:rPr>
        <w:t>The I</w:t>
      </w:r>
      <w:r w:rsidR="001E0E69" w:rsidRPr="14F9C932">
        <w:rPr>
          <w:rFonts w:ascii="Times" w:hAnsi="Times" w:cs="Times"/>
          <w:sz w:val="28"/>
          <w:szCs w:val="28"/>
        </w:rPr>
        <w:t>D</w:t>
      </w:r>
      <w:r w:rsidR="009451D8" w:rsidRPr="14F9C932">
        <w:rPr>
          <w:rFonts w:ascii="Times" w:hAnsi="Times" w:cs="Times"/>
          <w:sz w:val="28"/>
          <w:szCs w:val="28"/>
        </w:rPr>
        <w:t xml:space="preserve"> staff, as a unit within the College’s IT</w:t>
      </w:r>
      <w:r w:rsidR="03B86D51" w:rsidRPr="14F9C932">
        <w:rPr>
          <w:rFonts w:ascii="Times" w:hAnsi="Times" w:cs="Times"/>
          <w:sz w:val="28"/>
          <w:szCs w:val="28"/>
        </w:rPr>
        <w:t>S</w:t>
      </w:r>
      <w:r w:rsidR="009451D8" w:rsidRPr="14F9C932">
        <w:rPr>
          <w:rFonts w:ascii="Times" w:hAnsi="Times" w:cs="Times"/>
          <w:sz w:val="28"/>
          <w:szCs w:val="28"/>
        </w:rPr>
        <w:t xml:space="preserve"> department, evaluates emerging technologies that will potentially be institutionally supported</w:t>
      </w:r>
      <w:r w:rsidR="74B6FC17" w:rsidRPr="14F9C932">
        <w:rPr>
          <w:rFonts w:ascii="Times" w:hAnsi="Times" w:cs="Times"/>
          <w:sz w:val="28"/>
          <w:szCs w:val="28"/>
        </w:rPr>
        <w:t>.</w:t>
      </w:r>
      <w:r w:rsidR="004B1F81" w:rsidRPr="14F9C932">
        <w:rPr>
          <w:rFonts w:ascii="Times" w:hAnsi="Times" w:cs="Times"/>
          <w:sz w:val="28"/>
          <w:szCs w:val="28"/>
        </w:rPr>
        <w:t xml:space="preserve">  </w:t>
      </w:r>
      <w:r w:rsidR="009451D8" w:rsidRPr="14F9C932">
        <w:rPr>
          <w:rFonts w:ascii="Times" w:hAnsi="Times" w:cs="Times"/>
          <w:sz w:val="28"/>
          <w:szCs w:val="28"/>
        </w:rPr>
        <w:t xml:space="preserve">The </w:t>
      </w:r>
      <w:r w:rsidR="74B6FC17" w:rsidRPr="14F9C932">
        <w:rPr>
          <w:rFonts w:ascii="Times" w:hAnsi="Times" w:cs="Times"/>
          <w:sz w:val="28"/>
          <w:szCs w:val="28"/>
        </w:rPr>
        <w:t xml:space="preserve">ITGAC (and </w:t>
      </w:r>
      <w:r w:rsidR="3BF6BC1E" w:rsidRPr="14F9C932">
        <w:rPr>
          <w:rFonts w:ascii="Times" w:hAnsi="Times" w:cs="Times"/>
          <w:sz w:val="28"/>
          <w:szCs w:val="28"/>
        </w:rPr>
        <w:t xml:space="preserve">the separate </w:t>
      </w:r>
      <w:r w:rsidR="74B6FC17" w:rsidRPr="14F9C932">
        <w:rPr>
          <w:rFonts w:ascii="Times" w:hAnsi="Times" w:cs="Times"/>
          <w:sz w:val="28"/>
          <w:szCs w:val="28"/>
        </w:rPr>
        <w:t xml:space="preserve">proposed faculty IT standing committee) </w:t>
      </w:r>
      <w:r w:rsidR="009451D8" w:rsidRPr="14F9C932">
        <w:rPr>
          <w:rFonts w:ascii="Times" w:hAnsi="Times" w:cs="Times"/>
          <w:sz w:val="28"/>
          <w:szCs w:val="28"/>
        </w:rPr>
        <w:t>are being put into place to work with IT</w:t>
      </w:r>
      <w:r w:rsidR="21C8C0BD" w:rsidRPr="14F9C932">
        <w:rPr>
          <w:rFonts w:ascii="Times" w:hAnsi="Times" w:cs="Times"/>
          <w:sz w:val="28"/>
          <w:szCs w:val="28"/>
        </w:rPr>
        <w:t>S</w:t>
      </w:r>
      <w:r w:rsidR="009451D8" w:rsidRPr="14F9C932">
        <w:rPr>
          <w:rFonts w:ascii="Times" w:hAnsi="Times" w:cs="Times"/>
          <w:sz w:val="28"/>
          <w:szCs w:val="28"/>
        </w:rPr>
        <w:t xml:space="preserve"> to </w:t>
      </w:r>
      <w:r w:rsidR="0000281A" w:rsidRPr="14F9C932">
        <w:rPr>
          <w:rFonts w:ascii="Times" w:hAnsi="Times" w:cs="Times"/>
          <w:sz w:val="28"/>
          <w:szCs w:val="28"/>
        </w:rPr>
        <w:t>facilitate the alignment of</w:t>
      </w:r>
      <w:r w:rsidR="009451D8" w:rsidRPr="14F9C932">
        <w:rPr>
          <w:rFonts w:ascii="Times" w:hAnsi="Times" w:cs="Times"/>
          <w:sz w:val="28"/>
          <w:szCs w:val="28"/>
        </w:rPr>
        <w:t xml:space="preserve"> </w:t>
      </w:r>
      <w:r w:rsidRPr="14F9C932">
        <w:rPr>
          <w:rFonts w:ascii="Times" w:hAnsi="Times" w:cs="Times"/>
          <w:sz w:val="28"/>
          <w:szCs w:val="28"/>
        </w:rPr>
        <w:t xml:space="preserve">its recommendations and purchases </w:t>
      </w:r>
      <w:r w:rsidR="0000281A" w:rsidRPr="14F9C932">
        <w:rPr>
          <w:rFonts w:ascii="Times" w:hAnsi="Times" w:cs="Times"/>
          <w:sz w:val="28"/>
          <w:szCs w:val="28"/>
        </w:rPr>
        <w:t xml:space="preserve">of educational technology </w:t>
      </w:r>
      <w:r w:rsidRPr="14F9C932">
        <w:rPr>
          <w:rFonts w:ascii="Times" w:hAnsi="Times" w:cs="Times"/>
          <w:sz w:val="28"/>
          <w:szCs w:val="28"/>
        </w:rPr>
        <w:t>with</w:t>
      </w:r>
      <w:r w:rsidR="009451D8" w:rsidRPr="14F9C932">
        <w:rPr>
          <w:rFonts w:ascii="Times" w:hAnsi="Times" w:cs="Times"/>
          <w:sz w:val="28"/>
          <w:szCs w:val="28"/>
        </w:rPr>
        <w:t xml:space="preserve"> </w:t>
      </w:r>
      <w:r w:rsidRPr="14F9C932">
        <w:rPr>
          <w:rFonts w:ascii="Times" w:hAnsi="Times" w:cs="Times"/>
          <w:sz w:val="28"/>
          <w:szCs w:val="28"/>
        </w:rPr>
        <w:t xml:space="preserve">faculty </w:t>
      </w:r>
      <w:r w:rsidR="001E0E69" w:rsidRPr="14F9C932">
        <w:rPr>
          <w:rFonts w:ascii="Times" w:hAnsi="Times" w:cs="Times"/>
          <w:sz w:val="28"/>
          <w:szCs w:val="28"/>
        </w:rPr>
        <w:t xml:space="preserve">interests and </w:t>
      </w:r>
      <w:r w:rsidRPr="14F9C932">
        <w:rPr>
          <w:rFonts w:ascii="Times" w:hAnsi="Times" w:cs="Times"/>
          <w:sz w:val="28"/>
          <w:szCs w:val="28"/>
        </w:rPr>
        <w:t>needs</w:t>
      </w:r>
      <w:r w:rsidR="004B1F81" w:rsidRPr="14F9C932">
        <w:rPr>
          <w:rFonts w:ascii="Times" w:hAnsi="Times" w:cs="Times"/>
          <w:sz w:val="28"/>
          <w:szCs w:val="28"/>
        </w:rPr>
        <w:t>, and to review purchasing and track the use of technology once acquired</w:t>
      </w:r>
      <w:r w:rsidRPr="14F9C932">
        <w:rPr>
          <w:rFonts w:ascii="Times" w:hAnsi="Times" w:cs="Times"/>
          <w:sz w:val="28"/>
          <w:szCs w:val="28"/>
        </w:rPr>
        <w:t>.</w:t>
      </w:r>
    </w:p>
    <w:p w14:paraId="5F9BEC56" w14:textId="7BC67E06" w:rsidR="005C3C34" w:rsidRDefault="005C3C34" w:rsidP="105511D1">
      <w:pPr>
        <w:tabs>
          <w:tab w:val="left" w:pos="720"/>
        </w:tabs>
        <w:ind w:left="630"/>
        <w:rPr>
          <w:rFonts w:ascii="Times" w:hAnsi="Times" w:cs="Times"/>
          <w:sz w:val="28"/>
          <w:szCs w:val="28"/>
        </w:rPr>
      </w:pPr>
    </w:p>
    <w:p w14:paraId="08DDA3C5" w14:textId="5A7DAF9B" w:rsidR="005C3C34" w:rsidRDefault="004B1F81" w:rsidP="105511D1">
      <w:pPr>
        <w:tabs>
          <w:tab w:val="left" w:pos="720"/>
        </w:tabs>
        <w:ind w:left="630"/>
        <w:rPr>
          <w:rFonts w:ascii="Times" w:hAnsi="Times" w:cs="Times"/>
          <w:sz w:val="28"/>
          <w:szCs w:val="28"/>
        </w:rPr>
      </w:pPr>
      <w:r w:rsidRPr="14F9C932">
        <w:rPr>
          <w:rFonts w:ascii="Times" w:hAnsi="Times" w:cs="Times"/>
          <w:sz w:val="28"/>
          <w:szCs w:val="28"/>
        </w:rPr>
        <w:t>2</w:t>
      </w:r>
      <w:r w:rsidR="005C3C34" w:rsidRPr="14F9C932">
        <w:rPr>
          <w:rFonts w:ascii="Times" w:hAnsi="Times" w:cs="Times"/>
          <w:sz w:val="28"/>
          <w:szCs w:val="28"/>
        </w:rPr>
        <w:t>) The College recognizes the value of faculty initiative in exploring and adopting emerging technologies for use in Distance instruction, but has limited resources and therefore ability to support such adoptions.</w:t>
      </w:r>
      <w:r w:rsidR="00125489" w:rsidRPr="14F9C932">
        <w:rPr>
          <w:rFonts w:ascii="Times" w:hAnsi="Times" w:cs="Times"/>
          <w:sz w:val="28"/>
          <w:szCs w:val="28"/>
        </w:rPr>
        <w:t xml:space="preserve">  Nevertheless, numerous technologies are </w:t>
      </w:r>
      <w:r w:rsidRPr="14F9C932">
        <w:rPr>
          <w:rFonts w:ascii="Times" w:hAnsi="Times" w:cs="Times"/>
          <w:sz w:val="28"/>
          <w:szCs w:val="28"/>
        </w:rPr>
        <w:t xml:space="preserve">currently </w:t>
      </w:r>
      <w:r w:rsidR="00125489" w:rsidRPr="14F9C932">
        <w:rPr>
          <w:rFonts w:ascii="Times" w:hAnsi="Times" w:cs="Times"/>
          <w:sz w:val="28"/>
          <w:szCs w:val="28"/>
        </w:rPr>
        <w:t xml:space="preserve">used by faculty </w:t>
      </w:r>
      <w:r w:rsidR="1D107B54" w:rsidRPr="14F9C932">
        <w:rPr>
          <w:rFonts w:ascii="Times" w:hAnsi="Times" w:cs="Times"/>
          <w:sz w:val="28"/>
          <w:szCs w:val="28"/>
        </w:rPr>
        <w:t>o</w:t>
      </w:r>
      <w:r w:rsidRPr="14F9C932">
        <w:rPr>
          <w:rFonts w:ascii="Times" w:hAnsi="Times" w:cs="Times"/>
          <w:sz w:val="28"/>
          <w:szCs w:val="28"/>
        </w:rPr>
        <w:t xml:space="preserve">n an </w:t>
      </w:r>
      <w:r w:rsidR="00125489" w:rsidRPr="14F9C932">
        <w:rPr>
          <w:rFonts w:ascii="Times" w:hAnsi="Times" w:cs="Times"/>
          <w:sz w:val="28"/>
          <w:szCs w:val="28"/>
        </w:rPr>
        <w:t>individual and seemingly ad-hoc</w:t>
      </w:r>
      <w:r w:rsidRPr="14F9C932">
        <w:rPr>
          <w:rFonts w:ascii="Times" w:hAnsi="Times" w:cs="Times"/>
          <w:sz w:val="28"/>
          <w:szCs w:val="28"/>
        </w:rPr>
        <w:t xml:space="preserve"> basis even though they are not “officially” endorsed by the campus.  They have</w:t>
      </w:r>
      <w:r w:rsidR="00125489" w:rsidRPr="14F9C932">
        <w:rPr>
          <w:rFonts w:ascii="Times" w:hAnsi="Times" w:cs="Times"/>
          <w:sz w:val="28"/>
          <w:szCs w:val="28"/>
        </w:rPr>
        <w:t xml:space="preserve"> not </w:t>
      </w:r>
      <w:r w:rsidRPr="14F9C932">
        <w:rPr>
          <w:rFonts w:ascii="Times" w:hAnsi="Times" w:cs="Times"/>
          <w:sz w:val="28"/>
          <w:szCs w:val="28"/>
        </w:rPr>
        <w:t>been catalogued</w:t>
      </w:r>
      <w:r w:rsidR="00125489" w:rsidRPr="14F9C932">
        <w:rPr>
          <w:rFonts w:ascii="Times" w:hAnsi="Times" w:cs="Times"/>
          <w:sz w:val="28"/>
          <w:szCs w:val="28"/>
        </w:rPr>
        <w:t xml:space="preserve"> </w:t>
      </w:r>
      <w:r w:rsidRPr="14F9C932">
        <w:rPr>
          <w:rFonts w:ascii="Times" w:hAnsi="Times" w:cs="Times"/>
          <w:sz w:val="28"/>
          <w:szCs w:val="28"/>
        </w:rPr>
        <w:t>in</w:t>
      </w:r>
      <w:r w:rsidR="00125489" w:rsidRPr="14F9C932">
        <w:rPr>
          <w:rFonts w:ascii="Times" w:hAnsi="Times" w:cs="Times"/>
          <w:sz w:val="28"/>
          <w:szCs w:val="28"/>
        </w:rPr>
        <w:t xml:space="preserve"> a campus-wide resource document</w:t>
      </w:r>
      <w:r w:rsidRPr="14F9C932">
        <w:rPr>
          <w:rFonts w:ascii="Times" w:hAnsi="Times" w:cs="Times"/>
          <w:sz w:val="28"/>
          <w:szCs w:val="28"/>
        </w:rPr>
        <w:t>, so, while f</w:t>
      </w:r>
      <w:r w:rsidR="00125489" w:rsidRPr="14F9C932">
        <w:rPr>
          <w:rFonts w:ascii="Times" w:hAnsi="Times" w:cs="Times"/>
          <w:sz w:val="28"/>
          <w:szCs w:val="28"/>
        </w:rPr>
        <w:t>aculty have expressed an interest in understanding emerging technologies</w:t>
      </w:r>
      <w:r w:rsidRPr="14F9C932">
        <w:rPr>
          <w:rFonts w:ascii="Times" w:hAnsi="Times" w:cs="Times"/>
          <w:sz w:val="28"/>
          <w:szCs w:val="28"/>
        </w:rPr>
        <w:t xml:space="preserve">, </w:t>
      </w:r>
      <w:r w:rsidR="00125489" w:rsidRPr="14F9C932">
        <w:rPr>
          <w:rFonts w:ascii="Times" w:hAnsi="Times" w:cs="Times"/>
          <w:sz w:val="28"/>
          <w:szCs w:val="28"/>
        </w:rPr>
        <w:t xml:space="preserve">currently </w:t>
      </w:r>
      <w:r w:rsidRPr="14F9C932">
        <w:rPr>
          <w:rFonts w:ascii="Times" w:hAnsi="Times" w:cs="Times"/>
          <w:sz w:val="28"/>
          <w:szCs w:val="28"/>
        </w:rPr>
        <w:t>their</w:t>
      </w:r>
      <w:r w:rsidR="00125489" w:rsidRPr="14F9C932">
        <w:rPr>
          <w:rFonts w:ascii="Times" w:hAnsi="Times" w:cs="Times"/>
          <w:sz w:val="28"/>
          <w:szCs w:val="28"/>
        </w:rPr>
        <w:t xml:space="preserve"> </w:t>
      </w:r>
      <w:r w:rsidRPr="14F9C932">
        <w:rPr>
          <w:rFonts w:ascii="Times" w:hAnsi="Times" w:cs="Times"/>
          <w:sz w:val="28"/>
          <w:szCs w:val="28"/>
        </w:rPr>
        <w:t>main</w:t>
      </w:r>
      <w:r w:rsidR="00125489" w:rsidRPr="14F9C932">
        <w:rPr>
          <w:rFonts w:ascii="Times" w:hAnsi="Times" w:cs="Times"/>
          <w:sz w:val="28"/>
          <w:szCs w:val="28"/>
        </w:rPr>
        <w:t xml:space="preserve"> resource is word of mouth.</w:t>
      </w:r>
      <w:r w:rsidR="00125489" w:rsidRPr="14F9C932">
        <w:rPr>
          <w:rFonts w:ascii="Times" w:hAnsi="Times" w:cs="Times"/>
          <w:color w:val="806000" w:themeColor="accent4" w:themeShade="80"/>
          <w:sz w:val="28"/>
          <w:szCs w:val="28"/>
        </w:rPr>
        <w:t xml:space="preserve">  </w:t>
      </w:r>
    </w:p>
    <w:p w14:paraId="3A9DDAF5" w14:textId="77777777" w:rsidR="009451D8" w:rsidRDefault="009451D8" w:rsidP="105511D1">
      <w:pPr>
        <w:tabs>
          <w:tab w:val="left" w:pos="720"/>
        </w:tabs>
        <w:ind w:left="630"/>
        <w:rPr>
          <w:rFonts w:ascii="Times" w:hAnsi="Times" w:cs="Times"/>
          <w:sz w:val="28"/>
          <w:szCs w:val="28"/>
        </w:rPr>
      </w:pPr>
    </w:p>
    <w:p w14:paraId="3756A37C" w14:textId="77777777" w:rsidR="001E0E69" w:rsidRDefault="74B6FC17" w:rsidP="105511D1">
      <w:pPr>
        <w:tabs>
          <w:tab w:val="left" w:pos="720"/>
        </w:tabs>
        <w:ind w:left="630"/>
        <w:rPr>
          <w:rFonts w:ascii="Times" w:hAnsi="Times" w:cs="Times"/>
          <w:sz w:val="28"/>
          <w:szCs w:val="28"/>
        </w:rPr>
      </w:pPr>
      <w:r w:rsidRPr="001E0E69">
        <w:rPr>
          <w:rFonts w:ascii="Times" w:hAnsi="Times" w:cs="Times"/>
          <w:sz w:val="28"/>
          <w:szCs w:val="28"/>
          <w:u w:val="single"/>
        </w:rPr>
        <w:t>Recommendation</w:t>
      </w:r>
      <w:r w:rsidR="001E0E69" w:rsidRPr="001E0E69">
        <w:rPr>
          <w:rFonts w:ascii="Times" w:hAnsi="Times" w:cs="Times"/>
          <w:sz w:val="28"/>
          <w:szCs w:val="28"/>
        </w:rPr>
        <w:t>s</w:t>
      </w:r>
      <w:r w:rsidRPr="001E0E69">
        <w:rPr>
          <w:rFonts w:ascii="Times" w:hAnsi="Times" w:cs="Times"/>
          <w:sz w:val="28"/>
          <w:szCs w:val="28"/>
        </w:rPr>
        <w:t xml:space="preserve">:  </w:t>
      </w:r>
    </w:p>
    <w:p w14:paraId="27059EBB" w14:textId="77777777" w:rsidR="001E0E69" w:rsidRDefault="001E0E69" w:rsidP="105511D1">
      <w:pPr>
        <w:tabs>
          <w:tab w:val="left" w:pos="720"/>
        </w:tabs>
        <w:ind w:left="630"/>
        <w:rPr>
          <w:rFonts w:ascii="Times" w:hAnsi="Times" w:cs="Times"/>
          <w:sz w:val="28"/>
          <w:szCs w:val="28"/>
        </w:rPr>
      </w:pPr>
    </w:p>
    <w:p w14:paraId="3EBAA8D4" w14:textId="75F3B3DB" w:rsidR="001E0E69" w:rsidRDefault="001E0E69" w:rsidP="004B1F81">
      <w:pPr>
        <w:tabs>
          <w:tab w:val="left" w:pos="720"/>
        </w:tabs>
        <w:ind w:left="630"/>
        <w:rPr>
          <w:rFonts w:ascii="Times" w:hAnsi="Times" w:cs="Times"/>
          <w:sz w:val="28"/>
          <w:szCs w:val="28"/>
        </w:rPr>
      </w:pPr>
      <w:r w:rsidRPr="14F9C932">
        <w:rPr>
          <w:rFonts w:ascii="Times" w:hAnsi="Times" w:cs="Times"/>
          <w:sz w:val="28"/>
          <w:szCs w:val="28"/>
        </w:rPr>
        <w:t>1) The ID staff should continue to explore and evaluate emerging technologies with the potential to become institutionally adopted and supported.</w:t>
      </w:r>
      <w:r w:rsidR="004B1F81" w:rsidRPr="14F9C932">
        <w:rPr>
          <w:rFonts w:ascii="Times" w:hAnsi="Times" w:cs="Times"/>
          <w:sz w:val="28"/>
          <w:szCs w:val="28"/>
        </w:rPr>
        <w:t xml:space="preserve">  </w:t>
      </w:r>
      <w:r w:rsidRPr="14F9C932">
        <w:rPr>
          <w:rFonts w:ascii="Times" w:hAnsi="Times" w:cs="Times"/>
          <w:sz w:val="28"/>
          <w:szCs w:val="28"/>
        </w:rPr>
        <w:t xml:space="preserve">The </w:t>
      </w:r>
      <w:r w:rsidR="3911EE78" w:rsidRPr="14F9C932">
        <w:rPr>
          <w:rFonts w:ascii="Times" w:hAnsi="Times" w:cs="Times"/>
          <w:sz w:val="28"/>
          <w:szCs w:val="28"/>
        </w:rPr>
        <w:t xml:space="preserve">proposed </w:t>
      </w:r>
      <w:r w:rsidRPr="14F9C932">
        <w:rPr>
          <w:rFonts w:ascii="Times" w:hAnsi="Times" w:cs="Times"/>
          <w:sz w:val="28"/>
          <w:szCs w:val="28"/>
        </w:rPr>
        <w:t>ITGAC (and proposed faculty IT standing committee) will work with IT</w:t>
      </w:r>
      <w:r w:rsidR="36424D4C" w:rsidRPr="14F9C932">
        <w:rPr>
          <w:rFonts w:ascii="Times" w:hAnsi="Times" w:cs="Times"/>
          <w:sz w:val="28"/>
          <w:szCs w:val="28"/>
        </w:rPr>
        <w:t>S</w:t>
      </w:r>
      <w:r w:rsidRPr="14F9C932">
        <w:rPr>
          <w:rFonts w:ascii="Times" w:hAnsi="Times" w:cs="Times"/>
          <w:sz w:val="28"/>
          <w:szCs w:val="28"/>
        </w:rPr>
        <w:t xml:space="preserve"> to </w:t>
      </w:r>
      <w:r w:rsidR="0000281A" w:rsidRPr="14F9C932">
        <w:rPr>
          <w:rFonts w:ascii="Times" w:hAnsi="Times" w:cs="Times"/>
          <w:sz w:val="28"/>
          <w:szCs w:val="28"/>
        </w:rPr>
        <w:t>facilitate the alignment of</w:t>
      </w:r>
      <w:r w:rsidRPr="14F9C932">
        <w:rPr>
          <w:rFonts w:ascii="Times" w:hAnsi="Times" w:cs="Times"/>
          <w:sz w:val="28"/>
          <w:szCs w:val="28"/>
        </w:rPr>
        <w:t xml:space="preserve"> IT</w:t>
      </w:r>
      <w:r w:rsidR="278D7ADA" w:rsidRPr="14F9C932">
        <w:rPr>
          <w:rFonts w:ascii="Times" w:hAnsi="Times" w:cs="Times"/>
          <w:sz w:val="28"/>
          <w:szCs w:val="28"/>
        </w:rPr>
        <w:t>S</w:t>
      </w:r>
      <w:r w:rsidRPr="14F9C932">
        <w:rPr>
          <w:rFonts w:ascii="Times" w:hAnsi="Times" w:cs="Times"/>
          <w:sz w:val="28"/>
          <w:szCs w:val="28"/>
        </w:rPr>
        <w:t xml:space="preserve">’s recommendations and purchases </w:t>
      </w:r>
      <w:r w:rsidR="0000281A" w:rsidRPr="14F9C932">
        <w:rPr>
          <w:rFonts w:ascii="Times" w:hAnsi="Times" w:cs="Times"/>
          <w:sz w:val="28"/>
          <w:szCs w:val="28"/>
        </w:rPr>
        <w:t xml:space="preserve">of educational technology </w:t>
      </w:r>
      <w:r w:rsidRPr="14F9C932">
        <w:rPr>
          <w:rFonts w:ascii="Times" w:hAnsi="Times" w:cs="Times"/>
          <w:sz w:val="28"/>
          <w:szCs w:val="28"/>
        </w:rPr>
        <w:t>with faculty interests and needs</w:t>
      </w:r>
      <w:r w:rsidR="004B1F81" w:rsidRPr="14F9C932">
        <w:rPr>
          <w:rFonts w:ascii="Times" w:hAnsi="Times" w:cs="Times"/>
          <w:sz w:val="28"/>
          <w:szCs w:val="28"/>
        </w:rPr>
        <w:t>, and will review purchasing and track the use of technology once acquired.</w:t>
      </w:r>
    </w:p>
    <w:p w14:paraId="794A79E1" w14:textId="77777777" w:rsidR="001E0E69" w:rsidRDefault="001E0E69" w:rsidP="105511D1">
      <w:pPr>
        <w:tabs>
          <w:tab w:val="left" w:pos="720"/>
        </w:tabs>
        <w:ind w:left="630"/>
        <w:rPr>
          <w:rFonts w:ascii="Times" w:hAnsi="Times" w:cs="Times"/>
          <w:sz w:val="28"/>
          <w:szCs w:val="28"/>
        </w:rPr>
      </w:pPr>
    </w:p>
    <w:p w14:paraId="2A424B46" w14:textId="042A6AE2" w:rsidR="74B6FC17" w:rsidRPr="004B1F81" w:rsidRDefault="004B1F81" w:rsidP="105511D1">
      <w:pPr>
        <w:tabs>
          <w:tab w:val="left" w:pos="720"/>
        </w:tabs>
        <w:ind w:left="630"/>
        <w:rPr>
          <w:rFonts w:ascii="Arial" w:hAnsi="Arial" w:cs="Arial"/>
          <w:b/>
          <w:bCs/>
          <w:sz w:val="28"/>
          <w:szCs w:val="28"/>
        </w:rPr>
      </w:pPr>
      <w:r w:rsidRPr="14F9C932">
        <w:rPr>
          <w:rFonts w:ascii="Times" w:hAnsi="Times" w:cs="Times"/>
          <w:sz w:val="28"/>
          <w:szCs w:val="28"/>
        </w:rPr>
        <w:t xml:space="preserve">2) </w:t>
      </w:r>
      <w:r w:rsidR="74B6FC17" w:rsidRPr="14F9C932">
        <w:rPr>
          <w:rFonts w:ascii="Times" w:hAnsi="Times" w:cs="Times"/>
          <w:sz w:val="28"/>
          <w:szCs w:val="28"/>
        </w:rPr>
        <w:t xml:space="preserve">For other technologies not </w:t>
      </w:r>
      <w:r w:rsidR="60BD7A93" w:rsidRPr="14F9C932">
        <w:rPr>
          <w:rFonts w:ascii="Times" w:hAnsi="Times" w:cs="Times"/>
          <w:sz w:val="28"/>
          <w:szCs w:val="28"/>
        </w:rPr>
        <w:t xml:space="preserve">provided </w:t>
      </w:r>
      <w:r w:rsidR="74B6FC17" w:rsidRPr="14F9C932">
        <w:rPr>
          <w:rFonts w:ascii="Times" w:hAnsi="Times" w:cs="Times"/>
          <w:sz w:val="28"/>
          <w:szCs w:val="28"/>
        </w:rPr>
        <w:t xml:space="preserve">by the campus, TLRC </w:t>
      </w:r>
      <w:r w:rsidRPr="14F9C932">
        <w:rPr>
          <w:rFonts w:ascii="Times" w:hAnsi="Times" w:cs="Times"/>
          <w:sz w:val="28"/>
          <w:szCs w:val="28"/>
        </w:rPr>
        <w:t>should be encouraged to conduct less formal explorations of emerging technologies</w:t>
      </w:r>
      <w:r w:rsidR="005C44CC" w:rsidRPr="14F9C932">
        <w:rPr>
          <w:rFonts w:ascii="Times" w:hAnsi="Times" w:cs="Times"/>
          <w:sz w:val="28"/>
          <w:szCs w:val="28"/>
        </w:rPr>
        <w:t>;</w:t>
      </w:r>
      <w:r w:rsidR="74B6FC17" w:rsidRPr="14F9C932">
        <w:rPr>
          <w:rFonts w:ascii="Times" w:hAnsi="Times" w:cs="Times"/>
          <w:sz w:val="28"/>
          <w:szCs w:val="28"/>
        </w:rPr>
        <w:t xml:space="preserve"> survey</w:t>
      </w:r>
      <w:r w:rsidRPr="14F9C932">
        <w:rPr>
          <w:rFonts w:ascii="Times" w:hAnsi="Times" w:cs="Times"/>
          <w:sz w:val="28"/>
          <w:szCs w:val="28"/>
        </w:rPr>
        <w:t xml:space="preserve"> faculty about their </w:t>
      </w:r>
      <w:r w:rsidR="005C44CC" w:rsidRPr="14F9C932">
        <w:rPr>
          <w:rFonts w:ascii="Times" w:hAnsi="Times" w:cs="Times"/>
          <w:sz w:val="28"/>
          <w:szCs w:val="28"/>
        </w:rPr>
        <w:t xml:space="preserve">use of extra-institutional technologies in order to </w:t>
      </w:r>
      <w:r w:rsidR="005C44CC" w:rsidRPr="14F9C932">
        <w:rPr>
          <w:rFonts w:ascii="Times" w:hAnsi="Times" w:cs="Times"/>
          <w:sz w:val="28"/>
          <w:szCs w:val="28"/>
        </w:rPr>
        <w:lastRenderedPageBreak/>
        <w:t xml:space="preserve">create </w:t>
      </w:r>
      <w:r w:rsidR="74B6FC17" w:rsidRPr="14F9C932">
        <w:rPr>
          <w:rFonts w:ascii="Times" w:hAnsi="Times" w:cs="Times"/>
          <w:sz w:val="28"/>
          <w:szCs w:val="28"/>
        </w:rPr>
        <w:t>a list of technologies, departments who use them, and relevant opinions</w:t>
      </w:r>
      <w:r w:rsidR="005C44CC" w:rsidRPr="14F9C932">
        <w:rPr>
          <w:rFonts w:ascii="Times" w:hAnsi="Times" w:cs="Times"/>
          <w:sz w:val="28"/>
          <w:szCs w:val="28"/>
        </w:rPr>
        <w:t>; and, perhaps with CETL, conduct workshops both surveying these technologies and their potential and discussing ways that individual items have been and can be employed by faculty</w:t>
      </w:r>
      <w:r w:rsidR="74B6FC17" w:rsidRPr="14F9C932">
        <w:rPr>
          <w:rFonts w:ascii="Times" w:hAnsi="Times" w:cs="Times"/>
          <w:sz w:val="28"/>
          <w:szCs w:val="28"/>
        </w:rPr>
        <w:t>.</w:t>
      </w:r>
    </w:p>
    <w:p w14:paraId="2D871F1F" w14:textId="5B2B2ECF" w:rsidR="105511D1" w:rsidRDefault="105511D1" w:rsidP="105511D1">
      <w:pPr>
        <w:tabs>
          <w:tab w:val="left" w:pos="560"/>
        </w:tabs>
        <w:rPr>
          <w:rFonts w:ascii="Times" w:hAnsi="Times" w:cs="Times"/>
          <w:sz w:val="28"/>
          <w:szCs w:val="28"/>
        </w:rPr>
      </w:pPr>
    </w:p>
    <w:p w14:paraId="04B68CAC" w14:textId="131F5A33" w:rsidR="718ACD72" w:rsidRDefault="718ACD72" w:rsidP="105511D1">
      <w:pPr>
        <w:rPr>
          <w:rFonts w:ascii="Arial" w:hAnsi="Arial" w:cs="Arial"/>
          <w:b/>
          <w:bCs/>
          <w:sz w:val="28"/>
          <w:szCs w:val="28"/>
          <w:u w:val="single"/>
        </w:rPr>
      </w:pPr>
      <w:r w:rsidRPr="105511D1">
        <w:rPr>
          <w:rFonts w:ascii="Arial" w:hAnsi="Arial" w:cs="Arial"/>
          <w:b/>
          <w:bCs/>
          <w:sz w:val="28"/>
          <w:szCs w:val="28"/>
          <w:u w:val="single"/>
        </w:rPr>
        <w:t>4. Course Structure</w:t>
      </w:r>
    </w:p>
    <w:p w14:paraId="55E126B1" w14:textId="17DA0E8C" w:rsidR="105511D1" w:rsidRDefault="105511D1" w:rsidP="105511D1">
      <w:pPr>
        <w:tabs>
          <w:tab w:val="left" w:pos="560"/>
        </w:tabs>
        <w:rPr>
          <w:rFonts w:ascii="Times" w:hAnsi="Times" w:cs="Times"/>
          <w:sz w:val="28"/>
          <w:szCs w:val="28"/>
        </w:rPr>
      </w:pPr>
    </w:p>
    <w:p w14:paraId="3E600746" w14:textId="77777777" w:rsidR="718ACD72" w:rsidRPr="00A542AB" w:rsidRDefault="718ACD72" w:rsidP="00EB5A5C">
      <w:pPr>
        <w:tabs>
          <w:tab w:val="left" w:pos="220"/>
          <w:tab w:val="left" w:pos="720"/>
        </w:tabs>
        <w:ind w:left="540" w:hanging="540"/>
        <w:rPr>
          <w:rFonts w:ascii="Times" w:hAnsi="Times" w:cs="Times"/>
          <w:b/>
          <w:bCs/>
          <w:sz w:val="28"/>
          <w:szCs w:val="28"/>
        </w:rPr>
      </w:pPr>
      <w:r w:rsidRPr="00A542AB">
        <w:rPr>
          <w:rFonts w:ascii="Times" w:hAnsi="Times" w:cs="Times"/>
          <w:b/>
          <w:bCs/>
          <w:sz w:val="28"/>
          <w:szCs w:val="28"/>
        </w:rPr>
        <w:t>4.1. The online course includes a syllabus outlining course objectives, learning outcomes, evaluation methods, books and supplies, technical and proctoring requirements, and other related course information, making course requirements transparent. (2)</w:t>
      </w:r>
    </w:p>
    <w:p w14:paraId="35590039" w14:textId="77777777" w:rsidR="105511D1" w:rsidRPr="00A542AB" w:rsidRDefault="105511D1" w:rsidP="00A542AB">
      <w:pPr>
        <w:tabs>
          <w:tab w:val="left" w:pos="220"/>
          <w:tab w:val="left" w:pos="720"/>
        </w:tabs>
        <w:ind w:left="216" w:hanging="216"/>
        <w:rPr>
          <w:rFonts w:ascii="Times" w:hAnsi="Times" w:cs="Times"/>
          <w:b/>
          <w:bCs/>
          <w:sz w:val="28"/>
          <w:szCs w:val="28"/>
        </w:rPr>
      </w:pPr>
    </w:p>
    <w:p w14:paraId="565768E6" w14:textId="1B68AE30" w:rsidR="00A542AB" w:rsidRPr="00A542AB" w:rsidRDefault="00A542AB" w:rsidP="00A542AB">
      <w:pPr>
        <w:tabs>
          <w:tab w:val="left" w:pos="220"/>
          <w:tab w:val="left" w:pos="720"/>
        </w:tabs>
        <w:ind w:left="810"/>
        <w:rPr>
          <w:rFonts w:ascii="Times" w:hAnsi="Times" w:cs="Times"/>
          <w:sz w:val="28"/>
          <w:szCs w:val="28"/>
        </w:rPr>
      </w:pPr>
      <w:r w:rsidRPr="00A542AB">
        <w:rPr>
          <w:rFonts w:ascii="Times" w:hAnsi="Times" w:cs="Times"/>
          <w:sz w:val="28"/>
          <w:szCs w:val="28"/>
          <w:u w:val="single"/>
        </w:rPr>
        <w:t>Consideration</w:t>
      </w:r>
      <w:r w:rsidRPr="00A542AB">
        <w:rPr>
          <w:rFonts w:ascii="Times" w:hAnsi="Times" w:cs="Times"/>
          <w:sz w:val="28"/>
          <w:szCs w:val="28"/>
        </w:rPr>
        <w:t>: This is an issue for courses offered in all modalities.</w:t>
      </w:r>
    </w:p>
    <w:p w14:paraId="6EF6E41D" w14:textId="77777777" w:rsidR="00A542AB" w:rsidRPr="00A542AB" w:rsidRDefault="00A542AB" w:rsidP="00A542AB">
      <w:pPr>
        <w:tabs>
          <w:tab w:val="left" w:pos="220"/>
          <w:tab w:val="left" w:pos="720"/>
        </w:tabs>
        <w:ind w:left="810"/>
        <w:rPr>
          <w:rFonts w:ascii="Times" w:hAnsi="Times" w:cs="Times"/>
          <w:sz w:val="28"/>
          <w:szCs w:val="28"/>
        </w:rPr>
      </w:pPr>
    </w:p>
    <w:p w14:paraId="31B586B4" w14:textId="6EDA7457" w:rsidR="718ACD72" w:rsidRPr="00A542AB" w:rsidRDefault="718ACD72" w:rsidP="00A542AB">
      <w:pPr>
        <w:tabs>
          <w:tab w:val="left" w:pos="220"/>
          <w:tab w:val="left" w:pos="720"/>
        </w:tabs>
        <w:ind w:left="810"/>
        <w:rPr>
          <w:rFonts w:ascii="Times" w:hAnsi="Times" w:cs="Times"/>
          <w:sz w:val="28"/>
          <w:szCs w:val="28"/>
        </w:rPr>
      </w:pPr>
      <w:r w:rsidRPr="14F9C932">
        <w:rPr>
          <w:rFonts w:ascii="Times" w:hAnsi="Times" w:cs="Times"/>
          <w:sz w:val="28"/>
          <w:szCs w:val="28"/>
          <w:u w:val="single"/>
        </w:rPr>
        <w:t>Recommendation</w:t>
      </w:r>
      <w:r w:rsidRPr="14F9C932">
        <w:rPr>
          <w:rFonts w:ascii="Times" w:hAnsi="Times" w:cs="Times"/>
          <w:sz w:val="28"/>
          <w:szCs w:val="28"/>
        </w:rPr>
        <w:t xml:space="preserve">: </w:t>
      </w:r>
      <w:r w:rsidR="00A542AB" w:rsidRPr="14F9C932">
        <w:rPr>
          <w:rFonts w:ascii="Times" w:hAnsi="Times" w:cs="Times"/>
          <w:sz w:val="28"/>
          <w:szCs w:val="28"/>
        </w:rPr>
        <w:t>The Joint Administrative/Faculty Distance Learning Governance Committee should encourage and contribute, with the ODL, to the</w:t>
      </w:r>
      <w:r w:rsidRPr="14F9C932">
        <w:rPr>
          <w:rFonts w:ascii="Times" w:hAnsi="Times" w:cs="Times"/>
          <w:sz w:val="28"/>
          <w:szCs w:val="28"/>
        </w:rPr>
        <w:t xml:space="preserve"> creat</w:t>
      </w:r>
      <w:r w:rsidR="00A542AB" w:rsidRPr="14F9C932">
        <w:rPr>
          <w:rFonts w:ascii="Times" w:hAnsi="Times" w:cs="Times"/>
          <w:sz w:val="28"/>
          <w:szCs w:val="28"/>
        </w:rPr>
        <w:t xml:space="preserve">ion of a </w:t>
      </w:r>
      <w:r w:rsidRPr="14F9C932">
        <w:rPr>
          <w:rFonts w:ascii="Times" w:hAnsi="Times" w:cs="Times"/>
          <w:sz w:val="28"/>
          <w:szCs w:val="28"/>
        </w:rPr>
        <w:t>Faculty Handbook</w:t>
      </w:r>
      <w:r w:rsidR="00A542AB" w:rsidRPr="14F9C932">
        <w:rPr>
          <w:rFonts w:ascii="Times" w:hAnsi="Times" w:cs="Times"/>
          <w:sz w:val="28"/>
          <w:szCs w:val="28"/>
        </w:rPr>
        <w:t xml:space="preserve"> that</w:t>
      </w:r>
      <w:r w:rsidRPr="14F9C932">
        <w:rPr>
          <w:rFonts w:ascii="Times" w:hAnsi="Times" w:cs="Times"/>
          <w:sz w:val="28"/>
          <w:szCs w:val="28"/>
        </w:rPr>
        <w:t xml:space="preserve"> incorporat</w:t>
      </w:r>
      <w:r w:rsidR="00A542AB" w:rsidRPr="14F9C932">
        <w:rPr>
          <w:rFonts w:ascii="Times" w:hAnsi="Times" w:cs="Times"/>
          <w:sz w:val="28"/>
          <w:szCs w:val="28"/>
        </w:rPr>
        <w:t>es</w:t>
      </w:r>
      <w:r w:rsidRPr="14F9C932">
        <w:rPr>
          <w:rFonts w:ascii="Times" w:hAnsi="Times" w:cs="Times"/>
          <w:sz w:val="28"/>
          <w:szCs w:val="28"/>
        </w:rPr>
        <w:t xml:space="preserve"> FRRC guidelines for syllabus development</w:t>
      </w:r>
      <w:r w:rsidR="00A542AB" w:rsidRPr="14F9C932">
        <w:rPr>
          <w:rFonts w:ascii="Times" w:hAnsi="Times" w:cs="Times"/>
          <w:sz w:val="28"/>
          <w:szCs w:val="28"/>
        </w:rPr>
        <w:t xml:space="preserve"> and that is relevant to </w:t>
      </w:r>
      <w:r w:rsidR="00EA4259" w:rsidRPr="14F9C932">
        <w:rPr>
          <w:rFonts w:ascii="Times" w:hAnsi="Times" w:cs="Times"/>
          <w:sz w:val="28"/>
          <w:szCs w:val="28"/>
        </w:rPr>
        <w:t xml:space="preserve">courses in </w:t>
      </w:r>
      <w:r w:rsidR="00A542AB" w:rsidRPr="14F9C932">
        <w:rPr>
          <w:rFonts w:ascii="Times" w:hAnsi="Times" w:cs="Times"/>
          <w:sz w:val="28"/>
          <w:szCs w:val="28"/>
        </w:rPr>
        <w:t>all modalities</w:t>
      </w:r>
      <w:r w:rsidRPr="14F9C932">
        <w:rPr>
          <w:rFonts w:ascii="Times" w:hAnsi="Times" w:cs="Times"/>
          <w:sz w:val="28"/>
          <w:szCs w:val="28"/>
        </w:rPr>
        <w:t>.</w:t>
      </w:r>
      <w:r w:rsidR="43794D0D" w:rsidRPr="14F9C932">
        <w:rPr>
          <w:rFonts w:ascii="Times" w:hAnsi="Times" w:cs="Times"/>
          <w:sz w:val="28"/>
          <w:szCs w:val="28"/>
        </w:rPr>
        <w:t xml:space="preserve">  This effort should be also coordinated with UUP and any existing departmental handbooks.</w:t>
      </w:r>
    </w:p>
    <w:p w14:paraId="74BE270D" w14:textId="2F6C674D" w:rsidR="105511D1" w:rsidRPr="00A542AB" w:rsidRDefault="105511D1" w:rsidP="00A542AB">
      <w:pPr>
        <w:tabs>
          <w:tab w:val="left" w:pos="220"/>
          <w:tab w:val="left" w:pos="720"/>
        </w:tabs>
        <w:ind w:left="810"/>
        <w:rPr>
          <w:rFonts w:ascii="Times" w:hAnsi="Times" w:cs="Times"/>
          <w:sz w:val="28"/>
          <w:szCs w:val="28"/>
        </w:rPr>
      </w:pPr>
    </w:p>
    <w:p w14:paraId="6428D3B0" w14:textId="583B28B1" w:rsidR="718ACD72" w:rsidRPr="00E42AD6" w:rsidRDefault="718ACD72" w:rsidP="00EB5A5C">
      <w:pPr>
        <w:tabs>
          <w:tab w:val="left" w:pos="220"/>
          <w:tab w:val="left" w:pos="720"/>
        </w:tabs>
        <w:ind w:left="540" w:hanging="540"/>
        <w:rPr>
          <w:rFonts w:ascii="Times" w:hAnsi="Times" w:cs="Times"/>
          <w:b/>
          <w:bCs/>
          <w:sz w:val="28"/>
          <w:szCs w:val="28"/>
        </w:rPr>
      </w:pPr>
      <w:r w:rsidRPr="00E42AD6">
        <w:rPr>
          <w:rFonts w:ascii="Times" w:hAnsi="Times" w:cs="Times"/>
          <w:b/>
          <w:bCs/>
          <w:sz w:val="28"/>
          <w:szCs w:val="28"/>
        </w:rPr>
        <w:t>4.3. Expectations for student assignment completion, grade policy, and faculty response are clearly provided in the course syllabus. (2)</w:t>
      </w:r>
    </w:p>
    <w:p w14:paraId="736D6075" w14:textId="7C24175C" w:rsidR="105511D1" w:rsidRDefault="105511D1" w:rsidP="105511D1">
      <w:pPr>
        <w:tabs>
          <w:tab w:val="left" w:pos="220"/>
          <w:tab w:val="left" w:pos="720"/>
        </w:tabs>
        <w:ind w:left="720" w:hanging="720"/>
        <w:rPr>
          <w:rFonts w:ascii="Times" w:hAnsi="Times" w:cs="Times"/>
          <w:color w:val="0000FF"/>
          <w:sz w:val="28"/>
          <w:szCs w:val="28"/>
        </w:rPr>
      </w:pPr>
    </w:p>
    <w:p w14:paraId="39A41820" w14:textId="1DD8312A" w:rsidR="00E42AD6" w:rsidRPr="00CD320F" w:rsidRDefault="00E42AD6" w:rsidP="00E42AD6">
      <w:pPr>
        <w:widowControl w:val="0"/>
        <w:tabs>
          <w:tab w:val="left" w:pos="560"/>
        </w:tabs>
        <w:autoSpaceDE w:val="0"/>
        <w:autoSpaceDN w:val="0"/>
        <w:adjustRightInd w:val="0"/>
        <w:ind w:left="720"/>
        <w:rPr>
          <w:rFonts w:ascii="Times" w:hAnsi="Times" w:cs="Times"/>
          <w:sz w:val="28"/>
          <w:szCs w:val="28"/>
        </w:rPr>
      </w:pPr>
      <w:r w:rsidRPr="00F14927">
        <w:rPr>
          <w:rFonts w:ascii="Times" w:hAnsi="Times" w:cs="Times"/>
          <w:sz w:val="28"/>
          <w:szCs w:val="28"/>
          <w:u w:val="single"/>
        </w:rPr>
        <w:t>Consideration</w:t>
      </w:r>
      <w:r w:rsidRPr="00CD320F">
        <w:rPr>
          <w:rFonts w:ascii="Times" w:hAnsi="Times" w:cs="Times"/>
          <w:sz w:val="28"/>
          <w:szCs w:val="28"/>
        </w:rPr>
        <w:t xml:space="preserve">: Same as </w:t>
      </w:r>
      <w:r>
        <w:rPr>
          <w:rFonts w:ascii="Times" w:hAnsi="Times" w:cs="Times"/>
          <w:sz w:val="28"/>
          <w:szCs w:val="28"/>
        </w:rPr>
        <w:t>4.1</w:t>
      </w:r>
      <w:r w:rsidRPr="00CD320F">
        <w:rPr>
          <w:rFonts w:ascii="Times" w:hAnsi="Times" w:cs="Times"/>
          <w:sz w:val="28"/>
          <w:szCs w:val="28"/>
        </w:rPr>
        <w:t xml:space="preserve"> above.</w:t>
      </w:r>
    </w:p>
    <w:p w14:paraId="673E51C6" w14:textId="77777777" w:rsidR="00E42AD6" w:rsidRPr="00CD320F" w:rsidRDefault="00E42AD6" w:rsidP="00E42AD6">
      <w:pPr>
        <w:widowControl w:val="0"/>
        <w:tabs>
          <w:tab w:val="left" w:pos="560"/>
        </w:tabs>
        <w:autoSpaceDE w:val="0"/>
        <w:autoSpaceDN w:val="0"/>
        <w:adjustRightInd w:val="0"/>
        <w:ind w:left="720"/>
        <w:rPr>
          <w:rFonts w:ascii="Times" w:hAnsi="Times" w:cs="Times"/>
          <w:sz w:val="28"/>
          <w:szCs w:val="28"/>
        </w:rPr>
      </w:pPr>
    </w:p>
    <w:p w14:paraId="5CD40413" w14:textId="0CE84CAE" w:rsidR="00E42AD6" w:rsidRPr="00CD320F" w:rsidRDefault="00E42AD6" w:rsidP="00E42AD6">
      <w:pPr>
        <w:widowControl w:val="0"/>
        <w:tabs>
          <w:tab w:val="left" w:pos="560"/>
        </w:tabs>
        <w:autoSpaceDE w:val="0"/>
        <w:autoSpaceDN w:val="0"/>
        <w:adjustRightInd w:val="0"/>
        <w:ind w:left="720"/>
        <w:rPr>
          <w:rFonts w:ascii="Times" w:hAnsi="Times" w:cs="Times"/>
          <w:sz w:val="28"/>
          <w:szCs w:val="28"/>
        </w:rPr>
      </w:pPr>
      <w:r w:rsidRPr="00F14927">
        <w:rPr>
          <w:rFonts w:ascii="Times" w:hAnsi="Times" w:cs="Times"/>
          <w:sz w:val="28"/>
          <w:szCs w:val="28"/>
          <w:u w:val="single"/>
        </w:rPr>
        <w:t>Recommendation</w:t>
      </w:r>
      <w:r w:rsidRPr="00CD320F">
        <w:rPr>
          <w:rFonts w:ascii="Times" w:hAnsi="Times" w:cs="Times"/>
          <w:sz w:val="28"/>
          <w:szCs w:val="28"/>
        </w:rPr>
        <w:t xml:space="preserve">: Same as </w:t>
      </w:r>
      <w:r>
        <w:rPr>
          <w:rFonts w:ascii="Times" w:hAnsi="Times" w:cs="Times"/>
          <w:sz w:val="28"/>
          <w:szCs w:val="28"/>
        </w:rPr>
        <w:t>4.1</w:t>
      </w:r>
      <w:r w:rsidRPr="00CD320F">
        <w:rPr>
          <w:rFonts w:ascii="Times" w:hAnsi="Times" w:cs="Times"/>
          <w:sz w:val="28"/>
          <w:szCs w:val="28"/>
        </w:rPr>
        <w:t xml:space="preserve"> above.</w:t>
      </w:r>
    </w:p>
    <w:p w14:paraId="1547A99E" w14:textId="41A53532" w:rsidR="105511D1" w:rsidRDefault="105511D1" w:rsidP="105511D1">
      <w:pPr>
        <w:tabs>
          <w:tab w:val="left" w:pos="720"/>
        </w:tabs>
        <w:ind w:left="720"/>
        <w:rPr>
          <w:rFonts w:ascii="Times" w:hAnsi="Times" w:cs="Times"/>
          <w:color w:val="FF0000"/>
          <w:sz w:val="28"/>
          <w:szCs w:val="28"/>
        </w:rPr>
      </w:pPr>
    </w:p>
    <w:p w14:paraId="79D17490" w14:textId="77777777" w:rsidR="718ACD72" w:rsidRPr="00F662D7" w:rsidRDefault="718ACD72" w:rsidP="00EB5A5C">
      <w:pPr>
        <w:tabs>
          <w:tab w:val="left" w:pos="220"/>
          <w:tab w:val="left" w:pos="720"/>
        </w:tabs>
        <w:ind w:left="540" w:hanging="540"/>
        <w:rPr>
          <w:rFonts w:ascii="Times" w:hAnsi="Times" w:cs="Times"/>
          <w:sz w:val="28"/>
          <w:szCs w:val="28"/>
        </w:rPr>
      </w:pPr>
      <w:r w:rsidRPr="00F662D7">
        <w:rPr>
          <w:rFonts w:ascii="Times" w:hAnsi="Times" w:cs="Times"/>
          <w:b/>
          <w:bCs/>
          <w:sz w:val="28"/>
          <w:szCs w:val="28"/>
        </w:rPr>
        <w:t xml:space="preserve">4.7. Opportunities/tools are provided to encourage student-student collaboration (i.e. web conferencing, instant messaging, etc.) if appropriate. </w:t>
      </w:r>
    </w:p>
    <w:p w14:paraId="79ED53FA" w14:textId="48918E4B" w:rsidR="718ACD72" w:rsidRDefault="718ACD72" w:rsidP="105511D1">
      <w:pPr>
        <w:tabs>
          <w:tab w:val="left" w:pos="220"/>
          <w:tab w:val="left" w:pos="720"/>
        </w:tabs>
        <w:rPr>
          <w:rFonts w:ascii="Times" w:hAnsi="Times" w:cs="Times"/>
          <w:color w:val="800080"/>
          <w:sz w:val="28"/>
          <w:szCs w:val="28"/>
        </w:rPr>
      </w:pPr>
      <w:r w:rsidRPr="105511D1">
        <w:rPr>
          <w:rFonts w:ascii="Times" w:hAnsi="Times" w:cs="Times"/>
          <w:color w:val="800080"/>
          <w:sz w:val="28"/>
          <w:szCs w:val="28"/>
        </w:rPr>
        <w:t xml:space="preserve"> </w:t>
      </w:r>
    </w:p>
    <w:p w14:paraId="3BBF3CE5" w14:textId="77777777" w:rsidR="00F662D7" w:rsidRPr="00F662D7" w:rsidRDefault="00F662D7" w:rsidP="00F662D7">
      <w:pPr>
        <w:ind w:left="720"/>
        <w:rPr>
          <w:rFonts w:ascii="Times" w:hAnsi="Times" w:cs="Times"/>
          <w:sz w:val="28"/>
          <w:szCs w:val="28"/>
        </w:rPr>
      </w:pPr>
      <w:r w:rsidRPr="00F662D7">
        <w:rPr>
          <w:rFonts w:ascii="Times" w:hAnsi="Times" w:cs="Times"/>
          <w:sz w:val="28"/>
          <w:szCs w:val="28"/>
          <w:u w:val="single"/>
        </w:rPr>
        <w:t>Consideration:</w:t>
      </w:r>
      <w:r w:rsidRPr="00F662D7">
        <w:rPr>
          <w:rFonts w:ascii="Times" w:hAnsi="Times" w:cs="Times"/>
          <w:sz w:val="28"/>
          <w:szCs w:val="28"/>
        </w:rPr>
        <w:t xml:space="preserve"> This is a Best Practice that faculty should be encouraged to employ as appropriate.  </w:t>
      </w:r>
    </w:p>
    <w:p w14:paraId="328FE666" w14:textId="77777777" w:rsidR="00F662D7" w:rsidRPr="00F662D7" w:rsidRDefault="00F662D7" w:rsidP="00F662D7">
      <w:pPr>
        <w:ind w:left="720" w:firstLine="720"/>
        <w:rPr>
          <w:rFonts w:ascii="Times" w:hAnsi="Times" w:cs="Times"/>
          <w:b/>
          <w:bCs/>
          <w:sz w:val="28"/>
          <w:szCs w:val="28"/>
        </w:rPr>
      </w:pPr>
    </w:p>
    <w:p w14:paraId="39C67050" w14:textId="77777777" w:rsidR="00F662D7" w:rsidRPr="00F662D7" w:rsidRDefault="00F662D7" w:rsidP="00F662D7">
      <w:pPr>
        <w:ind w:left="720"/>
        <w:rPr>
          <w:rFonts w:ascii="Times" w:hAnsi="Times" w:cs="Times"/>
          <w:sz w:val="28"/>
          <w:szCs w:val="28"/>
        </w:rPr>
      </w:pPr>
      <w:r w:rsidRPr="00F662D7">
        <w:rPr>
          <w:rFonts w:ascii="Times" w:hAnsi="Times" w:cs="Times"/>
          <w:sz w:val="28"/>
          <w:szCs w:val="28"/>
          <w:u w:val="single"/>
        </w:rPr>
        <w:t>Recommendations</w:t>
      </w:r>
      <w:r w:rsidRPr="00F662D7">
        <w:rPr>
          <w:rFonts w:ascii="Times" w:hAnsi="Times" w:cs="Times"/>
          <w:sz w:val="28"/>
          <w:szCs w:val="28"/>
        </w:rPr>
        <w:t xml:space="preserve">: </w:t>
      </w:r>
    </w:p>
    <w:p w14:paraId="0FC4E59C" w14:textId="77777777" w:rsidR="00F662D7" w:rsidRPr="00F662D7" w:rsidRDefault="00F662D7" w:rsidP="00F662D7">
      <w:pPr>
        <w:ind w:left="720"/>
        <w:rPr>
          <w:rFonts w:ascii="Times" w:hAnsi="Times" w:cs="Times"/>
          <w:sz w:val="28"/>
          <w:szCs w:val="28"/>
        </w:rPr>
      </w:pPr>
    </w:p>
    <w:p w14:paraId="55869C4A" w14:textId="6FCB48BC" w:rsidR="00F662D7" w:rsidRPr="00F662D7" w:rsidRDefault="00F662D7" w:rsidP="00F662D7">
      <w:pPr>
        <w:ind w:left="720"/>
        <w:rPr>
          <w:rFonts w:ascii="Times" w:hAnsi="Times" w:cs="Times"/>
          <w:sz w:val="28"/>
          <w:szCs w:val="28"/>
        </w:rPr>
      </w:pPr>
      <w:r w:rsidRPr="00F662D7">
        <w:rPr>
          <w:rFonts w:ascii="Times" w:hAnsi="Times" w:cs="Times"/>
          <w:sz w:val="28"/>
          <w:szCs w:val="28"/>
        </w:rPr>
        <w:t>1) CETL and TLRC should be encouraged to run workshops that address this.</w:t>
      </w:r>
    </w:p>
    <w:p w14:paraId="64B23B2C" w14:textId="2494EFF6" w:rsidR="00F662D7" w:rsidRPr="00F662D7" w:rsidRDefault="00F662D7" w:rsidP="00F662D7">
      <w:pPr>
        <w:ind w:left="720"/>
        <w:rPr>
          <w:rFonts w:ascii="Times" w:hAnsi="Times" w:cs="Times"/>
          <w:sz w:val="28"/>
          <w:szCs w:val="28"/>
        </w:rPr>
      </w:pPr>
    </w:p>
    <w:p w14:paraId="4CB2FF1E" w14:textId="6C388E4C" w:rsidR="718ACD72" w:rsidRPr="00F662D7" w:rsidRDefault="00F662D7" w:rsidP="00F662D7">
      <w:pPr>
        <w:ind w:left="720"/>
        <w:rPr>
          <w:rFonts w:ascii="Arial" w:hAnsi="Arial" w:cs="Arial"/>
          <w:b/>
          <w:bCs/>
          <w:sz w:val="28"/>
          <w:szCs w:val="28"/>
        </w:rPr>
      </w:pPr>
      <w:r w:rsidRPr="14F9C932">
        <w:rPr>
          <w:rFonts w:ascii="Times" w:hAnsi="Times" w:cs="Times"/>
          <w:sz w:val="28"/>
          <w:szCs w:val="28"/>
        </w:rPr>
        <w:lastRenderedPageBreak/>
        <w:t xml:space="preserve">2) The ITGAC </w:t>
      </w:r>
      <w:r w:rsidR="7CCD7741" w:rsidRPr="14F9C932">
        <w:rPr>
          <w:rFonts w:ascii="Times" w:hAnsi="Times" w:cs="Times"/>
          <w:sz w:val="28"/>
          <w:szCs w:val="28"/>
        </w:rPr>
        <w:t xml:space="preserve">and/or any future IT faculty committee </w:t>
      </w:r>
      <w:r w:rsidRPr="14F9C932">
        <w:rPr>
          <w:rFonts w:ascii="Times" w:hAnsi="Times" w:cs="Times"/>
          <w:sz w:val="28"/>
          <w:szCs w:val="28"/>
        </w:rPr>
        <w:t>should be encouraged to work with faculty to investigate and test</w:t>
      </w:r>
      <w:r w:rsidR="718ACD72" w:rsidRPr="14F9C932">
        <w:rPr>
          <w:rFonts w:ascii="Times" w:hAnsi="Times" w:cs="Times"/>
          <w:sz w:val="28"/>
          <w:szCs w:val="28"/>
        </w:rPr>
        <w:t xml:space="preserve"> into new tools.</w:t>
      </w:r>
    </w:p>
    <w:p w14:paraId="24E6043C" w14:textId="77777777" w:rsidR="105511D1" w:rsidRDefault="105511D1" w:rsidP="105511D1">
      <w:pPr>
        <w:tabs>
          <w:tab w:val="left" w:pos="560"/>
        </w:tabs>
        <w:rPr>
          <w:rFonts w:ascii="Times" w:hAnsi="Times" w:cs="Times"/>
          <w:sz w:val="28"/>
          <w:szCs w:val="28"/>
        </w:rPr>
      </w:pPr>
    </w:p>
    <w:p w14:paraId="0C15AFF6" w14:textId="77777777" w:rsidR="718ACD72" w:rsidRPr="0043640E" w:rsidRDefault="718ACD72" w:rsidP="00EB5A5C">
      <w:pPr>
        <w:tabs>
          <w:tab w:val="left" w:pos="220"/>
          <w:tab w:val="left" w:pos="720"/>
        </w:tabs>
        <w:ind w:left="540" w:hanging="540"/>
        <w:rPr>
          <w:rFonts w:ascii="Times" w:hAnsi="Times" w:cs="Times"/>
          <w:b/>
          <w:bCs/>
          <w:sz w:val="28"/>
          <w:szCs w:val="28"/>
        </w:rPr>
      </w:pPr>
      <w:r w:rsidRPr="0043640E">
        <w:rPr>
          <w:rFonts w:ascii="Times" w:hAnsi="Times" w:cs="Times"/>
          <w:b/>
          <w:bCs/>
          <w:sz w:val="28"/>
          <w:szCs w:val="28"/>
        </w:rPr>
        <w:t>4.8. Rules and standards for appropriate online student behavior are provided within the course.</w:t>
      </w:r>
    </w:p>
    <w:p w14:paraId="08E0EFCD" w14:textId="05832772" w:rsidR="105511D1" w:rsidRPr="0043640E" w:rsidRDefault="105511D1" w:rsidP="105511D1">
      <w:pPr>
        <w:tabs>
          <w:tab w:val="left" w:pos="220"/>
          <w:tab w:val="left" w:pos="720"/>
        </w:tabs>
        <w:rPr>
          <w:rFonts w:ascii="Times" w:hAnsi="Times" w:cs="Times"/>
          <w:b/>
          <w:bCs/>
          <w:sz w:val="28"/>
          <w:szCs w:val="28"/>
        </w:rPr>
      </w:pPr>
    </w:p>
    <w:p w14:paraId="3EA30CC5" w14:textId="07E1ECD8" w:rsidR="718ACD72" w:rsidRPr="00426C40" w:rsidRDefault="00426C40" w:rsidP="0004739A">
      <w:pPr>
        <w:tabs>
          <w:tab w:val="left" w:pos="220"/>
          <w:tab w:val="left" w:pos="720"/>
        </w:tabs>
        <w:ind w:left="720"/>
        <w:rPr>
          <w:rFonts w:ascii="Times" w:hAnsi="Times" w:cs="Times"/>
          <w:sz w:val="28"/>
          <w:szCs w:val="28"/>
        </w:rPr>
      </w:pPr>
      <w:r w:rsidRPr="00426C40">
        <w:rPr>
          <w:rFonts w:ascii="Times" w:hAnsi="Times" w:cs="Times"/>
          <w:sz w:val="28"/>
          <w:szCs w:val="28"/>
          <w:u w:val="single"/>
        </w:rPr>
        <w:t>Consideration</w:t>
      </w:r>
      <w:r w:rsidR="718ACD72" w:rsidRPr="00426C40">
        <w:rPr>
          <w:rFonts w:ascii="Times" w:hAnsi="Times" w:cs="Times"/>
          <w:sz w:val="28"/>
          <w:szCs w:val="28"/>
        </w:rPr>
        <w:t xml:space="preserve">: </w:t>
      </w:r>
      <w:r w:rsidRPr="00426C40">
        <w:rPr>
          <w:rFonts w:ascii="Times" w:hAnsi="Times" w:cs="Times"/>
          <w:sz w:val="28"/>
          <w:szCs w:val="28"/>
        </w:rPr>
        <w:t>The Online Readiness Implementation Plan’s s</w:t>
      </w:r>
      <w:r w:rsidR="718ACD72" w:rsidRPr="00426C40">
        <w:rPr>
          <w:rFonts w:ascii="Times" w:hAnsi="Times" w:cs="Times"/>
          <w:sz w:val="28"/>
          <w:szCs w:val="28"/>
        </w:rPr>
        <w:t>uggests</w:t>
      </w:r>
      <w:r w:rsidRPr="00426C40">
        <w:rPr>
          <w:rFonts w:ascii="Times" w:hAnsi="Times" w:cs="Times"/>
          <w:sz w:val="28"/>
          <w:szCs w:val="28"/>
        </w:rPr>
        <w:t xml:space="preserve"> </w:t>
      </w:r>
      <w:r w:rsidR="718ACD72" w:rsidRPr="00426C40">
        <w:rPr>
          <w:rFonts w:ascii="Times" w:hAnsi="Times" w:cs="Times"/>
          <w:sz w:val="28"/>
          <w:szCs w:val="28"/>
        </w:rPr>
        <w:t xml:space="preserve">include making a “Netiquette” policy.  </w:t>
      </w:r>
    </w:p>
    <w:p w14:paraId="50A27316" w14:textId="0325E5CB" w:rsidR="00426C40" w:rsidRPr="00426C40" w:rsidRDefault="00426C40" w:rsidP="0004739A">
      <w:pPr>
        <w:tabs>
          <w:tab w:val="left" w:pos="220"/>
          <w:tab w:val="left" w:pos="720"/>
        </w:tabs>
        <w:ind w:left="720"/>
        <w:rPr>
          <w:rFonts w:ascii="Times" w:hAnsi="Times" w:cs="Times"/>
          <w:sz w:val="28"/>
          <w:szCs w:val="28"/>
        </w:rPr>
      </w:pPr>
    </w:p>
    <w:p w14:paraId="5FED4535" w14:textId="443618E8" w:rsidR="00426C40" w:rsidRPr="00426C40" w:rsidRDefault="00426C40" w:rsidP="0004739A">
      <w:pPr>
        <w:tabs>
          <w:tab w:val="left" w:pos="220"/>
          <w:tab w:val="left" w:pos="720"/>
        </w:tabs>
        <w:ind w:left="720"/>
        <w:rPr>
          <w:rFonts w:ascii="Times" w:hAnsi="Times" w:cs="Times"/>
          <w:sz w:val="28"/>
          <w:szCs w:val="28"/>
        </w:rPr>
      </w:pPr>
      <w:r w:rsidRPr="00426C40">
        <w:rPr>
          <w:rFonts w:ascii="Times" w:hAnsi="Times" w:cs="Times"/>
          <w:sz w:val="28"/>
          <w:szCs w:val="28"/>
          <w:u w:val="single"/>
        </w:rPr>
        <w:t>Recommendation</w:t>
      </w:r>
      <w:r w:rsidRPr="00426C40">
        <w:rPr>
          <w:rFonts w:ascii="Times" w:hAnsi="Times" w:cs="Times"/>
          <w:sz w:val="28"/>
          <w:szCs w:val="28"/>
        </w:rPr>
        <w:t xml:space="preserve">: </w:t>
      </w:r>
      <w:r w:rsidR="0043640E" w:rsidRPr="00A542AB">
        <w:rPr>
          <w:rFonts w:ascii="Times" w:hAnsi="Times" w:cs="Times"/>
          <w:sz w:val="28"/>
          <w:szCs w:val="28"/>
        </w:rPr>
        <w:t xml:space="preserve">The Joint Administrative/Faculty Distance Learning Governance Committee should </w:t>
      </w:r>
      <w:r w:rsidR="0043640E">
        <w:rPr>
          <w:rFonts w:ascii="Times" w:hAnsi="Times" w:cs="Times"/>
          <w:sz w:val="28"/>
          <w:szCs w:val="28"/>
        </w:rPr>
        <w:t xml:space="preserve">work with the ODL </w:t>
      </w:r>
      <w:r w:rsidR="0043640E" w:rsidRPr="00A542AB">
        <w:rPr>
          <w:rFonts w:ascii="Times" w:hAnsi="Times" w:cs="Times"/>
          <w:sz w:val="28"/>
          <w:szCs w:val="28"/>
        </w:rPr>
        <w:t xml:space="preserve">to </w:t>
      </w:r>
      <w:r w:rsidR="0043640E">
        <w:rPr>
          <w:rFonts w:ascii="Times" w:hAnsi="Times" w:cs="Times"/>
          <w:sz w:val="28"/>
          <w:szCs w:val="28"/>
        </w:rPr>
        <w:t>create a “Netiquette” policy for the College</w:t>
      </w:r>
      <w:r w:rsidR="0043640E" w:rsidRPr="00A542AB">
        <w:rPr>
          <w:rFonts w:ascii="Times" w:hAnsi="Times" w:cs="Times"/>
          <w:sz w:val="28"/>
          <w:szCs w:val="28"/>
        </w:rPr>
        <w:t>.</w:t>
      </w:r>
      <w:r>
        <w:rPr>
          <w:rFonts w:ascii="Times" w:hAnsi="Times" w:cs="Times"/>
          <w:sz w:val="28"/>
          <w:szCs w:val="28"/>
        </w:rPr>
        <w:t xml:space="preserve"> </w:t>
      </w:r>
    </w:p>
    <w:p w14:paraId="6BF08F8F" w14:textId="77777777" w:rsidR="00426C40" w:rsidRPr="00426C40" w:rsidRDefault="00426C40" w:rsidP="105511D1">
      <w:pPr>
        <w:tabs>
          <w:tab w:val="left" w:pos="220"/>
          <w:tab w:val="left" w:pos="720"/>
        </w:tabs>
        <w:ind w:left="630"/>
        <w:rPr>
          <w:rFonts w:ascii="Times" w:hAnsi="Times" w:cs="Times"/>
          <w:sz w:val="28"/>
          <w:szCs w:val="28"/>
        </w:rPr>
      </w:pPr>
    </w:p>
    <w:p w14:paraId="2125A10F" w14:textId="54F7D265" w:rsidR="023EFF6D" w:rsidRDefault="023EFF6D" w:rsidP="105511D1">
      <w:pPr>
        <w:rPr>
          <w:rFonts w:ascii="Arial" w:hAnsi="Arial" w:cs="Arial"/>
          <w:b/>
          <w:bCs/>
          <w:sz w:val="28"/>
          <w:szCs w:val="28"/>
          <w:u w:val="single"/>
        </w:rPr>
      </w:pPr>
      <w:r w:rsidRPr="0004739A">
        <w:rPr>
          <w:rFonts w:ascii="Arial" w:hAnsi="Arial" w:cs="Arial"/>
          <w:b/>
          <w:bCs/>
          <w:sz w:val="28"/>
          <w:szCs w:val="28"/>
          <w:u w:val="single"/>
        </w:rPr>
        <w:t xml:space="preserve">5. </w:t>
      </w:r>
      <w:r w:rsidR="44944565" w:rsidRPr="105511D1">
        <w:rPr>
          <w:rFonts w:ascii="Arial" w:hAnsi="Arial" w:cs="Arial"/>
          <w:b/>
          <w:bCs/>
          <w:sz w:val="28"/>
          <w:szCs w:val="28"/>
          <w:u w:val="single"/>
        </w:rPr>
        <w:t>Teaching and Learning</w:t>
      </w:r>
    </w:p>
    <w:p w14:paraId="6C26264F" w14:textId="6C4CDA4F" w:rsidR="105511D1" w:rsidRDefault="105511D1" w:rsidP="105511D1">
      <w:pPr>
        <w:tabs>
          <w:tab w:val="left" w:pos="560"/>
        </w:tabs>
        <w:rPr>
          <w:rFonts w:ascii="Times" w:hAnsi="Times" w:cs="Times"/>
          <w:sz w:val="28"/>
          <w:szCs w:val="28"/>
        </w:rPr>
      </w:pPr>
    </w:p>
    <w:p w14:paraId="617183CE" w14:textId="0BC3B115" w:rsidR="00023858" w:rsidRPr="0004739A" w:rsidRDefault="009277EB" w:rsidP="00DB1801">
      <w:pPr>
        <w:widowControl w:val="0"/>
        <w:tabs>
          <w:tab w:val="left" w:pos="220"/>
          <w:tab w:val="left" w:pos="720"/>
        </w:tabs>
        <w:autoSpaceDE w:val="0"/>
        <w:autoSpaceDN w:val="0"/>
        <w:adjustRightInd w:val="0"/>
        <w:ind w:left="540" w:hanging="540"/>
        <w:rPr>
          <w:rFonts w:ascii="Times" w:hAnsi="Times" w:cs="Times"/>
          <w:b/>
          <w:bCs/>
          <w:sz w:val="28"/>
          <w:szCs w:val="28"/>
        </w:rPr>
      </w:pPr>
      <w:r w:rsidRPr="0004739A">
        <w:rPr>
          <w:rFonts w:ascii="Times" w:hAnsi="Times" w:cs="Times"/>
          <w:b/>
          <w:bCs/>
          <w:sz w:val="28"/>
          <w:szCs w:val="28"/>
        </w:rPr>
        <w:t>5.1. Student-to-student interaction and faculty-to-student interaction are essential characteristics and are facilitated through a variety of ways. (1.3)</w:t>
      </w:r>
    </w:p>
    <w:p w14:paraId="4423309F" w14:textId="77777777" w:rsidR="00251EFF" w:rsidRPr="00251EFF" w:rsidRDefault="00251EFF" w:rsidP="00251EFF">
      <w:pPr>
        <w:widowControl w:val="0"/>
        <w:tabs>
          <w:tab w:val="left" w:pos="220"/>
          <w:tab w:val="left" w:pos="720"/>
        </w:tabs>
        <w:autoSpaceDE w:val="0"/>
        <w:autoSpaceDN w:val="0"/>
        <w:adjustRightInd w:val="0"/>
        <w:ind w:left="720"/>
        <w:rPr>
          <w:rFonts w:ascii="Times" w:hAnsi="Times" w:cs="Times"/>
          <w:b/>
          <w:bCs/>
          <w:sz w:val="28"/>
          <w:szCs w:val="28"/>
        </w:rPr>
      </w:pPr>
    </w:p>
    <w:p w14:paraId="63D0C64C" w14:textId="77777777" w:rsidR="00941687" w:rsidRPr="00F14927" w:rsidRDefault="00941687" w:rsidP="00941687">
      <w:pPr>
        <w:ind w:left="720"/>
        <w:rPr>
          <w:rFonts w:ascii="Times" w:hAnsi="Times" w:cs="Times"/>
          <w:sz w:val="28"/>
          <w:szCs w:val="28"/>
        </w:rPr>
      </w:pPr>
      <w:r w:rsidRPr="001C720F">
        <w:rPr>
          <w:rFonts w:ascii="Times" w:hAnsi="Times" w:cs="Times"/>
          <w:sz w:val="28"/>
          <w:szCs w:val="28"/>
          <w:u w:val="single"/>
        </w:rPr>
        <w:t>Consideration:</w:t>
      </w:r>
      <w:r w:rsidRPr="00F14927">
        <w:rPr>
          <w:rFonts w:ascii="Times" w:hAnsi="Times" w:cs="Times"/>
          <w:sz w:val="28"/>
          <w:szCs w:val="28"/>
        </w:rPr>
        <w:t xml:space="preserve"> This is a Best Practice that </w:t>
      </w:r>
      <w:r>
        <w:rPr>
          <w:rFonts w:ascii="Times" w:hAnsi="Times" w:cs="Times"/>
          <w:sz w:val="28"/>
          <w:szCs w:val="28"/>
        </w:rPr>
        <w:t xml:space="preserve">faculty </w:t>
      </w:r>
      <w:r w:rsidRPr="00F14927">
        <w:rPr>
          <w:rFonts w:ascii="Times" w:hAnsi="Times" w:cs="Times"/>
          <w:sz w:val="28"/>
          <w:szCs w:val="28"/>
        </w:rPr>
        <w:t xml:space="preserve">should be </w:t>
      </w:r>
      <w:r>
        <w:rPr>
          <w:rFonts w:ascii="Times" w:hAnsi="Times" w:cs="Times"/>
          <w:sz w:val="28"/>
          <w:szCs w:val="28"/>
        </w:rPr>
        <w:t xml:space="preserve">encouraged to employ as appropriate.  </w:t>
      </w:r>
    </w:p>
    <w:p w14:paraId="5B5450C3" w14:textId="77777777" w:rsidR="00941687" w:rsidRPr="00F14927" w:rsidRDefault="00941687" w:rsidP="00941687">
      <w:pPr>
        <w:ind w:left="720" w:firstLine="720"/>
        <w:rPr>
          <w:rFonts w:ascii="Times" w:hAnsi="Times" w:cs="Times"/>
          <w:b/>
          <w:bCs/>
          <w:sz w:val="28"/>
          <w:szCs w:val="28"/>
        </w:rPr>
      </w:pPr>
    </w:p>
    <w:p w14:paraId="03704265" w14:textId="77777777" w:rsidR="0004739A" w:rsidRPr="0004739A" w:rsidRDefault="005C3669" w:rsidP="0004739A">
      <w:pPr>
        <w:widowControl w:val="0"/>
        <w:tabs>
          <w:tab w:val="left" w:pos="220"/>
        </w:tabs>
        <w:autoSpaceDE w:val="0"/>
        <w:autoSpaceDN w:val="0"/>
        <w:adjustRightInd w:val="0"/>
        <w:ind w:left="720"/>
        <w:rPr>
          <w:rFonts w:ascii="Times" w:hAnsi="Times" w:cs="Times"/>
          <w:bCs/>
          <w:sz w:val="28"/>
          <w:szCs w:val="28"/>
        </w:rPr>
      </w:pPr>
      <w:r w:rsidRPr="00941687">
        <w:rPr>
          <w:rFonts w:ascii="Times" w:hAnsi="Times" w:cs="Times"/>
          <w:bCs/>
          <w:sz w:val="28"/>
          <w:szCs w:val="28"/>
          <w:u w:val="single"/>
        </w:rPr>
        <w:t>Recommendation</w:t>
      </w:r>
      <w:r w:rsidR="0004739A" w:rsidRPr="00941687">
        <w:rPr>
          <w:rFonts w:ascii="Times" w:hAnsi="Times" w:cs="Times"/>
          <w:bCs/>
          <w:sz w:val="28"/>
          <w:szCs w:val="28"/>
          <w:u w:val="single"/>
        </w:rPr>
        <w:t>s</w:t>
      </w:r>
      <w:r w:rsidRPr="0004739A">
        <w:rPr>
          <w:rFonts w:ascii="Times" w:hAnsi="Times" w:cs="Times"/>
          <w:bCs/>
          <w:sz w:val="28"/>
          <w:szCs w:val="28"/>
        </w:rPr>
        <w:t xml:space="preserve">: </w:t>
      </w:r>
    </w:p>
    <w:p w14:paraId="0E687F7E" w14:textId="77777777" w:rsidR="0004739A" w:rsidRPr="0004739A" w:rsidRDefault="0004739A" w:rsidP="0004739A">
      <w:pPr>
        <w:widowControl w:val="0"/>
        <w:tabs>
          <w:tab w:val="left" w:pos="220"/>
        </w:tabs>
        <w:autoSpaceDE w:val="0"/>
        <w:autoSpaceDN w:val="0"/>
        <w:adjustRightInd w:val="0"/>
        <w:ind w:left="720"/>
        <w:rPr>
          <w:rFonts w:ascii="Times" w:hAnsi="Times" w:cs="Times"/>
          <w:bCs/>
          <w:sz w:val="28"/>
          <w:szCs w:val="28"/>
        </w:rPr>
      </w:pPr>
    </w:p>
    <w:p w14:paraId="4E0854F1" w14:textId="77777777" w:rsidR="0004739A" w:rsidRPr="0004739A" w:rsidRDefault="0004739A" w:rsidP="0004739A">
      <w:pPr>
        <w:widowControl w:val="0"/>
        <w:tabs>
          <w:tab w:val="left" w:pos="220"/>
        </w:tabs>
        <w:autoSpaceDE w:val="0"/>
        <w:autoSpaceDN w:val="0"/>
        <w:adjustRightInd w:val="0"/>
        <w:ind w:left="720"/>
        <w:rPr>
          <w:rFonts w:ascii="Times" w:hAnsi="Times" w:cs="Times"/>
          <w:bCs/>
          <w:sz w:val="28"/>
          <w:szCs w:val="28"/>
        </w:rPr>
      </w:pPr>
      <w:r w:rsidRPr="0004739A">
        <w:rPr>
          <w:rFonts w:ascii="Times" w:hAnsi="Times" w:cs="Times"/>
          <w:bCs/>
          <w:sz w:val="28"/>
          <w:szCs w:val="28"/>
        </w:rPr>
        <w:t xml:space="preserve">1) </w:t>
      </w:r>
      <w:r w:rsidR="005C3669" w:rsidRPr="0004739A">
        <w:rPr>
          <w:rFonts w:ascii="Times" w:hAnsi="Times" w:cs="Times"/>
          <w:bCs/>
          <w:sz w:val="28"/>
          <w:szCs w:val="28"/>
        </w:rPr>
        <w:t xml:space="preserve">DL initial training </w:t>
      </w:r>
      <w:r w:rsidRPr="0004739A">
        <w:rPr>
          <w:rFonts w:ascii="Times" w:hAnsi="Times" w:cs="Times"/>
          <w:bCs/>
          <w:sz w:val="28"/>
          <w:szCs w:val="28"/>
        </w:rPr>
        <w:t>should continue</w:t>
      </w:r>
      <w:r w:rsidR="005C3669" w:rsidRPr="0004739A">
        <w:rPr>
          <w:rFonts w:ascii="Times" w:hAnsi="Times" w:cs="Times"/>
          <w:bCs/>
          <w:sz w:val="28"/>
          <w:szCs w:val="28"/>
        </w:rPr>
        <w:t xml:space="preserve"> </w:t>
      </w:r>
      <w:r w:rsidRPr="0004739A">
        <w:rPr>
          <w:rFonts w:ascii="Times" w:hAnsi="Times" w:cs="Times"/>
          <w:bCs/>
          <w:sz w:val="28"/>
          <w:szCs w:val="28"/>
        </w:rPr>
        <w:t xml:space="preserve">to </w:t>
      </w:r>
      <w:r w:rsidR="005C3669" w:rsidRPr="0004739A">
        <w:rPr>
          <w:rFonts w:ascii="Times" w:hAnsi="Times" w:cs="Times"/>
          <w:bCs/>
          <w:sz w:val="28"/>
          <w:szCs w:val="28"/>
        </w:rPr>
        <w:t xml:space="preserve">include strategies to promote these interactions, and use the 1-month observation to confirm. </w:t>
      </w:r>
    </w:p>
    <w:p w14:paraId="58C12A1E" w14:textId="77777777" w:rsidR="0004739A" w:rsidRPr="0004739A" w:rsidRDefault="0004739A" w:rsidP="0004739A">
      <w:pPr>
        <w:widowControl w:val="0"/>
        <w:tabs>
          <w:tab w:val="left" w:pos="220"/>
        </w:tabs>
        <w:autoSpaceDE w:val="0"/>
        <w:autoSpaceDN w:val="0"/>
        <w:adjustRightInd w:val="0"/>
        <w:ind w:left="720"/>
        <w:rPr>
          <w:rFonts w:ascii="Times" w:hAnsi="Times" w:cs="Times"/>
          <w:bCs/>
          <w:sz w:val="28"/>
          <w:szCs w:val="28"/>
        </w:rPr>
      </w:pPr>
    </w:p>
    <w:p w14:paraId="268EFF26" w14:textId="316D39B2" w:rsidR="005C3669" w:rsidRPr="0004739A" w:rsidRDefault="0004739A" w:rsidP="0004739A">
      <w:pPr>
        <w:widowControl w:val="0"/>
        <w:tabs>
          <w:tab w:val="left" w:pos="220"/>
        </w:tabs>
        <w:autoSpaceDE w:val="0"/>
        <w:autoSpaceDN w:val="0"/>
        <w:adjustRightInd w:val="0"/>
        <w:ind w:left="720"/>
        <w:rPr>
          <w:rFonts w:ascii="Times" w:hAnsi="Times" w:cs="Times"/>
          <w:bCs/>
          <w:sz w:val="28"/>
          <w:szCs w:val="28"/>
        </w:rPr>
      </w:pPr>
      <w:r w:rsidRPr="0004739A">
        <w:rPr>
          <w:rFonts w:ascii="Times" w:hAnsi="Times" w:cs="Times"/>
          <w:bCs/>
          <w:sz w:val="28"/>
          <w:szCs w:val="28"/>
        </w:rPr>
        <w:t xml:space="preserve">2) </w:t>
      </w:r>
      <w:r w:rsidR="005C3669" w:rsidRPr="0004739A">
        <w:rPr>
          <w:rFonts w:ascii="Times" w:hAnsi="Times" w:cs="Times"/>
          <w:bCs/>
          <w:sz w:val="28"/>
          <w:szCs w:val="28"/>
        </w:rPr>
        <w:t xml:space="preserve">Subsequent workshops on best practices in student engagement can be offered by CETL and </w:t>
      </w:r>
      <w:r w:rsidRPr="0004739A">
        <w:rPr>
          <w:rFonts w:ascii="Times" w:hAnsi="Times" w:cs="Times"/>
          <w:bCs/>
          <w:sz w:val="28"/>
          <w:szCs w:val="28"/>
        </w:rPr>
        <w:t>the TLRC</w:t>
      </w:r>
      <w:r w:rsidR="005C3669" w:rsidRPr="0004739A">
        <w:rPr>
          <w:rFonts w:ascii="Times" w:hAnsi="Times" w:cs="Times"/>
          <w:bCs/>
          <w:sz w:val="28"/>
          <w:szCs w:val="28"/>
        </w:rPr>
        <w:t xml:space="preserve">. </w:t>
      </w:r>
      <w:r w:rsidRPr="0004739A">
        <w:rPr>
          <w:rFonts w:ascii="Times" w:hAnsi="Times" w:cs="Times"/>
          <w:bCs/>
          <w:sz w:val="28"/>
          <w:szCs w:val="28"/>
        </w:rPr>
        <w:t>ODL should encourage d</w:t>
      </w:r>
      <w:r w:rsidR="005C3669" w:rsidRPr="0004739A">
        <w:rPr>
          <w:rFonts w:ascii="Times" w:hAnsi="Times" w:cs="Times"/>
          <w:bCs/>
          <w:sz w:val="28"/>
          <w:szCs w:val="28"/>
        </w:rPr>
        <w:t xml:space="preserve">istance faculty </w:t>
      </w:r>
      <w:r w:rsidRPr="0004739A">
        <w:rPr>
          <w:rFonts w:ascii="Times" w:hAnsi="Times" w:cs="Times"/>
          <w:bCs/>
          <w:sz w:val="28"/>
          <w:szCs w:val="28"/>
        </w:rPr>
        <w:t>to</w:t>
      </w:r>
      <w:r w:rsidR="005C3669" w:rsidRPr="0004739A">
        <w:rPr>
          <w:rFonts w:ascii="Times" w:hAnsi="Times" w:cs="Times"/>
          <w:bCs/>
          <w:sz w:val="28"/>
          <w:szCs w:val="28"/>
        </w:rPr>
        <w:t xml:space="preserve"> </w:t>
      </w:r>
      <w:r w:rsidRPr="0004739A">
        <w:rPr>
          <w:rFonts w:ascii="Times" w:hAnsi="Times" w:cs="Times"/>
          <w:bCs/>
          <w:sz w:val="28"/>
          <w:szCs w:val="28"/>
        </w:rPr>
        <w:t>a</w:t>
      </w:r>
      <w:r w:rsidR="005C3669" w:rsidRPr="0004739A">
        <w:rPr>
          <w:rFonts w:ascii="Times" w:hAnsi="Times" w:cs="Times"/>
          <w:bCs/>
          <w:sz w:val="28"/>
          <w:szCs w:val="28"/>
        </w:rPr>
        <w:t>ttend these.</w:t>
      </w:r>
    </w:p>
    <w:p w14:paraId="39FC7E88" w14:textId="6548CF62" w:rsidR="005C3669" w:rsidRPr="00DB572E" w:rsidRDefault="005C3669" w:rsidP="105511D1">
      <w:pPr>
        <w:widowControl w:val="0"/>
        <w:tabs>
          <w:tab w:val="left" w:pos="220"/>
          <w:tab w:val="left" w:pos="720"/>
        </w:tabs>
        <w:autoSpaceDE w:val="0"/>
        <w:autoSpaceDN w:val="0"/>
        <w:adjustRightInd w:val="0"/>
        <w:ind w:left="560"/>
        <w:rPr>
          <w:rFonts w:ascii="Times" w:hAnsi="Times" w:cs="Times"/>
          <w:color w:val="FF0000"/>
          <w:sz w:val="28"/>
          <w:szCs w:val="28"/>
        </w:rPr>
      </w:pPr>
    </w:p>
    <w:p w14:paraId="2EE50572" w14:textId="6D6D26C7" w:rsidR="00023858" w:rsidRPr="003059A6" w:rsidRDefault="009277EB" w:rsidP="00DB1801">
      <w:pPr>
        <w:widowControl w:val="0"/>
        <w:tabs>
          <w:tab w:val="left" w:pos="220"/>
          <w:tab w:val="left" w:pos="720"/>
        </w:tabs>
        <w:autoSpaceDE w:val="0"/>
        <w:autoSpaceDN w:val="0"/>
        <w:adjustRightInd w:val="0"/>
        <w:ind w:left="540" w:hanging="540"/>
        <w:rPr>
          <w:rFonts w:ascii="Times" w:hAnsi="Times" w:cs="Times"/>
          <w:b/>
          <w:bCs/>
          <w:sz w:val="28"/>
          <w:szCs w:val="28"/>
        </w:rPr>
      </w:pPr>
      <w:r w:rsidRPr="003059A6">
        <w:rPr>
          <w:rFonts w:ascii="Times" w:hAnsi="Times" w:cs="Times"/>
          <w:b/>
          <w:bCs/>
          <w:sz w:val="28"/>
          <w:szCs w:val="28"/>
        </w:rPr>
        <w:t>5.2. Feedback on student assignments and questions is constructive and provided in a timely manner. (2)</w:t>
      </w:r>
    </w:p>
    <w:p w14:paraId="06E9DB30" w14:textId="75E7026A" w:rsidR="00023858" w:rsidRPr="003059A6" w:rsidRDefault="00023858" w:rsidP="105511D1">
      <w:pPr>
        <w:widowControl w:val="0"/>
        <w:tabs>
          <w:tab w:val="left" w:pos="220"/>
          <w:tab w:val="left" w:pos="720"/>
        </w:tabs>
        <w:autoSpaceDE w:val="0"/>
        <w:autoSpaceDN w:val="0"/>
        <w:adjustRightInd w:val="0"/>
        <w:rPr>
          <w:rFonts w:ascii="Times" w:hAnsi="Times" w:cs="Times"/>
          <w:b/>
          <w:bCs/>
          <w:sz w:val="28"/>
          <w:szCs w:val="28"/>
        </w:rPr>
      </w:pPr>
    </w:p>
    <w:p w14:paraId="5F5F03F2" w14:textId="7410FCE1" w:rsidR="007979D1" w:rsidRPr="00F14927" w:rsidRDefault="007979D1" w:rsidP="007979D1">
      <w:pPr>
        <w:ind w:left="720"/>
        <w:rPr>
          <w:rFonts w:ascii="Times" w:hAnsi="Times" w:cs="Times"/>
          <w:sz w:val="28"/>
          <w:szCs w:val="28"/>
        </w:rPr>
      </w:pPr>
      <w:r w:rsidRPr="001C720F">
        <w:rPr>
          <w:rFonts w:ascii="Times" w:hAnsi="Times" w:cs="Times"/>
          <w:sz w:val="28"/>
          <w:szCs w:val="28"/>
          <w:u w:val="single"/>
        </w:rPr>
        <w:t>Consideration:</w:t>
      </w:r>
      <w:r w:rsidRPr="00F14927">
        <w:rPr>
          <w:rFonts w:ascii="Times" w:hAnsi="Times" w:cs="Times"/>
          <w:sz w:val="28"/>
          <w:szCs w:val="28"/>
        </w:rPr>
        <w:t xml:space="preserve"> This is a Best Practice that </w:t>
      </w:r>
      <w:r>
        <w:rPr>
          <w:rFonts w:ascii="Times" w:hAnsi="Times" w:cs="Times"/>
          <w:sz w:val="28"/>
          <w:szCs w:val="28"/>
        </w:rPr>
        <w:t xml:space="preserve">faculty </w:t>
      </w:r>
      <w:r w:rsidRPr="00F14927">
        <w:rPr>
          <w:rFonts w:ascii="Times" w:hAnsi="Times" w:cs="Times"/>
          <w:sz w:val="28"/>
          <w:szCs w:val="28"/>
        </w:rPr>
        <w:t xml:space="preserve">should be </w:t>
      </w:r>
      <w:r>
        <w:rPr>
          <w:rFonts w:ascii="Times" w:hAnsi="Times" w:cs="Times"/>
          <w:sz w:val="28"/>
          <w:szCs w:val="28"/>
        </w:rPr>
        <w:t xml:space="preserve">encouraged to employ.  </w:t>
      </w:r>
    </w:p>
    <w:p w14:paraId="5B2752DF" w14:textId="77777777" w:rsidR="007979D1" w:rsidRPr="00F14927" w:rsidRDefault="007979D1" w:rsidP="007979D1">
      <w:pPr>
        <w:ind w:left="720" w:firstLine="720"/>
        <w:rPr>
          <w:rFonts w:ascii="Times" w:hAnsi="Times" w:cs="Times"/>
          <w:b/>
          <w:bCs/>
          <w:sz w:val="28"/>
          <w:szCs w:val="28"/>
        </w:rPr>
      </w:pPr>
    </w:p>
    <w:p w14:paraId="0EA32DCD" w14:textId="77777777" w:rsidR="007979D1" w:rsidRPr="0004739A" w:rsidRDefault="007979D1" w:rsidP="007979D1">
      <w:pPr>
        <w:widowControl w:val="0"/>
        <w:tabs>
          <w:tab w:val="left" w:pos="220"/>
        </w:tabs>
        <w:autoSpaceDE w:val="0"/>
        <w:autoSpaceDN w:val="0"/>
        <w:adjustRightInd w:val="0"/>
        <w:ind w:left="720"/>
        <w:rPr>
          <w:rFonts w:ascii="Times" w:hAnsi="Times" w:cs="Times"/>
          <w:bCs/>
          <w:sz w:val="28"/>
          <w:szCs w:val="28"/>
        </w:rPr>
      </w:pPr>
      <w:r w:rsidRPr="00941687">
        <w:rPr>
          <w:rFonts w:ascii="Times" w:hAnsi="Times" w:cs="Times"/>
          <w:bCs/>
          <w:sz w:val="28"/>
          <w:szCs w:val="28"/>
          <w:u w:val="single"/>
        </w:rPr>
        <w:t>Recommendations</w:t>
      </w:r>
      <w:r w:rsidRPr="0004739A">
        <w:rPr>
          <w:rFonts w:ascii="Times" w:hAnsi="Times" w:cs="Times"/>
          <w:bCs/>
          <w:sz w:val="28"/>
          <w:szCs w:val="28"/>
        </w:rPr>
        <w:t xml:space="preserve">: </w:t>
      </w:r>
    </w:p>
    <w:p w14:paraId="2520BD75" w14:textId="77777777" w:rsidR="007979D1" w:rsidRPr="000838AA" w:rsidRDefault="007979D1" w:rsidP="007979D1">
      <w:pPr>
        <w:widowControl w:val="0"/>
        <w:tabs>
          <w:tab w:val="left" w:pos="220"/>
        </w:tabs>
        <w:autoSpaceDE w:val="0"/>
        <w:autoSpaceDN w:val="0"/>
        <w:adjustRightInd w:val="0"/>
        <w:ind w:left="720"/>
        <w:rPr>
          <w:rFonts w:ascii="Times" w:hAnsi="Times" w:cs="Times"/>
          <w:bCs/>
          <w:sz w:val="28"/>
          <w:szCs w:val="28"/>
        </w:rPr>
      </w:pPr>
    </w:p>
    <w:p w14:paraId="18289826" w14:textId="077E5864" w:rsidR="007979D1" w:rsidRPr="000838AA" w:rsidRDefault="007979D1" w:rsidP="003059A6">
      <w:pPr>
        <w:widowControl w:val="0"/>
        <w:tabs>
          <w:tab w:val="left" w:pos="220"/>
          <w:tab w:val="left" w:pos="720"/>
        </w:tabs>
        <w:autoSpaceDE w:val="0"/>
        <w:autoSpaceDN w:val="0"/>
        <w:adjustRightInd w:val="0"/>
        <w:ind w:left="720"/>
        <w:rPr>
          <w:rFonts w:ascii="Times" w:hAnsi="Times" w:cs="Times"/>
          <w:bCs/>
          <w:sz w:val="28"/>
          <w:szCs w:val="28"/>
        </w:rPr>
      </w:pPr>
      <w:r w:rsidRPr="000838AA">
        <w:rPr>
          <w:rFonts w:ascii="Times" w:hAnsi="Times" w:cs="Times"/>
          <w:bCs/>
          <w:sz w:val="28"/>
          <w:szCs w:val="28"/>
        </w:rPr>
        <w:t xml:space="preserve">1) </w:t>
      </w:r>
      <w:r w:rsidR="003F2E8D" w:rsidRPr="000838AA">
        <w:rPr>
          <w:rFonts w:ascii="Times" w:hAnsi="Times" w:cs="Times"/>
          <w:bCs/>
          <w:sz w:val="28"/>
          <w:szCs w:val="28"/>
        </w:rPr>
        <w:t xml:space="preserve">DL initial training will include strategies to promote </w:t>
      </w:r>
      <w:r w:rsidR="000838AA">
        <w:rPr>
          <w:rFonts w:ascii="Times" w:hAnsi="Times" w:cs="Times"/>
          <w:bCs/>
          <w:sz w:val="28"/>
          <w:szCs w:val="28"/>
        </w:rPr>
        <w:t>timely and helpful</w:t>
      </w:r>
      <w:r w:rsidR="003F2E8D" w:rsidRPr="000838AA">
        <w:rPr>
          <w:rFonts w:ascii="Times" w:hAnsi="Times" w:cs="Times"/>
          <w:bCs/>
          <w:sz w:val="28"/>
          <w:szCs w:val="28"/>
        </w:rPr>
        <w:t xml:space="preserve"> </w:t>
      </w:r>
      <w:r w:rsidR="003F2E8D" w:rsidRPr="000838AA">
        <w:rPr>
          <w:rFonts w:ascii="Times" w:hAnsi="Times" w:cs="Times"/>
          <w:bCs/>
          <w:sz w:val="28"/>
          <w:szCs w:val="28"/>
        </w:rPr>
        <w:lastRenderedPageBreak/>
        <w:t xml:space="preserve">feedback practices, and use the 1-month observation to confirm. </w:t>
      </w:r>
    </w:p>
    <w:p w14:paraId="03D30538" w14:textId="77777777" w:rsidR="007979D1" w:rsidRPr="000838AA" w:rsidRDefault="007979D1" w:rsidP="003059A6">
      <w:pPr>
        <w:widowControl w:val="0"/>
        <w:tabs>
          <w:tab w:val="left" w:pos="220"/>
          <w:tab w:val="left" w:pos="720"/>
        </w:tabs>
        <w:autoSpaceDE w:val="0"/>
        <w:autoSpaceDN w:val="0"/>
        <w:adjustRightInd w:val="0"/>
        <w:ind w:left="720"/>
        <w:rPr>
          <w:rFonts w:ascii="Times" w:hAnsi="Times" w:cs="Times"/>
          <w:bCs/>
          <w:sz w:val="28"/>
          <w:szCs w:val="28"/>
        </w:rPr>
      </w:pPr>
    </w:p>
    <w:p w14:paraId="5F3D3414" w14:textId="77777777" w:rsidR="000838AA" w:rsidRPr="0004739A" w:rsidRDefault="000838AA" w:rsidP="000838AA">
      <w:pPr>
        <w:widowControl w:val="0"/>
        <w:tabs>
          <w:tab w:val="left" w:pos="220"/>
        </w:tabs>
        <w:autoSpaceDE w:val="0"/>
        <w:autoSpaceDN w:val="0"/>
        <w:adjustRightInd w:val="0"/>
        <w:ind w:left="720"/>
        <w:rPr>
          <w:rFonts w:ascii="Times" w:hAnsi="Times" w:cs="Times"/>
          <w:bCs/>
          <w:sz w:val="28"/>
          <w:szCs w:val="28"/>
        </w:rPr>
      </w:pPr>
      <w:r w:rsidRPr="0004739A">
        <w:rPr>
          <w:rFonts w:ascii="Times" w:hAnsi="Times" w:cs="Times"/>
          <w:bCs/>
          <w:sz w:val="28"/>
          <w:szCs w:val="28"/>
        </w:rPr>
        <w:t>2) Subsequent workshops on best practices in student engagement can be offered by CETL and the TLRC. ODL should encourage distance faculty to attend these.</w:t>
      </w:r>
    </w:p>
    <w:p w14:paraId="49C93478" w14:textId="7981BC1E" w:rsidR="00FB5775" w:rsidRPr="000838AA" w:rsidRDefault="00FB5775" w:rsidP="003059A6">
      <w:pPr>
        <w:widowControl w:val="0"/>
        <w:tabs>
          <w:tab w:val="left" w:pos="220"/>
          <w:tab w:val="left" w:pos="720"/>
        </w:tabs>
        <w:autoSpaceDE w:val="0"/>
        <w:autoSpaceDN w:val="0"/>
        <w:adjustRightInd w:val="0"/>
        <w:ind w:left="720"/>
        <w:rPr>
          <w:rFonts w:ascii="Times" w:hAnsi="Times" w:cs="Times"/>
          <w:sz w:val="28"/>
          <w:szCs w:val="28"/>
        </w:rPr>
      </w:pPr>
    </w:p>
    <w:p w14:paraId="6E3F22E5" w14:textId="77777777" w:rsidR="45BD10CC" w:rsidRPr="002C440B" w:rsidRDefault="45BD10CC" w:rsidP="00DB1801">
      <w:pPr>
        <w:tabs>
          <w:tab w:val="left" w:pos="220"/>
          <w:tab w:val="left" w:pos="720"/>
        </w:tabs>
        <w:ind w:left="540" w:hanging="540"/>
        <w:rPr>
          <w:rFonts w:ascii="Times" w:hAnsi="Times" w:cs="Times"/>
          <w:b/>
          <w:bCs/>
          <w:sz w:val="28"/>
          <w:szCs w:val="28"/>
        </w:rPr>
      </w:pPr>
      <w:r w:rsidRPr="002C440B">
        <w:rPr>
          <w:rFonts w:ascii="Times" w:hAnsi="Times" w:cs="Times"/>
          <w:b/>
          <w:bCs/>
          <w:sz w:val="28"/>
          <w:szCs w:val="28"/>
        </w:rPr>
        <w:t xml:space="preserve">5.4. Students are provided access to library professionals and resources to help locate, analyze, evaluate, synthesize, and ethically use a variety of information resources.  </w:t>
      </w:r>
    </w:p>
    <w:p w14:paraId="177ED6D9" w14:textId="0E13A154" w:rsidR="105511D1" w:rsidRDefault="105511D1" w:rsidP="105511D1">
      <w:pPr>
        <w:tabs>
          <w:tab w:val="left" w:pos="220"/>
          <w:tab w:val="left" w:pos="720"/>
        </w:tabs>
        <w:rPr>
          <w:rFonts w:ascii="Times" w:hAnsi="Times" w:cs="Times"/>
          <w:b/>
          <w:bCs/>
          <w:color w:val="800080"/>
          <w:sz w:val="28"/>
          <w:szCs w:val="28"/>
        </w:rPr>
      </w:pPr>
    </w:p>
    <w:p w14:paraId="6BF964BD" w14:textId="07F73878" w:rsidR="45BD10CC" w:rsidRPr="002C440B" w:rsidRDefault="002C440B" w:rsidP="002C440B">
      <w:pPr>
        <w:tabs>
          <w:tab w:val="left" w:pos="560"/>
        </w:tabs>
        <w:ind w:left="720"/>
        <w:rPr>
          <w:rFonts w:ascii="Times" w:hAnsi="Times" w:cs="Times"/>
          <w:sz w:val="28"/>
          <w:szCs w:val="28"/>
        </w:rPr>
      </w:pPr>
      <w:r w:rsidRPr="002C440B">
        <w:rPr>
          <w:rFonts w:ascii="Times" w:hAnsi="Times" w:cs="Times"/>
          <w:sz w:val="28"/>
          <w:szCs w:val="28"/>
          <w:u w:val="single"/>
        </w:rPr>
        <w:t>Consideration</w:t>
      </w:r>
      <w:r w:rsidRPr="002C440B">
        <w:rPr>
          <w:rFonts w:ascii="Times" w:hAnsi="Times" w:cs="Times"/>
          <w:sz w:val="28"/>
          <w:szCs w:val="28"/>
        </w:rPr>
        <w:t xml:space="preserve">: </w:t>
      </w:r>
      <w:r w:rsidR="45BD10CC" w:rsidRPr="002C440B">
        <w:rPr>
          <w:rFonts w:ascii="Times" w:hAnsi="Times" w:cs="Times"/>
          <w:sz w:val="28"/>
          <w:szCs w:val="28"/>
        </w:rPr>
        <w:t xml:space="preserve">The </w:t>
      </w:r>
      <w:r>
        <w:rPr>
          <w:rFonts w:ascii="Times" w:hAnsi="Times" w:cs="Times"/>
          <w:sz w:val="28"/>
          <w:szCs w:val="28"/>
        </w:rPr>
        <w:t>Online Readiness Implementation Plan</w:t>
      </w:r>
      <w:r w:rsidR="45BD10CC" w:rsidRPr="002C440B">
        <w:rPr>
          <w:rFonts w:ascii="Times" w:hAnsi="Times" w:cs="Times"/>
          <w:sz w:val="28"/>
          <w:szCs w:val="28"/>
        </w:rPr>
        <w:t xml:space="preserve"> suggests </w:t>
      </w:r>
      <w:r>
        <w:rPr>
          <w:rFonts w:ascii="Times" w:hAnsi="Times" w:cs="Times"/>
          <w:sz w:val="28"/>
          <w:szCs w:val="28"/>
        </w:rPr>
        <w:t xml:space="preserve">that we </w:t>
      </w:r>
      <w:r w:rsidR="45BD10CC" w:rsidRPr="002C440B">
        <w:rPr>
          <w:rFonts w:ascii="Times" w:hAnsi="Times" w:cs="Times"/>
          <w:sz w:val="28"/>
          <w:szCs w:val="28"/>
        </w:rPr>
        <w:t xml:space="preserve">“Develop information literacy module to be included in all online courses during the first week of the semester.” </w:t>
      </w:r>
    </w:p>
    <w:p w14:paraId="7FD5A08B" w14:textId="3C9F8CF3" w:rsidR="105511D1" w:rsidRDefault="105511D1" w:rsidP="002C440B">
      <w:pPr>
        <w:tabs>
          <w:tab w:val="left" w:pos="560"/>
        </w:tabs>
        <w:ind w:left="720"/>
        <w:rPr>
          <w:rFonts w:ascii="Times" w:hAnsi="Times" w:cs="Times"/>
          <w:color w:val="806000" w:themeColor="accent4" w:themeShade="80"/>
          <w:sz w:val="28"/>
          <w:szCs w:val="28"/>
        </w:rPr>
      </w:pPr>
    </w:p>
    <w:p w14:paraId="0BA34513" w14:textId="5DF10311" w:rsidR="45BD10CC" w:rsidRPr="006F6E1D" w:rsidRDefault="45BD10CC" w:rsidP="002C440B">
      <w:pPr>
        <w:tabs>
          <w:tab w:val="left" w:pos="560"/>
        </w:tabs>
        <w:spacing w:line="259" w:lineRule="auto"/>
        <w:ind w:left="720"/>
        <w:rPr>
          <w:rFonts w:ascii="Times" w:hAnsi="Times" w:cs="Times"/>
          <w:sz w:val="28"/>
          <w:szCs w:val="28"/>
        </w:rPr>
      </w:pPr>
      <w:r w:rsidRPr="14F9C932">
        <w:rPr>
          <w:rFonts w:ascii="Times" w:hAnsi="Times" w:cs="Times"/>
          <w:sz w:val="28"/>
          <w:szCs w:val="28"/>
          <w:u w:val="single"/>
        </w:rPr>
        <w:t>Recommendation</w:t>
      </w:r>
      <w:r w:rsidRPr="14F9C932">
        <w:rPr>
          <w:rFonts w:ascii="Times" w:hAnsi="Times" w:cs="Times"/>
          <w:sz w:val="28"/>
          <w:szCs w:val="28"/>
        </w:rPr>
        <w:t xml:space="preserve">: Modules for students before they start an online program are being developed by </w:t>
      </w:r>
      <w:r w:rsidR="67DDD739" w:rsidRPr="14F9C932">
        <w:rPr>
          <w:rFonts w:ascii="Times" w:hAnsi="Times" w:cs="Times"/>
          <w:sz w:val="28"/>
          <w:szCs w:val="28"/>
        </w:rPr>
        <w:t>I</w:t>
      </w:r>
      <w:r w:rsidRPr="14F9C932">
        <w:rPr>
          <w:rFonts w:ascii="Times" w:hAnsi="Times" w:cs="Times"/>
          <w:sz w:val="28"/>
          <w:szCs w:val="28"/>
        </w:rPr>
        <w:t xml:space="preserve">nstructional </w:t>
      </w:r>
      <w:r w:rsidR="58A0ADF4" w:rsidRPr="14F9C932">
        <w:rPr>
          <w:rFonts w:ascii="Times" w:hAnsi="Times" w:cs="Times"/>
          <w:sz w:val="28"/>
          <w:szCs w:val="28"/>
        </w:rPr>
        <w:t>D</w:t>
      </w:r>
      <w:r w:rsidR="6D356D5B" w:rsidRPr="14F9C932">
        <w:rPr>
          <w:rFonts w:ascii="Times" w:hAnsi="Times" w:cs="Times"/>
          <w:sz w:val="28"/>
          <w:szCs w:val="28"/>
        </w:rPr>
        <w:t xml:space="preserve">esign </w:t>
      </w:r>
      <w:r w:rsidRPr="14F9C932">
        <w:rPr>
          <w:rFonts w:ascii="Times" w:hAnsi="Times" w:cs="Times"/>
          <w:sz w:val="28"/>
          <w:szCs w:val="28"/>
        </w:rPr>
        <w:t xml:space="preserve">staff.  Once available </w:t>
      </w:r>
      <w:r w:rsidR="006F6E1D" w:rsidRPr="14F9C932">
        <w:rPr>
          <w:rFonts w:ascii="Times" w:hAnsi="Times" w:cs="Times"/>
          <w:sz w:val="28"/>
          <w:szCs w:val="28"/>
        </w:rPr>
        <w:t xml:space="preserve">the ODL should </w:t>
      </w:r>
      <w:r w:rsidR="00F96604" w:rsidRPr="14F9C932">
        <w:rPr>
          <w:rFonts w:ascii="Times" w:hAnsi="Times" w:cs="Times"/>
          <w:sz w:val="28"/>
          <w:szCs w:val="28"/>
        </w:rPr>
        <w:t xml:space="preserve">devise </w:t>
      </w:r>
      <w:r w:rsidRPr="14F9C932">
        <w:rPr>
          <w:rFonts w:ascii="Times" w:hAnsi="Times" w:cs="Times"/>
          <w:sz w:val="28"/>
          <w:szCs w:val="28"/>
        </w:rPr>
        <w:t xml:space="preserve">ways to </w:t>
      </w:r>
      <w:r w:rsidR="00F96604" w:rsidRPr="14F9C932">
        <w:rPr>
          <w:rFonts w:ascii="Times" w:hAnsi="Times" w:cs="Times"/>
          <w:sz w:val="28"/>
          <w:szCs w:val="28"/>
        </w:rPr>
        <w:t>make</w:t>
      </w:r>
      <w:r w:rsidR="009C0452" w:rsidRPr="14F9C932">
        <w:rPr>
          <w:rFonts w:ascii="Times" w:hAnsi="Times" w:cs="Times"/>
          <w:sz w:val="28"/>
          <w:szCs w:val="28"/>
        </w:rPr>
        <w:t xml:space="preserve"> students and</w:t>
      </w:r>
      <w:r w:rsidRPr="14F9C932">
        <w:rPr>
          <w:rFonts w:ascii="Times" w:hAnsi="Times" w:cs="Times"/>
          <w:sz w:val="28"/>
          <w:szCs w:val="28"/>
        </w:rPr>
        <w:t xml:space="preserve"> instructors</w:t>
      </w:r>
      <w:r w:rsidR="00F96604" w:rsidRPr="14F9C932">
        <w:rPr>
          <w:rFonts w:ascii="Times" w:hAnsi="Times" w:cs="Times"/>
          <w:sz w:val="28"/>
          <w:szCs w:val="28"/>
        </w:rPr>
        <w:t xml:space="preserve"> </w:t>
      </w:r>
      <w:r w:rsidR="00AF10D2" w:rsidRPr="14F9C932">
        <w:rPr>
          <w:rFonts w:ascii="Times" w:hAnsi="Times" w:cs="Times"/>
          <w:sz w:val="28"/>
          <w:szCs w:val="28"/>
        </w:rPr>
        <w:t xml:space="preserve">are </w:t>
      </w:r>
      <w:r w:rsidR="00F96604" w:rsidRPr="14F9C932">
        <w:rPr>
          <w:rFonts w:ascii="Times" w:hAnsi="Times" w:cs="Times"/>
          <w:sz w:val="28"/>
          <w:szCs w:val="28"/>
        </w:rPr>
        <w:t>aware of them</w:t>
      </w:r>
      <w:r w:rsidRPr="14F9C932">
        <w:rPr>
          <w:rFonts w:ascii="Times" w:hAnsi="Times" w:cs="Times"/>
          <w:sz w:val="28"/>
          <w:szCs w:val="28"/>
        </w:rPr>
        <w:t>.</w:t>
      </w:r>
    </w:p>
    <w:p w14:paraId="026B67D4" w14:textId="422DACFB" w:rsidR="105511D1" w:rsidRDefault="105511D1" w:rsidP="105511D1">
      <w:pPr>
        <w:tabs>
          <w:tab w:val="left" w:pos="560"/>
        </w:tabs>
        <w:ind w:left="560"/>
        <w:rPr>
          <w:rFonts w:ascii="Times" w:hAnsi="Times" w:cs="Times"/>
          <w:color w:val="806000" w:themeColor="accent4" w:themeShade="80"/>
          <w:sz w:val="28"/>
          <w:szCs w:val="28"/>
        </w:rPr>
      </w:pPr>
    </w:p>
    <w:p w14:paraId="23FE48DF" w14:textId="77777777" w:rsidR="45BD10CC" w:rsidRPr="00EE23D8" w:rsidRDefault="45BD10CC" w:rsidP="105511D1">
      <w:pPr>
        <w:tabs>
          <w:tab w:val="left" w:pos="220"/>
          <w:tab w:val="left" w:pos="720"/>
        </w:tabs>
        <w:rPr>
          <w:rFonts w:ascii="Times" w:hAnsi="Times" w:cs="Times"/>
          <w:sz w:val="28"/>
          <w:szCs w:val="28"/>
        </w:rPr>
      </w:pPr>
      <w:r w:rsidRPr="00EE23D8">
        <w:rPr>
          <w:rFonts w:ascii="Times" w:hAnsi="Times" w:cs="Times"/>
          <w:b/>
          <w:bCs/>
          <w:sz w:val="28"/>
          <w:szCs w:val="28"/>
        </w:rPr>
        <w:t xml:space="preserve">5.5. Instructors use specific strategies to create a presence in the course. </w:t>
      </w:r>
    </w:p>
    <w:p w14:paraId="35FAE06B" w14:textId="654680C0" w:rsidR="45BD10CC" w:rsidRPr="00EE23D8" w:rsidRDefault="45BD10CC" w:rsidP="105511D1">
      <w:pPr>
        <w:tabs>
          <w:tab w:val="left" w:pos="220"/>
          <w:tab w:val="left" w:pos="720"/>
        </w:tabs>
        <w:rPr>
          <w:rFonts w:ascii="Times" w:hAnsi="Times" w:cs="Times"/>
          <w:sz w:val="28"/>
          <w:szCs w:val="28"/>
        </w:rPr>
      </w:pPr>
      <w:r w:rsidRPr="00EE23D8">
        <w:rPr>
          <w:rFonts w:ascii="Times" w:hAnsi="Times" w:cs="Times"/>
          <w:sz w:val="28"/>
          <w:szCs w:val="28"/>
        </w:rPr>
        <w:t xml:space="preserve"> </w:t>
      </w:r>
    </w:p>
    <w:p w14:paraId="70A83381" w14:textId="2929E735" w:rsidR="45BD10CC" w:rsidRPr="00EE23D8" w:rsidRDefault="00EE23D8" w:rsidP="00EE23D8">
      <w:pPr>
        <w:tabs>
          <w:tab w:val="left" w:pos="560"/>
        </w:tabs>
        <w:ind w:left="720"/>
        <w:rPr>
          <w:rFonts w:ascii="Times" w:hAnsi="Times" w:cs="Times"/>
          <w:sz w:val="28"/>
          <w:szCs w:val="28"/>
        </w:rPr>
      </w:pPr>
      <w:r w:rsidRPr="00EE23D8">
        <w:rPr>
          <w:rFonts w:ascii="Times" w:hAnsi="Times" w:cs="Times"/>
          <w:sz w:val="28"/>
          <w:szCs w:val="28"/>
          <w:u w:val="single"/>
        </w:rPr>
        <w:t>Consideration</w:t>
      </w:r>
      <w:r w:rsidRPr="00EE23D8">
        <w:rPr>
          <w:rFonts w:ascii="Times" w:hAnsi="Times" w:cs="Times"/>
          <w:sz w:val="28"/>
          <w:szCs w:val="28"/>
        </w:rPr>
        <w:t xml:space="preserve">: </w:t>
      </w:r>
      <w:r w:rsidR="45BD10CC" w:rsidRPr="00EE23D8">
        <w:rPr>
          <w:rFonts w:ascii="Times" w:hAnsi="Times" w:cs="Times"/>
          <w:sz w:val="28"/>
          <w:szCs w:val="28"/>
        </w:rPr>
        <w:t>The</w:t>
      </w:r>
      <w:r w:rsidRPr="00EE23D8">
        <w:rPr>
          <w:rFonts w:ascii="Times" w:hAnsi="Times" w:cs="Times"/>
          <w:sz w:val="28"/>
          <w:szCs w:val="28"/>
        </w:rPr>
        <w:t xml:space="preserve"> Online Institutional Readiness Implementation Plan</w:t>
      </w:r>
      <w:r w:rsidR="45BD10CC" w:rsidRPr="00EE23D8">
        <w:rPr>
          <w:rFonts w:ascii="Times" w:hAnsi="Times" w:cs="Times"/>
          <w:sz w:val="28"/>
          <w:szCs w:val="28"/>
        </w:rPr>
        <w:t xml:space="preserve"> suggest</w:t>
      </w:r>
      <w:r w:rsidRPr="00EE23D8">
        <w:rPr>
          <w:rFonts w:ascii="Times" w:hAnsi="Times" w:cs="Times"/>
          <w:sz w:val="28"/>
          <w:szCs w:val="28"/>
        </w:rPr>
        <w:t>s</w:t>
      </w:r>
      <w:r w:rsidR="45BD10CC" w:rsidRPr="00EE23D8">
        <w:rPr>
          <w:rFonts w:ascii="Times" w:hAnsi="Times" w:cs="Times"/>
          <w:sz w:val="28"/>
          <w:szCs w:val="28"/>
        </w:rPr>
        <w:t xml:space="preserve"> </w:t>
      </w:r>
      <w:r w:rsidRPr="00EE23D8">
        <w:rPr>
          <w:rFonts w:ascii="Times" w:hAnsi="Times" w:cs="Times"/>
          <w:sz w:val="28"/>
          <w:szCs w:val="28"/>
        </w:rPr>
        <w:t>that we</w:t>
      </w:r>
      <w:r w:rsidR="45BD10CC" w:rsidRPr="00EE23D8">
        <w:rPr>
          <w:rFonts w:ascii="Times" w:hAnsi="Times" w:cs="Times"/>
          <w:sz w:val="28"/>
          <w:szCs w:val="28"/>
        </w:rPr>
        <w:t xml:space="preserve"> “Create a list of ideas that instructors can use for online presence in the classroom.”  </w:t>
      </w:r>
    </w:p>
    <w:p w14:paraId="319E3D56" w14:textId="1984D777" w:rsidR="105511D1" w:rsidRPr="00EE23D8" w:rsidRDefault="105511D1" w:rsidP="00EE23D8">
      <w:pPr>
        <w:tabs>
          <w:tab w:val="left" w:pos="560"/>
        </w:tabs>
        <w:ind w:left="720"/>
        <w:rPr>
          <w:rFonts w:ascii="Times" w:hAnsi="Times" w:cs="Times"/>
          <w:sz w:val="28"/>
          <w:szCs w:val="28"/>
        </w:rPr>
      </w:pPr>
    </w:p>
    <w:p w14:paraId="22BA242E" w14:textId="77777777" w:rsidR="00EE23D8" w:rsidRPr="00F14927" w:rsidRDefault="00EE23D8" w:rsidP="00EE23D8">
      <w:pPr>
        <w:ind w:left="720"/>
        <w:rPr>
          <w:rFonts w:ascii="Times" w:hAnsi="Times" w:cs="Times"/>
          <w:sz w:val="28"/>
          <w:szCs w:val="28"/>
        </w:rPr>
      </w:pPr>
      <w:r w:rsidRPr="00654A0F">
        <w:rPr>
          <w:rFonts w:ascii="Times" w:hAnsi="Times" w:cs="Times"/>
          <w:sz w:val="28"/>
          <w:szCs w:val="28"/>
          <w:u w:val="single"/>
        </w:rPr>
        <w:t>Recommendation</w:t>
      </w:r>
      <w:r w:rsidRPr="00F14927">
        <w:rPr>
          <w:rFonts w:ascii="Times" w:hAnsi="Times" w:cs="Times"/>
          <w:sz w:val="28"/>
          <w:szCs w:val="28"/>
        </w:rPr>
        <w:t xml:space="preserve">: CETL and TLRC </w:t>
      </w:r>
      <w:r>
        <w:rPr>
          <w:rFonts w:ascii="Times" w:hAnsi="Times" w:cs="Times"/>
          <w:sz w:val="28"/>
          <w:szCs w:val="28"/>
        </w:rPr>
        <w:t xml:space="preserve">should be encouraged to run </w:t>
      </w:r>
      <w:r w:rsidRPr="00F14927">
        <w:rPr>
          <w:rFonts w:ascii="Times" w:hAnsi="Times" w:cs="Times"/>
          <w:sz w:val="28"/>
          <w:szCs w:val="28"/>
        </w:rPr>
        <w:t xml:space="preserve">workshops </w:t>
      </w:r>
      <w:r>
        <w:rPr>
          <w:rFonts w:ascii="Times" w:hAnsi="Times" w:cs="Times"/>
          <w:sz w:val="28"/>
          <w:szCs w:val="28"/>
        </w:rPr>
        <w:t>that</w:t>
      </w:r>
      <w:r w:rsidRPr="00F14927">
        <w:rPr>
          <w:rFonts w:ascii="Times" w:hAnsi="Times" w:cs="Times"/>
          <w:sz w:val="28"/>
          <w:szCs w:val="28"/>
        </w:rPr>
        <w:t xml:space="preserve"> address this.</w:t>
      </w:r>
    </w:p>
    <w:p w14:paraId="257D6273" w14:textId="0DBB3E74" w:rsidR="105511D1" w:rsidRDefault="105511D1" w:rsidP="105511D1">
      <w:pPr>
        <w:tabs>
          <w:tab w:val="left" w:pos="560"/>
        </w:tabs>
        <w:ind w:left="560"/>
        <w:rPr>
          <w:rFonts w:ascii="Times" w:hAnsi="Times" w:cs="Times"/>
          <w:color w:val="806000" w:themeColor="accent4" w:themeShade="80"/>
          <w:sz w:val="28"/>
          <w:szCs w:val="28"/>
        </w:rPr>
      </w:pPr>
    </w:p>
    <w:p w14:paraId="7C38FD83" w14:textId="148E8516" w:rsidR="77EA3378" w:rsidRDefault="77EA3378" w:rsidP="105511D1">
      <w:pPr>
        <w:rPr>
          <w:rFonts w:ascii="Arial" w:hAnsi="Arial" w:cs="Arial"/>
          <w:b/>
          <w:bCs/>
          <w:sz w:val="28"/>
          <w:szCs w:val="28"/>
          <w:u w:val="single"/>
        </w:rPr>
      </w:pPr>
      <w:r w:rsidRPr="105511D1">
        <w:rPr>
          <w:rFonts w:ascii="Arial" w:hAnsi="Arial" w:cs="Arial"/>
          <w:b/>
          <w:bCs/>
          <w:sz w:val="28"/>
          <w:szCs w:val="28"/>
        </w:rPr>
        <w:t xml:space="preserve">7. </w:t>
      </w:r>
      <w:r w:rsidRPr="105511D1">
        <w:rPr>
          <w:rFonts w:ascii="Arial" w:hAnsi="Arial" w:cs="Arial"/>
          <w:b/>
          <w:bCs/>
          <w:sz w:val="28"/>
          <w:szCs w:val="28"/>
          <w:u w:val="single"/>
        </w:rPr>
        <w:t>Faculty Support</w:t>
      </w:r>
    </w:p>
    <w:p w14:paraId="00528D5F" w14:textId="2B891F9A" w:rsidR="105511D1" w:rsidRDefault="105511D1" w:rsidP="105511D1">
      <w:pPr>
        <w:tabs>
          <w:tab w:val="left" w:pos="560"/>
        </w:tabs>
        <w:rPr>
          <w:rFonts w:ascii="Times" w:hAnsi="Times" w:cs="Times"/>
          <w:color w:val="806000" w:themeColor="accent4" w:themeShade="80"/>
          <w:sz w:val="28"/>
          <w:szCs w:val="28"/>
        </w:rPr>
      </w:pPr>
    </w:p>
    <w:p w14:paraId="31477298" w14:textId="458094D0" w:rsidR="2B6EE96B" w:rsidRPr="008D32A9" w:rsidRDefault="2B6EE96B" w:rsidP="00B54EAB">
      <w:pPr>
        <w:tabs>
          <w:tab w:val="left" w:pos="220"/>
          <w:tab w:val="left" w:pos="720"/>
        </w:tabs>
        <w:ind w:left="540" w:hanging="540"/>
        <w:rPr>
          <w:rFonts w:ascii="Times" w:hAnsi="Times" w:cs="Times"/>
          <w:b/>
          <w:bCs/>
          <w:sz w:val="28"/>
          <w:szCs w:val="28"/>
        </w:rPr>
      </w:pPr>
      <w:r w:rsidRPr="008D32A9">
        <w:rPr>
          <w:rFonts w:ascii="Times" w:hAnsi="Times" w:cs="Times"/>
          <w:b/>
          <w:bCs/>
          <w:sz w:val="28"/>
          <w:szCs w:val="28"/>
        </w:rPr>
        <w:t>7.3. Faculty receive training and materials related to Fair Use, plagiarism, and other relevant legal and ethical concepts.</w:t>
      </w:r>
    </w:p>
    <w:p w14:paraId="48F7E98B" w14:textId="77777777" w:rsidR="105511D1" w:rsidRDefault="105511D1" w:rsidP="105511D1">
      <w:pPr>
        <w:tabs>
          <w:tab w:val="left" w:pos="220"/>
          <w:tab w:val="left" w:pos="720"/>
        </w:tabs>
        <w:rPr>
          <w:rFonts w:ascii="Times" w:hAnsi="Times" w:cs="Times"/>
          <w:b/>
          <w:bCs/>
          <w:color w:val="800080"/>
          <w:sz w:val="28"/>
          <w:szCs w:val="28"/>
        </w:rPr>
      </w:pPr>
    </w:p>
    <w:p w14:paraId="1110300F" w14:textId="6146B62D" w:rsidR="008D32A9" w:rsidRPr="008D32A9" w:rsidRDefault="008D32A9" w:rsidP="008D32A9">
      <w:pPr>
        <w:ind w:left="720"/>
        <w:rPr>
          <w:rFonts w:ascii="Times" w:hAnsi="Times" w:cs="Times"/>
          <w:sz w:val="28"/>
          <w:szCs w:val="28"/>
        </w:rPr>
      </w:pPr>
      <w:r>
        <w:rPr>
          <w:rFonts w:ascii="Times" w:hAnsi="Times" w:cs="Times"/>
          <w:sz w:val="28"/>
          <w:szCs w:val="28"/>
          <w:u w:val="single"/>
        </w:rPr>
        <w:t>Consideration</w:t>
      </w:r>
      <w:r>
        <w:rPr>
          <w:rFonts w:ascii="Times" w:hAnsi="Times" w:cs="Times"/>
          <w:sz w:val="28"/>
          <w:szCs w:val="28"/>
        </w:rPr>
        <w:t xml:space="preserve">: </w:t>
      </w:r>
      <w:r w:rsidRPr="0035619A">
        <w:rPr>
          <w:rFonts w:ascii="Times" w:hAnsi="Times" w:cs="Times"/>
          <w:sz w:val="28"/>
          <w:szCs w:val="28"/>
        </w:rPr>
        <w:t xml:space="preserve">The DL </w:t>
      </w:r>
      <w:r>
        <w:rPr>
          <w:rFonts w:ascii="Times" w:hAnsi="Times" w:cs="Times"/>
          <w:sz w:val="28"/>
          <w:szCs w:val="28"/>
        </w:rPr>
        <w:t xml:space="preserve">policies and </w:t>
      </w:r>
      <w:r w:rsidRPr="0035619A">
        <w:rPr>
          <w:rFonts w:ascii="Times" w:hAnsi="Times" w:cs="Times"/>
          <w:sz w:val="28"/>
          <w:szCs w:val="28"/>
        </w:rPr>
        <w:t xml:space="preserve">initial training include </w:t>
      </w:r>
      <w:r>
        <w:rPr>
          <w:rFonts w:ascii="Times" w:hAnsi="Times" w:cs="Times"/>
          <w:sz w:val="28"/>
          <w:szCs w:val="28"/>
        </w:rPr>
        <w:t xml:space="preserve">the </w:t>
      </w:r>
      <w:r w:rsidRPr="0035619A">
        <w:rPr>
          <w:rFonts w:ascii="Times" w:hAnsi="Times" w:cs="Times"/>
          <w:sz w:val="28"/>
          <w:szCs w:val="28"/>
        </w:rPr>
        <w:t>requirement</w:t>
      </w:r>
      <w:r>
        <w:rPr>
          <w:rFonts w:ascii="Times" w:hAnsi="Times" w:cs="Times"/>
          <w:sz w:val="28"/>
          <w:szCs w:val="28"/>
        </w:rPr>
        <w:t>s</w:t>
      </w:r>
      <w:r w:rsidRPr="0035619A">
        <w:rPr>
          <w:rFonts w:ascii="Times" w:hAnsi="Times" w:cs="Times"/>
          <w:sz w:val="28"/>
          <w:szCs w:val="28"/>
        </w:rPr>
        <w:t xml:space="preserve"> for permissions.</w:t>
      </w:r>
      <w:r>
        <w:rPr>
          <w:rFonts w:ascii="Times" w:hAnsi="Times" w:cs="Times"/>
          <w:sz w:val="28"/>
          <w:szCs w:val="28"/>
        </w:rPr>
        <w:t xml:space="preserve"> Plagiarism is addressed by the College’s plagiarism policy.</w:t>
      </w:r>
    </w:p>
    <w:p w14:paraId="52B5587D" w14:textId="77777777" w:rsidR="008D32A9" w:rsidRDefault="008D32A9" w:rsidP="008D32A9">
      <w:pPr>
        <w:ind w:left="720"/>
        <w:rPr>
          <w:rFonts w:ascii="Times" w:hAnsi="Times" w:cs="Times"/>
          <w:sz w:val="28"/>
          <w:szCs w:val="28"/>
          <w:u w:val="single"/>
        </w:rPr>
      </w:pPr>
    </w:p>
    <w:p w14:paraId="3890A677" w14:textId="12675E2D" w:rsidR="008D32A9" w:rsidRPr="00F14927" w:rsidRDefault="008D32A9" w:rsidP="008D32A9">
      <w:pPr>
        <w:ind w:left="720"/>
        <w:rPr>
          <w:rFonts w:ascii="Times" w:hAnsi="Times" w:cs="Times"/>
          <w:sz w:val="28"/>
          <w:szCs w:val="28"/>
        </w:rPr>
      </w:pPr>
      <w:r w:rsidRPr="00654A0F">
        <w:rPr>
          <w:rFonts w:ascii="Times" w:hAnsi="Times" w:cs="Times"/>
          <w:sz w:val="28"/>
          <w:szCs w:val="28"/>
          <w:u w:val="single"/>
        </w:rPr>
        <w:t>Recommendation</w:t>
      </w:r>
      <w:r w:rsidRPr="00F14927">
        <w:rPr>
          <w:rFonts w:ascii="Times" w:hAnsi="Times" w:cs="Times"/>
          <w:sz w:val="28"/>
          <w:szCs w:val="28"/>
        </w:rPr>
        <w:t xml:space="preserve">: CETL and TLRC </w:t>
      </w:r>
      <w:r>
        <w:rPr>
          <w:rFonts w:ascii="Times" w:hAnsi="Times" w:cs="Times"/>
          <w:sz w:val="28"/>
          <w:szCs w:val="28"/>
        </w:rPr>
        <w:t xml:space="preserve">should be encouraged to run </w:t>
      </w:r>
      <w:r w:rsidRPr="00F14927">
        <w:rPr>
          <w:rFonts w:ascii="Times" w:hAnsi="Times" w:cs="Times"/>
          <w:sz w:val="28"/>
          <w:szCs w:val="28"/>
        </w:rPr>
        <w:t xml:space="preserve">workshops </w:t>
      </w:r>
      <w:r>
        <w:rPr>
          <w:rFonts w:ascii="Times" w:hAnsi="Times" w:cs="Times"/>
          <w:sz w:val="28"/>
          <w:szCs w:val="28"/>
        </w:rPr>
        <w:t>that</w:t>
      </w:r>
      <w:r w:rsidRPr="00F14927">
        <w:rPr>
          <w:rFonts w:ascii="Times" w:hAnsi="Times" w:cs="Times"/>
          <w:sz w:val="28"/>
          <w:szCs w:val="28"/>
        </w:rPr>
        <w:t xml:space="preserve"> </w:t>
      </w:r>
      <w:r>
        <w:rPr>
          <w:rFonts w:ascii="Times" w:hAnsi="Times" w:cs="Times"/>
          <w:sz w:val="28"/>
          <w:szCs w:val="28"/>
        </w:rPr>
        <w:t>supplement</w:t>
      </w:r>
      <w:r w:rsidRPr="00F14927">
        <w:rPr>
          <w:rFonts w:ascii="Times" w:hAnsi="Times" w:cs="Times"/>
          <w:sz w:val="28"/>
          <w:szCs w:val="28"/>
        </w:rPr>
        <w:t xml:space="preserve"> th</w:t>
      </w:r>
      <w:r>
        <w:rPr>
          <w:rFonts w:ascii="Times" w:hAnsi="Times" w:cs="Times"/>
          <w:sz w:val="28"/>
          <w:szCs w:val="28"/>
        </w:rPr>
        <w:t>e existing processes and materials</w:t>
      </w:r>
      <w:r w:rsidRPr="00F14927">
        <w:rPr>
          <w:rFonts w:ascii="Times" w:hAnsi="Times" w:cs="Times"/>
          <w:sz w:val="28"/>
          <w:szCs w:val="28"/>
        </w:rPr>
        <w:t>.</w:t>
      </w:r>
    </w:p>
    <w:p w14:paraId="0AA88D91" w14:textId="77777777" w:rsidR="105511D1" w:rsidRDefault="105511D1" w:rsidP="105511D1">
      <w:pPr>
        <w:tabs>
          <w:tab w:val="left" w:pos="560"/>
        </w:tabs>
        <w:rPr>
          <w:rFonts w:ascii="Times" w:hAnsi="Times" w:cs="Times"/>
          <w:color w:val="800080"/>
          <w:sz w:val="28"/>
          <w:szCs w:val="28"/>
        </w:rPr>
      </w:pPr>
    </w:p>
    <w:p w14:paraId="496B5EC6" w14:textId="639343F3" w:rsidR="2B6EE96B" w:rsidRPr="00447E04" w:rsidRDefault="2B6EE96B" w:rsidP="00B54EAB">
      <w:pPr>
        <w:tabs>
          <w:tab w:val="left" w:pos="220"/>
          <w:tab w:val="left" w:pos="720"/>
        </w:tabs>
        <w:ind w:left="540" w:hanging="540"/>
        <w:rPr>
          <w:rFonts w:ascii="Times" w:hAnsi="Times" w:cs="Times"/>
          <w:b/>
          <w:bCs/>
          <w:sz w:val="28"/>
          <w:szCs w:val="28"/>
        </w:rPr>
      </w:pPr>
      <w:r w:rsidRPr="00447E04">
        <w:rPr>
          <w:rFonts w:ascii="Times" w:hAnsi="Times" w:cs="Times"/>
          <w:b/>
          <w:bCs/>
          <w:sz w:val="28"/>
          <w:szCs w:val="28"/>
        </w:rPr>
        <w:lastRenderedPageBreak/>
        <w:t>7.5. Clear standards are established for faculty engagement and expectations around online teaching (e.g., response time, contact information, etc.) (1)</w:t>
      </w:r>
    </w:p>
    <w:p w14:paraId="18425217" w14:textId="77777777" w:rsidR="105511D1" w:rsidRDefault="105511D1" w:rsidP="105511D1">
      <w:pPr>
        <w:tabs>
          <w:tab w:val="left" w:pos="560"/>
        </w:tabs>
        <w:rPr>
          <w:rFonts w:ascii="Times" w:hAnsi="Times" w:cs="Times"/>
          <w:color w:val="66B132"/>
          <w:sz w:val="28"/>
          <w:szCs w:val="28"/>
        </w:rPr>
      </w:pPr>
    </w:p>
    <w:p w14:paraId="6CD462FC" w14:textId="5341CDE1" w:rsidR="00447E04" w:rsidRPr="00CD320F" w:rsidRDefault="00447E04" w:rsidP="00447E04">
      <w:pPr>
        <w:widowControl w:val="0"/>
        <w:tabs>
          <w:tab w:val="left" w:pos="560"/>
        </w:tabs>
        <w:autoSpaceDE w:val="0"/>
        <w:autoSpaceDN w:val="0"/>
        <w:adjustRightInd w:val="0"/>
        <w:ind w:left="720"/>
        <w:rPr>
          <w:rFonts w:ascii="Times" w:hAnsi="Times" w:cs="Times"/>
          <w:sz w:val="28"/>
          <w:szCs w:val="28"/>
        </w:rPr>
      </w:pPr>
      <w:r w:rsidRPr="00F14927">
        <w:rPr>
          <w:rFonts w:ascii="Times" w:hAnsi="Times" w:cs="Times"/>
          <w:sz w:val="28"/>
          <w:szCs w:val="28"/>
          <w:u w:val="single"/>
        </w:rPr>
        <w:t>Consideration</w:t>
      </w:r>
      <w:r w:rsidR="004179C4">
        <w:rPr>
          <w:rFonts w:ascii="Times" w:hAnsi="Times" w:cs="Times"/>
          <w:sz w:val="28"/>
          <w:szCs w:val="28"/>
          <w:u w:val="single"/>
        </w:rPr>
        <w:t>s</w:t>
      </w:r>
      <w:r w:rsidRPr="00CD320F">
        <w:rPr>
          <w:rFonts w:ascii="Times" w:hAnsi="Times" w:cs="Times"/>
          <w:sz w:val="28"/>
          <w:szCs w:val="28"/>
        </w:rPr>
        <w:t xml:space="preserve">: Same as </w:t>
      </w:r>
      <w:r w:rsidR="004179C4">
        <w:rPr>
          <w:rFonts w:ascii="Times" w:hAnsi="Times" w:cs="Times"/>
          <w:sz w:val="28"/>
          <w:szCs w:val="28"/>
        </w:rPr>
        <w:t xml:space="preserve">3.9, 4.1, 4.3, </w:t>
      </w:r>
      <w:r w:rsidR="00EF649A">
        <w:rPr>
          <w:rFonts w:ascii="Times" w:hAnsi="Times" w:cs="Times"/>
          <w:sz w:val="28"/>
          <w:szCs w:val="28"/>
        </w:rPr>
        <w:t xml:space="preserve">5.1, </w:t>
      </w:r>
      <w:r w:rsidR="004179C4">
        <w:rPr>
          <w:rFonts w:ascii="Times" w:hAnsi="Times" w:cs="Times"/>
          <w:sz w:val="28"/>
          <w:szCs w:val="28"/>
        </w:rPr>
        <w:t xml:space="preserve">5.2, </w:t>
      </w:r>
      <w:r w:rsidR="00EF649A">
        <w:rPr>
          <w:rFonts w:ascii="Times" w:hAnsi="Times" w:cs="Times"/>
          <w:sz w:val="28"/>
          <w:szCs w:val="28"/>
        </w:rPr>
        <w:t xml:space="preserve">and </w:t>
      </w:r>
      <w:r w:rsidR="004179C4">
        <w:rPr>
          <w:rFonts w:ascii="Times" w:hAnsi="Times" w:cs="Times"/>
          <w:sz w:val="28"/>
          <w:szCs w:val="28"/>
        </w:rPr>
        <w:t>5.5</w:t>
      </w:r>
      <w:r w:rsidRPr="00CD320F">
        <w:rPr>
          <w:rFonts w:ascii="Times" w:hAnsi="Times" w:cs="Times"/>
          <w:sz w:val="28"/>
          <w:szCs w:val="28"/>
        </w:rPr>
        <w:t xml:space="preserve"> above.</w:t>
      </w:r>
    </w:p>
    <w:p w14:paraId="2AE65D27" w14:textId="77777777" w:rsidR="00447E04" w:rsidRPr="00CD320F" w:rsidRDefault="00447E04" w:rsidP="00447E04">
      <w:pPr>
        <w:widowControl w:val="0"/>
        <w:tabs>
          <w:tab w:val="left" w:pos="560"/>
        </w:tabs>
        <w:autoSpaceDE w:val="0"/>
        <w:autoSpaceDN w:val="0"/>
        <w:adjustRightInd w:val="0"/>
        <w:ind w:left="720"/>
        <w:rPr>
          <w:rFonts w:ascii="Times" w:hAnsi="Times" w:cs="Times"/>
          <w:sz w:val="28"/>
          <w:szCs w:val="28"/>
        </w:rPr>
      </w:pPr>
    </w:p>
    <w:p w14:paraId="62906188" w14:textId="6B2192F1" w:rsidR="00447E04" w:rsidRPr="00CD320F" w:rsidRDefault="00447E04" w:rsidP="00447E04">
      <w:pPr>
        <w:widowControl w:val="0"/>
        <w:tabs>
          <w:tab w:val="left" w:pos="560"/>
        </w:tabs>
        <w:autoSpaceDE w:val="0"/>
        <w:autoSpaceDN w:val="0"/>
        <w:adjustRightInd w:val="0"/>
        <w:ind w:left="720"/>
        <w:rPr>
          <w:rFonts w:ascii="Times" w:hAnsi="Times" w:cs="Times"/>
          <w:sz w:val="28"/>
          <w:szCs w:val="28"/>
        </w:rPr>
      </w:pPr>
      <w:r w:rsidRPr="00F14927">
        <w:rPr>
          <w:rFonts w:ascii="Times" w:hAnsi="Times" w:cs="Times"/>
          <w:sz w:val="28"/>
          <w:szCs w:val="28"/>
          <w:u w:val="single"/>
        </w:rPr>
        <w:t>Recommendation</w:t>
      </w:r>
      <w:r w:rsidR="004179C4">
        <w:rPr>
          <w:rFonts w:ascii="Times" w:hAnsi="Times" w:cs="Times"/>
          <w:sz w:val="28"/>
          <w:szCs w:val="28"/>
          <w:u w:val="single"/>
        </w:rPr>
        <w:t>s</w:t>
      </w:r>
      <w:r w:rsidRPr="00CD320F">
        <w:rPr>
          <w:rFonts w:ascii="Times" w:hAnsi="Times" w:cs="Times"/>
          <w:sz w:val="28"/>
          <w:szCs w:val="28"/>
        </w:rPr>
        <w:t xml:space="preserve">: Same as </w:t>
      </w:r>
      <w:r w:rsidR="004179C4">
        <w:rPr>
          <w:rFonts w:ascii="Times" w:hAnsi="Times" w:cs="Times"/>
          <w:sz w:val="28"/>
          <w:szCs w:val="28"/>
        </w:rPr>
        <w:t xml:space="preserve">3.9, 4.1, 4.3, </w:t>
      </w:r>
      <w:r w:rsidR="00EF649A">
        <w:rPr>
          <w:rFonts w:ascii="Times" w:hAnsi="Times" w:cs="Times"/>
          <w:sz w:val="28"/>
          <w:szCs w:val="28"/>
        </w:rPr>
        <w:t xml:space="preserve">5.1, </w:t>
      </w:r>
      <w:r w:rsidR="004179C4">
        <w:rPr>
          <w:rFonts w:ascii="Times" w:hAnsi="Times" w:cs="Times"/>
          <w:sz w:val="28"/>
          <w:szCs w:val="28"/>
        </w:rPr>
        <w:t xml:space="preserve">5.2, </w:t>
      </w:r>
      <w:r w:rsidR="00EF649A">
        <w:rPr>
          <w:rFonts w:ascii="Times" w:hAnsi="Times" w:cs="Times"/>
          <w:sz w:val="28"/>
          <w:szCs w:val="28"/>
        </w:rPr>
        <w:t xml:space="preserve">and </w:t>
      </w:r>
      <w:r w:rsidR="004179C4">
        <w:rPr>
          <w:rFonts w:ascii="Times" w:hAnsi="Times" w:cs="Times"/>
          <w:sz w:val="28"/>
          <w:szCs w:val="28"/>
        </w:rPr>
        <w:t>5.5</w:t>
      </w:r>
      <w:r w:rsidRPr="00CD320F">
        <w:rPr>
          <w:rFonts w:ascii="Times" w:hAnsi="Times" w:cs="Times"/>
          <w:sz w:val="28"/>
          <w:szCs w:val="28"/>
        </w:rPr>
        <w:t xml:space="preserve"> above.</w:t>
      </w:r>
    </w:p>
    <w:p w14:paraId="3F0EF89E" w14:textId="77777777" w:rsidR="00447E04" w:rsidRDefault="00447E04" w:rsidP="105511D1">
      <w:pPr>
        <w:tabs>
          <w:tab w:val="left" w:pos="220"/>
          <w:tab w:val="left" w:pos="720"/>
        </w:tabs>
        <w:ind w:left="560"/>
        <w:rPr>
          <w:rFonts w:ascii="Times" w:hAnsi="Times" w:cs="Times"/>
          <w:color w:val="FF0000"/>
          <w:sz w:val="28"/>
          <w:szCs w:val="28"/>
        </w:rPr>
      </w:pPr>
    </w:p>
    <w:p w14:paraId="5C52DEB2" w14:textId="2314CE88" w:rsidR="2B6EE96B" w:rsidRPr="0085062E" w:rsidRDefault="2B6EE96B" w:rsidP="00B54EAB">
      <w:pPr>
        <w:tabs>
          <w:tab w:val="left" w:pos="220"/>
          <w:tab w:val="left" w:pos="720"/>
        </w:tabs>
        <w:ind w:left="540" w:hanging="540"/>
        <w:rPr>
          <w:rFonts w:ascii="Times" w:hAnsi="Times" w:cs="Times"/>
          <w:b/>
          <w:bCs/>
          <w:sz w:val="28"/>
          <w:szCs w:val="28"/>
        </w:rPr>
      </w:pPr>
      <w:r w:rsidRPr="0085062E">
        <w:rPr>
          <w:rFonts w:ascii="Times" w:hAnsi="Times" w:cs="Times"/>
          <w:b/>
          <w:bCs/>
          <w:sz w:val="28"/>
          <w:szCs w:val="28"/>
        </w:rPr>
        <w:t>7.6. Faculty are informed about emerging tech. and the selection and use of new tools.</w:t>
      </w:r>
    </w:p>
    <w:p w14:paraId="78FB6FAE" w14:textId="77777777" w:rsidR="105511D1" w:rsidRDefault="105511D1" w:rsidP="105511D1">
      <w:pPr>
        <w:tabs>
          <w:tab w:val="left" w:pos="220"/>
          <w:tab w:val="left" w:pos="720"/>
        </w:tabs>
        <w:rPr>
          <w:rFonts w:ascii="Times" w:hAnsi="Times" w:cs="Times"/>
          <w:b/>
          <w:bCs/>
          <w:color w:val="800080"/>
          <w:sz w:val="28"/>
          <w:szCs w:val="28"/>
        </w:rPr>
      </w:pPr>
    </w:p>
    <w:p w14:paraId="7B971975" w14:textId="77777777" w:rsidR="0085062E" w:rsidRPr="00F14927" w:rsidRDefault="0085062E" w:rsidP="0085062E">
      <w:pPr>
        <w:ind w:left="720"/>
        <w:rPr>
          <w:rFonts w:ascii="Times" w:hAnsi="Times" w:cs="Times"/>
          <w:sz w:val="28"/>
          <w:szCs w:val="28"/>
        </w:rPr>
      </w:pPr>
      <w:r w:rsidRPr="00654A0F">
        <w:rPr>
          <w:rFonts w:ascii="Times" w:hAnsi="Times" w:cs="Times"/>
          <w:sz w:val="28"/>
          <w:szCs w:val="28"/>
          <w:u w:val="single"/>
        </w:rPr>
        <w:t>Recommendation</w:t>
      </w:r>
      <w:r w:rsidRPr="00F14927">
        <w:rPr>
          <w:rFonts w:ascii="Times" w:hAnsi="Times" w:cs="Times"/>
          <w:sz w:val="28"/>
          <w:szCs w:val="28"/>
        </w:rPr>
        <w:t xml:space="preserve">: CETL and TLRC </w:t>
      </w:r>
      <w:r>
        <w:rPr>
          <w:rFonts w:ascii="Times" w:hAnsi="Times" w:cs="Times"/>
          <w:sz w:val="28"/>
          <w:szCs w:val="28"/>
        </w:rPr>
        <w:t xml:space="preserve">should be encouraged to run </w:t>
      </w:r>
      <w:r w:rsidRPr="00F14927">
        <w:rPr>
          <w:rFonts w:ascii="Times" w:hAnsi="Times" w:cs="Times"/>
          <w:sz w:val="28"/>
          <w:szCs w:val="28"/>
        </w:rPr>
        <w:t xml:space="preserve">workshops </w:t>
      </w:r>
      <w:r>
        <w:rPr>
          <w:rFonts w:ascii="Times" w:hAnsi="Times" w:cs="Times"/>
          <w:sz w:val="28"/>
          <w:szCs w:val="28"/>
        </w:rPr>
        <w:t>that</w:t>
      </w:r>
      <w:r w:rsidRPr="00F14927">
        <w:rPr>
          <w:rFonts w:ascii="Times" w:hAnsi="Times" w:cs="Times"/>
          <w:sz w:val="28"/>
          <w:szCs w:val="28"/>
        </w:rPr>
        <w:t xml:space="preserve"> address this.</w:t>
      </w:r>
    </w:p>
    <w:p w14:paraId="7E0680D9" w14:textId="122C3167" w:rsidR="105511D1" w:rsidRDefault="105511D1" w:rsidP="105511D1">
      <w:pPr>
        <w:tabs>
          <w:tab w:val="left" w:pos="220"/>
          <w:tab w:val="left" w:pos="720"/>
        </w:tabs>
        <w:rPr>
          <w:rFonts w:ascii="Times" w:hAnsi="Times" w:cs="Times"/>
          <w:b/>
          <w:bCs/>
          <w:color w:val="00B050"/>
          <w:sz w:val="28"/>
          <w:szCs w:val="28"/>
        </w:rPr>
      </w:pPr>
    </w:p>
    <w:p w14:paraId="77BB7BC2" w14:textId="06FB9250" w:rsidR="67F80869" w:rsidRDefault="67F80869" w:rsidP="105511D1">
      <w:pPr>
        <w:rPr>
          <w:rFonts w:ascii="Arial" w:hAnsi="Arial" w:cs="Arial"/>
          <w:b/>
          <w:bCs/>
          <w:sz w:val="28"/>
          <w:szCs w:val="28"/>
          <w:u w:val="single"/>
        </w:rPr>
      </w:pPr>
      <w:r w:rsidRPr="105511D1">
        <w:rPr>
          <w:rFonts w:ascii="Arial" w:hAnsi="Arial" w:cs="Arial"/>
          <w:b/>
          <w:bCs/>
          <w:sz w:val="28"/>
          <w:szCs w:val="28"/>
        </w:rPr>
        <w:t xml:space="preserve">8. </w:t>
      </w:r>
      <w:r w:rsidRPr="105511D1">
        <w:rPr>
          <w:rFonts w:ascii="Arial" w:hAnsi="Arial" w:cs="Arial"/>
          <w:b/>
          <w:bCs/>
          <w:sz w:val="28"/>
          <w:szCs w:val="28"/>
          <w:u w:val="single"/>
        </w:rPr>
        <w:t>Student Support</w:t>
      </w:r>
    </w:p>
    <w:p w14:paraId="762855F8" w14:textId="7EAE6F27" w:rsidR="105511D1" w:rsidRDefault="105511D1" w:rsidP="105511D1">
      <w:pPr>
        <w:tabs>
          <w:tab w:val="left" w:pos="220"/>
          <w:tab w:val="left" w:pos="720"/>
        </w:tabs>
        <w:rPr>
          <w:rFonts w:ascii="Times" w:hAnsi="Times" w:cs="Times"/>
          <w:b/>
          <w:bCs/>
          <w:color w:val="00B050"/>
          <w:sz w:val="28"/>
          <w:szCs w:val="28"/>
        </w:rPr>
      </w:pPr>
    </w:p>
    <w:p w14:paraId="2B0E3508" w14:textId="0701AABA" w:rsidR="62D5C7D5" w:rsidRPr="009C0452" w:rsidRDefault="62D5C7D5" w:rsidP="00B54EAB">
      <w:pPr>
        <w:tabs>
          <w:tab w:val="left" w:pos="220"/>
          <w:tab w:val="left" w:pos="720"/>
        </w:tabs>
        <w:ind w:left="540" w:hanging="540"/>
        <w:rPr>
          <w:rFonts w:ascii="Times" w:hAnsi="Times" w:cs="Times"/>
          <w:b/>
          <w:bCs/>
          <w:sz w:val="28"/>
          <w:szCs w:val="28"/>
        </w:rPr>
      </w:pPr>
      <w:r w:rsidRPr="009C0452">
        <w:rPr>
          <w:rFonts w:ascii="Times" w:hAnsi="Times" w:cs="Times"/>
          <w:b/>
          <w:bCs/>
          <w:sz w:val="28"/>
          <w:szCs w:val="28"/>
        </w:rPr>
        <w:t>8.1. Before starting an online program, students are advised about the program to determine if they possess self-motivation and commitment to learn online.</w:t>
      </w:r>
    </w:p>
    <w:p w14:paraId="5F75B7BD" w14:textId="77777777" w:rsidR="105511D1" w:rsidRPr="009C0452" w:rsidRDefault="105511D1" w:rsidP="105511D1">
      <w:pPr>
        <w:tabs>
          <w:tab w:val="left" w:pos="220"/>
          <w:tab w:val="left" w:pos="720"/>
        </w:tabs>
        <w:rPr>
          <w:rFonts w:ascii="Times" w:hAnsi="Times" w:cs="Times"/>
          <w:sz w:val="28"/>
          <w:szCs w:val="28"/>
        </w:rPr>
      </w:pPr>
    </w:p>
    <w:p w14:paraId="32D8E9E1" w14:textId="37A00E15" w:rsidR="009C0452" w:rsidRPr="006F6E1D" w:rsidRDefault="009C0452" w:rsidP="009C0452">
      <w:pPr>
        <w:tabs>
          <w:tab w:val="left" w:pos="560"/>
        </w:tabs>
        <w:spacing w:line="259" w:lineRule="auto"/>
        <w:ind w:left="720"/>
        <w:rPr>
          <w:rFonts w:ascii="Times" w:hAnsi="Times" w:cs="Times"/>
          <w:sz w:val="28"/>
          <w:szCs w:val="28"/>
        </w:rPr>
      </w:pPr>
      <w:r w:rsidRPr="14F9C932">
        <w:rPr>
          <w:rFonts w:ascii="Times" w:hAnsi="Times" w:cs="Times"/>
          <w:sz w:val="28"/>
          <w:szCs w:val="28"/>
          <w:u w:val="single"/>
        </w:rPr>
        <w:t>Recommendation</w:t>
      </w:r>
      <w:r w:rsidRPr="14F9C932">
        <w:rPr>
          <w:rFonts w:ascii="Times" w:hAnsi="Times" w:cs="Times"/>
          <w:sz w:val="28"/>
          <w:szCs w:val="28"/>
        </w:rPr>
        <w:t xml:space="preserve">: Modules for students before they start an online program are being developed by </w:t>
      </w:r>
      <w:r w:rsidR="3B725C73" w:rsidRPr="14F9C932">
        <w:rPr>
          <w:rFonts w:ascii="Times" w:hAnsi="Times" w:cs="Times"/>
          <w:sz w:val="28"/>
          <w:szCs w:val="28"/>
        </w:rPr>
        <w:t>I</w:t>
      </w:r>
      <w:r w:rsidRPr="14F9C932">
        <w:rPr>
          <w:rFonts w:ascii="Times" w:hAnsi="Times" w:cs="Times"/>
          <w:sz w:val="28"/>
          <w:szCs w:val="28"/>
        </w:rPr>
        <w:t>nstructional</w:t>
      </w:r>
      <w:r w:rsidR="0E672CE5" w:rsidRPr="14F9C932">
        <w:rPr>
          <w:rFonts w:ascii="Times" w:hAnsi="Times" w:cs="Times"/>
          <w:sz w:val="28"/>
          <w:szCs w:val="28"/>
        </w:rPr>
        <w:t xml:space="preserve"> </w:t>
      </w:r>
      <w:r w:rsidR="776F4521" w:rsidRPr="14F9C932">
        <w:rPr>
          <w:rFonts w:ascii="Times" w:hAnsi="Times" w:cs="Times"/>
          <w:sz w:val="28"/>
          <w:szCs w:val="28"/>
        </w:rPr>
        <w:t>D</w:t>
      </w:r>
      <w:r w:rsidR="0E672CE5" w:rsidRPr="14F9C932">
        <w:rPr>
          <w:rFonts w:ascii="Times" w:hAnsi="Times" w:cs="Times"/>
          <w:sz w:val="28"/>
          <w:szCs w:val="28"/>
        </w:rPr>
        <w:t>esign</w:t>
      </w:r>
      <w:r w:rsidRPr="14F9C932">
        <w:rPr>
          <w:rFonts w:ascii="Times" w:hAnsi="Times" w:cs="Times"/>
          <w:sz w:val="28"/>
          <w:szCs w:val="28"/>
        </w:rPr>
        <w:t xml:space="preserve"> staff.  Once available the ODL should devise ways to make students </w:t>
      </w:r>
      <w:r w:rsidR="00AF10D2" w:rsidRPr="14F9C932">
        <w:rPr>
          <w:rFonts w:ascii="Times" w:hAnsi="Times" w:cs="Times"/>
          <w:sz w:val="28"/>
          <w:szCs w:val="28"/>
        </w:rPr>
        <w:t xml:space="preserve">are </w:t>
      </w:r>
      <w:r w:rsidRPr="14F9C932">
        <w:rPr>
          <w:rFonts w:ascii="Times" w:hAnsi="Times" w:cs="Times"/>
          <w:sz w:val="28"/>
          <w:szCs w:val="28"/>
        </w:rPr>
        <w:t>aware of them.</w:t>
      </w:r>
    </w:p>
    <w:p w14:paraId="13CD8AEF" w14:textId="3E3B7226" w:rsidR="105511D1" w:rsidRDefault="105511D1" w:rsidP="105511D1">
      <w:pPr>
        <w:tabs>
          <w:tab w:val="left" w:pos="220"/>
          <w:tab w:val="left" w:pos="720"/>
        </w:tabs>
        <w:rPr>
          <w:rFonts w:ascii="Times" w:hAnsi="Times" w:cs="Times"/>
          <w:b/>
          <w:bCs/>
          <w:color w:val="00B050"/>
          <w:sz w:val="28"/>
          <w:szCs w:val="28"/>
        </w:rPr>
      </w:pPr>
    </w:p>
    <w:p w14:paraId="4A2976E0" w14:textId="2334DECB" w:rsidR="3937152D" w:rsidRDefault="3937152D" w:rsidP="105511D1">
      <w:pPr>
        <w:rPr>
          <w:rFonts w:ascii="Arial" w:hAnsi="Arial" w:cs="Arial"/>
          <w:b/>
          <w:bCs/>
          <w:sz w:val="28"/>
          <w:szCs w:val="28"/>
          <w:u w:val="single"/>
        </w:rPr>
      </w:pPr>
      <w:r w:rsidRPr="105511D1">
        <w:rPr>
          <w:rFonts w:ascii="Arial" w:hAnsi="Arial" w:cs="Arial"/>
          <w:b/>
          <w:bCs/>
          <w:sz w:val="28"/>
          <w:szCs w:val="28"/>
        </w:rPr>
        <w:t xml:space="preserve">9. </w:t>
      </w:r>
      <w:r w:rsidRPr="105511D1">
        <w:rPr>
          <w:rFonts w:ascii="Arial" w:hAnsi="Arial" w:cs="Arial"/>
          <w:b/>
          <w:bCs/>
          <w:sz w:val="28"/>
          <w:szCs w:val="28"/>
          <w:u w:val="single"/>
        </w:rPr>
        <w:t>Evaluation and Assessment</w:t>
      </w:r>
    </w:p>
    <w:p w14:paraId="2262B250" w14:textId="1B58253E" w:rsidR="105511D1" w:rsidRDefault="105511D1" w:rsidP="105511D1">
      <w:pPr>
        <w:tabs>
          <w:tab w:val="left" w:pos="220"/>
          <w:tab w:val="left" w:pos="720"/>
        </w:tabs>
        <w:rPr>
          <w:rFonts w:ascii="Times" w:hAnsi="Times" w:cs="Times"/>
          <w:b/>
          <w:bCs/>
          <w:color w:val="00B050"/>
          <w:sz w:val="28"/>
          <w:szCs w:val="28"/>
        </w:rPr>
      </w:pPr>
    </w:p>
    <w:p w14:paraId="677FFDAB" w14:textId="13E419A2" w:rsidR="4EF928A8" w:rsidRPr="00B54EAB" w:rsidRDefault="4EF928A8" w:rsidP="00F971C7">
      <w:pPr>
        <w:tabs>
          <w:tab w:val="left" w:pos="220"/>
          <w:tab w:val="left" w:pos="720"/>
        </w:tabs>
        <w:ind w:left="540" w:hanging="540"/>
        <w:rPr>
          <w:rFonts w:ascii="Times" w:hAnsi="Times" w:cs="Times"/>
          <w:b/>
          <w:bCs/>
          <w:sz w:val="28"/>
          <w:szCs w:val="28"/>
        </w:rPr>
      </w:pPr>
      <w:r w:rsidRPr="00B54EAB">
        <w:rPr>
          <w:rFonts w:ascii="Times" w:hAnsi="Times" w:cs="Times"/>
          <w:b/>
          <w:bCs/>
          <w:sz w:val="28"/>
          <w:szCs w:val="28"/>
        </w:rPr>
        <w:t>9.2. A variety of data (academic and administrative information) are used to regularly and frequently evaluate program effectiveness and to guide changes toward continual improvement. (1.3)</w:t>
      </w:r>
    </w:p>
    <w:p w14:paraId="26711002" w14:textId="77777777" w:rsidR="105511D1" w:rsidRPr="00B54EAB" w:rsidRDefault="105511D1" w:rsidP="00F971C7">
      <w:pPr>
        <w:tabs>
          <w:tab w:val="left" w:pos="220"/>
          <w:tab w:val="left" w:pos="720"/>
        </w:tabs>
        <w:ind w:left="540" w:hanging="540"/>
        <w:rPr>
          <w:rFonts w:ascii="Times" w:hAnsi="Times" w:cs="Times"/>
          <w:b/>
          <w:bCs/>
          <w:sz w:val="28"/>
          <w:szCs w:val="28"/>
        </w:rPr>
      </w:pPr>
    </w:p>
    <w:p w14:paraId="0A941D79" w14:textId="4369BDCD" w:rsidR="4EF928A8" w:rsidRPr="00B54EAB" w:rsidRDefault="4EF928A8" w:rsidP="00F971C7">
      <w:pPr>
        <w:tabs>
          <w:tab w:val="left" w:pos="560"/>
        </w:tabs>
        <w:ind w:left="720"/>
        <w:rPr>
          <w:rFonts w:ascii="Times" w:hAnsi="Times" w:cs="Times"/>
          <w:sz w:val="28"/>
          <w:szCs w:val="28"/>
        </w:rPr>
      </w:pPr>
      <w:r w:rsidRPr="14F9C932">
        <w:rPr>
          <w:rFonts w:ascii="Times" w:hAnsi="Times" w:cs="Times"/>
          <w:sz w:val="28"/>
          <w:szCs w:val="28"/>
        </w:rPr>
        <w:t xml:space="preserve">Recommendation: OIE and </w:t>
      </w:r>
      <w:r w:rsidR="052B644E" w:rsidRPr="14F9C932">
        <w:rPr>
          <w:rFonts w:ascii="Times" w:hAnsi="Times" w:cs="Times"/>
          <w:sz w:val="28"/>
          <w:szCs w:val="28"/>
        </w:rPr>
        <w:t xml:space="preserve">Co-Directors of </w:t>
      </w:r>
      <w:r w:rsidRPr="14F9C932">
        <w:rPr>
          <w:rFonts w:ascii="Times" w:hAnsi="Times" w:cs="Times"/>
          <w:sz w:val="28"/>
          <w:szCs w:val="28"/>
        </w:rPr>
        <w:t>Academic Assessment will collect academic and non-academic assessment reports, which will include distance courses. The DL office will conduct its own periodic institutional assessment.</w:t>
      </w:r>
    </w:p>
    <w:p w14:paraId="1B8F9177" w14:textId="64629111" w:rsidR="105511D1" w:rsidRPr="00B54EAB" w:rsidRDefault="105511D1" w:rsidP="105511D1">
      <w:pPr>
        <w:tabs>
          <w:tab w:val="left" w:pos="720"/>
        </w:tabs>
        <w:rPr>
          <w:rFonts w:ascii="Times" w:hAnsi="Times" w:cs="Times"/>
          <w:sz w:val="28"/>
          <w:szCs w:val="28"/>
        </w:rPr>
      </w:pPr>
    </w:p>
    <w:p w14:paraId="7D557C9B" w14:textId="1E1BD700" w:rsidR="009E085B" w:rsidRPr="00F971C7" w:rsidRDefault="009E085B" w:rsidP="009E085B">
      <w:pPr>
        <w:widowControl w:val="0"/>
        <w:tabs>
          <w:tab w:val="left" w:pos="220"/>
          <w:tab w:val="left" w:pos="720"/>
        </w:tabs>
        <w:autoSpaceDE w:val="0"/>
        <w:autoSpaceDN w:val="0"/>
        <w:adjustRightInd w:val="0"/>
        <w:rPr>
          <w:rFonts w:ascii="Times" w:hAnsi="Times" w:cs="Times"/>
          <w:b/>
          <w:bCs/>
          <w:sz w:val="28"/>
          <w:szCs w:val="28"/>
        </w:rPr>
      </w:pPr>
      <w:r w:rsidRPr="00F971C7">
        <w:rPr>
          <w:rFonts w:ascii="Times" w:hAnsi="Times" w:cs="Times"/>
          <w:b/>
          <w:bCs/>
          <w:sz w:val="28"/>
          <w:szCs w:val="28"/>
        </w:rPr>
        <w:t>9.7. Program demonstrates compliance and review of accessibility standards.</w:t>
      </w:r>
    </w:p>
    <w:p w14:paraId="17F4B411" w14:textId="77777777" w:rsidR="009E085B" w:rsidRPr="00005C76" w:rsidRDefault="009E085B" w:rsidP="009E085B">
      <w:pPr>
        <w:widowControl w:val="0"/>
        <w:tabs>
          <w:tab w:val="left" w:pos="560"/>
        </w:tabs>
        <w:autoSpaceDE w:val="0"/>
        <w:autoSpaceDN w:val="0"/>
        <w:adjustRightInd w:val="0"/>
        <w:rPr>
          <w:rFonts w:ascii="Times" w:hAnsi="Times" w:cs="Times"/>
          <w:color w:val="806000" w:themeColor="accent4" w:themeShade="80"/>
          <w:sz w:val="28"/>
          <w:szCs w:val="28"/>
        </w:rPr>
      </w:pPr>
    </w:p>
    <w:p w14:paraId="21ACA035" w14:textId="118D9119" w:rsidR="009E085B" w:rsidRPr="00F971C7" w:rsidRDefault="009E085B" w:rsidP="00F971C7">
      <w:pPr>
        <w:widowControl w:val="0"/>
        <w:autoSpaceDE w:val="0"/>
        <w:autoSpaceDN w:val="0"/>
        <w:adjustRightInd w:val="0"/>
        <w:ind w:left="720"/>
        <w:rPr>
          <w:rFonts w:ascii="Arial" w:hAnsi="Arial" w:cs="Arial"/>
          <w:bCs/>
          <w:sz w:val="28"/>
          <w:szCs w:val="28"/>
        </w:rPr>
      </w:pPr>
      <w:r w:rsidRPr="00F971C7">
        <w:rPr>
          <w:rFonts w:ascii="Times" w:hAnsi="Times" w:cs="Times"/>
          <w:bCs/>
          <w:sz w:val="28"/>
          <w:szCs w:val="28"/>
        </w:rPr>
        <w:t xml:space="preserve">Recommendation: DL, OSSD and EIT accessibility committee </w:t>
      </w:r>
      <w:r w:rsidR="00F971C7" w:rsidRPr="00F971C7">
        <w:rPr>
          <w:rFonts w:ascii="Times" w:hAnsi="Times" w:cs="Times"/>
          <w:bCs/>
          <w:sz w:val="28"/>
          <w:szCs w:val="28"/>
        </w:rPr>
        <w:t>will</w:t>
      </w:r>
      <w:r w:rsidRPr="00F971C7">
        <w:rPr>
          <w:rFonts w:ascii="Times" w:hAnsi="Times" w:cs="Times"/>
          <w:bCs/>
          <w:sz w:val="28"/>
          <w:szCs w:val="28"/>
        </w:rPr>
        <w:t xml:space="preserve"> review and ensure compliance.</w:t>
      </w:r>
    </w:p>
    <w:p w14:paraId="768AD549" w14:textId="77777777" w:rsidR="009E085B" w:rsidRPr="00DB572E" w:rsidRDefault="009E085B" w:rsidP="009E085B">
      <w:pPr>
        <w:widowControl w:val="0"/>
        <w:tabs>
          <w:tab w:val="left" w:pos="560"/>
        </w:tabs>
        <w:autoSpaceDE w:val="0"/>
        <w:autoSpaceDN w:val="0"/>
        <w:adjustRightInd w:val="0"/>
        <w:rPr>
          <w:rFonts w:ascii="Times" w:hAnsi="Times" w:cs="Times"/>
          <w:color w:val="66B132"/>
          <w:sz w:val="28"/>
          <w:szCs w:val="28"/>
        </w:rPr>
      </w:pPr>
    </w:p>
    <w:p w14:paraId="6AD48C5E" w14:textId="1E133547" w:rsidR="002C5A0B" w:rsidRDefault="00625624" w:rsidP="002C5A0B">
      <w:pPr>
        <w:widowControl w:val="0"/>
        <w:autoSpaceDE w:val="0"/>
        <w:autoSpaceDN w:val="0"/>
        <w:adjustRightInd w:val="0"/>
        <w:rPr>
          <w:rFonts w:ascii="Arial" w:hAnsi="Arial" w:cs="Arial"/>
          <w:b/>
          <w:bCs/>
          <w:sz w:val="32"/>
          <w:szCs w:val="32"/>
        </w:rPr>
      </w:pPr>
      <w:r>
        <w:rPr>
          <w:rFonts w:ascii="Arial" w:hAnsi="Arial" w:cs="Arial"/>
          <w:b/>
          <w:bCs/>
          <w:sz w:val="32"/>
          <w:szCs w:val="32"/>
        </w:rPr>
        <w:lastRenderedPageBreak/>
        <w:t>D</w:t>
      </w:r>
      <w:r w:rsidR="002C5A0B">
        <w:rPr>
          <w:rFonts w:ascii="Arial" w:hAnsi="Arial" w:cs="Arial"/>
          <w:b/>
          <w:bCs/>
          <w:sz w:val="32"/>
          <w:szCs w:val="32"/>
        </w:rPr>
        <w:t>. Additional Recommendation</w:t>
      </w:r>
      <w:r w:rsidR="00BA4BB2">
        <w:rPr>
          <w:rFonts w:ascii="Arial" w:hAnsi="Arial" w:cs="Arial"/>
          <w:b/>
          <w:bCs/>
          <w:sz w:val="32"/>
          <w:szCs w:val="32"/>
        </w:rPr>
        <w:t xml:space="preserve"> on Office Hours</w:t>
      </w:r>
    </w:p>
    <w:p w14:paraId="2E3A1A35" w14:textId="5664C38D" w:rsidR="00D4004B" w:rsidRDefault="00D4004B" w:rsidP="105511D1">
      <w:pPr>
        <w:widowControl w:val="0"/>
        <w:autoSpaceDE w:val="0"/>
        <w:autoSpaceDN w:val="0"/>
        <w:adjustRightInd w:val="0"/>
        <w:rPr>
          <w:rFonts w:ascii="Times New Roman" w:hAnsi="Times New Roman" w:cs="Times New Roman"/>
          <w:color w:val="806000" w:themeColor="accent4" w:themeShade="80"/>
          <w:sz w:val="28"/>
          <w:szCs w:val="28"/>
        </w:rPr>
      </w:pPr>
    </w:p>
    <w:p w14:paraId="72AECB04" w14:textId="2A1B0536" w:rsidR="002C5A0B" w:rsidRDefault="00BA4BB2" w:rsidP="002C5A0B">
      <w:pPr>
        <w:widowControl w:val="0"/>
        <w:autoSpaceDE w:val="0"/>
        <w:autoSpaceDN w:val="0"/>
        <w:adjustRightInd w:val="0"/>
        <w:ind w:left="720"/>
        <w:rPr>
          <w:rFonts w:ascii="Times New Roman" w:hAnsi="Times New Roman" w:cs="Times New Roman"/>
          <w:sz w:val="28"/>
          <w:szCs w:val="28"/>
        </w:rPr>
      </w:pPr>
      <w:r w:rsidRPr="00BA4BB2">
        <w:rPr>
          <w:rFonts w:ascii="Times New Roman" w:hAnsi="Times New Roman" w:cs="Times New Roman"/>
          <w:sz w:val="28"/>
          <w:szCs w:val="28"/>
          <w:u w:val="single"/>
        </w:rPr>
        <w:t>Consideration</w:t>
      </w:r>
      <w:r w:rsidR="00B26FC7">
        <w:rPr>
          <w:rFonts w:ascii="Times New Roman" w:hAnsi="Times New Roman" w:cs="Times New Roman"/>
          <w:sz w:val="28"/>
          <w:szCs w:val="28"/>
          <w:u w:val="single"/>
        </w:rPr>
        <w:t>s</w:t>
      </w:r>
      <w:r>
        <w:rPr>
          <w:rFonts w:ascii="Times New Roman" w:hAnsi="Times New Roman" w:cs="Times New Roman"/>
          <w:sz w:val="28"/>
          <w:szCs w:val="28"/>
        </w:rPr>
        <w:t xml:space="preserve">: </w:t>
      </w:r>
      <w:r w:rsidR="002C5A0B">
        <w:rPr>
          <w:rFonts w:ascii="Times New Roman" w:hAnsi="Times New Roman" w:cs="Times New Roman"/>
          <w:sz w:val="28"/>
          <w:szCs w:val="28"/>
        </w:rPr>
        <w:t xml:space="preserve">In the course of discussions concerning Faculty Engagement and Support of </w:t>
      </w:r>
      <w:r>
        <w:rPr>
          <w:rFonts w:ascii="Times New Roman" w:hAnsi="Times New Roman" w:cs="Times New Roman"/>
          <w:sz w:val="28"/>
          <w:szCs w:val="28"/>
        </w:rPr>
        <w:t xml:space="preserve">Students, the issue of Office Hours was raised.  The policy requiring faculty to schedule class meetings on at least two different days during the week ensures that they will be available to meet with students in person even if teaching Distance classes, but it fails to take into account the necessity for Distance faculty to support students remotely.  </w:t>
      </w:r>
      <w:r w:rsidR="004F4217">
        <w:rPr>
          <w:rFonts w:ascii="Times New Roman" w:hAnsi="Times New Roman" w:cs="Times New Roman"/>
          <w:sz w:val="28"/>
          <w:szCs w:val="28"/>
        </w:rPr>
        <w:t xml:space="preserve">All faculty </w:t>
      </w:r>
      <w:r w:rsidR="00E07697">
        <w:rPr>
          <w:rFonts w:ascii="Times New Roman" w:hAnsi="Times New Roman" w:cs="Times New Roman"/>
          <w:sz w:val="28"/>
          <w:szCs w:val="28"/>
        </w:rPr>
        <w:t>engage with students via email these days, but Distance faculty have a particular responsibility to respond in a predictable and timely manner with Distance students, and now, with online conferencing software widely used, to be available for synchronous interactions with remote students as well.</w:t>
      </w:r>
    </w:p>
    <w:p w14:paraId="47180556" w14:textId="77777777" w:rsidR="00BA4BB2" w:rsidRPr="002C5A0B" w:rsidRDefault="00BA4BB2" w:rsidP="002C5A0B">
      <w:pPr>
        <w:widowControl w:val="0"/>
        <w:autoSpaceDE w:val="0"/>
        <w:autoSpaceDN w:val="0"/>
        <w:adjustRightInd w:val="0"/>
        <w:ind w:left="720"/>
        <w:rPr>
          <w:rFonts w:ascii="Times New Roman" w:hAnsi="Times New Roman" w:cs="Times New Roman"/>
          <w:sz w:val="28"/>
          <w:szCs w:val="28"/>
        </w:rPr>
      </w:pPr>
    </w:p>
    <w:p w14:paraId="613560DC" w14:textId="6EFD8A9C" w:rsidR="105511D1" w:rsidRDefault="000838AA" w:rsidP="14F9C932">
      <w:pPr>
        <w:tabs>
          <w:tab w:val="left" w:pos="220"/>
          <w:tab w:val="left" w:pos="720"/>
        </w:tabs>
        <w:ind w:left="720"/>
        <w:rPr>
          <w:rFonts w:ascii="Times" w:hAnsi="Times" w:cs="Times"/>
          <w:sz w:val="28"/>
          <w:szCs w:val="28"/>
        </w:rPr>
      </w:pPr>
      <w:r w:rsidRPr="14F9C932">
        <w:rPr>
          <w:rFonts w:ascii="Times" w:hAnsi="Times" w:cs="Times"/>
          <w:sz w:val="28"/>
          <w:szCs w:val="28"/>
          <w:u w:val="single"/>
        </w:rPr>
        <w:t>Recommendation</w:t>
      </w:r>
      <w:r w:rsidRPr="14F9C932">
        <w:rPr>
          <w:rFonts w:ascii="Times" w:hAnsi="Times" w:cs="Times"/>
          <w:sz w:val="28"/>
          <w:szCs w:val="28"/>
        </w:rPr>
        <w:t xml:space="preserve">: </w:t>
      </w:r>
      <w:r w:rsidR="00BA4BB2" w:rsidRPr="14F9C932">
        <w:rPr>
          <w:rFonts w:ascii="Times" w:hAnsi="Times" w:cs="Times"/>
          <w:sz w:val="28"/>
          <w:szCs w:val="28"/>
        </w:rPr>
        <w:t xml:space="preserve">It is recommended that the </w:t>
      </w:r>
      <w:r w:rsidRPr="14F9C932">
        <w:rPr>
          <w:rFonts w:ascii="Times" w:hAnsi="Times" w:cs="Times"/>
          <w:sz w:val="28"/>
          <w:szCs w:val="28"/>
        </w:rPr>
        <w:t xml:space="preserve">possibility </w:t>
      </w:r>
      <w:r w:rsidR="00E07697" w:rsidRPr="14F9C932">
        <w:rPr>
          <w:rFonts w:ascii="Times" w:hAnsi="Times" w:cs="Times"/>
          <w:sz w:val="28"/>
          <w:szCs w:val="28"/>
        </w:rPr>
        <w:t xml:space="preserve">be revisited </w:t>
      </w:r>
      <w:r w:rsidRPr="14F9C932">
        <w:rPr>
          <w:rFonts w:ascii="Times" w:hAnsi="Times" w:cs="Times"/>
          <w:sz w:val="28"/>
          <w:szCs w:val="28"/>
        </w:rPr>
        <w:t xml:space="preserve">of </w:t>
      </w:r>
      <w:r w:rsidR="00E07697" w:rsidRPr="14F9C932">
        <w:rPr>
          <w:rFonts w:ascii="Times" w:hAnsi="Times" w:cs="Times"/>
          <w:sz w:val="28"/>
          <w:szCs w:val="28"/>
        </w:rPr>
        <w:t xml:space="preserve">establishing </w:t>
      </w:r>
      <w:r w:rsidRPr="14F9C932">
        <w:rPr>
          <w:rFonts w:ascii="Times" w:hAnsi="Times" w:cs="Times"/>
          <w:sz w:val="28"/>
          <w:szCs w:val="28"/>
        </w:rPr>
        <w:t xml:space="preserve">a trade-off between required office hour time </w:t>
      </w:r>
      <w:r w:rsidR="00E07697" w:rsidRPr="14F9C932">
        <w:rPr>
          <w:rFonts w:ascii="Times" w:hAnsi="Times" w:cs="Times"/>
          <w:sz w:val="28"/>
          <w:szCs w:val="28"/>
        </w:rPr>
        <w:t>for</w:t>
      </w:r>
      <w:r w:rsidRPr="14F9C932">
        <w:rPr>
          <w:rFonts w:ascii="Times" w:hAnsi="Times" w:cs="Times"/>
          <w:sz w:val="28"/>
          <w:szCs w:val="28"/>
        </w:rPr>
        <w:t xml:space="preserve"> fixed email/electronic response times</w:t>
      </w:r>
      <w:r w:rsidR="00E07697" w:rsidRPr="14F9C932">
        <w:rPr>
          <w:rFonts w:ascii="Times" w:hAnsi="Times" w:cs="Times"/>
          <w:sz w:val="28"/>
          <w:szCs w:val="28"/>
        </w:rPr>
        <w:t xml:space="preserve"> for faculty teaching Distance courses</w:t>
      </w:r>
      <w:r w:rsidRPr="14F9C932">
        <w:rPr>
          <w:rFonts w:ascii="Times" w:hAnsi="Times" w:cs="Times"/>
          <w:sz w:val="28"/>
          <w:szCs w:val="28"/>
        </w:rPr>
        <w:t>.</w:t>
      </w:r>
    </w:p>
    <w:p w14:paraId="27FABA3A" w14:textId="5A2B65CF" w:rsidR="00D4004B" w:rsidRDefault="00D4004B">
      <w:pPr>
        <w:widowControl w:val="0"/>
        <w:autoSpaceDE w:val="0"/>
        <w:autoSpaceDN w:val="0"/>
        <w:adjustRightInd w:val="0"/>
        <w:rPr>
          <w:rFonts w:ascii="Arial" w:hAnsi="Arial" w:cs="Arial"/>
          <w:b/>
          <w:bCs/>
          <w:sz w:val="28"/>
          <w:szCs w:val="28"/>
        </w:rPr>
      </w:pPr>
    </w:p>
    <w:p w14:paraId="4DED93DC" w14:textId="77777777" w:rsidR="001E2318" w:rsidRPr="00DB572E" w:rsidRDefault="001E2318">
      <w:pPr>
        <w:widowControl w:val="0"/>
        <w:autoSpaceDE w:val="0"/>
        <w:autoSpaceDN w:val="0"/>
        <w:adjustRightInd w:val="0"/>
        <w:rPr>
          <w:rFonts w:ascii="Arial" w:hAnsi="Arial" w:cs="Arial"/>
          <w:b/>
          <w:bCs/>
          <w:sz w:val="28"/>
          <w:szCs w:val="28"/>
        </w:rPr>
      </w:pPr>
    </w:p>
    <w:p w14:paraId="7E5AE588" w14:textId="0BCC5BE6" w:rsidR="00B01DF3" w:rsidRPr="00DB572E" w:rsidRDefault="1E446316">
      <w:pPr>
        <w:widowControl w:val="0"/>
        <w:autoSpaceDE w:val="0"/>
        <w:autoSpaceDN w:val="0"/>
        <w:adjustRightInd w:val="0"/>
        <w:rPr>
          <w:rFonts w:ascii="Arial" w:hAnsi="Arial" w:cs="Arial"/>
          <w:b/>
          <w:bCs/>
          <w:sz w:val="28"/>
          <w:szCs w:val="28"/>
        </w:rPr>
      </w:pPr>
      <w:r w:rsidRPr="14F9C932">
        <w:rPr>
          <w:rFonts w:ascii="Arial" w:hAnsi="Arial" w:cs="Arial"/>
          <w:b/>
          <w:bCs/>
          <w:sz w:val="28"/>
          <w:szCs w:val="28"/>
        </w:rPr>
        <w:t>Submitted by</w:t>
      </w:r>
    </w:p>
    <w:p w14:paraId="0233B919" w14:textId="5AFEC356" w:rsidR="51707830" w:rsidRDefault="51707830" w:rsidP="14F9C932">
      <w:pPr>
        <w:rPr>
          <w:rFonts w:ascii="Times New Roman" w:eastAsia="Times New Roman" w:hAnsi="Times New Roman" w:cs="Times New Roman"/>
        </w:rPr>
      </w:pPr>
      <w:r w:rsidRPr="14F9C932">
        <w:rPr>
          <w:rFonts w:ascii="Times New Roman" w:eastAsia="Times New Roman" w:hAnsi="Times New Roman" w:cs="Times New Roman"/>
        </w:rPr>
        <w:t xml:space="preserve">Jennie </w:t>
      </w:r>
      <w:proofErr w:type="spellStart"/>
      <w:r w:rsidRPr="14F9C932">
        <w:rPr>
          <w:rFonts w:ascii="Times New Roman" w:eastAsia="Times New Roman" w:hAnsi="Times New Roman" w:cs="Times New Roman"/>
        </w:rPr>
        <w:t>D'Ambroise</w:t>
      </w:r>
      <w:proofErr w:type="spellEnd"/>
      <w:r w:rsidRPr="14F9C932">
        <w:rPr>
          <w:rFonts w:ascii="Times New Roman" w:eastAsia="Times New Roman" w:hAnsi="Times New Roman" w:cs="Times New Roman"/>
        </w:rPr>
        <w:t>, Assistant Professor of Mathematics: Co-chair, Faculty Governance Designee Edward Bever, Director, School of Professional Studies: Co-chair, Director of Distance</w:t>
      </w:r>
      <w:r w:rsidR="0E4AF233" w:rsidRPr="14F9C932">
        <w:rPr>
          <w:rFonts w:ascii="Times New Roman" w:eastAsia="Times New Roman" w:hAnsi="Times New Roman" w:cs="Times New Roman"/>
        </w:rPr>
        <w:t xml:space="preserve"> </w:t>
      </w:r>
      <w:r>
        <w:br/>
      </w:r>
      <w:r w:rsidR="667680DE" w:rsidRPr="14F9C932">
        <w:rPr>
          <w:rFonts w:ascii="Times New Roman" w:eastAsia="Times New Roman" w:hAnsi="Times New Roman" w:cs="Times New Roman"/>
        </w:rPr>
        <w:t xml:space="preserve">  </w:t>
      </w:r>
      <w:r w:rsidR="5F1B364C" w:rsidRPr="14F9C932">
        <w:rPr>
          <w:rFonts w:ascii="Times New Roman" w:eastAsia="Times New Roman" w:hAnsi="Times New Roman" w:cs="Times New Roman"/>
        </w:rPr>
        <w:t xml:space="preserve">   </w:t>
      </w:r>
      <w:r w:rsidRPr="14F9C932">
        <w:rPr>
          <w:rFonts w:ascii="Times New Roman" w:eastAsia="Times New Roman" w:hAnsi="Times New Roman" w:cs="Times New Roman"/>
        </w:rPr>
        <w:t>Learning</w:t>
      </w:r>
    </w:p>
    <w:p w14:paraId="34DE894B" w14:textId="2E6F495A" w:rsidR="51707830" w:rsidRDefault="51707830" w:rsidP="14F9C932">
      <w:pPr>
        <w:rPr>
          <w:rFonts w:ascii="Times New Roman" w:eastAsia="Times New Roman" w:hAnsi="Times New Roman" w:cs="Times New Roman"/>
        </w:rPr>
      </w:pPr>
      <w:r w:rsidRPr="14F9C932">
        <w:rPr>
          <w:rFonts w:ascii="Times New Roman" w:eastAsia="Times New Roman" w:hAnsi="Times New Roman" w:cs="Times New Roman"/>
        </w:rPr>
        <w:t>Anthony Barbera, Assistant Vice President of Academic Affairs: Academic Affairs</w:t>
      </w:r>
      <w:r>
        <w:br/>
      </w:r>
      <w:r w:rsidR="396B7275" w:rsidRPr="14F9C932">
        <w:rPr>
          <w:rFonts w:ascii="Times New Roman" w:eastAsia="Times New Roman" w:hAnsi="Times New Roman" w:cs="Times New Roman"/>
        </w:rPr>
        <w:t xml:space="preserve">    </w:t>
      </w:r>
      <w:r w:rsidRPr="14F9C932">
        <w:rPr>
          <w:rFonts w:ascii="Times New Roman" w:eastAsia="Times New Roman" w:hAnsi="Times New Roman" w:cs="Times New Roman"/>
        </w:rPr>
        <w:t xml:space="preserve"> Representative</w:t>
      </w:r>
    </w:p>
    <w:p w14:paraId="59CDF3DA" w14:textId="6BC7A8B1" w:rsidR="51707830" w:rsidRDefault="51707830" w:rsidP="14F9C932">
      <w:pPr>
        <w:rPr>
          <w:rFonts w:ascii="Times New Roman" w:eastAsia="Times New Roman" w:hAnsi="Times New Roman" w:cs="Times New Roman"/>
        </w:rPr>
      </w:pPr>
      <w:r w:rsidRPr="14F9C932">
        <w:rPr>
          <w:rFonts w:ascii="Times New Roman" w:eastAsia="Times New Roman" w:hAnsi="Times New Roman" w:cs="Times New Roman"/>
        </w:rPr>
        <w:t>Gerardo Espinal, Assistant Registrar: Registrar Designee</w:t>
      </w:r>
    </w:p>
    <w:p w14:paraId="4A0CA2D4" w14:textId="728E20C1" w:rsidR="51707830" w:rsidRDefault="51707830" w:rsidP="14F9C932">
      <w:pPr>
        <w:rPr>
          <w:rFonts w:ascii="Times New Roman" w:eastAsia="Times New Roman" w:hAnsi="Times New Roman" w:cs="Times New Roman"/>
        </w:rPr>
      </w:pPr>
      <w:r w:rsidRPr="14F9C932">
        <w:rPr>
          <w:rFonts w:ascii="Times New Roman" w:eastAsia="Times New Roman" w:hAnsi="Times New Roman" w:cs="Times New Roman"/>
        </w:rPr>
        <w:t xml:space="preserve">Amanda </w:t>
      </w:r>
      <w:proofErr w:type="spellStart"/>
      <w:r w:rsidRPr="14F9C932">
        <w:rPr>
          <w:rFonts w:ascii="Times New Roman" w:eastAsia="Times New Roman" w:hAnsi="Times New Roman" w:cs="Times New Roman"/>
        </w:rPr>
        <w:t>Frisken</w:t>
      </w:r>
      <w:proofErr w:type="spellEnd"/>
      <w:r w:rsidRPr="14F9C932">
        <w:rPr>
          <w:rFonts w:ascii="Times New Roman" w:eastAsia="Times New Roman" w:hAnsi="Times New Roman" w:cs="Times New Roman"/>
        </w:rPr>
        <w:t>, Dean, School of Arts and Sciences</w:t>
      </w:r>
    </w:p>
    <w:p w14:paraId="5FFA2832" w14:textId="3FB60389" w:rsidR="51707830" w:rsidRDefault="51707830" w:rsidP="14F9C932">
      <w:pPr>
        <w:rPr>
          <w:rFonts w:ascii="Times New Roman" w:eastAsia="Times New Roman" w:hAnsi="Times New Roman" w:cs="Times New Roman"/>
        </w:rPr>
      </w:pPr>
      <w:r w:rsidRPr="14F9C932">
        <w:rPr>
          <w:rFonts w:ascii="Times New Roman" w:eastAsia="Times New Roman" w:hAnsi="Times New Roman" w:cs="Times New Roman"/>
        </w:rPr>
        <w:t>Marisa Glaser, Tutoring Center Coordinator: Student Academic Support Services Representative</w:t>
      </w:r>
    </w:p>
    <w:p w14:paraId="21B8CDF4" w14:textId="42FF715D" w:rsidR="51707830" w:rsidRDefault="51707830" w:rsidP="14F9C932">
      <w:pPr>
        <w:rPr>
          <w:rFonts w:ascii="Times New Roman" w:eastAsia="Times New Roman" w:hAnsi="Times New Roman" w:cs="Times New Roman"/>
        </w:rPr>
      </w:pPr>
      <w:r w:rsidRPr="14F9C932">
        <w:rPr>
          <w:rFonts w:ascii="Times New Roman" w:eastAsia="Times New Roman" w:hAnsi="Times New Roman" w:cs="Times New Roman"/>
        </w:rPr>
        <w:t>Eric Hagan, Assistant Professor of Visual Arts: Chair, Teaching for Learning Resource</w:t>
      </w:r>
      <w:r>
        <w:br/>
      </w:r>
      <w:r w:rsidR="6BAB953E" w:rsidRPr="14F9C932">
        <w:rPr>
          <w:rFonts w:ascii="Times New Roman" w:eastAsia="Times New Roman" w:hAnsi="Times New Roman" w:cs="Times New Roman"/>
        </w:rPr>
        <w:t xml:space="preserve">     </w:t>
      </w:r>
      <w:r w:rsidRPr="14F9C932">
        <w:rPr>
          <w:rFonts w:ascii="Times New Roman" w:eastAsia="Times New Roman" w:hAnsi="Times New Roman" w:cs="Times New Roman"/>
        </w:rPr>
        <w:t>Committee and Arts and Sciences Representative</w:t>
      </w:r>
    </w:p>
    <w:p w14:paraId="6C48CDD4" w14:textId="4E84AAE0" w:rsidR="51707830" w:rsidRDefault="51707830" w:rsidP="14F9C932">
      <w:pPr>
        <w:rPr>
          <w:rFonts w:ascii="Times New Roman" w:eastAsia="Times New Roman" w:hAnsi="Times New Roman" w:cs="Times New Roman"/>
        </w:rPr>
      </w:pPr>
      <w:r w:rsidRPr="14F9C932">
        <w:rPr>
          <w:rFonts w:ascii="Times New Roman" w:eastAsia="Times New Roman" w:hAnsi="Times New Roman" w:cs="Times New Roman"/>
        </w:rPr>
        <w:t>Amy Hsu, Associate Professor of Childhood Education and Literacy: School of Education</w:t>
      </w:r>
      <w:r>
        <w:br/>
      </w:r>
      <w:r w:rsidR="683D1069" w:rsidRPr="14F9C932">
        <w:rPr>
          <w:rFonts w:ascii="Times New Roman" w:eastAsia="Times New Roman" w:hAnsi="Times New Roman" w:cs="Times New Roman"/>
        </w:rPr>
        <w:t xml:space="preserve">    </w:t>
      </w:r>
      <w:r w:rsidRPr="14F9C932">
        <w:rPr>
          <w:rFonts w:ascii="Times New Roman" w:eastAsia="Times New Roman" w:hAnsi="Times New Roman" w:cs="Times New Roman"/>
        </w:rPr>
        <w:t xml:space="preserve"> Representative</w:t>
      </w:r>
    </w:p>
    <w:p w14:paraId="6BE4A470" w14:textId="2BA5B468" w:rsidR="51707830" w:rsidRDefault="51707830" w:rsidP="14F9C932">
      <w:pPr>
        <w:rPr>
          <w:rFonts w:ascii="Times New Roman" w:eastAsia="Times New Roman" w:hAnsi="Times New Roman" w:cs="Times New Roman"/>
        </w:rPr>
      </w:pPr>
      <w:r w:rsidRPr="14F9C932">
        <w:rPr>
          <w:rFonts w:ascii="Times New Roman" w:eastAsia="Times New Roman" w:hAnsi="Times New Roman" w:cs="Times New Roman"/>
        </w:rPr>
        <w:t>Maureen Keefe, Visiting Assistant Professor of Professional Studies: School of Professional</w:t>
      </w:r>
      <w:r>
        <w:br/>
      </w:r>
      <w:r w:rsidR="053AEFFE" w:rsidRPr="14F9C932">
        <w:rPr>
          <w:rFonts w:ascii="Times New Roman" w:eastAsia="Times New Roman" w:hAnsi="Times New Roman" w:cs="Times New Roman"/>
        </w:rPr>
        <w:t xml:space="preserve">    </w:t>
      </w:r>
      <w:r w:rsidRPr="14F9C932">
        <w:rPr>
          <w:rFonts w:ascii="Times New Roman" w:eastAsia="Times New Roman" w:hAnsi="Times New Roman" w:cs="Times New Roman"/>
        </w:rPr>
        <w:t xml:space="preserve"> Studies Representative</w:t>
      </w:r>
    </w:p>
    <w:p w14:paraId="04601086" w14:textId="7C139282" w:rsidR="51707830" w:rsidRDefault="51707830" w:rsidP="14F9C932">
      <w:pPr>
        <w:rPr>
          <w:rFonts w:ascii="Times New Roman" w:eastAsia="Times New Roman" w:hAnsi="Times New Roman" w:cs="Times New Roman"/>
        </w:rPr>
      </w:pPr>
      <w:r w:rsidRPr="14F9C932">
        <w:rPr>
          <w:rFonts w:ascii="Times New Roman" w:eastAsia="Times New Roman" w:hAnsi="Times New Roman" w:cs="Times New Roman"/>
        </w:rPr>
        <w:t>Yu Lei, Assistant Professor of Management, Marketing and Finance: School of Business</w:t>
      </w:r>
      <w:r>
        <w:br/>
      </w:r>
      <w:r w:rsidR="67BB0089" w:rsidRPr="14F9C932">
        <w:rPr>
          <w:rFonts w:ascii="Times New Roman" w:eastAsia="Times New Roman" w:hAnsi="Times New Roman" w:cs="Times New Roman"/>
        </w:rPr>
        <w:t xml:space="preserve">    </w:t>
      </w:r>
      <w:r w:rsidRPr="14F9C932">
        <w:rPr>
          <w:rFonts w:ascii="Times New Roman" w:eastAsia="Times New Roman" w:hAnsi="Times New Roman" w:cs="Times New Roman"/>
        </w:rPr>
        <w:t xml:space="preserve"> Representative</w:t>
      </w:r>
    </w:p>
    <w:p w14:paraId="128BFC7E" w14:textId="08CBE5E8" w:rsidR="51707830" w:rsidRDefault="51707830" w:rsidP="14F9C932">
      <w:pPr>
        <w:rPr>
          <w:rFonts w:ascii="Times New Roman" w:eastAsia="Times New Roman" w:hAnsi="Times New Roman" w:cs="Times New Roman"/>
        </w:rPr>
      </w:pPr>
      <w:proofErr w:type="spellStart"/>
      <w:r w:rsidRPr="14F9C932">
        <w:rPr>
          <w:rFonts w:ascii="Times New Roman" w:eastAsia="Times New Roman" w:hAnsi="Times New Roman" w:cs="Times New Roman"/>
        </w:rPr>
        <w:t>Oluwasheyi</w:t>
      </w:r>
      <w:proofErr w:type="spellEnd"/>
      <w:r w:rsidRPr="14F9C932">
        <w:rPr>
          <w:rFonts w:ascii="Times New Roman" w:eastAsia="Times New Roman" w:hAnsi="Times New Roman" w:cs="Times New Roman"/>
        </w:rPr>
        <w:t xml:space="preserve"> Oladipo, Assistant Professor of Politics, Economics and Law: Chair, Academic</w:t>
      </w:r>
      <w:r>
        <w:br/>
      </w:r>
      <w:r w:rsidR="7E5FA71B" w:rsidRPr="14F9C932">
        <w:rPr>
          <w:rFonts w:ascii="Times New Roman" w:eastAsia="Times New Roman" w:hAnsi="Times New Roman" w:cs="Times New Roman"/>
        </w:rPr>
        <w:t xml:space="preserve">    </w:t>
      </w:r>
      <w:r w:rsidRPr="14F9C932">
        <w:rPr>
          <w:rFonts w:ascii="Times New Roman" w:eastAsia="Times New Roman" w:hAnsi="Times New Roman" w:cs="Times New Roman"/>
        </w:rPr>
        <w:t xml:space="preserve"> Policies and Planning Committee and School of Arts and Sciences Representative</w:t>
      </w:r>
    </w:p>
    <w:p w14:paraId="43AE5DB6" w14:textId="6EA4221A" w:rsidR="51707830" w:rsidRDefault="51707830" w:rsidP="14F9C932">
      <w:pPr>
        <w:rPr>
          <w:rFonts w:ascii="Times New Roman" w:eastAsia="Times New Roman" w:hAnsi="Times New Roman" w:cs="Times New Roman"/>
        </w:rPr>
      </w:pPr>
      <w:r w:rsidRPr="14F9C932">
        <w:rPr>
          <w:rFonts w:ascii="Times New Roman" w:eastAsia="Times New Roman" w:hAnsi="Times New Roman" w:cs="Times New Roman"/>
        </w:rPr>
        <w:t xml:space="preserve">Regina Scarborough, Registrar </w:t>
      </w:r>
    </w:p>
    <w:p w14:paraId="4E22A209" w14:textId="70992F0E" w:rsidR="51707830" w:rsidRDefault="51707830" w:rsidP="14F9C932">
      <w:pPr>
        <w:rPr>
          <w:rFonts w:ascii="Times New Roman" w:eastAsia="Times New Roman" w:hAnsi="Times New Roman" w:cs="Times New Roman"/>
        </w:rPr>
      </w:pPr>
      <w:r w:rsidRPr="14F9C932">
        <w:rPr>
          <w:rFonts w:ascii="Times New Roman" w:eastAsia="Times New Roman" w:hAnsi="Times New Roman" w:cs="Times New Roman"/>
        </w:rPr>
        <w:t xml:space="preserve">Chandra </w:t>
      </w:r>
      <w:proofErr w:type="spellStart"/>
      <w:r w:rsidRPr="14F9C932">
        <w:rPr>
          <w:rFonts w:ascii="Times New Roman" w:eastAsia="Times New Roman" w:hAnsi="Times New Roman" w:cs="Times New Roman"/>
        </w:rPr>
        <w:t>Shehigian</w:t>
      </w:r>
      <w:proofErr w:type="spellEnd"/>
      <w:r w:rsidRPr="14F9C932">
        <w:rPr>
          <w:rFonts w:ascii="Times New Roman" w:eastAsia="Times New Roman" w:hAnsi="Times New Roman" w:cs="Times New Roman"/>
        </w:rPr>
        <w:t xml:space="preserve">, Manager of Instructional Design </w:t>
      </w:r>
    </w:p>
    <w:p w14:paraId="175D2BC1" w14:textId="33F5F63C" w:rsidR="51707830" w:rsidRDefault="51707830" w:rsidP="14F9C932">
      <w:pPr>
        <w:rPr>
          <w:rFonts w:ascii="Times New Roman" w:eastAsia="Times New Roman" w:hAnsi="Times New Roman" w:cs="Times New Roman"/>
        </w:rPr>
      </w:pPr>
      <w:proofErr w:type="spellStart"/>
      <w:r w:rsidRPr="14F9C932">
        <w:rPr>
          <w:rFonts w:ascii="Times New Roman" w:eastAsia="Times New Roman" w:hAnsi="Times New Roman" w:cs="Times New Roman"/>
        </w:rPr>
        <w:t>Ryoko</w:t>
      </w:r>
      <w:proofErr w:type="spellEnd"/>
      <w:r w:rsidRPr="14F9C932">
        <w:rPr>
          <w:rFonts w:ascii="Times New Roman" w:eastAsia="Times New Roman" w:hAnsi="Times New Roman" w:cs="Times New Roman"/>
        </w:rPr>
        <w:t xml:space="preserve"> Yamamoto, Associate Professor of Sociology: Chair of Curriculum and Academic</w:t>
      </w:r>
      <w:r>
        <w:br/>
      </w:r>
      <w:r w:rsidR="647F8B2B" w:rsidRPr="14F9C932">
        <w:rPr>
          <w:rFonts w:ascii="Times New Roman" w:eastAsia="Times New Roman" w:hAnsi="Times New Roman" w:cs="Times New Roman"/>
        </w:rPr>
        <w:t xml:space="preserve">    </w:t>
      </w:r>
      <w:r w:rsidRPr="14F9C932">
        <w:rPr>
          <w:rFonts w:ascii="Times New Roman" w:eastAsia="Times New Roman" w:hAnsi="Times New Roman" w:cs="Times New Roman"/>
        </w:rPr>
        <w:t xml:space="preserve"> Planning Committee and School of Arts and Sciences Representative</w:t>
      </w:r>
    </w:p>
    <w:p w14:paraId="108A251E" w14:textId="77777777" w:rsidR="00BC0B6E" w:rsidRDefault="00BC0B6E"/>
    <w:p w14:paraId="0156A6EE" w14:textId="70FC0CF6" w:rsidR="00BC0B6E" w:rsidRDefault="00BC0B6E">
      <w:pPr>
        <w:sectPr w:rsidR="00BC0B6E" w:rsidSect="00353366">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sectPr>
      </w:pPr>
    </w:p>
    <w:p w14:paraId="0A2F1F27" w14:textId="77777777" w:rsidR="001E2318" w:rsidRDefault="001E2318" w:rsidP="14F9C932">
      <w:pPr>
        <w:spacing w:line="276" w:lineRule="auto"/>
        <w:jc w:val="center"/>
        <w:rPr>
          <w:rFonts w:ascii="Arial" w:eastAsia="Times New Roman" w:hAnsi="Arial" w:cs="Arial"/>
          <w:b/>
          <w:bCs/>
          <w:sz w:val="32"/>
          <w:szCs w:val="32"/>
        </w:rPr>
      </w:pPr>
    </w:p>
    <w:p w14:paraId="4FD39A5F" w14:textId="2E4E3AB6" w:rsidR="34635254" w:rsidRDefault="34635254" w:rsidP="14F9C932">
      <w:pPr>
        <w:spacing w:line="276" w:lineRule="auto"/>
        <w:jc w:val="center"/>
      </w:pPr>
      <w:r w:rsidRPr="14F9C932">
        <w:rPr>
          <w:rFonts w:ascii="Arial" w:eastAsia="Arial" w:hAnsi="Arial" w:cs="Arial"/>
          <w:b/>
          <w:bCs/>
          <w:sz w:val="32"/>
          <w:szCs w:val="32"/>
        </w:rPr>
        <w:t xml:space="preserve">State University of New York </w:t>
      </w:r>
    </w:p>
    <w:p w14:paraId="1659C994" w14:textId="3569B71F" w:rsidR="34635254" w:rsidRDefault="34635254" w:rsidP="14F9C932">
      <w:pPr>
        <w:spacing w:line="276" w:lineRule="auto"/>
        <w:jc w:val="center"/>
      </w:pPr>
      <w:r w:rsidRPr="14F9C932">
        <w:rPr>
          <w:rFonts w:ascii="Arial" w:eastAsia="Arial" w:hAnsi="Arial" w:cs="Arial"/>
          <w:b/>
          <w:bCs/>
          <w:sz w:val="32"/>
          <w:szCs w:val="32"/>
        </w:rPr>
        <w:t>College at Old Westbury</w:t>
      </w:r>
    </w:p>
    <w:p w14:paraId="6D18702A" w14:textId="5A18782F" w:rsidR="34635254" w:rsidRDefault="34635254" w:rsidP="001E2318">
      <w:pPr>
        <w:spacing w:after="120" w:line="276" w:lineRule="auto"/>
        <w:jc w:val="center"/>
      </w:pPr>
      <w:r w:rsidRPr="14F9C932">
        <w:rPr>
          <w:rFonts w:ascii="Arial" w:eastAsia="Arial" w:hAnsi="Arial" w:cs="Arial"/>
          <w:b/>
          <w:bCs/>
          <w:sz w:val="32"/>
          <w:szCs w:val="32"/>
        </w:rPr>
        <w:t>Distance Learning Policies</w:t>
      </w:r>
    </w:p>
    <w:p w14:paraId="26E607B4" w14:textId="306A7331" w:rsidR="34635254" w:rsidRDefault="34635254" w:rsidP="14F9C932">
      <w:pPr>
        <w:spacing w:line="276" w:lineRule="auto"/>
        <w:jc w:val="center"/>
      </w:pPr>
      <w:r w:rsidRPr="14F9C932">
        <w:rPr>
          <w:rFonts w:ascii="Arial" w:eastAsia="Arial" w:hAnsi="Arial" w:cs="Arial"/>
          <w:b/>
          <w:bCs/>
          <w:sz w:val="28"/>
          <w:szCs w:val="28"/>
        </w:rPr>
        <w:t>Effective Spring, 2022</w:t>
      </w:r>
    </w:p>
    <w:p w14:paraId="19D25660" w14:textId="1618F837" w:rsidR="34635254" w:rsidRDefault="34635254" w:rsidP="14F9C932">
      <w:pPr>
        <w:spacing w:line="276" w:lineRule="auto"/>
        <w:jc w:val="center"/>
      </w:pPr>
      <w:r w:rsidRPr="14F9C932">
        <w:rPr>
          <w:rFonts w:ascii="Arial" w:eastAsia="Arial" w:hAnsi="Arial" w:cs="Arial"/>
          <w:b/>
          <w:bCs/>
        </w:rPr>
        <w:t>June 2, 2021</w:t>
      </w:r>
    </w:p>
    <w:p w14:paraId="0D477251" w14:textId="0F54582E" w:rsidR="34635254" w:rsidRDefault="34635254" w:rsidP="14F9C932">
      <w:pPr>
        <w:spacing w:line="276" w:lineRule="auto"/>
        <w:rPr>
          <w:rFonts w:ascii="Arial" w:eastAsia="Arial" w:hAnsi="Arial" w:cs="Arial"/>
        </w:rPr>
      </w:pPr>
      <w:r w:rsidRPr="14F9C932">
        <w:rPr>
          <w:rFonts w:ascii="Arial" w:eastAsia="Arial" w:hAnsi="Arial" w:cs="Arial"/>
        </w:rPr>
        <w:t xml:space="preserve"> </w:t>
      </w:r>
    </w:p>
    <w:p w14:paraId="31C78CE4" w14:textId="77777777" w:rsidR="00CE59B7" w:rsidRDefault="00CE59B7" w:rsidP="14F9C932">
      <w:pPr>
        <w:spacing w:line="276" w:lineRule="auto"/>
      </w:pPr>
    </w:p>
    <w:p w14:paraId="74DFD752" w14:textId="7987DCFC" w:rsidR="34635254" w:rsidRDefault="34635254" w:rsidP="14F9C932">
      <w:pPr>
        <w:spacing w:line="276" w:lineRule="auto"/>
      </w:pPr>
      <w:r w:rsidRPr="14F9C932">
        <w:rPr>
          <w:rFonts w:ascii="Arial" w:eastAsia="Arial" w:hAnsi="Arial" w:cs="Arial"/>
        </w:rPr>
        <w:t xml:space="preserve">Old Westbury encourages all instructors to explore the distance courses training modules available through the campus LMS.  These modules are based on various appropriate aspects of the OSQCR rubric </w:t>
      </w:r>
      <w:r w:rsidR="00D376D5">
        <w:rPr>
          <w:rFonts w:ascii="Arial" w:eastAsia="Arial" w:hAnsi="Arial" w:cs="Arial"/>
        </w:rPr>
        <w:t>(Appendix B)</w:t>
      </w:r>
      <w:r w:rsidRPr="14F9C932">
        <w:rPr>
          <w:rFonts w:ascii="Arial" w:eastAsia="Arial" w:hAnsi="Arial" w:cs="Arial"/>
        </w:rPr>
        <w:t>.</w:t>
      </w:r>
    </w:p>
    <w:p w14:paraId="5A223B96" w14:textId="16C2CA14" w:rsidR="14F9C932" w:rsidRDefault="14F9C932" w:rsidP="14F9C932">
      <w:pPr>
        <w:spacing w:line="276" w:lineRule="auto"/>
        <w:rPr>
          <w:rFonts w:ascii="Arial" w:eastAsia="Arial" w:hAnsi="Arial" w:cs="Arial"/>
        </w:rPr>
      </w:pPr>
    </w:p>
    <w:p w14:paraId="71FB004E" w14:textId="6C35B3CB" w:rsidR="34635254" w:rsidRDefault="34635254" w:rsidP="14F9C932">
      <w:pPr>
        <w:spacing w:line="276" w:lineRule="auto"/>
        <w:rPr>
          <w:rFonts w:ascii="Arial" w:eastAsia="Arial" w:hAnsi="Arial" w:cs="Arial"/>
          <w:b/>
          <w:bCs/>
          <w:u w:val="single"/>
        </w:rPr>
      </w:pPr>
      <w:r w:rsidRPr="14F9C932">
        <w:rPr>
          <w:rFonts w:ascii="Arial" w:eastAsia="Arial" w:hAnsi="Arial" w:cs="Arial"/>
          <w:b/>
          <w:bCs/>
          <w:u w:val="single"/>
        </w:rPr>
        <w:t>I. Rationale</w:t>
      </w:r>
    </w:p>
    <w:p w14:paraId="633F6383" w14:textId="77777777" w:rsidR="00D376D5" w:rsidRDefault="00D376D5" w:rsidP="14F9C932">
      <w:pPr>
        <w:spacing w:line="276" w:lineRule="auto"/>
      </w:pPr>
    </w:p>
    <w:p w14:paraId="3B1F322F" w14:textId="510F3F57" w:rsidR="34635254" w:rsidRDefault="34635254" w:rsidP="14F9C932">
      <w:pPr>
        <w:spacing w:line="276" w:lineRule="auto"/>
      </w:pPr>
      <w:r w:rsidRPr="14F9C932">
        <w:rPr>
          <w:rFonts w:ascii="Arial" w:eastAsia="Arial" w:hAnsi="Arial" w:cs="Arial"/>
        </w:rPr>
        <w:t xml:space="preserve">The goal of SUNY Old Westbury’s Distance Learning Program is to promote the seamless integration of online modes of content delivery and instructional interaction into the academic offerings of the College.  Formats for such integration include fully online classes in which instructional activity is conducted asynchronously, with no scheduled class time; remote classes in which all instructional activity is conducted synchronously during scheduled class times via an online conferencing platform; hybrid and blended classes in which some but not all synchronous class time is offset by asynchronous online instructional activities, and flex classes in which students can choose to either attend class meetings on campus or via an online conferencing platform.  </w:t>
      </w:r>
    </w:p>
    <w:p w14:paraId="570A9EF9" w14:textId="3A4686E8" w:rsidR="14F9C932" w:rsidRDefault="14F9C932" w:rsidP="14F9C932">
      <w:pPr>
        <w:spacing w:line="276" w:lineRule="auto"/>
        <w:rPr>
          <w:rFonts w:ascii="Arial" w:eastAsia="Arial" w:hAnsi="Arial" w:cs="Arial"/>
        </w:rPr>
      </w:pPr>
    </w:p>
    <w:p w14:paraId="24DF5BE6" w14:textId="551956AC" w:rsidR="34635254" w:rsidRDefault="34635254" w:rsidP="14F9C932">
      <w:pPr>
        <w:spacing w:line="276" w:lineRule="auto"/>
      </w:pPr>
      <w:r w:rsidRPr="14F9C932">
        <w:rPr>
          <w:rFonts w:ascii="Arial" w:eastAsia="Arial" w:hAnsi="Arial" w:cs="Arial"/>
          <w:b/>
          <w:bCs/>
          <w:u w:val="single"/>
        </w:rPr>
        <w:t>II. Definitions, Tagging &amp; Room Scheduling</w:t>
      </w:r>
    </w:p>
    <w:p w14:paraId="244F74F6" w14:textId="11A13F9B" w:rsidR="14F9C932" w:rsidRDefault="14F9C932" w:rsidP="14F9C932">
      <w:pPr>
        <w:spacing w:line="276" w:lineRule="auto"/>
        <w:rPr>
          <w:rFonts w:ascii="Arial" w:eastAsia="Arial" w:hAnsi="Arial" w:cs="Arial"/>
          <w:b/>
          <w:bCs/>
          <w:u w:val="single"/>
        </w:rPr>
      </w:pPr>
    </w:p>
    <w:p w14:paraId="7F4C7425" w14:textId="2075AD80" w:rsidR="34635254" w:rsidRDefault="34635254" w:rsidP="14F9C932">
      <w:pPr>
        <w:spacing w:line="276" w:lineRule="auto"/>
      </w:pPr>
      <w:r w:rsidRPr="14F9C932">
        <w:rPr>
          <w:rFonts w:ascii="Arial" w:eastAsia="Arial" w:hAnsi="Arial" w:cs="Arial"/>
          <w:b/>
          <w:bCs/>
        </w:rPr>
        <w:t>A. Distance Course:</w:t>
      </w:r>
      <w:r w:rsidRPr="14F9C932">
        <w:rPr>
          <w:rFonts w:ascii="Arial" w:eastAsia="Arial" w:hAnsi="Arial" w:cs="Arial"/>
        </w:rPr>
        <w:t xml:space="preserve"> Any course in which class time is either conducted remotely online via conferencing software or is offset all or in part by asynchronous online instruction.  </w:t>
      </w:r>
    </w:p>
    <w:p w14:paraId="13B5D425" w14:textId="1CAD68DF" w:rsidR="14F9C932" w:rsidRDefault="14F9C932" w:rsidP="14F9C932">
      <w:pPr>
        <w:spacing w:line="276" w:lineRule="auto"/>
        <w:rPr>
          <w:rFonts w:ascii="Arial" w:eastAsia="Arial" w:hAnsi="Arial" w:cs="Arial"/>
        </w:rPr>
      </w:pPr>
    </w:p>
    <w:p w14:paraId="42FF96EA" w14:textId="0C984699" w:rsidR="34635254" w:rsidRDefault="34635254" w:rsidP="14F9C932">
      <w:pPr>
        <w:spacing w:line="276" w:lineRule="auto"/>
      </w:pPr>
      <w:r w:rsidRPr="14F9C932">
        <w:rPr>
          <w:rFonts w:ascii="Arial" w:eastAsia="Arial" w:hAnsi="Arial" w:cs="Arial"/>
        </w:rPr>
        <w:t xml:space="preserve">1) For 4 credit courses, the combination of synchronous and asynchronous instructional activities should, per the Middle States Commission on Higher Education’s Credit Hour Policy, “reasonably approximate” 180 minutes of “classroom or direct faculty instruction” per week plus an additional 420 minutes on out of class work per week during the 15 </w:t>
      </w:r>
      <w:r w:rsidRPr="14F9C932">
        <w:rPr>
          <w:rFonts w:ascii="Arial" w:eastAsia="Arial" w:hAnsi="Arial" w:cs="Arial"/>
        </w:rPr>
        <w:lastRenderedPageBreak/>
        <w:t>week semester, for a total of 600 minutes, the same as traditional-format (two 90 minute meeting per week) classes</w:t>
      </w:r>
      <w:r w:rsidR="000B131E">
        <w:rPr>
          <w:rFonts w:ascii="Arial" w:eastAsia="Arial" w:hAnsi="Arial" w:cs="Arial"/>
        </w:rPr>
        <w:t>.</w:t>
      </w:r>
      <w:r w:rsidR="000B131E">
        <w:rPr>
          <w:rStyle w:val="FootnoteReference"/>
          <w:rFonts w:ascii="Arial" w:eastAsia="Arial" w:hAnsi="Arial" w:cs="Arial"/>
        </w:rPr>
        <w:footnoteReference w:id="1"/>
      </w:r>
      <w:r w:rsidRPr="14F9C932">
        <w:rPr>
          <w:rFonts w:ascii="Arial" w:eastAsia="Arial" w:hAnsi="Arial" w:cs="Arial"/>
        </w:rPr>
        <w:t xml:space="preserve">  </w:t>
      </w:r>
    </w:p>
    <w:p w14:paraId="738E8481" w14:textId="0BC788B2" w:rsidR="14F9C932" w:rsidRDefault="14F9C932" w:rsidP="14F9C932">
      <w:pPr>
        <w:spacing w:line="276" w:lineRule="auto"/>
        <w:rPr>
          <w:rFonts w:ascii="Arial" w:eastAsia="Arial" w:hAnsi="Arial" w:cs="Arial"/>
        </w:rPr>
      </w:pPr>
    </w:p>
    <w:p w14:paraId="102D7FD9" w14:textId="4168209C" w:rsidR="34635254" w:rsidRDefault="34635254" w:rsidP="14F9C932">
      <w:pPr>
        <w:spacing w:line="276" w:lineRule="auto"/>
      </w:pPr>
      <w:r w:rsidRPr="14F9C932">
        <w:rPr>
          <w:rFonts w:ascii="Arial" w:eastAsia="Arial" w:hAnsi="Arial" w:cs="Arial"/>
        </w:rPr>
        <w:t>2) Time commitments in Summer and Winter sessions will be adjusted to achieve the same totals accordingly, as will time commitments for courses worth other than 4 credits.  See section “Policy on Credit Hours and Course Expectations” in the College Catalog.</w:t>
      </w:r>
    </w:p>
    <w:p w14:paraId="1DF97821" w14:textId="0B0501DF" w:rsidR="14F9C932" w:rsidRDefault="14F9C932" w:rsidP="14F9C932">
      <w:pPr>
        <w:spacing w:line="276" w:lineRule="auto"/>
        <w:rPr>
          <w:rFonts w:ascii="Arial" w:eastAsia="Arial" w:hAnsi="Arial" w:cs="Arial"/>
        </w:rPr>
      </w:pPr>
    </w:p>
    <w:p w14:paraId="1D094BE8" w14:textId="5BB53A40" w:rsidR="34635254" w:rsidRDefault="34635254" w:rsidP="14F9C932">
      <w:pPr>
        <w:spacing w:line="276" w:lineRule="auto"/>
      </w:pPr>
      <w:r w:rsidRPr="14F9C932">
        <w:rPr>
          <w:rFonts w:ascii="Arial" w:eastAsia="Arial" w:hAnsi="Arial" w:cs="Arial"/>
        </w:rPr>
        <w:t xml:space="preserve">3) A total of 10 Course modalities are utilized at Old Westbury, 9 of which are considered Distance modalities.  </w:t>
      </w:r>
    </w:p>
    <w:p w14:paraId="1FEC5816" w14:textId="368D004E" w:rsidR="14F9C932" w:rsidRDefault="14F9C932" w:rsidP="14F9C932">
      <w:pPr>
        <w:spacing w:line="276" w:lineRule="auto"/>
        <w:rPr>
          <w:rFonts w:ascii="Arial" w:eastAsia="Arial" w:hAnsi="Arial" w:cs="Arial"/>
        </w:rPr>
      </w:pPr>
    </w:p>
    <w:p w14:paraId="6DFCA079" w14:textId="6D71C72B" w:rsidR="34635254" w:rsidRDefault="34635254" w:rsidP="14F9C932">
      <w:pPr>
        <w:spacing w:line="276" w:lineRule="auto"/>
      </w:pPr>
      <w:r w:rsidRPr="14F9C932">
        <w:rPr>
          <w:rFonts w:ascii="Arial" w:eastAsia="Arial" w:hAnsi="Arial" w:cs="Arial"/>
          <w:b/>
          <w:bCs/>
        </w:rPr>
        <w:t xml:space="preserve">B. Campus / Synchronous.  </w:t>
      </w:r>
      <w:r w:rsidRPr="14F9C932">
        <w:rPr>
          <w:rFonts w:ascii="Arial" w:eastAsia="Arial" w:hAnsi="Arial" w:cs="Arial"/>
        </w:rPr>
        <w:t xml:space="preserve">Campus Synchronous is the one Course modality that is </w:t>
      </w:r>
      <w:r w:rsidRPr="14F9C932">
        <w:rPr>
          <w:rFonts w:ascii="Arial" w:eastAsia="Arial" w:hAnsi="Arial" w:cs="Arial"/>
          <w:b/>
          <w:bCs/>
          <w:i/>
          <w:iCs/>
        </w:rPr>
        <w:t>not</w:t>
      </w:r>
      <w:r w:rsidRPr="14F9C932">
        <w:rPr>
          <w:rFonts w:ascii="Arial" w:eastAsia="Arial" w:hAnsi="Arial" w:cs="Arial"/>
        </w:rPr>
        <w:t xml:space="preserve"> a Distance modality.  A Campus Synchronous course has all instruction in the classroom during scheduled class meeting times, supplemented by out-of-class work.  These are conventionally referred to as “traditional” or “classroom” classes.</w:t>
      </w:r>
    </w:p>
    <w:p w14:paraId="6B0E8AFA" w14:textId="2E45A8A7" w:rsidR="14F9C932" w:rsidRDefault="14F9C932" w:rsidP="14F9C932">
      <w:pPr>
        <w:spacing w:line="276" w:lineRule="auto"/>
        <w:rPr>
          <w:rFonts w:ascii="Arial" w:eastAsia="Arial" w:hAnsi="Arial" w:cs="Arial"/>
        </w:rPr>
      </w:pPr>
    </w:p>
    <w:p w14:paraId="050AD545" w14:textId="56722C2F" w:rsidR="34635254" w:rsidRDefault="34635254" w:rsidP="14F9C932">
      <w:pPr>
        <w:spacing w:line="276" w:lineRule="auto"/>
      </w:pPr>
      <w:r w:rsidRPr="14F9C932">
        <w:rPr>
          <w:rFonts w:ascii="Arial" w:eastAsia="Arial" w:hAnsi="Arial" w:cs="Arial"/>
          <w:b/>
          <w:bCs/>
        </w:rPr>
        <w:t>C. Online / Asynchronous</w:t>
      </w:r>
      <w:r w:rsidRPr="14F9C932">
        <w:rPr>
          <w:rFonts w:ascii="Arial" w:eastAsia="Arial" w:hAnsi="Arial" w:cs="Arial"/>
        </w:rPr>
        <w:t>. An Online Asynchronous course is a distance course with exclusively online asynchronous instruction</w:t>
      </w:r>
      <w:r w:rsidRPr="14F9C932">
        <w:rPr>
          <w:rFonts w:ascii="Arial" w:eastAsia="Arial" w:hAnsi="Arial" w:cs="Arial"/>
          <w:i/>
          <w:iCs/>
        </w:rPr>
        <w:t xml:space="preserve">, </w:t>
      </w:r>
      <w:r w:rsidRPr="14F9C932">
        <w:rPr>
          <w:rFonts w:ascii="Arial" w:eastAsia="Arial" w:hAnsi="Arial" w:cs="Arial"/>
        </w:rPr>
        <w:t>where students access content, complete assignments, and meet deadlines with no scheduled meeting times.  These are conventionally referred to as “NET” classes.</w:t>
      </w:r>
    </w:p>
    <w:p w14:paraId="52EA9DB7" w14:textId="0D6004EA" w:rsidR="14F9C932" w:rsidRDefault="14F9C932" w:rsidP="14F9C932">
      <w:pPr>
        <w:spacing w:line="276" w:lineRule="auto"/>
        <w:rPr>
          <w:rFonts w:ascii="Arial" w:eastAsia="Arial" w:hAnsi="Arial" w:cs="Arial"/>
        </w:rPr>
      </w:pPr>
    </w:p>
    <w:p w14:paraId="7B3BD36F" w14:textId="48E23CF8" w:rsidR="34635254" w:rsidRDefault="34635254" w:rsidP="14F9C932">
      <w:pPr>
        <w:spacing w:line="276" w:lineRule="auto"/>
      </w:pPr>
      <w:r w:rsidRPr="14F9C932">
        <w:rPr>
          <w:rFonts w:ascii="Arial" w:eastAsia="Arial" w:hAnsi="Arial" w:cs="Arial"/>
          <w:b/>
          <w:bCs/>
        </w:rPr>
        <w:t xml:space="preserve">D. Campus / Hybrid. </w:t>
      </w:r>
      <w:r w:rsidRPr="14F9C932">
        <w:rPr>
          <w:rFonts w:ascii="Arial" w:eastAsia="Arial" w:hAnsi="Arial" w:cs="Arial"/>
        </w:rPr>
        <w:t>A distance course that meets regularly for half the time of a “traditional” course in an assigned classroom as scheduled, offset by asynchronous online or independent work, and supplemented by out-of-class work.  These are conventionally referred to as “hybrid” classes.</w:t>
      </w:r>
    </w:p>
    <w:p w14:paraId="288BBA91" w14:textId="0ACDFC04" w:rsidR="14F9C932" w:rsidRDefault="14F9C932" w:rsidP="14F9C932">
      <w:pPr>
        <w:spacing w:line="276" w:lineRule="auto"/>
        <w:rPr>
          <w:rFonts w:ascii="Arial" w:eastAsia="Arial" w:hAnsi="Arial" w:cs="Arial"/>
        </w:rPr>
      </w:pPr>
    </w:p>
    <w:p w14:paraId="45CBB7C8" w14:textId="1CBCB205" w:rsidR="34635254" w:rsidRDefault="34635254" w:rsidP="14F9C932">
      <w:pPr>
        <w:spacing w:line="276" w:lineRule="auto"/>
      </w:pPr>
      <w:r w:rsidRPr="14F9C932">
        <w:rPr>
          <w:rFonts w:ascii="Arial" w:eastAsia="Arial" w:hAnsi="Arial" w:cs="Arial"/>
          <w:b/>
          <w:bCs/>
        </w:rPr>
        <w:t xml:space="preserve">E. Campus / Blended. </w:t>
      </w:r>
      <w:r w:rsidRPr="14F9C932">
        <w:rPr>
          <w:rFonts w:ascii="Arial" w:eastAsia="Arial" w:hAnsi="Arial" w:cs="Arial"/>
        </w:rPr>
        <w:t>A distance course that meets in an assigned classroom for some class meetings during the scheduled times as indicated in the syllabus, offset by meetings via an online conferencing platform during the scheduled times, or asynchronous online or independent work, and supplemented by out-of-class work.  These are conventionally referred to as “blended” classes.</w:t>
      </w:r>
    </w:p>
    <w:p w14:paraId="6399DECD" w14:textId="609DD673" w:rsidR="14F9C932" w:rsidRDefault="14F9C932" w:rsidP="14F9C932">
      <w:pPr>
        <w:spacing w:line="276" w:lineRule="auto"/>
        <w:rPr>
          <w:rFonts w:ascii="Arial" w:eastAsia="Arial" w:hAnsi="Arial" w:cs="Arial"/>
        </w:rPr>
      </w:pPr>
    </w:p>
    <w:p w14:paraId="376BC2A1" w14:textId="7532457E" w:rsidR="34635254" w:rsidRDefault="34635254" w:rsidP="14F9C932">
      <w:pPr>
        <w:spacing w:line="276" w:lineRule="auto"/>
      </w:pPr>
      <w:r w:rsidRPr="14F9C932">
        <w:rPr>
          <w:rFonts w:ascii="Arial" w:eastAsia="Arial" w:hAnsi="Arial" w:cs="Arial"/>
          <w:b/>
          <w:bCs/>
        </w:rPr>
        <w:t>F. Remote / Synchronous.</w:t>
      </w:r>
      <w:r w:rsidRPr="14F9C932">
        <w:rPr>
          <w:rFonts w:ascii="Arial" w:eastAsia="Arial" w:hAnsi="Arial" w:cs="Arial"/>
        </w:rPr>
        <w:t xml:space="preserve"> A distance course with all instruction conducted during scheduled class meeting times via an online conferencing platform, supplemented by out-of-class work.  These are conventionally referred to as “remote” classes.</w:t>
      </w:r>
    </w:p>
    <w:p w14:paraId="4ABF7720" w14:textId="659745D0" w:rsidR="14F9C932" w:rsidRDefault="14F9C932" w:rsidP="14F9C932">
      <w:pPr>
        <w:spacing w:line="276" w:lineRule="auto"/>
        <w:rPr>
          <w:rFonts w:ascii="Arial" w:eastAsia="Arial" w:hAnsi="Arial" w:cs="Arial"/>
        </w:rPr>
      </w:pPr>
    </w:p>
    <w:p w14:paraId="784330DD" w14:textId="6C7B11C7" w:rsidR="34635254" w:rsidRDefault="34635254" w:rsidP="14F9C932">
      <w:pPr>
        <w:spacing w:line="276" w:lineRule="auto"/>
      </w:pPr>
      <w:r w:rsidRPr="14F9C932">
        <w:rPr>
          <w:rFonts w:ascii="Arial" w:eastAsia="Arial" w:hAnsi="Arial" w:cs="Arial"/>
          <w:b/>
          <w:bCs/>
        </w:rPr>
        <w:lastRenderedPageBreak/>
        <w:t xml:space="preserve">G. Remote / Hybrid. </w:t>
      </w:r>
      <w:r w:rsidRPr="14F9C932">
        <w:rPr>
          <w:rFonts w:ascii="Arial" w:eastAsia="Arial" w:hAnsi="Arial" w:cs="Arial"/>
        </w:rPr>
        <w:t>A distance course that meets regularly for half the time of a traditional course via an online conferencing platform, offset by asynchronous online or independent work, and supplemented by out-of-class work.  These are conventionally referred to as “remote hybrid” classes.</w:t>
      </w:r>
    </w:p>
    <w:p w14:paraId="4941051F" w14:textId="42EE294C" w:rsidR="14F9C932" w:rsidRDefault="14F9C932" w:rsidP="14F9C932">
      <w:pPr>
        <w:spacing w:line="276" w:lineRule="auto"/>
        <w:rPr>
          <w:rFonts w:ascii="Arial" w:eastAsia="Arial" w:hAnsi="Arial" w:cs="Arial"/>
        </w:rPr>
      </w:pPr>
    </w:p>
    <w:p w14:paraId="021A4E1B" w14:textId="40E3E814" w:rsidR="34635254" w:rsidRDefault="34635254" w:rsidP="14F9C932">
      <w:pPr>
        <w:spacing w:line="276" w:lineRule="auto"/>
      </w:pPr>
      <w:r w:rsidRPr="14F9C932">
        <w:rPr>
          <w:rFonts w:ascii="Arial" w:eastAsia="Arial" w:hAnsi="Arial" w:cs="Arial"/>
          <w:b/>
          <w:bCs/>
        </w:rPr>
        <w:t xml:space="preserve">H. Remote / Blended. </w:t>
      </w:r>
      <w:r w:rsidRPr="14F9C932">
        <w:rPr>
          <w:rFonts w:ascii="Arial" w:eastAsia="Arial" w:hAnsi="Arial" w:cs="Arial"/>
        </w:rPr>
        <w:t>A distance course that meets via an online conferencing platform for some class meetings during the time scheduled as indicated in the syllabus, offset by asynchronous online or independent work, and supplemented by out-of-class work.  These are conventionally referred to as “remote blended” classes.</w:t>
      </w:r>
    </w:p>
    <w:p w14:paraId="44FCE173" w14:textId="6B30F9D7" w:rsidR="14F9C932" w:rsidRDefault="14F9C932" w:rsidP="14F9C932">
      <w:pPr>
        <w:spacing w:line="276" w:lineRule="auto"/>
        <w:rPr>
          <w:rFonts w:ascii="Arial" w:eastAsia="Arial" w:hAnsi="Arial" w:cs="Arial"/>
        </w:rPr>
      </w:pPr>
    </w:p>
    <w:p w14:paraId="18DF23D0" w14:textId="578C7497" w:rsidR="34635254" w:rsidRDefault="34635254" w:rsidP="14F9C932">
      <w:pPr>
        <w:spacing w:line="276" w:lineRule="auto"/>
      </w:pPr>
      <w:r w:rsidRPr="14F9C932">
        <w:rPr>
          <w:rFonts w:ascii="Arial" w:eastAsia="Arial" w:hAnsi="Arial" w:cs="Arial"/>
          <w:b/>
          <w:bCs/>
        </w:rPr>
        <w:t xml:space="preserve">I. Flex / Synchronous. </w:t>
      </w:r>
      <w:r w:rsidRPr="14F9C932">
        <w:rPr>
          <w:rFonts w:ascii="Arial" w:eastAsia="Arial" w:hAnsi="Arial" w:cs="Arial"/>
        </w:rPr>
        <w:t xml:space="preserve">A distance course in which instruction is conducted in an assigned classroom during scheduled meeting times, but with live streaming audio and video that enables students to participate in these classes either by attending in person or via an online conferencing platform, and supplemented by out-of-class work.  These are conventionally referred to as “flex” classes. </w:t>
      </w:r>
    </w:p>
    <w:p w14:paraId="7DF0C8C0" w14:textId="0E08A72C" w:rsidR="14F9C932" w:rsidRDefault="14F9C932" w:rsidP="14F9C932">
      <w:pPr>
        <w:spacing w:line="276" w:lineRule="auto"/>
        <w:rPr>
          <w:rFonts w:ascii="Arial" w:eastAsia="Arial" w:hAnsi="Arial" w:cs="Arial"/>
        </w:rPr>
      </w:pPr>
    </w:p>
    <w:p w14:paraId="75EB114B" w14:textId="60B481D9" w:rsidR="34635254" w:rsidRDefault="34635254" w:rsidP="14F9C932">
      <w:pPr>
        <w:spacing w:line="276" w:lineRule="auto"/>
      </w:pPr>
      <w:r w:rsidRPr="14F9C932">
        <w:rPr>
          <w:rFonts w:ascii="Arial" w:eastAsia="Arial" w:hAnsi="Arial" w:cs="Arial"/>
          <w:b/>
          <w:bCs/>
        </w:rPr>
        <w:t xml:space="preserve">J. Flex / Hybrid. </w:t>
      </w:r>
      <w:r w:rsidRPr="14F9C932">
        <w:rPr>
          <w:rFonts w:ascii="Arial" w:eastAsia="Arial" w:hAnsi="Arial" w:cs="Arial"/>
        </w:rPr>
        <w:t>A distance course in which instruction is conducted in an assigned classroom for half the time of a traditional course, with live streaming audio and video that enables students to participate in these classes either by attending in person or via an online conferencing platform, offset by asynchronous online or independent work, and supplemented by out-of-class work.  These are conventionally referred to as “hybrid flex” classes.</w:t>
      </w:r>
    </w:p>
    <w:p w14:paraId="149CD785" w14:textId="7EE5B8A2" w:rsidR="14F9C932" w:rsidRDefault="14F9C932" w:rsidP="14F9C932">
      <w:pPr>
        <w:spacing w:line="276" w:lineRule="auto"/>
        <w:rPr>
          <w:rFonts w:ascii="Arial" w:eastAsia="Arial" w:hAnsi="Arial" w:cs="Arial"/>
        </w:rPr>
      </w:pPr>
    </w:p>
    <w:p w14:paraId="79EC72B7" w14:textId="17CD1824" w:rsidR="34635254" w:rsidRDefault="34635254" w:rsidP="14F9C932">
      <w:pPr>
        <w:spacing w:line="276" w:lineRule="auto"/>
      </w:pPr>
      <w:r w:rsidRPr="14F9C932">
        <w:rPr>
          <w:rFonts w:ascii="Arial" w:eastAsia="Arial" w:hAnsi="Arial" w:cs="Arial"/>
          <w:b/>
          <w:bCs/>
        </w:rPr>
        <w:t xml:space="preserve">K. Flex / Blended. </w:t>
      </w:r>
      <w:r w:rsidRPr="14F9C932">
        <w:rPr>
          <w:rFonts w:ascii="Arial" w:eastAsia="Arial" w:hAnsi="Arial" w:cs="Arial"/>
        </w:rPr>
        <w:t>A distance course in which instruction is conducted in an assigned classroom for some class meetings during the time scheduled as indicated in the syllabus, with live streaming audio and video that enables students to participate in these classes either by attending in person or via an online conferencing platform, offset by asynchronous online or independent work, and supplemented by out-of-class work.  These are conventionally referred to as “blended flex” classes.</w:t>
      </w:r>
    </w:p>
    <w:p w14:paraId="055109A5" w14:textId="1DB441A2" w:rsidR="14F9C932" w:rsidRDefault="14F9C932" w:rsidP="14F9C932">
      <w:pPr>
        <w:spacing w:line="276" w:lineRule="auto"/>
        <w:rPr>
          <w:rFonts w:ascii="Arial" w:eastAsia="Arial" w:hAnsi="Arial" w:cs="Arial"/>
        </w:rPr>
      </w:pPr>
    </w:p>
    <w:p w14:paraId="7F4AC24F" w14:textId="6010F379" w:rsidR="34635254" w:rsidRDefault="34635254" w:rsidP="14F9C932">
      <w:pPr>
        <w:spacing w:line="276" w:lineRule="auto"/>
      </w:pPr>
      <w:r w:rsidRPr="14F9C932">
        <w:rPr>
          <w:rFonts w:ascii="Arial" w:eastAsia="Arial" w:hAnsi="Arial" w:cs="Arial"/>
          <w:b/>
          <w:bCs/>
        </w:rPr>
        <w:t xml:space="preserve">L. Online Program: </w:t>
      </w:r>
      <w:r w:rsidRPr="14F9C932">
        <w:rPr>
          <w:rFonts w:ascii="Arial" w:eastAsia="Arial" w:hAnsi="Arial" w:cs="Arial"/>
        </w:rPr>
        <w:t>per New York State Education Department regulations, a course of study leading to a Degree or Certificate in which a student can earn 50% or more of the credits necessary through Online / Asynchronous or any Remote Courses.</w:t>
      </w:r>
    </w:p>
    <w:p w14:paraId="4BDF84C9" w14:textId="6977C37A" w:rsidR="14F9C932" w:rsidRDefault="14F9C932" w:rsidP="14F9C932">
      <w:pPr>
        <w:spacing w:line="276" w:lineRule="auto"/>
        <w:rPr>
          <w:rFonts w:ascii="Arial" w:eastAsia="Arial" w:hAnsi="Arial" w:cs="Arial"/>
        </w:rPr>
      </w:pPr>
    </w:p>
    <w:p w14:paraId="5E75A996" w14:textId="6079E988" w:rsidR="34635254" w:rsidRDefault="34635254" w:rsidP="14F9C932">
      <w:pPr>
        <w:spacing w:line="276" w:lineRule="auto"/>
      </w:pPr>
      <w:r w:rsidRPr="14F9C932">
        <w:rPr>
          <w:rFonts w:ascii="Arial" w:eastAsia="Arial" w:hAnsi="Arial" w:cs="Arial"/>
          <w:b/>
          <w:bCs/>
          <w:u w:val="single"/>
        </w:rPr>
        <w:t>III. Policies</w:t>
      </w:r>
    </w:p>
    <w:p w14:paraId="2F023ECB" w14:textId="5B031274" w:rsidR="14F9C932" w:rsidRDefault="14F9C932" w:rsidP="14F9C932">
      <w:pPr>
        <w:spacing w:line="276" w:lineRule="auto"/>
        <w:rPr>
          <w:rFonts w:ascii="Arial" w:eastAsia="Arial" w:hAnsi="Arial" w:cs="Arial"/>
          <w:b/>
          <w:bCs/>
          <w:u w:val="single"/>
        </w:rPr>
      </w:pPr>
    </w:p>
    <w:p w14:paraId="7A126421" w14:textId="393E2297" w:rsidR="34635254" w:rsidRDefault="34635254" w:rsidP="14F9C932">
      <w:pPr>
        <w:spacing w:line="276" w:lineRule="auto"/>
      </w:pPr>
      <w:r w:rsidRPr="14F9C932">
        <w:rPr>
          <w:rFonts w:ascii="Arial" w:eastAsia="Arial" w:hAnsi="Arial" w:cs="Arial"/>
          <w:b/>
          <w:bCs/>
        </w:rPr>
        <w:t>A. Procedures Outline for Faculty Training and Qualifications</w:t>
      </w:r>
    </w:p>
    <w:p w14:paraId="502B548C" w14:textId="30305B20" w:rsidR="34635254" w:rsidRDefault="34635254" w:rsidP="14F9C932">
      <w:pPr>
        <w:spacing w:line="276" w:lineRule="auto"/>
      </w:pPr>
      <w:r w:rsidRPr="14F9C932">
        <w:rPr>
          <w:rFonts w:ascii="Arial" w:eastAsia="Arial" w:hAnsi="Arial" w:cs="Arial"/>
          <w:b/>
          <w:bCs/>
        </w:rPr>
        <w:t xml:space="preserve"> </w:t>
      </w:r>
    </w:p>
    <w:p w14:paraId="6571B9FB" w14:textId="404E1445" w:rsidR="34635254" w:rsidRDefault="34635254" w:rsidP="14F9C932">
      <w:pPr>
        <w:spacing w:line="276" w:lineRule="auto"/>
      </w:pPr>
      <w:r w:rsidRPr="14F9C932">
        <w:rPr>
          <w:rFonts w:ascii="Arial" w:eastAsia="Arial" w:hAnsi="Arial" w:cs="Arial"/>
          <w:b/>
          <w:bCs/>
          <w:i/>
          <w:iCs/>
        </w:rPr>
        <w:t xml:space="preserve">1) Distance Skill Sets: </w:t>
      </w:r>
      <w:r w:rsidRPr="14F9C932">
        <w:rPr>
          <w:rFonts w:ascii="Arial" w:eastAsia="Arial" w:hAnsi="Arial" w:cs="Arial"/>
          <w:i/>
          <w:iCs/>
        </w:rPr>
        <w:t>The 9 Distance modalities involve different combinations of 5 different Distance Skill Sets:</w:t>
      </w:r>
    </w:p>
    <w:p w14:paraId="2F4057B5" w14:textId="10DAF45C" w:rsidR="14F9C932" w:rsidRDefault="14F9C932" w:rsidP="14F9C932">
      <w:pPr>
        <w:spacing w:line="276" w:lineRule="auto"/>
        <w:rPr>
          <w:rFonts w:ascii="Arial" w:eastAsia="Arial" w:hAnsi="Arial" w:cs="Arial"/>
          <w:i/>
          <w:iCs/>
        </w:rPr>
      </w:pPr>
    </w:p>
    <w:p w14:paraId="10E4CD66" w14:textId="77777777" w:rsidR="00D376D5" w:rsidRDefault="00D376D5" w:rsidP="14F9C932">
      <w:pPr>
        <w:spacing w:line="276" w:lineRule="auto"/>
        <w:rPr>
          <w:rFonts w:ascii="Arial" w:eastAsia="Arial" w:hAnsi="Arial" w:cs="Arial"/>
        </w:rPr>
      </w:pPr>
    </w:p>
    <w:p w14:paraId="4BFC4742" w14:textId="63856E49" w:rsidR="34635254" w:rsidRDefault="34635254" w:rsidP="14F9C932">
      <w:pPr>
        <w:spacing w:line="276" w:lineRule="auto"/>
      </w:pPr>
      <w:r w:rsidRPr="14F9C932">
        <w:rPr>
          <w:rFonts w:ascii="Arial" w:eastAsia="Arial" w:hAnsi="Arial" w:cs="Arial"/>
        </w:rPr>
        <w:t>a) Asynchronous technology: Knowing how to create and manage course elements in an LMS with which instruction is conducted asynchronously.</w:t>
      </w:r>
    </w:p>
    <w:p w14:paraId="66C7AC3F" w14:textId="1F630BC1" w:rsidR="14F9C932" w:rsidRDefault="14F9C932" w:rsidP="14F9C932">
      <w:pPr>
        <w:spacing w:line="276" w:lineRule="auto"/>
        <w:rPr>
          <w:rFonts w:ascii="Arial" w:eastAsia="Arial" w:hAnsi="Arial" w:cs="Arial"/>
        </w:rPr>
      </w:pPr>
    </w:p>
    <w:p w14:paraId="71A059F1" w14:textId="13637EE8" w:rsidR="34635254" w:rsidRDefault="34635254" w:rsidP="14F9C932">
      <w:pPr>
        <w:spacing w:line="276" w:lineRule="auto"/>
      </w:pPr>
      <w:r w:rsidRPr="14F9C932">
        <w:rPr>
          <w:rFonts w:ascii="Arial" w:eastAsia="Arial" w:hAnsi="Arial" w:cs="Arial"/>
        </w:rPr>
        <w:t xml:space="preserve">b) Asynchronous online pedagogy: Knowing how to conduct a class through entirely asynchronous online instructional activities. </w:t>
      </w:r>
    </w:p>
    <w:p w14:paraId="749E4C6D" w14:textId="322D060E" w:rsidR="14F9C932" w:rsidRDefault="14F9C932" w:rsidP="14F9C932">
      <w:pPr>
        <w:spacing w:line="276" w:lineRule="auto"/>
        <w:rPr>
          <w:rFonts w:ascii="Arial" w:eastAsia="Arial" w:hAnsi="Arial" w:cs="Arial"/>
        </w:rPr>
      </w:pPr>
    </w:p>
    <w:p w14:paraId="59D5BD56" w14:textId="02385C57" w:rsidR="34635254" w:rsidRDefault="34635254" w:rsidP="14F9C932">
      <w:pPr>
        <w:spacing w:line="276" w:lineRule="auto"/>
      </w:pPr>
      <w:r w:rsidRPr="14F9C932">
        <w:rPr>
          <w:rFonts w:ascii="Arial" w:eastAsia="Arial" w:hAnsi="Arial" w:cs="Arial"/>
        </w:rPr>
        <w:t>c) Hybrid/Blended pedagogy: Knowing how to coordinate asynchronous,</w:t>
      </w:r>
      <w:r w:rsidRPr="14F9C932">
        <w:rPr>
          <w:rFonts w:ascii="Arial" w:eastAsia="Arial" w:hAnsi="Arial" w:cs="Arial"/>
          <w:strike/>
        </w:rPr>
        <w:t xml:space="preserve"> and</w:t>
      </w:r>
      <w:r w:rsidRPr="14F9C932">
        <w:rPr>
          <w:rFonts w:ascii="Arial" w:eastAsia="Arial" w:hAnsi="Arial" w:cs="Arial"/>
        </w:rPr>
        <w:t xml:space="preserve"> synchronous online, and synchronous classroom instructional activities.</w:t>
      </w:r>
    </w:p>
    <w:p w14:paraId="0B625C0B" w14:textId="5189654A" w:rsidR="14F9C932" w:rsidRDefault="14F9C932" w:rsidP="14F9C932">
      <w:pPr>
        <w:spacing w:line="276" w:lineRule="auto"/>
        <w:rPr>
          <w:rFonts w:ascii="Arial" w:eastAsia="Arial" w:hAnsi="Arial" w:cs="Arial"/>
        </w:rPr>
      </w:pPr>
    </w:p>
    <w:p w14:paraId="4CAF7AEA" w14:textId="30791383" w:rsidR="34635254" w:rsidRDefault="34635254" w:rsidP="14F9C932">
      <w:pPr>
        <w:spacing w:line="276" w:lineRule="auto"/>
      </w:pPr>
      <w:r w:rsidRPr="14F9C932">
        <w:rPr>
          <w:rFonts w:ascii="Arial" w:eastAsia="Arial" w:hAnsi="Arial" w:cs="Arial"/>
        </w:rPr>
        <w:t>d) Remote instruction: Knowing how to utilize online conferencing software to conduct synchronous instructional activities.</w:t>
      </w:r>
    </w:p>
    <w:p w14:paraId="5DFE93CD" w14:textId="208C83F4" w:rsidR="14F9C932" w:rsidRDefault="14F9C932" w:rsidP="14F9C932">
      <w:pPr>
        <w:spacing w:line="276" w:lineRule="auto"/>
        <w:rPr>
          <w:rFonts w:ascii="Arial" w:eastAsia="Arial" w:hAnsi="Arial" w:cs="Arial"/>
        </w:rPr>
      </w:pPr>
    </w:p>
    <w:p w14:paraId="4F7A9A20" w14:textId="60AFB6A3" w:rsidR="34635254" w:rsidRDefault="34635254" w:rsidP="14F9C932">
      <w:pPr>
        <w:spacing w:line="276" w:lineRule="auto"/>
      </w:pPr>
      <w:r w:rsidRPr="14F9C932">
        <w:rPr>
          <w:rFonts w:ascii="Arial" w:eastAsia="Arial" w:hAnsi="Arial" w:cs="Arial"/>
        </w:rPr>
        <w:t>e) Flex instruction: Knowing how to utilize flex classroom equipment to conduct synchronous instructional activities in the classroom with both classroom and online students simultaneously.</w:t>
      </w:r>
    </w:p>
    <w:p w14:paraId="74225BEC" w14:textId="6A02A6B1" w:rsidR="14F9C932" w:rsidRDefault="14F9C932" w:rsidP="14F9C932">
      <w:pPr>
        <w:spacing w:line="276" w:lineRule="auto"/>
        <w:rPr>
          <w:rFonts w:ascii="Arial" w:eastAsia="Arial" w:hAnsi="Arial" w:cs="Arial"/>
        </w:rPr>
      </w:pPr>
    </w:p>
    <w:p w14:paraId="551944A2" w14:textId="46738DBD" w:rsidR="34635254" w:rsidRDefault="34635254" w:rsidP="14F9C932">
      <w:pPr>
        <w:spacing w:line="276" w:lineRule="auto"/>
      </w:pPr>
      <w:r w:rsidRPr="14F9C932">
        <w:rPr>
          <w:rFonts w:ascii="Arial" w:eastAsia="Arial" w:hAnsi="Arial" w:cs="Arial"/>
          <w:b/>
          <w:bCs/>
          <w:i/>
          <w:iCs/>
        </w:rPr>
        <w:t>2) Proposals</w:t>
      </w:r>
    </w:p>
    <w:p w14:paraId="2673041C" w14:textId="46497560" w:rsidR="14F9C932" w:rsidRDefault="14F9C932" w:rsidP="14F9C932">
      <w:pPr>
        <w:spacing w:line="276" w:lineRule="auto"/>
        <w:rPr>
          <w:rFonts w:ascii="Arial" w:eastAsia="Arial" w:hAnsi="Arial" w:cs="Arial"/>
          <w:b/>
          <w:bCs/>
          <w:i/>
          <w:iCs/>
        </w:rPr>
      </w:pPr>
    </w:p>
    <w:p w14:paraId="7F59B957" w14:textId="39CB9367" w:rsidR="34635254" w:rsidRDefault="34635254" w:rsidP="14F9C932">
      <w:pPr>
        <w:spacing w:line="276" w:lineRule="auto"/>
      </w:pPr>
      <w:r w:rsidRPr="14F9C932">
        <w:rPr>
          <w:rFonts w:ascii="Arial" w:eastAsia="Arial" w:hAnsi="Arial" w:cs="Arial"/>
        </w:rPr>
        <w:t>Faculty members must submit a proposal to the Director of Distance Learning by the time that their program submits its schedule for the term in which they desire to teach their first Distance class involving a new Distance Skill Set at Old Westbury.</w:t>
      </w:r>
    </w:p>
    <w:p w14:paraId="40B14F3E" w14:textId="7A138118" w:rsidR="14F9C932" w:rsidRDefault="14F9C932" w:rsidP="14F9C932">
      <w:pPr>
        <w:spacing w:line="276" w:lineRule="auto"/>
        <w:rPr>
          <w:rFonts w:ascii="Arial" w:eastAsia="Arial" w:hAnsi="Arial" w:cs="Arial"/>
        </w:rPr>
      </w:pPr>
    </w:p>
    <w:p w14:paraId="25581621" w14:textId="619F5A52" w:rsidR="34635254" w:rsidRDefault="34635254" w:rsidP="14F9C932">
      <w:pPr>
        <w:spacing w:line="276" w:lineRule="auto"/>
      </w:pPr>
      <w:r w:rsidRPr="14F9C932">
        <w:rPr>
          <w:rFonts w:ascii="Arial" w:eastAsia="Arial" w:hAnsi="Arial" w:cs="Arial"/>
          <w:i/>
          <w:iCs/>
        </w:rPr>
        <w:t>Note that this means a Faculty member must submit separate proposals for each of the following: their first Asynchronous Online course, their first course involving Hybrid/ Blended instruction, their first course involving Remote instruction, and their first course involving Flex instruction.</w:t>
      </w:r>
    </w:p>
    <w:p w14:paraId="3391DADE" w14:textId="57BFE546" w:rsidR="14F9C932" w:rsidRDefault="14F9C932" w:rsidP="14F9C932">
      <w:pPr>
        <w:spacing w:line="276" w:lineRule="auto"/>
        <w:rPr>
          <w:rFonts w:ascii="Arial" w:eastAsia="Arial" w:hAnsi="Arial" w:cs="Arial"/>
          <w:i/>
          <w:iCs/>
        </w:rPr>
      </w:pPr>
    </w:p>
    <w:p w14:paraId="4872A306" w14:textId="0DCA7486" w:rsidR="34635254" w:rsidRDefault="34635254" w:rsidP="14F9C932">
      <w:pPr>
        <w:spacing w:line="276" w:lineRule="auto"/>
      </w:pPr>
      <w:r w:rsidRPr="14F9C932">
        <w:rPr>
          <w:rFonts w:ascii="Arial" w:eastAsia="Arial" w:hAnsi="Arial" w:cs="Arial"/>
          <w:b/>
          <w:bCs/>
          <w:i/>
          <w:iCs/>
        </w:rPr>
        <w:t>2) Training for Distance Courses</w:t>
      </w:r>
    </w:p>
    <w:p w14:paraId="2E10F303" w14:textId="10D2FA5B" w:rsidR="14F9C932" w:rsidRDefault="14F9C932" w:rsidP="14F9C932">
      <w:pPr>
        <w:spacing w:line="276" w:lineRule="auto"/>
        <w:rPr>
          <w:rFonts w:ascii="Arial" w:eastAsia="Arial" w:hAnsi="Arial" w:cs="Arial"/>
          <w:b/>
          <w:bCs/>
          <w:i/>
          <w:iCs/>
        </w:rPr>
      </w:pPr>
    </w:p>
    <w:p w14:paraId="15A2BDE0" w14:textId="7498F533" w:rsidR="34635254" w:rsidRDefault="34635254" w:rsidP="14F9C932">
      <w:pPr>
        <w:spacing w:line="276" w:lineRule="auto"/>
      </w:pPr>
      <w:r w:rsidRPr="14F9C932">
        <w:rPr>
          <w:rFonts w:ascii="Arial" w:eastAsia="Arial" w:hAnsi="Arial" w:cs="Arial"/>
        </w:rPr>
        <w:t>a) Before teaching their first course with a new Distance Skill Set faculty must complete the appropriate training offered by the Distance Learning Program.</w:t>
      </w:r>
    </w:p>
    <w:p w14:paraId="0A3B1590" w14:textId="2A33070E" w:rsidR="14F9C932" w:rsidRDefault="14F9C932" w:rsidP="14F9C932">
      <w:pPr>
        <w:spacing w:line="276" w:lineRule="auto"/>
        <w:rPr>
          <w:rFonts w:ascii="Arial" w:eastAsia="Arial" w:hAnsi="Arial" w:cs="Arial"/>
        </w:rPr>
      </w:pPr>
    </w:p>
    <w:p w14:paraId="349498EF" w14:textId="3F31024A" w:rsidR="34635254" w:rsidRDefault="34635254" w:rsidP="14F9C932">
      <w:pPr>
        <w:spacing w:line="276" w:lineRule="auto"/>
      </w:pPr>
      <w:r w:rsidRPr="14F9C932">
        <w:rPr>
          <w:rFonts w:ascii="Arial" w:eastAsia="Arial" w:hAnsi="Arial" w:cs="Arial"/>
        </w:rPr>
        <w:t>b) The training will include instruction in appropriate aspects of the modified Design and Accessibility OSCQR quality rubrics employed at SUNY Old Westbury (attached below).</w:t>
      </w:r>
    </w:p>
    <w:p w14:paraId="1537C8BB" w14:textId="219E8EB6" w:rsidR="14F9C932" w:rsidRDefault="14F9C932" w:rsidP="14F9C932">
      <w:pPr>
        <w:spacing w:line="276" w:lineRule="auto"/>
        <w:rPr>
          <w:rFonts w:ascii="Arial" w:eastAsia="Arial" w:hAnsi="Arial" w:cs="Arial"/>
        </w:rPr>
      </w:pPr>
    </w:p>
    <w:p w14:paraId="20713A02" w14:textId="77777777" w:rsidR="00A12B00" w:rsidRDefault="34635254" w:rsidP="14F9C932">
      <w:pPr>
        <w:spacing w:line="276" w:lineRule="auto"/>
      </w:pPr>
      <w:r w:rsidRPr="14F9C932">
        <w:rPr>
          <w:rFonts w:ascii="Arial" w:eastAsia="Arial" w:hAnsi="Arial" w:cs="Arial"/>
          <w:b/>
          <w:bCs/>
          <w:i/>
          <w:iCs/>
        </w:rPr>
        <w:t>3) Preparation for Initial Offerings</w:t>
      </w:r>
    </w:p>
    <w:p w14:paraId="717656A6" w14:textId="54FA468C" w:rsidR="34635254" w:rsidRDefault="34635254" w:rsidP="14F9C932">
      <w:pPr>
        <w:spacing w:line="276" w:lineRule="auto"/>
      </w:pPr>
      <w:r w:rsidRPr="14F9C932">
        <w:rPr>
          <w:rFonts w:ascii="Arial" w:eastAsia="Arial" w:hAnsi="Arial" w:cs="Arial"/>
        </w:rPr>
        <w:lastRenderedPageBreak/>
        <w:t xml:space="preserve">a) Before conducting their first Distance course involving each new Distance Skill Set, a Faculty member must work with an Instructional Designer or Mentor to develop the course.  </w:t>
      </w:r>
    </w:p>
    <w:p w14:paraId="66810B9A" w14:textId="0B48B25C" w:rsidR="14F9C932" w:rsidRDefault="14F9C932" w:rsidP="14F9C932">
      <w:pPr>
        <w:spacing w:line="276" w:lineRule="auto"/>
        <w:rPr>
          <w:rFonts w:ascii="Arial" w:eastAsia="Arial" w:hAnsi="Arial" w:cs="Arial"/>
        </w:rPr>
      </w:pPr>
    </w:p>
    <w:p w14:paraId="4BF1627D" w14:textId="1EBCC8B9" w:rsidR="34635254" w:rsidRDefault="34635254" w:rsidP="14F9C932">
      <w:pPr>
        <w:spacing w:line="276" w:lineRule="auto"/>
      </w:pPr>
      <w:r w:rsidRPr="14F9C932">
        <w:rPr>
          <w:rFonts w:ascii="Arial" w:eastAsia="Arial" w:hAnsi="Arial" w:cs="Arial"/>
        </w:rPr>
        <w:t xml:space="preserve">b) This development process will begin during the semester prior to the one in which the course will be offered, and will conclude during the January intersession (for Spring offerings) or the Summer (for Fall offerings).  Training for initial Distance courses that will be offered in the Summer or Winter terms will be concluded before the beginning of those terms. </w:t>
      </w:r>
    </w:p>
    <w:p w14:paraId="2C466EED" w14:textId="1742B4C3" w:rsidR="14F9C932" w:rsidRDefault="14F9C932" w:rsidP="14F9C932">
      <w:pPr>
        <w:spacing w:line="276" w:lineRule="auto"/>
        <w:rPr>
          <w:rFonts w:ascii="Arial" w:eastAsia="Arial" w:hAnsi="Arial" w:cs="Arial"/>
        </w:rPr>
      </w:pPr>
    </w:p>
    <w:p w14:paraId="7BC9165F" w14:textId="20C988A0" w:rsidR="34635254" w:rsidRDefault="34635254" w:rsidP="14F9C932">
      <w:pPr>
        <w:spacing w:line="276" w:lineRule="auto"/>
      </w:pPr>
      <w:r w:rsidRPr="14F9C932">
        <w:rPr>
          <w:rFonts w:ascii="Arial" w:eastAsia="Arial" w:hAnsi="Arial" w:cs="Arial"/>
          <w:i/>
          <w:iCs/>
        </w:rPr>
        <w:t>Note that Faculty members must work with an Instructional Designer or Mentor before each of the following: their first Asynchronous Online course, their first course involving Hybrid/ Blended instruction, their first course involving Remote instruction, and their first course involving Flex instruction.</w:t>
      </w:r>
    </w:p>
    <w:p w14:paraId="335B58D5" w14:textId="24C9C6F5" w:rsidR="14F9C932" w:rsidRDefault="14F9C932" w:rsidP="14F9C932">
      <w:pPr>
        <w:spacing w:line="276" w:lineRule="auto"/>
        <w:rPr>
          <w:rFonts w:ascii="Arial" w:eastAsia="Arial" w:hAnsi="Arial" w:cs="Arial"/>
          <w:i/>
          <w:iCs/>
        </w:rPr>
      </w:pPr>
    </w:p>
    <w:p w14:paraId="5EA5599C" w14:textId="54E751B7" w:rsidR="34635254" w:rsidRDefault="34635254" w:rsidP="14F9C932">
      <w:pPr>
        <w:spacing w:line="276" w:lineRule="auto"/>
      </w:pPr>
      <w:r w:rsidRPr="14F9C932">
        <w:rPr>
          <w:rFonts w:ascii="Arial" w:eastAsia="Arial" w:hAnsi="Arial" w:cs="Arial"/>
          <w:b/>
          <w:bCs/>
          <w:i/>
          <w:iCs/>
        </w:rPr>
        <w:t>4) Exemption from Training</w:t>
      </w:r>
    </w:p>
    <w:p w14:paraId="767DCE53" w14:textId="4D54F2C1" w:rsidR="14F9C932" w:rsidRDefault="14F9C932" w:rsidP="14F9C932">
      <w:pPr>
        <w:spacing w:line="276" w:lineRule="auto"/>
        <w:rPr>
          <w:rFonts w:ascii="Arial" w:eastAsia="Arial" w:hAnsi="Arial" w:cs="Arial"/>
          <w:b/>
          <w:bCs/>
          <w:i/>
          <w:iCs/>
        </w:rPr>
      </w:pPr>
    </w:p>
    <w:p w14:paraId="517B3E69" w14:textId="79958545" w:rsidR="34635254" w:rsidRDefault="34635254" w:rsidP="14F9C932">
      <w:pPr>
        <w:spacing w:line="276" w:lineRule="auto"/>
      </w:pPr>
      <w:r w:rsidRPr="14F9C932">
        <w:rPr>
          <w:rFonts w:ascii="Arial" w:eastAsia="Arial" w:hAnsi="Arial" w:cs="Arial"/>
        </w:rPr>
        <w:t xml:space="preserve">Faculty members who demonstrate prior training or experience equivalent to items 2 and 3 above in their proposal can be exempted by the Director of Distance Learning from the requirements, or their training and supervision can be reduced. </w:t>
      </w:r>
    </w:p>
    <w:p w14:paraId="366434F1" w14:textId="304DA7D5" w:rsidR="14F9C932" w:rsidRDefault="14F9C932" w:rsidP="14F9C932">
      <w:pPr>
        <w:spacing w:line="276" w:lineRule="auto"/>
        <w:rPr>
          <w:rFonts w:ascii="Arial" w:eastAsia="Arial" w:hAnsi="Arial" w:cs="Arial"/>
        </w:rPr>
      </w:pPr>
    </w:p>
    <w:p w14:paraId="781DF60A" w14:textId="2E9DE105" w:rsidR="34635254" w:rsidRDefault="34635254" w:rsidP="14F9C932">
      <w:pPr>
        <w:spacing w:line="276" w:lineRule="auto"/>
      </w:pPr>
      <w:r w:rsidRPr="14F9C932">
        <w:rPr>
          <w:rFonts w:ascii="Arial" w:eastAsia="Arial" w:hAnsi="Arial" w:cs="Arial"/>
          <w:b/>
          <w:bCs/>
          <w:i/>
          <w:iCs/>
        </w:rPr>
        <w:t>5) Approval</w:t>
      </w:r>
    </w:p>
    <w:p w14:paraId="4898A51E" w14:textId="42951A89" w:rsidR="14F9C932" w:rsidRDefault="14F9C932" w:rsidP="14F9C932">
      <w:pPr>
        <w:spacing w:line="276" w:lineRule="auto"/>
        <w:rPr>
          <w:rFonts w:ascii="Arial" w:eastAsia="Arial" w:hAnsi="Arial" w:cs="Arial"/>
          <w:b/>
          <w:bCs/>
          <w:i/>
          <w:iCs/>
        </w:rPr>
      </w:pPr>
    </w:p>
    <w:p w14:paraId="3CC4B1E4" w14:textId="4B09A1FD" w:rsidR="34635254" w:rsidRDefault="34635254" w:rsidP="14F9C932">
      <w:pPr>
        <w:spacing w:line="276" w:lineRule="auto"/>
      </w:pPr>
      <w:r w:rsidRPr="14F9C932">
        <w:rPr>
          <w:rFonts w:ascii="Arial" w:eastAsia="Arial" w:hAnsi="Arial" w:cs="Arial"/>
        </w:rPr>
        <w:t xml:space="preserve">a) At least one week prior to the beginning of the semester in which a faculty member’s first Distance course involving a Distance Skill Set will be taught, the Instructional Designer or Mentor with whom he or she worked must certify to the Director of Distance Learning that the course has been designed satisfactorily in terms of online structures and interaction (not content).  </w:t>
      </w:r>
    </w:p>
    <w:p w14:paraId="56A955E7" w14:textId="7BFA0606" w:rsidR="14F9C932" w:rsidRDefault="14F9C932" w:rsidP="14F9C932">
      <w:pPr>
        <w:spacing w:line="276" w:lineRule="auto"/>
        <w:rPr>
          <w:rFonts w:ascii="Arial" w:eastAsia="Arial" w:hAnsi="Arial" w:cs="Arial"/>
        </w:rPr>
      </w:pPr>
    </w:p>
    <w:p w14:paraId="39A9C07C" w14:textId="16ABCBBB" w:rsidR="34635254" w:rsidRDefault="34635254" w:rsidP="14F9C932">
      <w:pPr>
        <w:spacing w:line="276" w:lineRule="auto"/>
      </w:pPr>
      <w:r w:rsidRPr="14F9C932">
        <w:rPr>
          <w:rFonts w:ascii="Arial" w:eastAsia="Arial" w:hAnsi="Arial" w:cs="Arial"/>
          <w:i/>
          <w:iCs/>
        </w:rPr>
        <w:t>Note that each of a Faculty member’s following courses must be certified as satisfactory by the Instructional Designer or Mentor: their first Asynchronous Online course, their first course involving Hybrid/ Blended instruction, their first course involving Remote instruction, and their first course involving Flex instruction.</w:t>
      </w:r>
    </w:p>
    <w:p w14:paraId="363ACB68" w14:textId="150AAEA3" w:rsidR="14F9C932" w:rsidRDefault="14F9C932" w:rsidP="14F9C932">
      <w:pPr>
        <w:spacing w:line="276" w:lineRule="auto"/>
        <w:rPr>
          <w:rFonts w:ascii="Arial" w:eastAsia="Arial" w:hAnsi="Arial" w:cs="Arial"/>
          <w:i/>
          <w:iCs/>
        </w:rPr>
      </w:pPr>
    </w:p>
    <w:p w14:paraId="341FD01E" w14:textId="369088B8" w:rsidR="34635254" w:rsidRDefault="34635254" w:rsidP="14F9C932">
      <w:pPr>
        <w:spacing w:line="276" w:lineRule="auto"/>
      </w:pPr>
      <w:r w:rsidRPr="14F9C932">
        <w:rPr>
          <w:rFonts w:ascii="Arial" w:eastAsia="Arial" w:hAnsi="Arial" w:cs="Arial"/>
        </w:rPr>
        <w:t xml:space="preserve">b) This certification will be based on appropriate aspects of the rubrics used in the training mentioned in III. A. 2. b. above. </w:t>
      </w:r>
    </w:p>
    <w:p w14:paraId="761EDF47" w14:textId="09F87B50" w:rsidR="14F9C932" w:rsidRDefault="14F9C932" w:rsidP="14F9C932">
      <w:pPr>
        <w:spacing w:line="276" w:lineRule="auto"/>
        <w:rPr>
          <w:rFonts w:ascii="Arial" w:eastAsia="Arial" w:hAnsi="Arial" w:cs="Arial"/>
        </w:rPr>
      </w:pPr>
    </w:p>
    <w:p w14:paraId="372CAE45" w14:textId="3F27027D" w:rsidR="34635254" w:rsidRDefault="34635254" w:rsidP="14F9C932">
      <w:pPr>
        <w:spacing w:line="276" w:lineRule="auto"/>
      </w:pPr>
      <w:proofErr w:type="spellStart"/>
      <w:r w:rsidRPr="14F9C932">
        <w:rPr>
          <w:rFonts w:ascii="Arial" w:eastAsia="Arial" w:hAnsi="Arial" w:cs="Arial"/>
        </w:rPr>
        <w:t>i</w:t>
      </w:r>
      <w:proofErr w:type="spellEnd"/>
      <w:r w:rsidRPr="14F9C932">
        <w:rPr>
          <w:rFonts w:ascii="Arial" w:eastAsia="Arial" w:hAnsi="Arial" w:cs="Arial"/>
        </w:rPr>
        <w:t xml:space="preserve">) All items in the Accessibility Rubric must be included satisfactorily. </w:t>
      </w:r>
    </w:p>
    <w:p w14:paraId="7CEAE7EA" w14:textId="5BF48779" w:rsidR="14F9C932" w:rsidRDefault="14F9C932" w:rsidP="14F9C932">
      <w:pPr>
        <w:spacing w:line="276" w:lineRule="auto"/>
        <w:rPr>
          <w:rFonts w:ascii="Arial" w:eastAsia="Arial" w:hAnsi="Arial" w:cs="Arial"/>
        </w:rPr>
      </w:pPr>
    </w:p>
    <w:p w14:paraId="5396A0D6" w14:textId="68643D0E" w:rsidR="34635254" w:rsidRDefault="34635254" w:rsidP="14F9C932">
      <w:pPr>
        <w:spacing w:line="276" w:lineRule="auto"/>
      </w:pPr>
      <w:r w:rsidRPr="14F9C932">
        <w:rPr>
          <w:rFonts w:ascii="Arial" w:eastAsia="Arial" w:hAnsi="Arial" w:cs="Arial"/>
        </w:rPr>
        <w:lastRenderedPageBreak/>
        <w:t>c) In cases of disagreement, the Director of Distance Learning will examine the course and discuss it with both the instructor and the ID/mentor and decide if it is satisfactory.  If the course design is deemed unsatisfactory, the faculty member must correct it before the beginning of the semester.</w:t>
      </w:r>
    </w:p>
    <w:p w14:paraId="38C607C3" w14:textId="02CF05B4" w:rsidR="14F9C932" w:rsidRDefault="14F9C932" w:rsidP="14F9C932">
      <w:pPr>
        <w:spacing w:line="276" w:lineRule="auto"/>
        <w:rPr>
          <w:rFonts w:ascii="Arial" w:eastAsia="Arial" w:hAnsi="Arial" w:cs="Arial"/>
        </w:rPr>
      </w:pPr>
    </w:p>
    <w:p w14:paraId="294A9331" w14:textId="0F82BA51" w:rsidR="34635254" w:rsidRDefault="34635254" w:rsidP="14F9C932">
      <w:pPr>
        <w:spacing w:line="276" w:lineRule="auto"/>
        <w:rPr>
          <w:rFonts w:ascii="Arial" w:eastAsia="Arial" w:hAnsi="Arial" w:cs="Arial"/>
        </w:rPr>
      </w:pPr>
      <w:r w:rsidRPr="14F9C932">
        <w:rPr>
          <w:rFonts w:ascii="Arial" w:eastAsia="Arial" w:hAnsi="Arial" w:cs="Arial"/>
        </w:rPr>
        <w:t xml:space="preserve">d) If a Faculty member is exempted from items 2 or 3 above, the Director of Distance Learning or an Instructional Designer serving as his or her designee must certify that the course has been designed satisfactorily as per item 5.  In the event of a disagreement, the Instructional Designer or Director of Distance Learning, whichever did not do the initial review, will examine the course and discuss it with both the instructor and the initial reviewer.  If the second reviewer also deems the course design unsatisfactory, the faculty member must correct it before the beginning of the semester. </w:t>
      </w:r>
    </w:p>
    <w:p w14:paraId="25326768" w14:textId="77777777" w:rsidR="00CE59B7" w:rsidRDefault="00CE59B7" w:rsidP="14F9C932">
      <w:pPr>
        <w:spacing w:line="276" w:lineRule="auto"/>
      </w:pPr>
    </w:p>
    <w:p w14:paraId="4EA04FB5" w14:textId="0F7FAF65" w:rsidR="34635254" w:rsidRDefault="34635254" w:rsidP="14F9C932">
      <w:pPr>
        <w:spacing w:line="276" w:lineRule="auto"/>
      </w:pPr>
      <w:r w:rsidRPr="14F9C932">
        <w:rPr>
          <w:rFonts w:ascii="Arial" w:eastAsia="Arial" w:hAnsi="Arial" w:cs="Arial"/>
          <w:b/>
          <w:bCs/>
          <w:i/>
          <w:iCs/>
        </w:rPr>
        <w:t>6) Initial Observation</w:t>
      </w:r>
    </w:p>
    <w:p w14:paraId="0C7D501B" w14:textId="2D86CE50" w:rsidR="14F9C932" w:rsidRDefault="14F9C932" w:rsidP="14F9C932">
      <w:pPr>
        <w:spacing w:line="276" w:lineRule="auto"/>
        <w:rPr>
          <w:rFonts w:ascii="Arial" w:eastAsia="Arial" w:hAnsi="Arial" w:cs="Arial"/>
          <w:b/>
          <w:bCs/>
          <w:i/>
          <w:iCs/>
        </w:rPr>
      </w:pPr>
    </w:p>
    <w:p w14:paraId="2420B1F5" w14:textId="26199BF0" w:rsidR="34635254" w:rsidRDefault="34635254" w:rsidP="14F9C932">
      <w:pPr>
        <w:spacing w:line="276" w:lineRule="auto"/>
      </w:pPr>
      <w:r w:rsidRPr="14F9C932">
        <w:rPr>
          <w:rFonts w:ascii="Arial" w:eastAsia="Arial" w:hAnsi="Arial" w:cs="Arial"/>
        </w:rPr>
        <w:t xml:space="preserve">a) Approximately one month after the beginning of the semester in which an instructor offers their first course in a new modality (or its equivalent in Summer and Winter terms), the Instructional Designer or Mentor with whom they worked will conduct an observation by accessing the course shell. </w:t>
      </w:r>
    </w:p>
    <w:p w14:paraId="0C061DD9" w14:textId="511F3627" w:rsidR="14F9C932" w:rsidRDefault="14F9C932" w:rsidP="14F9C932">
      <w:pPr>
        <w:spacing w:line="276" w:lineRule="auto"/>
        <w:rPr>
          <w:rFonts w:ascii="Arial" w:eastAsia="Arial" w:hAnsi="Arial" w:cs="Arial"/>
        </w:rPr>
      </w:pPr>
    </w:p>
    <w:p w14:paraId="15B56EC4" w14:textId="5EB97E40" w:rsidR="34635254" w:rsidRDefault="34635254" w:rsidP="14F9C932">
      <w:pPr>
        <w:spacing w:line="276" w:lineRule="auto"/>
      </w:pPr>
      <w:r w:rsidRPr="14F9C932">
        <w:rPr>
          <w:rFonts w:ascii="Arial" w:eastAsia="Arial" w:hAnsi="Arial" w:cs="Arial"/>
        </w:rPr>
        <w:t xml:space="preserve">b) The instructor will be given at least 3 </w:t>
      </w:r>
      <w:proofErr w:type="spellStart"/>
      <w:r w:rsidRPr="14F9C932">
        <w:rPr>
          <w:rFonts w:ascii="Arial" w:eastAsia="Arial" w:hAnsi="Arial" w:cs="Arial"/>
        </w:rPr>
        <w:t>days notice</w:t>
      </w:r>
      <w:proofErr w:type="spellEnd"/>
      <w:r w:rsidRPr="14F9C932">
        <w:rPr>
          <w:rFonts w:ascii="Arial" w:eastAsia="Arial" w:hAnsi="Arial" w:cs="Arial"/>
        </w:rPr>
        <w:t xml:space="preserve"> before the course shell is accessed.</w:t>
      </w:r>
    </w:p>
    <w:p w14:paraId="1E79FBB7" w14:textId="5247949B" w:rsidR="14F9C932" w:rsidRDefault="14F9C932" w:rsidP="14F9C932">
      <w:pPr>
        <w:spacing w:line="276" w:lineRule="auto"/>
        <w:rPr>
          <w:rFonts w:ascii="Arial" w:eastAsia="Arial" w:hAnsi="Arial" w:cs="Arial"/>
        </w:rPr>
      </w:pPr>
    </w:p>
    <w:p w14:paraId="55952060" w14:textId="3774C299" w:rsidR="34635254" w:rsidRDefault="34635254" w:rsidP="14F9C932">
      <w:pPr>
        <w:spacing w:line="276" w:lineRule="auto"/>
      </w:pPr>
      <w:r w:rsidRPr="14F9C932">
        <w:rPr>
          <w:rFonts w:ascii="Arial" w:eastAsia="Arial" w:hAnsi="Arial" w:cs="Arial"/>
        </w:rPr>
        <w:t>c) The Instructional Designer or Mentor will provide the instructor written feedback based on the observation and appropriate aspects of the rubric used in the training mentioned in III.A.2.B. above.</w:t>
      </w:r>
    </w:p>
    <w:p w14:paraId="333FE58E" w14:textId="4601E732" w:rsidR="14F9C932" w:rsidRDefault="14F9C932" w:rsidP="14F9C932">
      <w:pPr>
        <w:spacing w:line="276" w:lineRule="auto"/>
        <w:rPr>
          <w:rFonts w:ascii="Arial" w:eastAsia="Arial" w:hAnsi="Arial" w:cs="Arial"/>
        </w:rPr>
      </w:pPr>
    </w:p>
    <w:p w14:paraId="1D3F6526" w14:textId="75E2FE52" w:rsidR="34635254" w:rsidRDefault="34635254" w:rsidP="14F9C932">
      <w:pPr>
        <w:spacing w:line="276" w:lineRule="auto"/>
      </w:pPr>
      <w:r w:rsidRPr="14F9C932">
        <w:rPr>
          <w:rFonts w:ascii="Arial" w:eastAsia="Arial" w:hAnsi="Arial" w:cs="Arial"/>
        </w:rPr>
        <w:t>d) If in the Instructional Designer’s judgment the observation reveals severe problems requiring immediate and substantial remediation, the Instructional Designer will inform the Director of Distance Learning, who will then conduct an observation and, if he or she concurs with the Instructional Designer, will then inform the appropriate Chair or Dean.</w:t>
      </w:r>
    </w:p>
    <w:p w14:paraId="6F271799" w14:textId="1A0A5C9A" w:rsidR="34635254" w:rsidRDefault="34635254" w:rsidP="14F9C932">
      <w:pPr>
        <w:spacing w:line="276" w:lineRule="auto"/>
      </w:pPr>
      <w:r w:rsidRPr="14F9C932">
        <w:rPr>
          <w:rFonts w:ascii="Arial" w:eastAsia="Arial" w:hAnsi="Arial" w:cs="Arial"/>
        </w:rPr>
        <w:t>e) If the instructor has been granted an exemption per item 4 above, the observation will be conducted as per item 5) d) above.</w:t>
      </w:r>
    </w:p>
    <w:p w14:paraId="1CA5D858" w14:textId="7741A350" w:rsidR="14F9C932" w:rsidRDefault="14F9C932" w:rsidP="14F9C932">
      <w:pPr>
        <w:spacing w:line="276" w:lineRule="auto"/>
        <w:rPr>
          <w:rFonts w:ascii="Arial" w:eastAsia="Arial" w:hAnsi="Arial" w:cs="Arial"/>
        </w:rPr>
      </w:pPr>
    </w:p>
    <w:p w14:paraId="28EFE77D" w14:textId="521AD0EB" w:rsidR="34635254" w:rsidRDefault="34635254" w:rsidP="14F9C932">
      <w:pPr>
        <w:spacing w:line="276" w:lineRule="auto"/>
      </w:pPr>
      <w:r w:rsidRPr="14F9C932">
        <w:rPr>
          <w:rFonts w:ascii="Arial" w:eastAsia="Arial" w:hAnsi="Arial" w:cs="Arial"/>
          <w:b/>
          <w:bCs/>
          <w:i/>
          <w:iCs/>
        </w:rPr>
        <w:t>7) Other Restrictions on Initial Offerings</w:t>
      </w:r>
    </w:p>
    <w:p w14:paraId="7E81E0FE" w14:textId="21517A05" w:rsidR="14F9C932" w:rsidRDefault="14F9C932" w:rsidP="14F9C932">
      <w:pPr>
        <w:spacing w:line="276" w:lineRule="auto"/>
        <w:rPr>
          <w:rFonts w:ascii="Arial" w:eastAsia="Arial" w:hAnsi="Arial" w:cs="Arial"/>
          <w:b/>
          <w:bCs/>
          <w:i/>
          <w:iCs/>
        </w:rPr>
      </w:pPr>
    </w:p>
    <w:p w14:paraId="7DE8A917" w14:textId="28CF9B53" w:rsidR="34635254" w:rsidRDefault="34635254" w:rsidP="14F9C932">
      <w:pPr>
        <w:spacing w:line="276" w:lineRule="auto"/>
      </w:pPr>
      <w:r w:rsidRPr="14F9C932">
        <w:rPr>
          <w:rFonts w:ascii="Arial" w:eastAsia="Arial" w:hAnsi="Arial" w:cs="Arial"/>
        </w:rPr>
        <w:t>a) Faculty can only teach one Distance course involving a new Skill Set in a semester.</w:t>
      </w:r>
    </w:p>
    <w:p w14:paraId="4C73A8FF" w14:textId="5CEF395C" w:rsidR="34635254" w:rsidRDefault="34635254" w:rsidP="14F9C932">
      <w:pPr>
        <w:spacing w:line="276" w:lineRule="auto"/>
      </w:pPr>
      <w:r w:rsidRPr="14F9C932">
        <w:rPr>
          <w:rFonts w:ascii="Arial" w:eastAsia="Arial" w:hAnsi="Arial" w:cs="Arial"/>
        </w:rPr>
        <w:t>b) If a Faculty member fails to follow the policies above in this section III. A., the scheduled course may be reassigned or canceled.</w:t>
      </w:r>
    </w:p>
    <w:p w14:paraId="65D9A508" w14:textId="1E2E8970" w:rsidR="14F9C932" w:rsidRDefault="14F9C932" w:rsidP="14F9C932">
      <w:pPr>
        <w:spacing w:line="276" w:lineRule="auto"/>
        <w:rPr>
          <w:rFonts w:ascii="Arial" w:eastAsia="Arial" w:hAnsi="Arial" w:cs="Arial"/>
        </w:rPr>
      </w:pPr>
    </w:p>
    <w:p w14:paraId="0A7AB272" w14:textId="32CB2DB4" w:rsidR="34635254" w:rsidRDefault="34635254" w:rsidP="14F9C932">
      <w:pPr>
        <w:spacing w:line="276" w:lineRule="auto"/>
      </w:pPr>
      <w:r w:rsidRPr="14F9C932">
        <w:rPr>
          <w:rFonts w:ascii="Arial" w:eastAsia="Arial" w:hAnsi="Arial" w:cs="Arial"/>
          <w:b/>
          <w:bCs/>
          <w:i/>
          <w:iCs/>
        </w:rPr>
        <w:t>9) Subsequent Offerings</w:t>
      </w:r>
    </w:p>
    <w:p w14:paraId="69398C92" w14:textId="417931BF" w:rsidR="14F9C932" w:rsidRDefault="14F9C932" w:rsidP="14F9C932">
      <w:pPr>
        <w:spacing w:line="276" w:lineRule="auto"/>
        <w:rPr>
          <w:rFonts w:ascii="Arial" w:eastAsia="Arial" w:hAnsi="Arial" w:cs="Arial"/>
          <w:b/>
          <w:bCs/>
          <w:i/>
          <w:iCs/>
        </w:rPr>
      </w:pPr>
    </w:p>
    <w:p w14:paraId="320AE0F4" w14:textId="5399B870" w:rsidR="34635254" w:rsidRDefault="34635254" w:rsidP="14F9C932">
      <w:pPr>
        <w:spacing w:line="276" w:lineRule="auto"/>
      </w:pPr>
      <w:r w:rsidRPr="14F9C932">
        <w:rPr>
          <w:rFonts w:ascii="Arial" w:eastAsia="Arial" w:hAnsi="Arial" w:cs="Arial"/>
        </w:rPr>
        <w:t>Once a Faculty member has completed training for and taught their first Distance course involving a Distance Skill Set, they may offer it courses involving that Skill Set in future semesters, and may develop and offer additional courses involving that Skill Set, without submitting a proposal or undergoing further training, in accordance with the policies and practices of their Department or School, subject to the College policies set forth below in this document, sections B through G.</w:t>
      </w:r>
    </w:p>
    <w:p w14:paraId="14DB48E4" w14:textId="2050E148" w:rsidR="14F9C932" w:rsidRDefault="14F9C932" w:rsidP="14F9C932">
      <w:pPr>
        <w:spacing w:line="276" w:lineRule="auto"/>
        <w:rPr>
          <w:rFonts w:ascii="Arial" w:eastAsia="Arial" w:hAnsi="Arial" w:cs="Arial"/>
        </w:rPr>
      </w:pPr>
    </w:p>
    <w:p w14:paraId="4687C165" w14:textId="60BF6277" w:rsidR="34635254" w:rsidRDefault="34635254" w:rsidP="14F9C932">
      <w:pPr>
        <w:spacing w:line="276" w:lineRule="auto"/>
      </w:pPr>
      <w:r w:rsidRPr="14F9C932">
        <w:rPr>
          <w:rFonts w:ascii="Arial" w:eastAsia="Arial" w:hAnsi="Arial" w:cs="Arial"/>
          <w:b/>
          <w:bCs/>
        </w:rPr>
        <w:t>B. Distance Course Load and Enrollment Limits</w:t>
      </w:r>
    </w:p>
    <w:p w14:paraId="66673440" w14:textId="122FF0EB" w:rsidR="14F9C932" w:rsidRDefault="14F9C932" w:rsidP="14F9C932">
      <w:pPr>
        <w:spacing w:line="276" w:lineRule="auto"/>
        <w:rPr>
          <w:rFonts w:ascii="Arial" w:eastAsia="Arial" w:hAnsi="Arial" w:cs="Arial"/>
          <w:b/>
          <w:bCs/>
        </w:rPr>
      </w:pPr>
    </w:p>
    <w:p w14:paraId="2FC90749" w14:textId="41505B6E" w:rsidR="34635254" w:rsidRDefault="34635254" w:rsidP="14F9C932">
      <w:pPr>
        <w:spacing w:line="276" w:lineRule="auto"/>
      </w:pPr>
      <w:r w:rsidRPr="14F9C932">
        <w:rPr>
          <w:rFonts w:ascii="Arial" w:eastAsia="Arial" w:hAnsi="Arial" w:cs="Arial"/>
          <w:b/>
          <w:bCs/>
          <w:i/>
          <w:iCs/>
        </w:rPr>
        <w:t>1) Faculty Course Loads</w:t>
      </w:r>
    </w:p>
    <w:p w14:paraId="26EDBC8E" w14:textId="5FB48675" w:rsidR="14F9C932" w:rsidRDefault="14F9C932" w:rsidP="14F9C932">
      <w:pPr>
        <w:spacing w:line="276" w:lineRule="auto"/>
        <w:rPr>
          <w:rFonts w:ascii="Arial" w:eastAsia="Arial" w:hAnsi="Arial" w:cs="Arial"/>
          <w:b/>
          <w:bCs/>
          <w:i/>
          <w:iCs/>
        </w:rPr>
      </w:pPr>
    </w:p>
    <w:p w14:paraId="4782269A" w14:textId="42D5607C" w:rsidR="34635254" w:rsidRDefault="34635254" w:rsidP="14F9C932">
      <w:pPr>
        <w:spacing w:line="276" w:lineRule="auto"/>
      </w:pPr>
      <w:r w:rsidRPr="14F9C932">
        <w:rPr>
          <w:rFonts w:ascii="Arial" w:eastAsia="Arial" w:hAnsi="Arial" w:cs="Arial"/>
        </w:rPr>
        <w:t xml:space="preserve">In order to help sustain the vibrancy of campus life, full-time faculty should be scheduled with at least one class meeting on campus on at least two different days during the week.  In practice, this generally means that a full-time faculty member may offer at most one Online or Remote and two Campus Hybrid/Blended courses </w:t>
      </w:r>
      <w:r w:rsidRPr="14F9C932">
        <w:rPr>
          <w:rFonts w:ascii="Arial" w:eastAsia="Arial" w:hAnsi="Arial" w:cs="Arial"/>
          <w:i/>
          <w:iCs/>
        </w:rPr>
        <w:t xml:space="preserve">or </w:t>
      </w:r>
      <w:r w:rsidRPr="14F9C932">
        <w:rPr>
          <w:rFonts w:ascii="Arial" w:eastAsia="Arial" w:hAnsi="Arial" w:cs="Arial"/>
        </w:rPr>
        <w:t xml:space="preserve">Two Online or Remote and one Traditional course per semester.  Note that in the case of Campus Blended classes, synchronous meetings must be scheduled on-campus to meet this requirement. </w:t>
      </w:r>
    </w:p>
    <w:p w14:paraId="29AC9D64" w14:textId="217FAD86" w:rsidR="14F9C932" w:rsidRDefault="14F9C932" w:rsidP="14F9C932">
      <w:pPr>
        <w:spacing w:line="276" w:lineRule="auto"/>
        <w:rPr>
          <w:rFonts w:ascii="Arial" w:eastAsia="Arial" w:hAnsi="Arial" w:cs="Arial"/>
        </w:rPr>
      </w:pPr>
    </w:p>
    <w:p w14:paraId="3ECD2EBF" w14:textId="472C66E7" w:rsidR="34635254" w:rsidRDefault="34635254" w:rsidP="14F9C932">
      <w:pPr>
        <w:spacing w:line="276" w:lineRule="auto"/>
      </w:pPr>
      <w:r w:rsidRPr="14F9C932">
        <w:rPr>
          <w:rFonts w:ascii="Arial" w:eastAsia="Arial" w:hAnsi="Arial" w:cs="Arial"/>
          <w:b/>
          <w:bCs/>
          <w:i/>
          <w:iCs/>
        </w:rPr>
        <w:t>2) Enrollment Limits</w:t>
      </w:r>
    </w:p>
    <w:p w14:paraId="48F8BA3C" w14:textId="6BD8C7DD" w:rsidR="14F9C932" w:rsidRDefault="14F9C932" w:rsidP="14F9C932">
      <w:pPr>
        <w:spacing w:line="276" w:lineRule="auto"/>
        <w:rPr>
          <w:rFonts w:ascii="Arial" w:eastAsia="Arial" w:hAnsi="Arial" w:cs="Arial"/>
          <w:b/>
          <w:bCs/>
          <w:i/>
          <w:iCs/>
        </w:rPr>
      </w:pPr>
    </w:p>
    <w:p w14:paraId="6F062DAD" w14:textId="3BADC9A3" w:rsidR="34635254" w:rsidRDefault="34635254" w:rsidP="14F9C932">
      <w:pPr>
        <w:spacing w:line="276" w:lineRule="auto"/>
      </w:pPr>
      <w:r w:rsidRPr="14F9C932">
        <w:rPr>
          <w:rFonts w:ascii="Arial" w:eastAsia="Arial" w:hAnsi="Arial" w:cs="Arial"/>
        </w:rPr>
        <w:t xml:space="preserve">a) The default enrollment cap in Online classes is 25 students. </w:t>
      </w:r>
    </w:p>
    <w:p w14:paraId="62E4D72C" w14:textId="29DB0B64" w:rsidR="14F9C932" w:rsidRDefault="14F9C932" w:rsidP="14F9C932">
      <w:pPr>
        <w:spacing w:line="276" w:lineRule="auto"/>
        <w:rPr>
          <w:rFonts w:ascii="Arial" w:eastAsia="Arial" w:hAnsi="Arial" w:cs="Arial"/>
        </w:rPr>
      </w:pPr>
    </w:p>
    <w:p w14:paraId="49E77057" w14:textId="17472286" w:rsidR="34635254" w:rsidRDefault="34635254" w:rsidP="14F9C932">
      <w:pPr>
        <w:spacing w:line="276" w:lineRule="auto"/>
      </w:pPr>
      <w:r w:rsidRPr="14F9C932">
        <w:rPr>
          <w:rFonts w:ascii="Arial" w:eastAsia="Arial" w:hAnsi="Arial" w:cs="Arial"/>
        </w:rPr>
        <w:t>b) The default enrollment cap in Hybrid/Blended and Flex classes is 35 students.</w:t>
      </w:r>
    </w:p>
    <w:p w14:paraId="5EB113E7" w14:textId="43D71DD2" w:rsidR="14F9C932" w:rsidRDefault="14F9C932" w:rsidP="14F9C932">
      <w:pPr>
        <w:spacing w:line="276" w:lineRule="auto"/>
        <w:rPr>
          <w:rFonts w:ascii="Arial" w:eastAsia="Arial" w:hAnsi="Arial" w:cs="Arial"/>
        </w:rPr>
      </w:pPr>
    </w:p>
    <w:p w14:paraId="425429B0" w14:textId="719F081E" w:rsidR="34635254" w:rsidRDefault="34635254" w:rsidP="14F9C932">
      <w:pPr>
        <w:spacing w:line="276" w:lineRule="auto"/>
      </w:pPr>
      <w:r w:rsidRPr="14F9C932">
        <w:rPr>
          <w:rFonts w:ascii="Arial" w:eastAsia="Arial" w:hAnsi="Arial" w:cs="Arial"/>
        </w:rPr>
        <w:t>c) The default enrollment cap in Online, Hybrid/Blended, and Flex classes is 5 less than in a) and b) above in the Winter and Summer three week mini-sessions.</w:t>
      </w:r>
    </w:p>
    <w:p w14:paraId="66241C82" w14:textId="01A03565" w:rsidR="14F9C932" w:rsidRDefault="14F9C932" w:rsidP="14F9C932">
      <w:pPr>
        <w:spacing w:line="276" w:lineRule="auto"/>
        <w:rPr>
          <w:rFonts w:ascii="Arial" w:eastAsia="Arial" w:hAnsi="Arial" w:cs="Arial"/>
        </w:rPr>
      </w:pPr>
    </w:p>
    <w:p w14:paraId="68E40160" w14:textId="0D4BDAD6" w:rsidR="34635254" w:rsidRDefault="34635254" w:rsidP="14F9C932">
      <w:pPr>
        <w:spacing w:line="276" w:lineRule="auto"/>
      </w:pPr>
      <w:r w:rsidRPr="14F9C932">
        <w:rPr>
          <w:rFonts w:ascii="Arial" w:eastAsia="Arial" w:hAnsi="Arial" w:cs="Arial"/>
        </w:rPr>
        <w:t>d) The default enrollment cap in Remote classes is the same as in Traditional classes.</w:t>
      </w:r>
    </w:p>
    <w:p w14:paraId="7E3D5F57" w14:textId="704F3BCC" w:rsidR="34635254" w:rsidRDefault="34635254" w:rsidP="14F9C932">
      <w:pPr>
        <w:spacing w:line="276" w:lineRule="auto"/>
      </w:pPr>
      <w:r w:rsidRPr="14F9C932">
        <w:rPr>
          <w:rFonts w:ascii="Arial" w:eastAsia="Arial" w:hAnsi="Arial" w:cs="Arial"/>
        </w:rPr>
        <w:t xml:space="preserve">e) Lower or higher enrollment limits can be set by Departments or Schools based on program or course-specific considerations.  </w:t>
      </w:r>
    </w:p>
    <w:p w14:paraId="7AC50C8E" w14:textId="2F73FE77" w:rsidR="14F9C932" w:rsidRDefault="14F9C932" w:rsidP="14F9C932">
      <w:pPr>
        <w:spacing w:line="276" w:lineRule="auto"/>
        <w:rPr>
          <w:rFonts w:ascii="Arial" w:eastAsia="Arial" w:hAnsi="Arial" w:cs="Arial"/>
        </w:rPr>
      </w:pPr>
    </w:p>
    <w:p w14:paraId="2DE99606" w14:textId="702BDC07" w:rsidR="34635254" w:rsidRDefault="34635254" w:rsidP="14F9C932">
      <w:pPr>
        <w:spacing w:line="276" w:lineRule="auto"/>
      </w:pPr>
      <w:r w:rsidRPr="14F9C932">
        <w:rPr>
          <w:rFonts w:ascii="Arial" w:eastAsia="Arial" w:hAnsi="Arial" w:cs="Arial"/>
          <w:b/>
          <w:bCs/>
        </w:rPr>
        <w:t>C. Scheduling Restrictions and Guidelines</w:t>
      </w:r>
    </w:p>
    <w:p w14:paraId="01ED7395" w14:textId="72BD4F25" w:rsidR="14F9C932" w:rsidRDefault="14F9C932" w:rsidP="14F9C932">
      <w:pPr>
        <w:spacing w:line="276" w:lineRule="auto"/>
        <w:rPr>
          <w:rFonts w:ascii="Arial" w:eastAsia="Arial" w:hAnsi="Arial" w:cs="Arial"/>
          <w:b/>
          <w:bCs/>
        </w:rPr>
      </w:pPr>
    </w:p>
    <w:p w14:paraId="6DCBA7FD" w14:textId="330BABF1" w:rsidR="34635254" w:rsidRDefault="34635254" w:rsidP="14F9C932">
      <w:pPr>
        <w:spacing w:line="276" w:lineRule="auto"/>
      </w:pPr>
      <w:r w:rsidRPr="14F9C932">
        <w:rPr>
          <w:rFonts w:ascii="Arial" w:eastAsia="Arial" w:hAnsi="Arial" w:cs="Arial"/>
        </w:rPr>
        <w:t xml:space="preserve">1) If a full-time instructor offers two Campus Hybrid courses during a term, they must be offered on different days, and if possible scheduled into the same room and time period on “alternate” days (for example, if one is on Monday 9:40 –11:10, the other will be on Wednesday  9:40 –11:10 in the same room).  </w:t>
      </w:r>
    </w:p>
    <w:p w14:paraId="047482D9" w14:textId="3A431CD2" w:rsidR="14F9C932" w:rsidRDefault="14F9C932" w:rsidP="14F9C932">
      <w:pPr>
        <w:spacing w:line="276" w:lineRule="auto"/>
        <w:rPr>
          <w:rFonts w:ascii="Arial" w:eastAsia="Arial" w:hAnsi="Arial" w:cs="Arial"/>
        </w:rPr>
      </w:pPr>
    </w:p>
    <w:p w14:paraId="6087F340" w14:textId="2A52E999" w:rsidR="34635254" w:rsidRDefault="34635254" w:rsidP="14F9C932">
      <w:pPr>
        <w:spacing w:line="276" w:lineRule="auto"/>
      </w:pPr>
      <w:r w:rsidRPr="14F9C932">
        <w:rPr>
          <w:rFonts w:ascii="Arial" w:eastAsia="Arial" w:hAnsi="Arial" w:cs="Arial"/>
        </w:rPr>
        <w:lastRenderedPageBreak/>
        <w:t xml:space="preserve">2) If a full-time instructor offers both a Hybrid and a Blended course, the majority of the </w:t>
      </w:r>
      <w:proofErr w:type="spellStart"/>
      <w:r w:rsidRPr="14F9C932">
        <w:rPr>
          <w:rFonts w:ascii="Arial" w:eastAsia="Arial" w:hAnsi="Arial" w:cs="Arial"/>
        </w:rPr>
        <w:t>Blended’s</w:t>
      </w:r>
      <w:proofErr w:type="spellEnd"/>
      <w:r w:rsidRPr="14F9C932">
        <w:rPr>
          <w:rFonts w:ascii="Arial" w:eastAsia="Arial" w:hAnsi="Arial" w:cs="Arial"/>
        </w:rPr>
        <w:t xml:space="preserve"> class sessions must be scheduled on a day other than the day the Hybrid meets, and must involve an on-campus session.  </w:t>
      </w:r>
    </w:p>
    <w:p w14:paraId="2F1C0B40" w14:textId="54CFA700" w:rsidR="14F9C932" w:rsidRDefault="14F9C932" w:rsidP="14F9C932">
      <w:pPr>
        <w:spacing w:line="276" w:lineRule="auto"/>
        <w:rPr>
          <w:rFonts w:ascii="Arial" w:eastAsia="Arial" w:hAnsi="Arial" w:cs="Arial"/>
        </w:rPr>
      </w:pPr>
    </w:p>
    <w:p w14:paraId="30455F07" w14:textId="6296814F" w:rsidR="34635254" w:rsidRDefault="34635254" w:rsidP="14F9C932">
      <w:pPr>
        <w:spacing w:line="276" w:lineRule="auto"/>
      </w:pPr>
      <w:r w:rsidRPr="14F9C932">
        <w:rPr>
          <w:rFonts w:ascii="Arial" w:eastAsia="Arial" w:hAnsi="Arial" w:cs="Arial"/>
        </w:rPr>
        <w:t xml:space="preserve">3) The same principle applies in the case of two Blended courses: they must be scheduled so that the faculty member is on-campus at least two times a week (taking into consideration the faculty’s third course as appropriate).  </w:t>
      </w:r>
    </w:p>
    <w:p w14:paraId="6F7868F8" w14:textId="333B641A" w:rsidR="14F9C932" w:rsidRDefault="14F9C932" w:rsidP="14F9C932">
      <w:pPr>
        <w:spacing w:line="276" w:lineRule="auto"/>
        <w:rPr>
          <w:rFonts w:ascii="Arial" w:eastAsia="Arial" w:hAnsi="Arial" w:cs="Arial"/>
        </w:rPr>
      </w:pPr>
    </w:p>
    <w:p w14:paraId="5735D8E2" w14:textId="6795C354" w:rsidR="34635254" w:rsidRDefault="34635254" w:rsidP="14F9C932">
      <w:pPr>
        <w:spacing w:line="276" w:lineRule="auto"/>
      </w:pPr>
      <w:r w:rsidRPr="14F9C932">
        <w:rPr>
          <w:rFonts w:ascii="Arial" w:eastAsia="Arial" w:hAnsi="Arial" w:cs="Arial"/>
        </w:rPr>
        <w:t>4) Adjunct faculty teaching two Campus Hybrid classes may schedule both to meet on the same day, and may schedule the majority of classes in Campus Blended course to meet on the same day as a Campus Hybrid or the majority of classes in another Campus Blended course, and Blended sessions can be scheduled to be held remotely without regard to the effect on the number of days per week the adjunct will be on campus.</w:t>
      </w:r>
    </w:p>
    <w:p w14:paraId="1570C8E0" w14:textId="216CD774" w:rsidR="14F9C932" w:rsidRDefault="14F9C932" w:rsidP="14F9C932">
      <w:pPr>
        <w:spacing w:line="276" w:lineRule="auto"/>
        <w:rPr>
          <w:rFonts w:ascii="Arial" w:eastAsia="Arial" w:hAnsi="Arial" w:cs="Arial"/>
        </w:rPr>
      </w:pPr>
    </w:p>
    <w:p w14:paraId="43AF8339" w14:textId="0399B364" w:rsidR="34635254" w:rsidRDefault="34635254" w:rsidP="14F9C932">
      <w:pPr>
        <w:spacing w:line="276" w:lineRule="auto"/>
      </w:pPr>
      <w:r w:rsidRPr="14F9C932">
        <w:rPr>
          <w:rFonts w:ascii="Arial" w:eastAsia="Arial" w:hAnsi="Arial" w:cs="Arial"/>
        </w:rPr>
        <w:t>5) Whenever possible, Campus Hybrid courses offered by Faculty teaching just one such course will be “paired” for scheduling purposes with a Hybrid course offered by another Faculty member to optimize classroom usage (for example, if one Faculty member is scheduled to use a room on Mondays at 11:20; another will be scheduled to use the room at the same time on Wednesdays if possible).</w:t>
      </w:r>
    </w:p>
    <w:p w14:paraId="27B912F8" w14:textId="4D992E13" w:rsidR="14F9C932" w:rsidRDefault="14F9C932" w:rsidP="14F9C932">
      <w:pPr>
        <w:spacing w:line="276" w:lineRule="auto"/>
        <w:rPr>
          <w:rFonts w:ascii="Arial" w:eastAsia="Arial" w:hAnsi="Arial" w:cs="Arial"/>
        </w:rPr>
      </w:pPr>
    </w:p>
    <w:p w14:paraId="70944805" w14:textId="25F7E25E" w:rsidR="34635254" w:rsidRDefault="34635254" w:rsidP="14F9C932">
      <w:pPr>
        <w:spacing w:line="276" w:lineRule="auto"/>
      </w:pPr>
      <w:r w:rsidRPr="14F9C932">
        <w:rPr>
          <w:rFonts w:ascii="Arial" w:eastAsia="Arial" w:hAnsi="Arial" w:cs="Arial"/>
        </w:rPr>
        <w:t xml:space="preserve">6) In cases in which a Campus Blended course will involve only a few weeks in which there will be two classroom meetings, a classroom may be scheduled only once a week, and alternative arrangements for the “extra” sessions will be made (for example, scheduling them to be held in a computer lab). </w:t>
      </w:r>
    </w:p>
    <w:p w14:paraId="70D95BB1" w14:textId="57718F4D" w:rsidR="14F9C932" w:rsidRDefault="14F9C932" w:rsidP="14F9C932">
      <w:pPr>
        <w:spacing w:line="276" w:lineRule="auto"/>
        <w:rPr>
          <w:rFonts w:ascii="Arial" w:eastAsia="Arial" w:hAnsi="Arial" w:cs="Arial"/>
        </w:rPr>
      </w:pPr>
    </w:p>
    <w:p w14:paraId="091D295B" w14:textId="0D2232CC" w:rsidR="34635254" w:rsidRDefault="34635254" w:rsidP="14F9C932">
      <w:pPr>
        <w:spacing w:line="276" w:lineRule="auto"/>
      </w:pPr>
      <w:r w:rsidRPr="14F9C932">
        <w:rPr>
          <w:rFonts w:ascii="Arial" w:eastAsia="Arial" w:hAnsi="Arial" w:cs="Arial"/>
        </w:rPr>
        <w:t>7) In cases in which a Blended course will only meet on campus a few times in the semester, no classroom should be scheduled, and arrangements for one-off room usage should be made.</w:t>
      </w:r>
    </w:p>
    <w:p w14:paraId="280BAAF7" w14:textId="3380421F" w:rsidR="14F9C932" w:rsidRDefault="14F9C932" w:rsidP="14F9C932">
      <w:pPr>
        <w:spacing w:line="276" w:lineRule="auto"/>
        <w:rPr>
          <w:rFonts w:ascii="Arial" w:eastAsia="Arial" w:hAnsi="Arial" w:cs="Arial"/>
        </w:rPr>
      </w:pPr>
    </w:p>
    <w:p w14:paraId="54C986D8" w14:textId="669886AA" w:rsidR="34635254" w:rsidRDefault="34635254" w:rsidP="14F9C932">
      <w:pPr>
        <w:spacing w:line="276" w:lineRule="auto"/>
      </w:pPr>
      <w:r w:rsidRPr="14F9C932">
        <w:rPr>
          <w:rFonts w:ascii="Arial" w:eastAsia="Arial" w:hAnsi="Arial" w:cs="Arial"/>
        </w:rPr>
        <w:t>8) If courses are scheduled in violation of the policies set up in this document, they may be changed or canceled by the Provost.</w:t>
      </w:r>
    </w:p>
    <w:p w14:paraId="1A3591F9" w14:textId="48879B12" w:rsidR="14F9C932" w:rsidRDefault="14F9C932" w:rsidP="14F9C932">
      <w:pPr>
        <w:spacing w:line="276" w:lineRule="auto"/>
        <w:rPr>
          <w:rFonts w:ascii="Arial" w:eastAsia="Arial" w:hAnsi="Arial" w:cs="Arial"/>
        </w:rPr>
      </w:pPr>
    </w:p>
    <w:p w14:paraId="6E61FB57" w14:textId="597431CF" w:rsidR="34635254" w:rsidRDefault="34635254" w:rsidP="14F9C932">
      <w:pPr>
        <w:spacing w:line="276" w:lineRule="auto"/>
      </w:pPr>
      <w:r w:rsidRPr="14F9C932">
        <w:rPr>
          <w:rFonts w:ascii="Arial" w:eastAsia="Arial" w:hAnsi="Arial" w:cs="Arial"/>
          <w:b/>
          <w:bCs/>
        </w:rPr>
        <w:t>D. Quality Assurance</w:t>
      </w:r>
    </w:p>
    <w:p w14:paraId="0F2B1D11" w14:textId="7C4751DE" w:rsidR="14F9C932" w:rsidRDefault="14F9C932" w:rsidP="14F9C932">
      <w:pPr>
        <w:spacing w:line="276" w:lineRule="auto"/>
        <w:rPr>
          <w:rFonts w:ascii="Arial" w:eastAsia="Arial" w:hAnsi="Arial" w:cs="Arial"/>
          <w:b/>
          <w:bCs/>
        </w:rPr>
      </w:pPr>
    </w:p>
    <w:p w14:paraId="5BDE9C80" w14:textId="6D5C02C5" w:rsidR="34635254" w:rsidRDefault="34635254" w:rsidP="14F9C932">
      <w:pPr>
        <w:spacing w:line="276" w:lineRule="auto"/>
      </w:pPr>
      <w:r w:rsidRPr="14F9C932">
        <w:rPr>
          <w:rFonts w:ascii="Arial" w:eastAsia="Arial" w:hAnsi="Arial" w:cs="Arial"/>
          <w:b/>
          <w:bCs/>
          <w:i/>
          <w:iCs/>
        </w:rPr>
        <w:t>1) Faculty</w:t>
      </w:r>
    </w:p>
    <w:p w14:paraId="65F415AC" w14:textId="35D912BE" w:rsidR="14F9C932" w:rsidRDefault="14F9C932" w:rsidP="14F9C932">
      <w:pPr>
        <w:spacing w:line="276" w:lineRule="auto"/>
        <w:rPr>
          <w:rFonts w:ascii="Arial" w:eastAsia="Arial" w:hAnsi="Arial" w:cs="Arial"/>
          <w:b/>
          <w:bCs/>
          <w:i/>
          <w:iCs/>
        </w:rPr>
      </w:pPr>
    </w:p>
    <w:p w14:paraId="29DDD977" w14:textId="6C3C71E0" w:rsidR="34635254" w:rsidRDefault="34635254" w:rsidP="14F9C932">
      <w:pPr>
        <w:spacing w:line="276" w:lineRule="auto"/>
      </w:pPr>
      <w:r w:rsidRPr="14F9C932">
        <w:rPr>
          <w:rFonts w:ascii="Arial" w:eastAsia="Arial" w:hAnsi="Arial" w:cs="Arial"/>
        </w:rPr>
        <w:t xml:space="preserve">Faculty should include features outlined in the campus version of the OSCQR rubric employed in the training and instructional design or mentorship support outlined in section III.A, above, as appropriate for their specific course.  This includes faculty </w:t>
      </w:r>
      <w:r w:rsidRPr="14F9C932">
        <w:rPr>
          <w:rFonts w:ascii="Arial" w:eastAsia="Arial" w:hAnsi="Arial" w:cs="Arial"/>
        </w:rPr>
        <w:lastRenderedPageBreak/>
        <w:t xml:space="preserve">exempted from training at Old Westbury due to prior training or experience per item III.A.4.  </w:t>
      </w:r>
    </w:p>
    <w:p w14:paraId="399DEEFF" w14:textId="5680CBD4" w:rsidR="14F9C932" w:rsidRDefault="14F9C932" w:rsidP="14F9C932">
      <w:pPr>
        <w:spacing w:line="276" w:lineRule="auto"/>
        <w:rPr>
          <w:rFonts w:ascii="Arial" w:eastAsia="Arial" w:hAnsi="Arial" w:cs="Arial"/>
        </w:rPr>
      </w:pPr>
    </w:p>
    <w:p w14:paraId="7256F538" w14:textId="1CC0176C" w:rsidR="34635254" w:rsidRDefault="34635254" w:rsidP="14F9C932">
      <w:pPr>
        <w:spacing w:line="276" w:lineRule="auto"/>
      </w:pPr>
      <w:r w:rsidRPr="14F9C932">
        <w:rPr>
          <w:rFonts w:ascii="Arial" w:eastAsia="Arial" w:hAnsi="Arial" w:cs="Arial"/>
          <w:b/>
          <w:bCs/>
          <w:i/>
          <w:iCs/>
        </w:rPr>
        <w:t>2) Departments and Schools</w:t>
      </w:r>
    </w:p>
    <w:p w14:paraId="03EDE3DA" w14:textId="5FDD88B2" w:rsidR="14F9C932" w:rsidRDefault="14F9C932" w:rsidP="14F9C932">
      <w:pPr>
        <w:spacing w:line="276" w:lineRule="auto"/>
        <w:rPr>
          <w:rFonts w:ascii="Arial" w:eastAsia="Arial" w:hAnsi="Arial" w:cs="Arial"/>
          <w:b/>
          <w:bCs/>
          <w:i/>
          <w:iCs/>
        </w:rPr>
      </w:pPr>
    </w:p>
    <w:p w14:paraId="01ECCFF8" w14:textId="5633DAF5" w:rsidR="34635254" w:rsidRDefault="34635254" w:rsidP="14F9C932">
      <w:pPr>
        <w:spacing w:line="276" w:lineRule="auto"/>
      </w:pPr>
      <w:r w:rsidRPr="14F9C932">
        <w:rPr>
          <w:rFonts w:ascii="Arial" w:eastAsia="Arial" w:hAnsi="Arial" w:cs="Arial"/>
        </w:rPr>
        <w:t>a) Departments and/or Schools are responsible for monitoring the quality of their Distance courses, just as they are for their Traditional course offerings.  The quality of a course is understood to include appropriate amounts of work for the credits awarded as well as the effectiveness of the pedagogy and accuracy and appropriateness of the content.</w:t>
      </w:r>
    </w:p>
    <w:p w14:paraId="3DE78716" w14:textId="6955AF37" w:rsidR="14F9C932" w:rsidRDefault="14F9C932" w:rsidP="14F9C932">
      <w:pPr>
        <w:spacing w:line="276" w:lineRule="auto"/>
        <w:rPr>
          <w:rFonts w:ascii="Arial" w:eastAsia="Arial" w:hAnsi="Arial" w:cs="Arial"/>
        </w:rPr>
      </w:pPr>
    </w:p>
    <w:p w14:paraId="615EB6E2" w14:textId="064BD1FF" w:rsidR="34635254" w:rsidRDefault="34635254" w:rsidP="14F9C932">
      <w:pPr>
        <w:spacing w:line="276" w:lineRule="auto"/>
      </w:pPr>
      <w:r w:rsidRPr="14F9C932">
        <w:rPr>
          <w:rFonts w:ascii="Arial" w:eastAsia="Arial" w:hAnsi="Arial" w:cs="Arial"/>
        </w:rPr>
        <w:t>b) The Director of Distance Learning will work with Chairs and/or Deans of Departments and Schools with Distance courses to ensure that they and their faculty are prepared to monitor the quality of their Distance courses.</w:t>
      </w:r>
    </w:p>
    <w:p w14:paraId="70B606BD" w14:textId="73A0068F" w:rsidR="14F9C932" w:rsidRDefault="14F9C932" w:rsidP="14F9C932">
      <w:pPr>
        <w:spacing w:line="276" w:lineRule="auto"/>
        <w:rPr>
          <w:rFonts w:ascii="Arial" w:eastAsia="Arial" w:hAnsi="Arial" w:cs="Arial"/>
        </w:rPr>
      </w:pPr>
    </w:p>
    <w:p w14:paraId="1F458C5C" w14:textId="4B160B96" w:rsidR="34635254" w:rsidRDefault="34635254" w:rsidP="14F9C932">
      <w:pPr>
        <w:spacing w:line="276" w:lineRule="auto"/>
      </w:pPr>
      <w:r w:rsidRPr="14F9C932">
        <w:rPr>
          <w:rFonts w:ascii="Arial" w:eastAsia="Arial" w:hAnsi="Arial" w:cs="Arial"/>
        </w:rPr>
        <w:t xml:space="preserve">c) Department Chairs will have the right to access Distance course shells, just as they have the right to observe Traditional classroom activity.  </w:t>
      </w:r>
    </w:p>
    <w:p w14:paraId="5BCCA5C5" w14:textId="0B75DA01" w:rsidR="14F9C932" w:rsidRDefault="14F9C932" w:rsidP="14F9C932">
      <w:pPr>
        <w:spacing w:line="276" w:lineRule="auto"/>
        <w:rPr>
          <w:rFonts w:ascii="Arial" w:eastAsia="Arial" w:hAnsi="Arial" w:cs="Arial"/>
        </w:rPr>
      </w:pPr>
    </w:p>
    <w:p w14:paraId="69795F6C" w14:textId="5735F030" w:rsidR="34635254" w:rsidRDefault="34635254" w:rsidP="14F9C932">
      <w:pPr>
        <w:spacing w:line="276" w:lineRule="auto"/>
      </w:pPr>
      <w:proofErr w:type="spellStart"/>
      <w:r w:rsidRPr="14F9C932">
        <w:rPr>
          <w:rFonts w:ascii="Arial" w:eastAsia="Arial" w:hAnsi="Arial" w:cs="Arial"/>
        </w:rPr>
        <w:t>i</w:t>
      </w:r>
      <w:proofErr w:type="spellEnd"/>
      <w:r w:rsidRPr="14F9C932">
        <w:rPr>
          <w:rFonts w:ascii="Arial" w:eastAsia="Arial" w:hAnsi="Arial" w:cs="Arial"/>
        </w:rPr>
        <w:t>) Observation of a faculty member’s first course in a modality should be done once the Instructional Designer has conducted the Initial Observation, per III. A. 6. above, and the faculty member has had reasonable time to make adjustments in response to that.</w:t>
      </w:r>
    </w:p>
    <w:p w14:paraId="10BC1518" w14:textId="457150F6" w:rsidR="14F9C932" w:rsidRDefault="14F9C932" w:rsidP="14F9C932">
      <w:pPr>
        <w:spacing w:line="276" w:lineRule="auto"/>
        <w:rPr>
          <w:rFonts w:ascii="Arial" w:eastAsia="Arial" w:hAnsi="Arial" w:cs="Arial"/>
        </w:rPr>
      </w:pPr>
    </w:p>
    <w:p w14:paraId="7DFD7F8D" w14:textId="293CB4E7" w:rsidR="34635254" w:rsidRDefault="34635254" w:rsidP="14F9C932">
      <w:pPr>
        <w:spacing w:line="276" w:lineRule="auto"/>
      </w:pPr>
      <w:r w:rsidRPr="14F9C932">
        <w:rPr>
          <w:rFonts w:ascii="Arial" w:eastAsia="Arial" w:hAnsi="Arial" w:cs="Arial"/>
        </w:rPr>
        <w:t xml:space="preserve">ii) Chairs can gain access to the Distance courses in the campus LMS of full-time faculty by contacting the Director of Distance Learning.  </w:t>
      </w:r>
    </w:p>
    <w:p w14:paraId="4F062180" w14:textId="1E844017" w:rsidR="14F9C932" w:rsidRDefault="14F9C932" w:rsidP="14F9C932">
      <w:pPr>
        <w:spacing w:line="276" w:lineRule="auto"/>
        <w:rPr>
          <w:rFonts w:ascii="Arial" w:eastAsia="Arial" w:hAnsi="Arial" w:cs="Arial"/>
        </w:rPr>
      </w:pPr>
    </w:p>
    <w:p w14:paraId="34952FAC" w14:textId="0F264E58" w:rsidR="34635254" w:rsidRDefault="34635254" w:rsidP="14F9C932">
      <w:pPr>
        <w:spacing w:line="276" w:lineRule="auto"/>
      </w:pPr>
      <w:r w:rsidRPr="14F9C932">
        <w:rPr>
          <w:rFonts w:ascii="Arial" w:eastAsia="Arial" w:hAnsi="Arial" w:cs="Arial"/>
        </w:rPr>
        <w:t>iii) Faculty using other online instructional spaces (like Pearson My-Labs) must be prepared to provide Chairs access to these as well.</w:t>
      </w:r>
    </w:p>
    <w:p w14:paraId="6AD91593" w14:textId="7D114428" w:rsidR="14F9C932" w:rsidRDefault="14F9C932" w:rsidP="14F9C932">
      <w:pPr>
        <w:spacing w:line="276" w:lineRule="auto"/>
        <w:rPr>
          <w:rFonts w:ascii="Arial" w:eastAsia="Arial" w:hAnsi="Arial" w:cs="Arial"/>
        </w:rPr>
      </w:pPr>
    </w:p>
    <w:p w14:paraId="5A8D9027" w14:textId="7DD456F6" w:rsidR="34635254" w:rsidRDefault="34635254" w:rsidP="14F9C932">
      <w:pPr>
        <w:spacing w:line="276" w:lineRule="auto"/>
      </w:pPr>
      <w:r w:rsidRPr="14F9C932">
        <w:rPr>
          <w:rFonts w:ascii="Arial" w:eastAsia="Arial" w:hAnsi="Arial" w:cs="Arial"/>
        </w:rPr>
        <w:t>iv) The terms of this access will be based on the policies that govern their supervision of traditional classes.</w:t>
      </w:r>
    </w:p>
    <w:p w14:paraId="50EA4F46" w14:textId="5EE7F9A0" w:rsidR="14F9C932" w:rsidRDefault="14F9C932" w:rsidP="14F9C932">
      <w:pPr>
        <w:spacing w:line="276" w:lineRule="auto"/>
        <w:rPr>
          <w:rFonts w:ascii="Arial" w:eastAsia="Arial" w:hAnsi="Arial" w:cs="Arial"/>
        </w:rPr>
      </w:pPr>
    </w:p>
    <w:p w14:paraId="0F654270" w14:textId="31C73765" w:rsidR="7649CFA2" w:rsidRDefault="7649CFA2" w:rsidP="14F9C932">
      <w:pPr>
        <w:spacing w:line="276" w:lineRule="auto"/>
      </w:pPr>
      <w:r w:rsidRPr="14F9C932">
        <w:rPr>
          <w:rFonts w:ascii="Arial" w:eastAsia="Arial" w:hAnsi="Arial" w:cs="Arial"/>
        </w:rPr>
        <w:t>v</w:t>
      </w:r>
      <w:r w:rsidR="34635254" w:rsidRPr="14F9C932">
        <w:rPr>
          <w:rFonts w:ascii="Arial" w:eastAsia="Arial" w:hAnsi="Arial" w:cs="Arial"/>
        </w:rPr>
        <w:t>) Chairs will be automatically enrolled in the Learning Management System course shells of Online courses taught by adjuncts.  Their use of this access should be based on the policies that govern their supervision of traditional classes.</w:t>
      </w:r>
    </w:p>
    <w:p w14:paraId="43F820F1" w14:textId="6D549A82" w:rsidR="14F9C932" w:rsidRDefault="14F9C932" w:rsidP="14F9C932">
      <w:pPr>
        <w:spacing w:line="276" w:lineRule="auto"/>
        <w:rPr>
          <w:rFonts w:ascii="Arial" w:eastAsia="Arial" w:hAnsi="Arial" w:cs="Arial"/>
        </w:rPr>
      </w:pPr>
    </w:p>
    <w:p w14:paraId="70C16062" w14:textId="5AFDA26F" w:rsidR="34635254" w:rsidRDefault="34635254" w:rsidP="14F9C932">
      <w:pPr>
        <w:spacing w:line="276" w:lineRule="auto"/>
      </w:pPr>
      <w:r w:rsidRPr="14F9C932">
        <w:rPr>
          <w:rFonts w:ascii="Arial" w:eastAsia="Arial" w:hAnsi="Arial" w:cs="Arial"/>
          <w:b/>
          <w:bCs/>
          <w:i/>
          <w:iCs/>
        </w:rPr>
        <w:t>3) Student Evaluations</w:t>
      </w:r>
    </w:p>
    <w:p w14:paraId="462BA191" w14:textId="231F7178" w:rsidR="14F9C932" w:rsidRDefault="14F9C932" w:rsidP="14F9C932">
      <w:pPr>
        <w:spacing w:line="276" w:lineRule="auto"/>
        <w:rPr>
          <w:rFonts w:ascii="Arial" w:eastAsia="Arial" w:hAnsi="Arial" w:cs="Arial"/>
          <w:b/>
          <w:bCs/>
          <w:i/>
          <w:iCs/>
        </w:rPr>
      </w:pPr>
    </w:p>
    <w:p w14:paraId="187AAC5C" w14:textId="3C75C3BF" w:rsidR="34635254" w:rsidRDefault="34635254" w:rsidP="14F9C932">
      <w:pPr>
        <w:spacing w:line="276" w:lineRule="auto"/>
      </w:pPr>
      <w:r w:rsidRPr="14F9C932">
        <w:rPr>
          <w:rFonts w:ascii="Arial" w:eastAsia="Arial" w:hAnsi="Arial" w:cs="Arial"/>
        </w:rPr>
        <w:t xml:space="preserve">The College student evaluation process will be used for Distance as well as Traditional courses so far as practical. </w:t>
      </w:r>
    </w:p>
    <w:p w14:paraId="1E677429" w14:textId="342D450D" w:rsidR="14F9C932" w:rsidRDefault="14F9C932" w:rsidP="14F9C932">
      <w:pPr>
        <w:spacing w:line="276" w:lineRule="auto"/>
        <w:rPr>
          <w:rFonts w:ascii="Arial" w:eastAsia="Arial" w:hAnsi="Arial" w:cs="Arial"/>
        </w:rPr>
      </w:pPr>
    </w:p>
    <w:p w14:paraId="0B0B9D34" w14:textId="429ED5D8" w:rsidR="34635254" w:rsidRDefault="34635254" w:rsidP="14F9C932">
      <w:pPr>
        <w:spacing w:line="276" w:lineRule="auto"/>
      </w:pPr>
      <w:r w:rsidRPr="14F9C932">
        <w:rPr>
          <w:rFonts w:ascii="Arial" w:eastAsia="Arial" w:hAnsi="Arial" w:cs="Arial"/>
          <w:b/>
          <w:bCs/>
          <w:i/>
          <w:iCs/>
        </w:rPr>
        <w:lastRenderedPageBreak/>
        <w:t>4) Assessment</w:t>
      </w:r>
    </w:p>
    <w:p w14:paraId="49FEBC8D" w14:textId="3B9B9B7F" w:rsidR="14F9C932" w:rsidRDefault="14F9C932" w:rsidP="14F9C932">
      <w:pPr>
        <w:spacing w:line="276" w:lineRule="auto"/>
        <w:rPr>
          <w:rFonts w:ascii="Arial" w:eastAsia="Arial" w:hAnsi="Arial" w:cs="Arial"/>
          <w:b/>
          <w:bCs/>
          <w:i/>
          <w:iCs/>
        </w:rPr>
      </w:pPr>
    </w:p>
    <w:p w14:paraId="50770E52" w14:textId="62C361EC" w:rsidR="34635254" w:rsidRDefault="34635254" w:rsidP="14F9C932">
      <w:pPr>
        <w:spacing w:line="276" w:lineRule="auto"/>
      </w:pPr>
      <w:r w:rsidRPr="14F9C932">
        <w:rPr>
          <w:rFonts w:ascii="Arial" w:eastAsia="Arial" w:hAnsi="Arial" w:cs="Arial"/>
        </w:rPr>
        <w:t xml:space="preserve">a) Distance courses taught in a modality should be included in periodic assessments of Majors and General Education domains that include courses taught that modality. </w:t>
      </w:r>
    </w:p>
    <w:p w14:paraId="1B844E3E" w14:textId="5794605C" w:rsidR="14F9C932" w:rsidRDefault="14F9C932" w:rsidP="14F9C932">
      <w:pPr>
        <w:spacing w:line="276" w:lineRule="auto"/>
        <w:rPr>
          <w:rFonts w:ascii="Arial" w:eastAsia="Arial" w:hAnsi="Arial" w:cs="Arial"/>
        </w:rPr>
      </w:pPr>
    </w:p>
    <w:p w14:paraId="17D4CB22" w14:textId="6B2FA3A6" w:rsidR="34635254" w:rsidRDefault="34635254" w:rsidP="14F9C932">
      <w:pPr>
        <w:spacing w:line="276" w:lineRule="auto"/>
      </w:pPr>
      <w:r w:rsidRPr="14F9C932">
        <w:rPr>
          <w:rFonts w:ascii="Arial" w:eastAsia="Arial" w:hAnsi="Arial" w:cs="Arial"/>
        </w:rPr>
        <w:t>b) Distance courses as a category will be assessed once every five years.</w:t>
      </w:r>
    </w:p>
    <w:p w14:paraId="3159CA99" w14:textId="35AD40D8" w:rsidR="14F9C932" w:rsidRDefault="14F9C932" w:rsidP="14F9C932">
      <w:pPr>
        <w:spacing w:line="276" w:lineRule="auto"/>
        <w:rPr>
          <w:rFonts w:ascii="Arial" w:eastAsia="Arial" w:hAnsi="Arial" w:cs="Arial"/>
        </w:rPr>
      </w:pPr>
    </w:p>
    <w:p w14:paraId="47E02689" w14:textId="2F38B10E" w:rsidR="34635254" w:rsidRDefault="34635254" w:rsidP="14F9C932">
      <w:pPr>
        <w:spacing w:line="276" w:lineRule="auto"/>
      </w:pPr>
      <w:r w:rsidRPr="14F9C932">
        <w:rPr>
          <w:rFonts w:ascii="Arial" w:eastAsia="Arial" w:hAnsi="Arial" w:cs="Arial"/>
          <w:b/>
          <w:bCs/>
        </w:rPr>
        <w:t>E. Copyrights and Ownership</w:t>
      </w:r>
    </w:p>
    <w:p w14:paraId="01AE2736" w14:textId="364CED70" w:rsidR="14F9C932" w:rsidRDefault="14F9C932" w:rsidP="14F9C932">
      <w:pPr>
        <w:spacing w:line="276" w:lineRule="auto"/>
        <w:rPr>
          <w:rFonts w:ascii="Arial" w:eastAsia="Arial" w:hAnsi="Arial" w:cs="Arial"/>
          <w:b/>
          <w:bCs/>
        </w:rPr>
      </w:pPr>
    </w:p>
    <w:p w14:paraId="54767314" w14:textId="3A101F62" w:rsidR="34635254" w:rsidRDefault="34635254" w:rsidP="14F9C932">
      <w:pPr>
        <w:spacing w:line="276" w:lineRule="auto"/>
      </w:pPr>
      <w:r w:rsidRPr="14F9C932">
        <w:rPr>
          <w:rFonts w:ascii="Arial" w:eastAsia="Arial" w:hAnsi="Arial" w:cs="Arial"/>
        </w:rPr>
        <w:t>1) Faculty are responsible to secure permission for any copyrighted material incorporated into their course.</w:t>
      </w:r>
    </w:p>
    <w:p w14:paraId="4E7AF91D" w14:textId="6D4AA6CD" w:rsidR="14F9C932" w:rsidRDefault="14F9C932" w:rsidP="14F9C932">
      <w:pPr>
        <w:spacing w:line="276" w:lineRule="auto"/>
        <w:rPr>
          <w:rFonts w:ascii="Arial" w:eastAsia="Arial" w:hAnsi="Arial" w:cs="Arial"/>
        </w:rPr>
      </w:pPr>
    </w:p>
    <w:p w14:paraId="543018E4" w14:textId="377ED417" w:rsidR="34635254" w:rsidRDefault="34635254" w:rsidP="14F9C932">
      <w:pPr>
        <w:spacing w:line="276" w:lineRule="auto"/>
      </w:pPr>
      <w:r w:rsidRPr="14F9C932">
        <w:rPr>
          <w:rFonts w:ascii="Arial" w:eastAsia="Arial" w:hAnsi="Arial" w:cs="Arial"/>
        </w:rPr>
        <w:t>2) Faculty who develop a Distance course maintain ownership of their intellectual property incorporated into the course.</w:t>
      </w:r>
    </w:p>
    <w:p w14:paraId="0A4767F7" w14:textId="22E86DB5" w:rsidR="14F9C932" w:rsidRDefault="14F9C932" w:rsidP="14F9C932">
      <w:pPr>
        <w:spacing w:line="276" w:lineRule="auto"/>
        <w:rPr>
          <w:rFonts w:ascii="Arial" w:eastAsia="Arial" w:hAnsi="Arial" w:cs="Arial"/>
        </w:rPr>
      </w:pPr>
    </w:p>
    <w:p w14:paraId="3DAE71ED" w14:textId="005A101D" w:rsidR="34635254" w:rsidRDefault="34635254" w:rsidP="14F9C932">
      <w:pPr>
        <w:spacing w:line="276" w:lineRule="auto"/>
      </w:pPr>
      <w:r w:rsidRPr="14F9C932">
        <w:rPr>
          <w:rFonts w:ascii="Arial" w:eastAsia="Arial" w:hAnsi="Arial" w:cs="Arial"/>
          <w:b/>
          <w:bCs/>
        </w:rPr>
        <w:t>F. Accessibility</w:t>
      </w:r>
    </w:p>
    <w:p w14:paraId="3A0424EA" w14:textId="4A0D63E2" w:rsidR="14F9C932" w:rsidRDefault="14F9C932" w:rsidP="14F9C932">
      <w:pPr>
        <w:spacing w:line="276" w:lineRule="auto"/>
        <w:rPr>
          <w:rFonts w:ascii="Arial" w:eastAsia="Arial" w:hAnsi="Arial" w:cs="Arial"/>
          <w:b/>
          <w:bCs/>
        </w:rPr>
      </w:pPr>
    </w:p>
    <w:p w14:paraId="472D99EB" w14:textId="3449E07A" w:rsidR="34635254" w:rsidRDefault="34635254" w:rsidP="14F9C932">
      <w:pPr>
        <w:spacing w:line="276" w:lineRule="auto"/>
      </w:pPr>
      <w:r w:rsidRPr="14F9C932">
        <w:rPr>
          <w:rFonts w:ascii="Arial" w:eastAsia="Arial" w:hAnsi="Arial" w:cs="Arial"/>
        </w:rPr>
        <w:t>1) Faculty are responsible for implementing standard accessibility features as outlined in the Open SUNY OSCQR Accessibility rubric</w:t>
      </w:r>
      <w:r w:rsidRPr="14F9C932">
        <w:rPr>
          <w:rFonts w:ascii="Arial" w:eastAsia="Arial" w:hAnsi="Arial" w:cs="Arial"/>
          <w:u w:val="single"/>
        </w:rPr>
        <w:t xml:space="preserve"> in all courses, existing classes as they are used as well as newly developed ones</w:t>
      </w:r>
      <w:r w:rsidRPr="14F9C932">
        <w:rPr>
          <w:rFonts w:ascii="Arial" w:eastAsia="Arial" w:hAnsi="Arial" w:cs="Arial"/>
        </w:rPr>
        <w:t>.</w:t>
      </w:r>
    </w:p>
    <w:p w14:paraId="35B6CA6A" w14:textId="244261D6" w:rsidR="14F9C932" w:rsidRDefault="14F9C932" w:rsidP="14F9C932">
      <w:pPr>
        <w:spacing w:line="276" w:lineRule="auto"/>
        <w:rPr>
          <w:rFonts w:ascii="Arial" w:eastAsia="Arial" w:hAnsi="Arial" w:cs="Arial"/>
        </w:rPr>
      </w:pPr>
    </w:p>
    <w:p w14:paraId="01BF24D2" w14:textId="7E88993F" w:rsidR="34635254" w:rsidRDefault="34635254" w:rsidP="14F9C932">
      <w:pPr>
        <w:spacing w:line="276" w:lineRule="auto"/>
      </w:pPr>
      <w:r w:rsidRPr="14F9C932">
        <w:rPr>
          <w:rFonts w:ascii="Arial" w:eastAsia="Arial" w:hAnsi="Arial" w:cs="Arial"/>
        </w:rPr>
        <w:t>2) The College is responsible to disseminate the OSCQR rubric to faculty and incorporate it into training of faculty preparing to offer their first course in a new Distance modality.  It will also offer workshops on accessibility to faculty, including training in implementing the OSCQR rubric, and reasonable one-on-one support with making courses accessible.</w:t>
      </w:r>
    </w:p>
    <w:p w14:paraId="66388DA3" w14:textId="0AD25437" w:rsidR="14F9C932" w:rsidRDefault="14F9C932" w:rsidP="14F9C932">
      <w:pPr>
        <w:spacing w:line="276" w:lineRule="auto"/>
        <w:rPr>
          <w:rFonts w:ascii="Arial" w:eastAsia="Arial" w:hAnsi="Arial" w:cs="Arial"/>
        </w:rPr>
      </w:pPr>
    </w:p>
    <w:p w14:paraId="247E9F5D" w14:textId="03118B54" w:rsidR="34635254" w:rsidRDefault="34635254" w:rsidP="14F9C932">
      <w:pPr>
        <w:spacing w:line="276" w:lineRule="auto"/>
      </w:pPr>
      <w:r w:rsidRPr="14F9C932">
        <w:rPr>
          <w:rFonts w:ascii="Arial" w:eastAsia="Arial" w:hAnsi="Arial" w:cs="Arial"/>
        </w:rPr>
        <w:t xml:space="preserve">3) When items 1 and 2 here do not meet the specific needs of a student with disabilities, the College will be responsible for acting in a timely manner to make instructional materials and/or other resources used in a Distance course available to the student. </w:t>
      </w:r>
    </w:p>
    <w:p w14:paraId="3ECB5703" w14:textId="3E9A352E" w:rsidR="34635254" w:rsidRDefault="34635254" w:rsidP="14F9C932">
      <w:pPr>
        <w:spacing w:line="276" w:lineRule="auto"/>
      </w:pPr>
      <w:r w:rsidRPr="14F9C932">
        <w:rPr>
          <w:rFonts w:ascii="Arial" w:eastAsia="Arial" w:hAnsi="Arial" w:cs="Arial"/>
        </w:rPr>
        <w:t xml:space="preserve">a) An exception to this is when doing so would significantly alter the nature of the instructional activity. </w:t>
      </w:r>
    </w:p>
    <w:p w14:paraId="5A7845B9" w14:textId="0AA6F109" w:rsidR="14F9C932" w:rsidRDefault="14F9C932" w:rsidP="14F9C932">
      <w:pPr>
        <w:spacing w:line="276" w:lineRule="auto"/>
        <w:rPr>
          <w:rFonts w:ascii="Arial" w:eastAsia="Arial" w:hAnsi="Arial" w:cs="Arial"/>
        </w:rPr>
      </w:pPr>
    </w:p>
    <w:p w14:paraId="022E2D0F" w14:textId="1EE38DEE" w:rsidR="34635254" w:rsidRDefault="34635254" w:rsidP="14F9C932">
      <w:pPr>
        <w:spacing w:line="276" w:lineRule="auto"/>
      </w:pPr>
      <w:r w:rsidRPr="14F9C932">
        <w:rPr>
          <w:rFonts w:ascii="Arial" w:eastAsia="Arial" w:hAnsi="Arial" w:cs="Arial"/>
          <w:b/>
          <w:bCs/>
        </w:rPr>
        <w:t>G. Student Preparation</w:t>
      </w:r>
    </w:p>
    <w:p w14:paraId="36674CFD" w14:textId="55526490" w:rsidR="14F9C932" w:rsidRDefault="14F9C932" w:rsidP="14F9C932">
      <w:pPr>
        <w:spacing w:line="276" w:lineRule="auto"/>
        <w:rPr>
          <w:rFonts w:ascii="Arial" w:eastAsia="Arial" w:hAnsi="Arial" w:cs="Arial"/>
          <w:b/>
          <w:bCs/>
        </w:rPr>
      </w:pPr>
    </w:p>
    <w:p w14:paraId="47D3D138" w14:textId="62964B7C" w:rsidR="34635254" w:rsidRDefault="34635254" w:rsidP="14F9C932">
      <w:pPr>
        <w:spacing w:line="276" w:lineRule="auto"/>
      </w:pPr>
      <w:r w:rsidRPr="14F9C932">
        <w:rPr>
          <w:rFonts w:ascii="Arial" w:eastAsia="Arial" w:hAnsi="Arial" w:cs="Arial"/>
        </w:rPr>
        <w:t xml:space="preserve">1) The College will provide students with orientation materials for the instructional activities offered by its standard Learning Management System.  </w:t>
      </w:r>
    </w:p>
    <w:p w14:paraId="0F9701FA" w14:textId="4B0E607A" w:rsidR="14F9C932" w:rsidRDefault="14F9C932" w:rsidP="14F9C932">
      <w:pPr>
        <w:spacing w:line="276" w:lineRule="auto"/>
        <w:rPr>
          <w:rFonts w:ascii="Arial" w:eastAsia="Arial" w:hAnsi="Arial" w:cs="Arial"/>
        </w:rPr>
      </w:pPr>
    </w:p>
    <w:p w14:paraId="1D94D0D8" w14:textId="77777777" w:rsidR="00F045D7" w:rsidRDefault="34635254" w:rsidP="00B1185D">
      <w:pPr>
        <w:spacing w:line="276" w:lineRule="auto"/>
        <w:rPr>
          <w:rFonts w:ascii="Arial" w:eastAsia="Arial" w:hAnsi="Arial" w:cs="Arial"/>
        </w:rPr>
        <w:sectPr w:rsidR="00F045D7" w:rsidSect="00B1185D">
          <w:headerReference w:type="default" r:id="rId14"/>
          <w:footerReference w:type="default" r:id="rId15"/>
          <w:headerReference w:type="first" r:id="rId16"/>
          <w:pgSz w:w="12240" w:h="15840"/>
          <w:pgMar w:top="1440" w:right="1440" w:bottom="1440" w:left="1440" w:header="720" w:footer="720" w:gutter="0"/>
          <w:pgNumType w:start="1"/>
          <w:cols w:space="720"/>
          <w:noEndnote/>
          <w:titlePg/>
        </w:sectPr>
      </w:pPr>
      <w:r w:rsidRPr="14F9C932">
        <w:rPr>
          <w:rFonts w:ascii="Arial" w:eastAsia="Arial" w:hAnsi="Arial" w:cs="Arial"/>
        </w:rPr>
        <w:t>2) Faculty will be responsible to provide sufficient training in any other online instructional resources they employ.</w:t>
      </w:r>
    </w:p>
    <w:p w14:paraId="4AB0D9B3" w14:textId="269837C6" w:rsidR="34635254" w:rsidRDefault="34635254" w:rsidP="00B4358E">
      <w:pPr>
        <w:spacing w:line="276" w:lineRule="auto"/>
        <w:jc w:val="center"/>
      </w:pPr>
      <w:r w:rsidRPr="14F9C932">
        <w:rPr>
          <w:rFonts w:ascii="Arial" w:eastAsia="Arial" w:hAnsi="Arial" w:cs="Arial"/>
          <w:b/>
          <w:bCs/>
          <w:sz w:val="28"/>
          <w:szCs w:val="28"/>
        </w:rPr>
        <w:lastRenderedPageBreak/>
        <w:t>Distance Course Development Proposal</w:t>
      </w:r>
    </w:p>
    <w:p w14:paraId="2B2768DA" w14:textId="0BBD8C50" w:rsidR="34635254" w:rsidRDefault="34635254" w:rsidP="14F9C932">
      <w:pPr>
        <w:spacing w:line="480" w:lineRule="auto"/>
        <w:jc w:val="center"/>
      </w:pPr>
      <w:r w:rsidRPr="14F9C932">
        <w:rPr>
          <w:rFonts w:ascii="Arial" w:eastAsia="Arial" w:hAnsi="Arial" w:cs="Arial"/>
          <w:b/>
          <w:bCs/>
          <w:sz w:val="28"/>
          <w:szCs w:val="28"/>
        </w:rPr>
        <w:t>General Template</w:t>
      </w:r>
    </w:p>
    <w:p w14:paraId="318B1E72" w14:textId="14AF411D" w:rsidR="34635254" w:rsidRDefault="34635254" w:rsidP="14F9C932">
      <w:pPr>
        <w:spacing w:line="480" w:lineRule="auto"/>
        <w:rPr>
          <w:rFonts w:ascii="Arial" w:eastAsia="Arial" w:hAnsi="Arial" w:cs="Arial"/>
          <w:b/>
          <w:bCs/>
        </w:rPr>
      </w:pPr>
      <w:r w:rsidRPr="14F9C932">
        <w:rPr>
          <w:rFonts w:ascii="Arial" w:eastAsia="Arial" w:hAnsi="Arial" w:cs="Arial"/>
          <w:b/>
          <w:bCs/>
        </w:rPr>
        <w:t xml:space="preserve">I. Type of Course:     </w:t>
      </w:r>
      <w:r>
        <w:tab/>
      </w:r>
    </w:p>
    <w:p w14:paraId="71E16963" w14:textId="4DC94E77" w:rsidR="34635254" w:rsidRDefault="34635254" w:rsidP="14F9C932">
      <w:pPr>
        <w:spacing w:line="480" w:lineRule="auto"/>
        <w:rPr>
          <w:rFonts w:ascii="Arial" w:eastAsia="Arial" w:hAnsi="Arial" w:cs="Arial"/>
        </w:rPr>
      </w:pPr>
      <w:r w:rsidRPr="14F9C932">
        <w:rPr>
          <w:rFonts w:ascii="Arial" w:eastAsia="Arial" w:hAnsi="Arial" w:cs="Arial"/>
        </w:rPr>
        <w:t>__ Asynchronous Online</w:t>
      </w:r>
      <w:r>
        <w:tab/>
      </w:r>
      <w:r w:rsidRPr="14F9C932">
        <w:rPr>
          <w:rFonts w:ascii="Arial" w:eastAsia="Arial" w:hAnsi="Arial" w:cs="Arial"/>
        </w:rPr>
        <w:t xml:space="preserve">___Remote </w:t>
      </w:r>
      <w:r>
        <w:tab/>
      </w:r>
      <w:r w:rsidRPr="14F9C932">
        <w:rPr>
          <w:rFonts w:ascii="Arial" w:eastAsia="Arial" w:hAnsi="Arial" w:cs="Arial"/>
        </w:rPr>
        <w:t xml:space="preserve"> ___ Flex</w:t>
      </w:r>
      <w:r>
        <w:tab/>
      </w:r>
    </w:p>
    <w:p w14:paraId="1A04F40C" w14:textId="020CB985" w:rsidR="34635254" w:rsidRDefault="34635254" w:rsidP="14F9C932">
      <w:pPr>
        <w:spacing w:line="480" w:lineRule="auto"/>
      </w:pPr>
      <w:r w:rsidRPr="14F9C932">
        <w:rPr>
          <w:rFonts w:ascii="Arial" w:eastAsia="Arial" w:hAnsi="Arial" w:cs="Arial"/>
        </w:rPr>
        <w:t>___Hybrid/Blended (may be checked alone or in conjunction with Remote or Flex)</w:t>
      </w:r>
    </w:p>
    <w:p w14:paraId="40C52FD5" w14:textId="5D141E92" w:rsidR="34635254" w:rsidRDefault="34635254" w:rsidP="14F9C932">
      <w:pPr>
        <w:spacing w:line="480" w:lineRule="auto"/>
      </w:pPr>
      <w:r w:rsidRPr="14F9C932">
        <w:rPr>
          <w:rFonts w:ascii="Arial" w:eastAsia="Arial" w:hAnsi="Arial" w:cs="Arial"/>
          <w:b/>
          <w:bCs/>
        </w:rPr>
        <w:t xml:space="preserve">II. Academic Year Course to be First Offered: </w:t>
      </w:r>
      <w:r w:rsidRPr="14F9C932">
        <w:rPr>
          <w:rFonts w:ascii="Arial" w:eastAsia="Arial" w:hAnsi="Arial" w:cs="Arial"/>
          <w:b/>
          <w:bCs/>
          <w:u w:val="single"/>
        </w:rPr>
        <w:t xml:space="preserve">AY </w:t>
      </w:r>
      <w:r w:rsidRPr="14F9C932">
        <w:rPr>
          <w:rFonts w:ascii="Arial" w:eastAsia="Arial" w:hAnsi="Arial" w:cs="Arial"/>
          <w:u w:val="single"/>
        </w:rPr>
        <w:t>202  – 202</w:t>
      </w:r>
      <w:r w:rsidRPr="00A12B00">
        <w:rPr>
          <w:rFonts w:ascii="Arial" w:eastAsia="Arial" w:hAnsi="Arial" w:cs="Arial"/>
          <w:u w:val="single"/>
        </w:rPr>
        <w:t>______</w:t>
      </w:r>
    </w:p>
    <w:p w14:paraId="5A07C00E" w14:textId="22D426DD" w:rsidR="34635254" w:rsidRDefault="34635254" w:rsidP="14F9C932">
      <w:pPr>
        <w:spacing w:line="480" w:lineRule="auto"/>
      </w:pPr>
      <w:r w:rsidRPr="14F9C932">
        <w:rPr>
          <w:rFonts w:ascii="Arial" w:eastAsia="Arial" w:hAnsi="Arial" w:cs="Arial"/>
        </w:rPr>
        <w:t>____ Fall</w:t>
      </w:r>
      <w:r>
        <w:tab/>
      </w:r>
      <w:r w:rsidRPr="14F9C932">
        <w:rPr>
          <w:rFonts w:ascii="Arial" w:eastAsia="Arial" w:hAnsi="Arial" w:cs="Arial"/>
        </w:rPr>
        <w:t>____Winter</w:t>
      </w:r>
      <w:r>
        <w:tab/>
      </w:r>
      <w:r w:rsidRPr="14F9C932">
        <w:rPr>
          <w:rFonts w:ascii="Arial" w:eastAsia="Arial" w:hAnsi="Arial" w:cs="Arial"/>
        </w:rPr>
        <w:t>____Spring</w:t>
      </w:r>
      <w:r>
        <w:tab/>
      </w:r>
      <w:r w:rsidRPr="14F9C932">
        <w:rPr>
          <w:rFonts w:ascii="Arial" w:eastAsia="Arial" w:hAnsi="Arial" w:cs="Arial"/>
        </w:rPr>
        <w:t>____Summer</w:t>
      </w:r>
    </w:p>
    <w:p w14:paraId="3FE11A76" w14:textId="07B513E7" w:rsidR="34635254" w:rsidRDefault="34635254" w:rsidP="14F9C932">
      <w:pPr>
        <w:spacing w:line="480" w:lineRule="auto"/>
      </w:pPr>
      <w:r w:rsidRPr="14F9C932">
        <w:rPr>
          <w:rFonts w:ascii="Arial" w:eastAsia="Arial" w:hAnsi="Arial" w:cs="Arial"/>
          <w:b/>
          <w:bCs/>
        </w:rPr>
        <w:t>III. Instructor Information</w:t>
      </w:r>
    </w:p>
    <w:p w14:paraId="4BD166CA" w14:textId="632CA86D" w:rsidR="34635254" w:rsidRDefault="34635254" w:rsidP="14F9C932">
      <w:pPr>
        <w:spacing w:line="480" w:lineRule="auto"/>
      </w:pPr>
      <w:r w:rsidRPr="14F9C932">
        <w:rPr>
          <w:rFonts w:ascii="Arial" w:eastAsia="Arial" w:hAnsi="Arial" w:cs="Arial"/>
          <w:u w:val="single"/>
        </w:rPr>
        <w:t>Name and Rank</w:t>
      </w:r>
      <w:r w:rsidRPr="14F9C932">
        <w:rPr>
          <w:rFonts w:ascii="Arial" w:eastAsia="Arial" w:hAnsi="Arial" w:cs="Arial"/>
        </w:rPr>
        <w:t>:</w:t>
      </w:r>
    </w:p>
    <w:p w14:paraId="3648A5E7" w14:textId="110535C6" w:rsidR="34635254" w:rsidRDefault="34635254" w:rsidP="14F9C932">
      <w:pPr>
        <w:spacing w:line="480" w:lineRule="auto"/>
      </w:pPr>
      <w:r w:rsidRPr="14F9C932">
        <w:rPr>
          <w:rFonts w:ascii="Arial" w:eastAsia="Arial" w:hAnsi="Arial" w:cs="Arial"/>
          <w:u w:val="single"/>
        </w:rPr>
        <w:t>Teaching Experience Overall and at Old Westbury</w:t>
      </w:r>
      <w:r w:rsidRPr="14F9C932">
        <w:rPr>
          <w:rFonts w:ascii="Arial" w:eastAsia="Arial" w:hAnsi="Arial" w:cs="Arial"/>
        </w:rPr>
        <w:t>:</w:t>
      </w:r>
    </w:p>
    <w:p w14:paraId="193402C0" w14:textId="0CD28724" w:rsidR="34635254" w:rsidRDefault="34635254" w:rsidP="14F9C932">
      <w:pPr>
        <w:spacing w:line="480" w:lineRule="auto"/>
      </w:pPr>
      <w:r w:rsidRPr="14F9C932">
        <w:rPr>
          <w:rFonts w:ascii="Arial" w:eastAsia="Arial" w:hAnsi="Arial" w:cs="Arial"/>
          <w:u w:val="single"/>
        </w:rPr>
        <w:t>Experience with online, remote, hybrid/blended, and/or flex courses</w:t>
      </w:r>
      <w:r w:rsidRPr="14F9C932">
        <w:rPr>
          <w:rFonts w:ascii="Arial" w:eastAsia="Arial" w:hAnsi="Arial" w:cs="Arial"/>
        </w:rPr>
        <w:t>:</w:t>
      </w:r>
    </w:p>
    <w:p w14:paraId="1D84F1DA" w14:textId="76EF0FA6" w:rsidR="34635254" w:rsidRDefault="34635254" w:rsidP="14F9C932">
      <w:pPr>
        <w:spacing w:line="480" w:lineRule="auto"/>
      </w:pPr>
      <w:r w:rsidRPr="14F9C932">
        <w:rPr>
          <w:rFonts w:ascii="Arial" w:eastAsia="Arial" w:hAnsi="Arial" w:cs="Arial"/>
          <w:u w:val="single"/>
        </w:rPr>
        <w:t>Experience with online supplements in classroom courses</w:t>
      </w:r>
      <w:r w:rsidRPr="14F9C932">
        <w:rPr>
          <w:rFonts w:ascii="Arial" w:eastAsia="Arial" w:hAnsi="Arial" w:cs="Arial"/>
        </w:rPr>
        <w:t>:</w:t>
      </w:r>
    </w:p>
    <w:p w14:paraId="22F9F3BA" w14:textId="76FEC928" w:rsidR="34635254" w:rsidRDefault="34635254" w:rsidP="14F9C932">
      <w:pPr>
        <w:spacing w:line="480" w:lineRule="auto"/>
      </w:pPr>
      <w:r w:rsidRPr="14F9C932">
        <w:rPr>
          <w:rFonts w:ascii="Arial" w:eastAsia="Arial" w:hAnsi="Arial" w:cs="Arial"/>
          <w:u w:val="single"/>
        </w:rPr>
        <w:t>Other relevant information (inc. if you’re a department Chair or adjunct)</w:t>
      </w:r>
      <w:r w:rsidRPr="14F9C932">
        <w:rPr>
          <w:rFonts w:ascii="Arial" w:eastAsia="Arial" w:hAnsi="Arial" w:cs="Arial"/>
        </w:rPr>
        <w:t>:</w:t>
      </w:r>
    </w:p>
    <w:p w14:paraId="53694FE3" w14:textId="264D3DA5" w:rsidR="34635254" w:rsidRDefault="34635254" w:rsidP="14F9C932">
      <w:pPr>
        <w:spacing w:line="480" w:lineRule="auto"/>
      </w:pPr>
      <w:r w:rsidRPr="14F9C932">
        <w:rPr>
          <w:rFonts w:ascii="Arial" w:eastAsia="Arial" w:hAnsi="Arial" w:cs="Arial"/>
          <w:b/>
          <w:bCs/>
        </w:rPr>
        <w:t>IV. Class information</w:t>
      </w:r>
      <w:r w:rsidRPr="14F9C932">
        <w:rPr>
          <w:rFonts w:ascii="Arial" w:eastAsia="Arial" w:hAnsi="Arial" w:cs="Arial"/>
        </w:rPr>
        <w:t xml:space="preserve"> </w:t>
      </w:r>
    </w:p>
    <w:p w14:paraId="4938FF99" w14:textId="5F1CA675" w:rsidR="34635254" w:rsidRDefault="34635254" w:rsidP="14F9C932">
      <w:pPr>
        <w:spacing w:line="480" w:lineRule="auto"/>
      </w:pPr>
      <w:r w:rsidRPr="14F9C932">
        <w:rPr>
          <w:rFonts w:ascii="Arial" w:eastAsia="Arial" w:hAnsi="Arial" w:cs="Arial"/>
          <w:u w:val="single"/>
        </w:rPr>
        <w:t>Department</w:t>
      </w:r>
      <w:r w:rsidRPr="14F9C932">
        <w:rPr>
          <w:rFonts w:ascii="Arial" w:eastAsia="Arial" w:hAnsi="Arial" w:cs="Arial"/>
        </w:rPr>
        <w:t>:</w:t>
      </w:r>
    </w:p>
    <w:p w14:paraId="5440CABD" w14:textId="2B99440B" w:rsidR="34635254" w:rsidRDefault="34635254" w:rsidP="14F9C932">
      <w:pPr>
        <w:spacing w:line="480" w:lineRule="auto"/>
      </w:pPr>
      <w:r w:rsidRPr="14F9C932">
        <w:rPr>
          <w:rFonts w:ascii="Arial" w:eastAsia="Arial" w:hAnsi="Arial" w:cs="Arial"/>
          <w:u w:val="single"/>
        </w:rPr>
        <w:t>Course ID</w:t>
      </w:r>
      <w:r w:rsidRPr="14F9C932">
        <w:rPr>
          <w:rFonts w:ascii="Arial" w:eastAsia="Arial" w:hAnsi="Arial" w:cs="Arial"/>
        </w:rPr>
        <w:t>:</w:t>
      </w:r>
    </w:p>
    <w:p w14:paraId="5D35063B" w14:textId="4C266589" w:rsidR="34635254" w:rsidRDefault="34635254" w:rsidP="14F9C932">
      <w:pPr>
        <w:spacing w:line="480" w:lineRule="auto"/>
      </w:pPr>
      <w:r w:rsidRPr="14F9C932">
        <w:rPr>
          <w:rFonts w:ascii="Arial" w:eastAsia="Arial" w:hAnsi="Arial" w:cs="Arial"/>
          <w:u w:val="single"/>
        </w:rPr>
        <w:t>Course Name</w:t>
      </w:r>
      <w:r w:rsidRPr="14F9C932">
        <w:rPr>
          <w:rFonts w:ascii="Arial" w:eastAsia="Arial" w:hAnsi="Arial" w:cs="Arial"/>
        </w:rPr>
        <w:t>:</w:t>
      </w:r>
    </w:p>
    <w:p w14:paraId="0770843C" w14:textId="5A11AA25" w:rsidR="34635254" w:rsidRDefault="34635254" w:rsidP="14F9C932">
      <w:pPr>
        <w:spacing w:line="480" w:lineRule="auto"/>
      </w:pPr>
      <w:r w:rsidRPr="14F9C932">
        <w:rPr>
          <w:rFonts w:ascii="Arial" w:eastAsia="Arial" w:hAnsi="Arial" w:cs="Arial"/>
          <w:u w:val="single"/>
        </w:rPr>
        <w:t>Approved by Department/School? (yes, no, or in process):</w:t>
      </w:r>
    </w:p>
    <w:p w14:paraId="54CF180E" w14:textId="613C9905" w:rsidR="34635254" w:rsidRDefault="34635254" w:rsidP="14F9C932">
      <w:pPr>
        <w:spacing w:line="480" w:lineRule="auto"/>
      </w:pPr>
      <w:r w:rsidRPr="14F9C932">
        <w:rPr>
          <w:rFonts w:ascii="Arial" w:eastAsia="Arial" w:hAnsi="Arial" w:cs="Arial"/>
          <w:u w:val="single"/>
        </w:rPr>
        <w:t>Special constituencies (</w:t>
      </w:r>
      <w:proofErr w:type="spellStart"/>
      <w:r w:rsidRPr="14F9C932">
        <w:rPr>
          <w:rFonts w:ascii="Arial" w:eastAsia="Arial" w:hAnsi="Arial" w:cs="Arial"/>
          <w:u w:val="single"/>
        </w:rPr>
        <w:t>ie</w:t>
      </w:r>
      <w:proofErr w:type="spellEnd"/>
      <w:r w:rsidRPr="14F9C932">
        <w:rPr>
          <w:rFonts w:ascii="Arial" w:eastAsia="Arial" w:hAnsi="Arial" w:cs="Arial"/>
          <w:u w:val="single"/>
        </w:rPr>
        <w:t>, First Year linked, Honors, etc.):</w:t>
      </w:r>
    </w:p>
    <w:p w14:paraId="51AB6DB0" w14:textId="3D37B99A" w:rsidR="34635254" w:rsidRDefault="34635254" w:rsidP="14F9C932">
      <w:pPr>
        <w:spacing w:line="480" w:lineRule="auto"/>
      </w:pPr>
      <w:r w:rsidRPr="14F9C932">
        <w:rPr>
          <w:rFonts w:ascii="Arial" w:eastAsia="Arial" w:hAnsi="Arial" w:cs="Arial"/>
          <w:b/>
          <w:bCs/>
        </w:rPr>
        <w:t>V. Class Schedule</w:t>
      </w:r>
      <w:r w:rsidRPr="14F9C932">
        <w:rPr>
          <w:rFonts w:ascii="Arial" w:eastAsia="Arial" w:hAnsi="Arial" w:cs="Arial"/>
        </w:rPr>
        <w:t xml:space="preserve"> (Hybrid or Blended only; Hybrid = 1 day/week; if Blended, describe planned meeting pattern):</w:t>
      </w:r>
    </w:p>
    <w:p w14:paraId="2ED0A414" w14:textId="56464942" w:rsidR="34635254" w:rsidRDefault="34635254" w:rsidP="14F9C932">
      <w:pPr>
        <w:spacing w:line="480" w:lineRule="auto"/>
        <w:rPr>
          <w:rFonts w:ascii="Arial" w:eastAsia="Arial" w:hAnsi="Arial" w:cs="Arial"/>
        </w:rPr>
      </w:pPr>
      <w:r w:rsidRPr="14F9C932">
        <w:rPr>
          <w:rFonts w:ascii="Arial" w:eastAsia="Arial" w:hAnsi="Arial" w:cs="Arial"/>
          <w:b/>
          <w:bCs/>
        </w:rPr>
        <w:t xml:space="preserve">VI. Equivalence </w:t>
      </w:r>
      <w:r w:rsidRPr="14F9C932">
        <w:rPr>
          <w:rFonts w:ascii="Arial" w:eastAsia="Arial" w:hAnsi="Arial" w:cs="Arial"/>
        </w:rPr>
        <w:t>(How do you envision distance elements will be used to deliver an educational experience equivalent to or better than traditional classroom format?)</w:t>
      </w:r>
    </w:p>
    <w:p w14:paraId="77080314" w14:textId="77777777" w:rsidR="00B4358E" w:rsidRDefault="00B4358E" w:rsidP="14F9C932">
      <w:pPr>
        <w:spacing w:line="480" w:lineRule="auto"/>
        <w:sectPr w:rsidR="00B4358E" w:rsidSect="00B1185D">
          <w:headerReference w:type="first" r:id="rId17"/>
          <w:pgSz w:w="12240" w:h="15840"/>
          <w:pgMar w:top="1440" w:right="1440" w:bottom="1440" w:left="1440" w:header="720" w:footer="720" w:gutter="0"/>
          <w:pgNumType w:start="1"/>
          <w:cols w:space="720"/>
          <w:noEndnote/>
          <w:titlePg/>
        </w:sectPr>
      </w:pPr>
    </w:p>
    <w:p w14:paraId="0C710C88" w14:textId="5CFDDF30" w:rsidR="00B4358E" w:rsidRPr="00B4358E" w:rsidRDefault="00B4358E" w:rsidP="00B4358E">
      <w:pPr>
        <w:spacing w:after="120"/>
        <w:jc w:val="center"/>
        <w:rPr>
          <w:rFonts w:ascii="Arial" w:eastAsia="Calibri" w:hAnsi="Arial" w:cs="Arial"/>
          <w:b/>
          <w:sz w:val="28"/>
          <w:szCs w:val="28"/>
        </w:rPr>
      </w:pPr>
      <w:r w:rsidRPr="00B4358E">
        <w:rPr>
          <w:rFonts w:ascii="Arial" w:eastAsia="Calibri" w:hAnsi="Arial" w:cs="Arial"/>
          <w:b/>
          <w:sz w:val="28"/>
          <w:szCs w:val="28"/>
        </w:rPr>
        <w:lastRenderedPageBreak/>
        <w:t>OSCQR Rubric</w:t>
      </w:r>
    </w:p>
    <w:p w14:paraId="67FA8436" w14:textId="77777777" w:rsidR="00B4358E" w:rsidRPr="00B4358E" w:rsidRDefault="00B4358E" w:rsidP="00CE59B7">
      <w:pPr>
        <w:spacing w:line="276" w:lineRule="auto"/>
        <w:rPr>
          <w:rFonts w:ascii="Arial" w:eastAsia="Calibri" w:hAnsi="Arial" w:cs="Arial"/>
          <w:u w:val="single"/>
        </w:rPr>
      </w:pPr>
    </w:p>
    <w:p w14:paraId="10AEFE69" w14:textId="77777777" w:rsidR="00B4358E" w:rsidRPr="00B4358E" w:rsidRDefault="00B4358E" w:rsidP="00B4358E">
      <w:pPr>
        <w:rPr>
          <w:rFonts w:ascii="Arial" w:eastAsia="Calibri" w:hAnsi="Arial" w:cs="Arial"/>
        </w:rPr>
      </w:pPr>
      <w:r w:rsidRPr="00B4358E">
        <w:rPr>
          <w:rFonts w:ascii="Arial" w:eastAsia="Calibri" w:hAnsi="Arial" w:cs="Arial"/>
        </w:rPr>
        <w:t xml:space="preserve">Details about and an interactive version of the SUNY Online OSCQR (Open SUNY Course Quality Review) Rubric used in training and as a guide to best practices at Old Westbury can be accessed at the </w:t>
      </w:r>
      <w:hyperlink r:id="rId18" w:history="1">
        <w:r w:rsidRPr="00B4358E">
          <w:rPr>
            <w:rFonts w:ascii="Arial" w:eastAsia="Calibri" w:hAnsi="Arial" w:cs="Arial"/>
            <w:color w:val="0000FF"/>
            <w:u w:val="single"/>
          </w:rPr>
          <w:t>SUNY Online OSCQR website</w:t>
        </w:r>
      </w:hyperlink>
      <w:r w:rsidRPr="00B4358E">
        <w:rPr>
          <w:rFonts w:ascii="Arial" w:eastAsia="Calibri" w:hAnsi="Arial" w:cs="Arial"/>
        </w:rPr>
        <w:t>.</w:t>
      </w:r>
    </w:p>
    <w:p w14:paraId="2462C01D" w14:textId="77777777" w:rsidR="00B4358E" w:rsidRPr="00B4358E" w:rsidRDefault="00B4358E" w:rsidP="00B4358E">
      <w:pPr>
        <w:tabs>
          <w:tab w:val="center" w:pos="4680"/>
          <w:tab w:val="right" w:pos="9360"/>
        </w:tabs>
        <w:jc w:val="center"/>
        <w:rPr>
          <w:rFonts w:ascii="Arial" w:eastAsia="Calibri" w:hAnsi="Arial" w:cs="Arial"/>
          <w:b/>
          <w:bCs/>
        </w:rPr>
      </w:pPr>
    </w:p>
    <w:p w14:paraId="0E13F783" w14:textId="5A1EC607" w:rsidR="14F9C932" w:rsidRDefault="00B4358E" w:rsidP="00B4358E">
      <w:pPr>
        <w:rPr>
          <w:rFonts w:ascii="Arial" w:eastAsia="Calibri" w:hAnsi="Arial" w:cs="Arial"/>
          <w:b/>
          <w:bCs/>
        </w:rPr>
      </w:pPr>
      <w:r w:rsidRPr="00B4358E">
        <w:rPr>
          <w:rFonts w:ascii="Arial" w:eastAsia="Calibri" w:hAnsi="Arial" w:cs="Arial"/>
          <w:b/>
          <w:bCs/>
        </w:rPr>
        <w:t>__________________________________</w:t>
      </w:r>
      <w:r>
        <w:rPr>
          <w:rFonts w:ascii="Arial" w:eastAsia="Calibri" w:hAnsi="Arial" w:cs="Arial"/>
          <w:b/>
          <w:bCs/>
        </w:rPr>
        <w:t>_________________</w:t>
      </w:r>
      <w:r w:rsidRPr="00B4358E">
        <w:rPr>
          <w:rFonts w:ascii="Arial" w:eastAsia="Calibri" w:hAnsi="Arial" w:cs="Arial"/>
          <w:b/>
          <w:bCs/>
        </w:rPr>
        <w:t>___________________</w:t>
      </w:r>
    </w:p>
    <w:p w14:paraId="4F485A99" w14:textId="77777777" w:rsidR="00B4358E" w:rsidRDefault="00B4358E" w:rsidP="00B4358E"/>
    <w:p w14:paraId="278E3507" w14:textId="19D81407" w:rsidR="41F89105" w:rsidRPr="00B4358E" w:rsidRDefault="41F89105" w:rsidP="14F9C932">
      <w:pPr>
        <w:spacing w:line="276" w:lineRule="auto"/>
        <w:jc w:val="center"/>
        <w:rPr>
          <w:rFonts w:ascii="Arial" w:eastAsia="Arial" w:hAnsi="Arial" w:cs="Arial"/>
          <w:b/>
          <w:bCs/>
          <w:sz w:val="32"/>
          <w:szCs w:val="32"/>
        </w:rPr>
      </w:pPr>
      <w:r w:rsidRPr="00B4358E">
        <w:rPr>
          <w:rFonts w:ascii="Arial" w:eastAsia="Arial" w:hAnsi="Arial" w:cs="Arial"/>
          <w:b/>
          <w:bCs/>
          <w:sz w:val="32"/>
          <w:szCs w:val="32"/>
        </w:rPr>
        <w:t>Appendix C</w:t>
      </w:r>
    </w:p>
    <w:p w14:paraId="49BBF7A4" w14:textId="106B457A" w:rsidR="14F9C932" w:rsidRDefault="14F9C932" w:rsidP="14F9C932">
      <w:pPr>
        <w:spacing w:line="276" w:lineRule="auto"/>
        <w:rPr>
          <w:rFonts w:ascii="Arial" w:eastAsia="Arial" w:hAnsi="Arial" w:cs="Arial"/>
          <w:b/>
          <w:bCs/>
          <w:i/>
          <w:iCs/>
        </w:rPr>
      </w:pPr>
    </w:p>
    <w:p w14:paraId="30E31941" w14:textId="08191333" w:rsidR="0959F03D" w:rsidRPr="00B4358E" w:rsidRDefault="0959F03D" w:rsidP="00B4358E">
      <w:pPr>
        <w:spacing w:line="276" w:lineRule="auto"/>
        <w:jc w:val="center"/>
        <w:rPr>
          <w:sz w:val="28"/>
          <w:szCs w:val="28"/>
        </w:rPr>
      </w:pPr>
      <w:r w:rsidRPr="00B4358E">
        <w:rPr>
          <w:rFonts w:ascii="Arial" w:eastAsia="Arial" w:hAnsi="Arial" w:cs="Arial"/>
          <w:b/>
          <w:bCs/>
          <w:sz w:val="28"/>
          <w:szCs w:val="28"/>
        </w:rPr>
        <w:t>Modality Definitions and Banner Codes</w:t>
      </w:r>
    </w:p>
    <w:p w14:paraId="1F61E783" w14:textId="044D4CD3" w:rsidR="0959F03D" w:rsidRPr="000B131E" w:rsidRDefault="0959F03D" w:rsidP="14F9C932">
      <w:r>
        <w:rPr>
          <w:noProof/>
        </w:rPr>
        <w:drawing>
          <wp:inline distT="0" distB="0" distL="0" distR="0" wp14:anchorId="7C9365A7" wp14:editId="228A5EBF">
            <wp:extent cx="6286500" cy="4862634"/>
            <wp:effectExtent l="0" t="0" r="0" b="0"/>
            <wp:docPr id="1123597741" name="Picture 1123597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286500" cy="4862634"/>
                    </a:xfrm>
                    <a:prstGeom prst="rect">
                      <a:avLst/>
                    </a:prstGeom>
                  </pic:spPr>
                </pic:pic>
              </a:graphicData>
            </a:graphic>
          </wp:inline>
        </w:drawing>
      </w:r>
    </w:p>
    <w:sectPr w:rsidR="0959F03D" w:rsidRPr="000B131E" w:rsidSect="00B1185D">
      <w:headerReference w:type="first" r:id="rId20"/>
      <w:pgSz w:w="12240" w:h="15840"/>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4D7FE" w14:textId="77777777" w:rsidR="00786C04" w:rsidRDefault="00786C04" w:rsidP="00353366">
      <w:r>
        <w:separator/>
      </w:r>
    </w:p>
  </w:endnote>
  <w:endnote w:type="continuationSeparator" w:id="0">
    <w:p w14:paraId="0297EA8B" w14:textId="77777777" w:rsidR="00786C04" w:rsidRDefault="00786C04" w:rsidP="0035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5256774"/>
      <w:docPartObj>
        <w:docPartGallery w:val="Page Numbers (Bottom of Page)"/>
        <w:docPartUnique/>
      </w:docPartObj>
    </w:sdtPr>
    <w:sdtEndPr>
      <w:rPr>
        <w:rStyle w:val="PageNumber"/>
      </w:rPr>
    </w:sdtEndPr>
    <w:sdtContent>
      <w:p w14:paraId="4ED41BDF" w14:textId="7DC83E9E" w:rsidR="00353366" w:rsidRDefault="00353366" w:rsidP="00F045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C5BC43" w14:textId="77777777" w:rsidR="00353366" w:rsidRDefault="00353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7911459"/>
      <w:docPartObj>
        <w:docPartGallery w:val="Page Numbers (Bottom of Page)"/>
        <w:docPartUnique/>
      </w:docPartObj>
    </w:sdtPr>
    <w:sdtEndPr>
      <w:rPr>
        <w:rStyle w:val="PageNumber"/>
      </w:rPr>
    </w:sdtEndPr>
    <w:sdtContent>
      <w:p w14:paraId="17D51278" w14:textId="77D1BF54" w:rsidR="00353366" w:rsidRDefault="00353366" w:rsidP="00AD08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7432FE" w14:textId="77777777" w:rsidR="00353366" w:rsidRDefault="003533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4F9C932" w14:paraId="55FE2B58" w14:textId="77777777" w:rsidTr="14F9C932">
      <w:tc>
        <w:tcPr>
          <w:tcW w:w="3120" w:type="dxa"/>
        </w:tcPr>
        <w:p w14:paraId="582DEFF9" w14:textId="265D9C78" w:rsidR="14F9C932" w:rsidRDefault="14F9C932" w:rsidP="14F9C932">
          <w:pPr>
            <w:pStyle w:val="Header"/>
            <w:ind w:left="-115"/>
          </w:pPr>
        </w:p>
      </w:tc>
      <w:tc>
        <w:tcPr>
          <w:tcW w:w="3120" w:type="dxa"/>
        </w:tcPr>
        <w:p w14:paraId="1D2DF401" w14:textId="63A84415" w:rsidR="14F9C932" w:rsidRDefault="14F9C932" w:rsidP="14F9C932">
          <w:pPr>
            <w:pStyle w:val="Header"/>
            <w:jc w:val="center"/>
          </w:pPr>
        </w:p>
      </w:tc>
      <w:tc>
        <w:tcPr>
          <w:tcW w:w="3120" w:type="dxa"/>
        </w:tcPr>
        <w:p w14:paraId="73FC40FC" w14:textId="1760A7D3" w:rsidR="14F9C932" w:rsidRDefault="14F9C932" w:rsidP="14F9C932">
          <w:pPr>
            <w:pStyle w:val="Header"/>
            <w:ind w:right="-115"/>
            <w:jc w:val="right"/>
          </w:pPr>
        </w:p>
      </w:tc>
    </w:tr>
  </w:tbl>
  <w:p w14:paraId="78C1ABF7" w14:textId="62036D42" w:rsidR="14F9C932" w:rsidRDefault="14F9C932" w:rsidP="14F9C9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588108"/>
      <w:docPartObj>
        <w:docPartGallery w:val="Page Numbers (Bottom of Page)"/>
        <w:docPartUnique/>
      </w:docPartObj>
    </w:sdtPr>
    <w:sdtEndPr>
      <w:rPr>
        <w:rStyle w:val="PageNumber"/>
      </w:rPr>
    </w:sdtEndPr>
    <w:sdtContent>
      <w:p w14:paraId="1CED4FC5" w14:textId="6A86A634" w:rsidR="00F045D7" w:rsidRDefault="00F045D7" w:rsidP="00F559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61839A62" w14:textId="77777777" w:rsidR="00B1185D" w:rsidRDefault="00B1185D" w:rsidP="00F04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05627" w14:textId="77777777" w:rsidR="00786C04" w:rsidRDefault="00786C04" w:rsidP="00353366">
      <w:r>
        <w:separator/>
      </w:r>
    </w:p>
  </w:footnote>
  <w:footnote w:type="continuationSeparator" w:id="0">
    <w:p w14:paraId="64F190B9" w14:textId="77777777" w:rsidR="00786C04" w:rsidRDefault="00786C04" w:rsidP="00353366">
      <w:r>
        <w:continuationSeparator/>
      </w:r>
    </w:p>
  </w:footnote>
  <w:footnote w:id="1">
    <w:p w14:paraId="48D91BF2" w14:textId="2AD121C5" w:rsidR="000B131E" w:rsidRDefault="000B131E">
      <w:pPr>
        <w:pStyle w:val="FootnoteText"/>
      </w:pPr>
      <w:r>
        <w:rPr>
          <w:rStyle w:val="FootnoteReference"/>
        </w:rPr>
        <w:footnoteRef/>
      </w:r>
      <w:r>
        <w:t xml:space="preserve"> </w:t>
      </w:r>
      <w:r w:rsidRPr="14F9C932">
        <w:rPr>
          <w:rFonts w:ascii="Arial" w:eastAsia="Arial" w:hAnsi="Arial" w:cs="Arial"/>
        </w:rPr>
        <w:t xml:space="preserve">Middle State Commission on Higher Education, “Credit Hour Policy: Effective August 23, 2012, Rev. October 30, 2012”, downloaded from </w:t>
      </w:r>
      <w:hyperlink r:id="rId1">
        <w:r w:rsidRPr="14F9C932">
          <w:rPr>
            <w:rStyle w:val="Hyperlink"/>
            <w:rFonts w:ascii="Arial" w:eastAsia="Arial" w:hAnsi="Arial" w:cs="Arial"/>
          </w:rPr>
          <w:t>www.msche.org/documents/CreditHourPolicyRev112012.pdf</w:t>
        </w:r>
      </w:hyperlink>
      <w:r w:rsidRPr="14F9C932">
        <w:rPr>
          <w:rFonts w:ascii="Arial" w:eastAsia="Arial" w:hAnsi="Arial" w:cs="Arial"/>
        </w:rPr>
        <w:t>, April 8,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3459B" w14:textId="0E998565" w:rsidR="00353366" w:rsidRPr="00625624" w:rsidRDefault="00714E6D" w:rsidP="00353366">
    <w:pPr>
      <w:pStyle w:val="Header"/>
      <w:jc w:val="center"/>
      <w:rPr>
        <w:rFonts w:ascii="Times New Roman" w:hAnsi="Times New Roman" w:cs="Times New Roman (Body CS)"/>
        <w:b/>
        <w:bCs/>
      </w:rPr>
    </w:pPr>
    <w:r w:rsidRPr="00625624">
      <w:rPr>
        <w:rFonts w:ascii="Times New Roman" w:hAnsi="Times New Roman" w:cs="Times New Roman (Body CS)"/>
        <w:b/>
        <w:bCs/>
      </w:rPr>
      <w:t>Joint Administrative/Faculty Distance Learning Task Force Report</w:t>
    </w:r>
    <w:r w:rsidR="00CD4BDA" w:rsidRPr="00625624">
      <w:rPr>
        <w:rFonts w:ascii="Times New Roman" w:hAnsi="Times New Roman" w:cs="Times New Roman (Body CS)"/>
        <w:b/>
        <w:bC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B2634" w14:textId="56150429" w:rsidR="009B1051" w:rsidRPr="001E2318" w:rsidRDefault="14F9C932" w:rsidP="001E2318">
    <w:pPr>
      <w:pStyle w:val="Header"/>
      <w:jc w:val="center"/>
    </w:pPr>
    <w:r>
      <w:rPr>
        <w:noProof/>
      </w:rPr>
      <w:drawing>
        <wp:inline distT="0" distB="0" distL="0" distR="0" wp14:anchorId="28530B6F" wp14:editId="6A44BECE">
          <wp:extent cx="2971800" cy="723265"/>
          <wp:effectExtent l="0" t="0" r="0" b="635"/>
          <wp:docPr id="5" name="Picture 5" descr="The Old Westbury logo with a path winding on a small rise between two groves of trees, and &quot;SUNY Old Westbury&quot; spelled ou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971800" cy="72326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87420" w14:textId="77777777" w:rsidR="00CE59B7" w:rsidRPr="00CE59B7" w:rsidRDefault="00CE59B7" w:rsidP="00CE59B7">
    <w:pPr>
      <w:tabs>
        <w:tab w:val="center" w:pos="4680"/>
        <w:tab w:val="right" w:pos="9360"/>
      </w:tabs>
      <w:jc w:val="center"/>
      <w:rPr>
        <w:rFonts w:ascii="Times New Roman" w:eastAsia="Calibri" w:hAnsi="Times New Roman" w:cs="Times New Roman"/>
        <w:b/>
      </w:rPr>
    </w:pPr>
    <w:r w:rsidRPr="00CE59B7">
      <w:rPr>
        <w:rFonts w:ascii="Times New Roman" w:eastAsia="Calibri" w:hAnsi="Times New Roman" w:cs="Times New Roman"/>
        <w:b/>
      </w:rPr>
      <w:t xml:space="preserve">SUNY Old Westbury - Distance Learning Policies </w:t>
    </w:r>
  </w:p>
  <w:p w14:paraId="7B768F66" w14:textId="608B6FAF" w:rsidR="00AB7B20" w:rsidRPr="00CE59B7" w:rsidRDefault="00AB7B20" w:rsidP="00CE59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3FFF0" w14:textId="7763606C" w:rsidR="00BC0B6E" w:rsidRPr="00BC0B6E" w:rsidRDefault="00BC0B6E" w:rsidP="00BC0B6E">
    <w:pPr>
      <w:jc w:val="center"/>
      <w:rPr>
        <w:rFonts w:ascii="Times New Roman" w:eastAsia="Times New Roman" w:hAnsi="Times New Roman" w:cs="Times New Roman"/>
        <w:b/>
        <w:bCs/>
        <w:sz w:val="32"/>
        <w:szCs w:val="32"/>
      </w:rPr>
    </w:pPr>
    <w:r>
      <w:rPr>
        <w:noProof/>
      </w:rPr>
      <w:drawing>
        <wp:inline distT="0" distB="0" distL="0" distR="0" wp14:anchorId="4381B348" wp14:editId="61C7A154">
          <wp:extent cx="2971800" cy="723265"/>
          <wp:effectExtent l="0" t="0" r="0" b="635"/>
          <wp:docPr id="9" name="Picture 9" descr="The Old Westbury logo with a path winding on a small rise between two groves of trees, and &quot;SUNY Old Westbury&quot; spelled ou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Old Westbury logo with a path winding on a small rise between two groves of trees, and &quot;SUNY Old Westbury&quot; spelled out below."/>
                  <pic:cNvPicPr/>
                </pic:nvPicPr>
                <pic:blipFill>
                  <a:blip r:embed="rId1">
                    <a:extLst>
                      <a:ext uri="{28A0092B-C50C-407E-A947-70E740481C1C}">
                        <a14:useLocalDpi xmlns:a14="http://schemas.microsoft.com/office/drawing/2010/main" val="0"/>
                      </a:ext>
                    </a:extLst>
                  </a:blip>
                  <a:stretch>
                    <a:fillRect/>
                  </a:stretch>
                </pic:blipFill>
                <pic:spPr>
                  <a:xfrm>
                    <a:off x="0" y="0"/>
                    <a:ext cx="3027900" cy="73691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EC458" w14:textId="39F20C53" w:rsidR="00CE59B7" w:rsidRPr="00CE59B7" w:rsidRDefault="00CE59B7" w:rsidP="00BC0B6E">
    <w:pPr>
      <w:jc w:val="center"/>
      <w:rPr>
        <w:rFonts w:ascii="Arial" w:eastAsia="Times New Roman" w:hAnsi="Arial" w:cs="Times New Roman"/>
        <w:b/>
        <w:bCs/>
        <w:sz w:val="32"/>
        <w:szCs w:val="32"/>
      </w:rPr>
    </w:pPr>
    <w:r w:rsidRPr="00CE59B7">
      <w:rPr>
        <w:rFonts w:ascii="Arial" w:eastAsia="Times New Roman" w:hAnsi="Arial" w:cs="Times New Roman"/>
        <w:b/>
        <w:bCs/>
        <w:sz w:val="32"/>
        <w:szCs w:val="32"/>
      </w:rPr>
      <w:t>Appendix 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EC998" w14:textId="58DB0FE6" w:rsidR="00B4358E" w:rsidRPr="00B4358E" w:rsidRDefault="00B4358E" w:rsidP="00BC0B6E">
    <w:pPr>
      <w:jc w:val="center"/>
      <w:rPr>
        <w:rFonts w:ascii="Arial" w:eastAsia="Times New Roman" w:hAnsi="Arial" w:cs="Times New Roman"/>
        <w:b/>
        <w:bCs/>
        <w:sz w:val="32"/>
        <w:szCs w:val="32"/>
      </w:rPr>
    </w:pPr>
    <w:r w:rsidRPr="00B4358E">
      <w:rPr>
        <w:rFonts w:ascii="Arial" w:eastAsia="Times New Roman" w:hAnsi="Arial" w:cs="Times New Roman"/>
        <w:b/>
        <w:bCs/>
        <w:sz w:val="32"/>
        <w:szCs w:val="32"/>
      </w:rPr>
      <w:t>Appendix B</w:t>
    </w:r>
  </w:p>
</w:hdr>
</file>

<file path=word/intelligence.xml><?xml version="1.0" encoding="utf-8"?>
<int:Intelligence xmlns:int="http://schemas.microsoft.com/office/intelligence/2019/intelligence">
  <int:IntelligenceSettings/>
  <int:Manifest>
    <int:WordHash hashCode="8p/6TxaN4w4cdq" id="2Z3AxjW4"/>
  </int:Manifest>
  <int:Observations>
    <int:Content id="2Z3AxjW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13512B6C"/>
    <w:multiLevelType w:val="hybridMultilevel"/>
    <w:tmpl w:val="223822F4"/>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28" w15:restartNumberingAfterBreak="0">
    <w:nsid w:val="33685197"/>
    <w:multiLevelType w:val="hybridMultilevel"/>
    <w:tmpl w:val="837A77CE"/>
    <w:lvl w:ilvl="0" w:tplc="92DCA34C">
      <w:start w:val="1"/>
      <w:numFmt w:val="decimal"/>
      <w:lvlText w:val="%1."/>
      <w:lvlJc w:val="left"/>
      <w:pPr>
        <w:ind w:left="720" w:hanging="360"/>
      </w:pPr>
    </w:lvl>
    <w:lvl w:ilvl="1" w:tplc="0652C23A">
      <w:start w:val="1"/>
      <w:numFmt w:val="lowerLetter"/>
      <w:lvlText w:val="%2."/>
      <w:lvlJc w:val="left"/>
      <w:pPr>
        <w:ind w:left="1440" w:hanging="360"/>
      </w:pPr>
    </w:lvl>
    <w:lvl w:ilvl="2" w:tplc="D4462B32">
      <w:start w:val="1"/>
      <w:numFmt w:val="lowerRoman"/>
      <w:lvlText w:val="%3."/>
      <w:lvlJc w:val="right"/>
      <w:pPr>
        <w:ind w:left="2160" w:hanging="180"/>
      </w:pPr>
    </w:lvl>
    <w:lvl w:ilvl="3" w:tplc="974A8F50">
      <w:start w:val="1"/>
      <w:numFmt w:val="decimal"/>
      <w:lvlText w:val="%4."/>
      <w:lvlJc w:val="left"/>
      <w:pPr>
        <w:ind w:left="2880" w:hanging="360"/>
      </w:pPr>
    </w:lvl>
    <w:lvl w:ilvl="4" w:tplc="6352A4C4">
      <w:start w:val="1"/>
      <w:numFmt w:val="lowerLetter"/>
      <w:lvlText w:val="%5."/>
      <w:lvlJc w:val="left"/>
      <w:pPr>
        <w:ind w:left="3600" w:hanging="360"/>
      </w:pPr>
    </w:lvl>
    <w:lvl w:ilvl="5" w:tplc="75361A58">
      <w:start w:val="1"/>
      <w:numFmt w:val="lowerRoman"/>
      <w:lvlText w:val="%6."/>
      <w:lvlJc w:val="right"/>
      <w:pPr>
        <w:ind w:left="4320" w:hanging="180"/>
      </w:pPr>
    </w:lvl>
    <w:lvl w:ilvl="6" w:tplc="F612A108">
      <w:start w:val="1"/>
      <w:numFmt w:val="decimal"/>
      <w:lvlText w:val="%7."/>
      <w:lvlJc w:val="left"/>
      <w:pPr>
        <w:ind w:left="5040" w:hanging="360"/>
      </w:pPr>
    </w:lvl>
    <w:lvl w:ilvl="7" w:tplc="201E61B0">
      <w:start w:val="1"/>
      <w:numFmt w:val="lowerLetter"/>
      <w:lvlText w:val="%8."/>
      <w:lvlJc w:val="left"/>
      <w:pPr>
        <w:ind w:left="5760" w:hanging="360"/>
      </w:pPr>
    </w:lvl>
    <w:lvl w:ilvl="8" w:tplc="161C7696">
      <w:start w:val="1"/>
      <w:numFmt w:val="lowerRoman"/>
      <w:lvlText w:val="%9."/>
      <w:lvlJc w:val="right"/>
      <w:pPr>
        <w:ind w:left="6480" w:hanging="180"/>
      </w:p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FE"/>
    <w:rsid w:val="0000281A"/>
    <w:rsid w:val="00005C76"/>
    <w:rsid w:val="00021352"/>
    <w:rsid w:val="00023858"/>
    <w:rsid w:val="0004739A"/>
    <w:rsid w:val="000500A6"/>
    <w:rsid w:val="0006155A"/>
    <w:rsid w:val="000838AA"/>
    <w:rsid w:val="000B131E"/>
    <w:rsid w:val="000C44B8"/>
    <w:rsid w:val="000D7535"/>
    <w:rsid w:val="00124703"/>
    <w:rsid w:val="00125489"/>
    <w:rsid w:val="00177D11"/>
    <w:rsid w:val="00180408"/>
    <w:rsid w:val="001A0F6F"/>
    <w:rsid w:val="001C12BA"/>
    <w:rsid w:val="001C720F"/>
    <w:rsid w:val="001E0E69"/>
    <w:rsid w:val="001E2318"/>
    <w:rsid w:val="001E6367"/>
    <w:rsid w:val="001F4175"/>
    <w:rsid w:val="00242C6D"/>
    <w:rsid w:val="00251A71"/>
    <w:rsid w:val="00251EFF"/>
    <w:rsid w:val="00285D2F"/>
    <w:rsid w:val="00295BC1"/>
    <w:rsid w:val="00296075"/>
    <w:rsid w:val="002C440B"/>
    <w:rsid w:val="002C5A0B"/>
    <w:rsid w:val="003038AC"/>
    <w:rsid w:val="003059A6"/>
    <w:rsid w:val="003438AF"/>
    <w:rsid w:val="00353366"/>
    <w:rsid w:val="0035619A"/>
    <w:rsid w:val="003764C5"/>
    <w:rsid w:val="003C1C1C"/>
    <w:rsid w:val="003C3FC6"/>
    <w:rsid w:val="003CCE39"/>
    <w:rsid w:val="003E7A8A"/>
    <w:rsid w:val="003F13C1"/>
    <w:rsid w:val="003F2E8D"/>
    <w:rsid w:val="003F591A"/>
    <w:rsid w:val="00417438"/>
    <w:rsid w:val="004179C4"/>
    <w:rsid w:val="00426C40"/>
    <w:rsid w:val="0043640E"/>
    <w:rsid w:val="004416F6"/>
    <w:rsid w:val="0044776E"/>
    <w:rsid w:val="00447E04"/>
    <w:rsid w:val="00454CFE"/>
    <w:rsid w:val="0046638E"/>
    <w:rsid w:val="004A355A"/>
    <w:rsid w:val="004A7D78"/>
    <w:rsid w:val="004B1F81"/>
    <w:rsid w:val="004F4217"/>
    <w:rsid w:val="004F85A6"/>
    <w:rsid w:val="00504D03"/>
    <w:rsid w:val="00507BB2"/>
    <w:rsid w:val="005249F4"/>
    <w:rsid w:val="0054508E"/>
    <w:rsid w:val="005943A0"/>
    <w:rsid w:val="005A4FED"/>
    <w:rsid w:val="005C3669"/>
    <w:rsid w:val="005C3C34"/>
    <w:rsid w:val="005C44CC"/>
    <w:rsid w:val="005E4BB2"/>
    <w:rsid w:val="00600C9D"/>
    <w:rsid w:val="00625624"/>
    <w:rsid w:val="00645270"/>
    <w:rsid w:val="00654A0F"/>
    <w:rsid w:val="00657523"/>
    <w:rsid w:val="00675D5D"/>
    <w:rsid w:val="0069083C"/>
    <w:rsid w:val="006942A8"/>
    <w:rsid w:val="006C1A04"/>
    <w:rsid w:val="006D780F"/>
    <w:rsid w:val="006F6E1D"/>
    <w:rsid w:val="00711430"/>
    <w:rsid w:val="00714E6D"/>
    <w:rsid w:val="00765FBC"/>
    <w:rsid w:val="0077F45D"/>
    <w:rsid w:val="00786C04"/>
    <w:rsid w:val="007979D1"/>
    <w:rsid w:val="007BC9B7"/>
    <w:rsid w:val="007C5955"/>
    <w:rsid w:val="007C7049"/>
    <w:rsid w:val="007EA41D"/>
    <w:rsid w:val="0082661D"/>
    <w:rsid w:val="0085062E"/>
    <w:rsid w:val="008774E8"/>
    <w:rsid w:val="00884DCE"/>
    <w:rsid w:val="008C6FAA"/>
    <w:rsid w:val="008D32A9"/>
    <w:rsid w:val="008F792D"/>
    <w:rsid w:val="008F796B"/>
    <w:rsid w:val="00927638"/>
    <w:rsid w:val="009277EB"/>
    <w:rsid w:val="00927BA6"/>
    <w:rsid w:val="00941687"/>
    <w:rsid w:val="009451D8"/>
    <w:rsid w:val="00953030"/>
    <w:rsid w:val="009679EE"/>
    <w:rsid w:val="00992E87"/>
    <w:rsid w:val="009973CC"/>
    <w:rsid w:val="009A5192"/>
    <w:rsid w:val="009B1051"/>
    <w:rsid w:val="009C0452"/>
    <w:rsid w:val="009C7959"/>
    <w:rsid w:val="009E085B"/>
    <w:rsid w:val="00A12B00"/>
    <w:rsid w:val="00A22A30"/>
    <w:rsid w:val="00A23F74"/>
    <w:rsid w:val="00A478B8"/>
    <w:rsid w:val="00A542AB"/>
    <w:rsid w:val="00AB7B20"/>
    <w:rsid w:val="00AC7871"/>
    <w:rsid w:val="00AF10D2"/>
    <w:rsid w:val="00AF29ED"/>
    <w:rsid w:val="00B01DF3"/>
    <w:rsid w:val="00B1185D"/>
    <w:rsid w:val="00B26FC7"/>
    <w:rsid w:val="00B41FFA"/>
    <w:rsid w:val="00B4358E"/>
    <w:rsid w:val="00B54EAB"/>
    <w:rsid w:val="00B76E07"/>
    <w:rsid w:val="00BA4948"/>
    <w:rsid w:val="00BA4BB2"/>
    <w:rsid w:val="00BA5926"/>
    <w:rsid w:val="00BC0B6E"/>
    <w:rsid w:val="00BC0E34"/>
    <w:rsid w:val="00BC548A"/>
    <w:rsid w:val="00BF0F3C"/>
    <w:rsid w:val="00BF75FA"/>
    <w:rsid w:val="00C717B9"/>
    <w:rsid w:val="00C83B33"/>
    <w:rsid w:val="00CD320F"/>
    <w:rsid w:val="00CD4BDA"/>
    <w:rsid w:val="00CD5324"/>
    <w:rsid w:val="00CE59B7"/>
    <w:rsid w:val="00CF30F3"/>
    <w:rsid w:val="00D23AD5"/>
    <w:rsid w:val="00D376D5"/>
    <w:rsid w:val="00D4004B"/>
    <w:rsid w:val="00D414BB"/>
    <w:rsid w:val="00DB1801"/>
    <w:rsid w:val="00DB572E"/>
    <w:rsid w:val="00DE23A3"/>
    <w:rsid w:val="00E07697"/>
    <w:rsid w:val="00E13805"/>
    <w:rsid w:val="00E21F85"/>
    <w:rsid w:val="00E32CCF"/>
    <w:rsid w:val="00E37DB6"/>
    <w:rsid w:val="00E42AD6"/>
    <w:rsid w:val="00E5204C"/>
    <w:rsid w:val="00E82796"/>
    <w:rsid w:val="00EA4259"/>
    <w:rsid w:val="00EB5A5C"/>
    <w:rsid w:val="00EE23D8"/>
    <w:rsid w:val="00EF0509"/>
    <w:rsid w:val="00EF649A"/>
    <w:rsid w:val="00F045D7"/>
    <w:rsid w:val="00F14927"/>
    <w:rsid w:val="00F5076B"/>
    <w:rsid w:val="00F65254"/>
    <w:rsid w:val="00F662D7"/>
    <w:rsid w:val="00F93CDC"/>
    <w:rsid w:val="00F96604"/>
    <w:rsid w:val="00F97068"/>
    <w:rsid w:val="00F971C7"/>
    <w:rsid w:val="00FB5775"/>
    <w:rsid w:val="00FC5697"/>
    <w:rsid w:val="00FD32C0"/>
    <w:rsid w:val="00FE6559"/>
    <w:rsid w:val="00FF5561"/>
    <w:rsid w:val="0150CA7C"/>
    <w:rsid w:val="01963EDE"/>
    <w:rsid w:val="01A07EEC"/>
    <w:rsid w:val="023EFF6D"/>
    <w:rsid w:val="028A0FD6"/>
    <w:rsid w:val="02F23091"/>
    <w:rsid w:val="03187C1E"/>
    <w:rsid w:val="03403353"/>
    <w:rsid w:val="03B86D51"/>
    <w:rsid w:val="03C11DB0"/>
    <w:rsid w:val="03D9C60B"/>
    <w:rsid w:val="04225BA6"/>
    <w:rsid w:val="043B6C86"/>
    <w:rsid w:val="04BAC836"/>
    <w:rsid w:val="04BFE89D"/>
    <w:rsid w:val="052B644E"/>
    <w:rsid w:val="052E2632"/>
    <w:rsid w:val="05372021"/>
    <w:rsid w:val="053AEFFE"/>
    <w:rsid w:val="053ED734"/>
    <w:rsid w:val="05C1B098"/>
    <w:rsid w:val="05D8DFF2"/>
    <w:rsid w:val="06060EDF"/>
    <w:rsid w:val="061BDE6D"/>
    <w:rsid w:val="0675D1E7"/>
    <w:rsid w:val="06A36DE2"/>
    <w:rsid w:val="06A4107B"/>
    <w:rsid w:val="06B46B50"/>
    <w:rsid w:val="06DD8E0F"/>
    <w:rsid w:val="07122D47"/>
    <w:rsid w:val="07487B09"/>
    <w:rsid w:val="079C6D70"/>
    <w:rsid w:val="07C41548"/>
    <w:rsid w:val="07C9078C"/>
    <w:rsid w:val="07CC0C2D"/>
    <w:rsid w:val="080969B3"/>
    <w:rsid w:val="08279F6E"/>
    <w:rsid w:val="082FA543"/>
    <w:rsid w:val="08E8F1DF"/>
    <w:rsid w:val="09228772"/>
    <w:rsid w:val="09383DD1"/>
    <w:rsid w:val="0957A8CA"/>
    <w:rsid w:val="0959F03D"/>
    <w:rsid w:val="095ED51A"/>
    <w:rsid w:val="098C6A85"/>
    <w:rsid w:val="09AD7FE2"/>
    <w:rsid w:val="09CE6138"/>
    <w:rsid w:val="09FFE80E"/>
    <w:rsid w:val="0A292D78"/>
    <w:rsid w:val="0A8F3456"/>
    <w:rsid w:val="0AC804F1"/>
    <w:rsid w:val="0B92CDFF"/>
    <w:rsid w:val="0BABB0FE"/>
    <w:rsid w:val="0BE5ACD1"/>
    <w:rsid w:val="0BEB52A2"/>
    <w:rsid w:val="0BFF527A"/>
    <w:rsid w:val="0C0478DC"/>
    <w:rsid w:val="0C37D767"/>
    <w:rsid w:val="0C8463A4"/>
    <w:rsid w:val="0C9F7D50"/>
    <w:rsid w:val="0D08C8F7"/>
    <w:rsid w:val="0D0F9005"/>
    <w:rsid w:val="0D2B0D7A"/>
    <w:rsid w:val="0D61CD19"/>
    <w:rsid w:val="0D82A4D8"/>
    <w:rsid w:val="0D82AC22"/>
    <w:rsid w:val="0D9734DC"/>
    <w:rsid w:val="0D9F15F9"/>
    <w:rsid w:val="0DA981FD"/>
    <w:rsid w:val="0DAC4ABC"/>
    <w:rsid w:val="0DB216C2"/>
    <w:rsid w:val="0DB727A0"/>
    <w:rsid w:val="0DE44118"/>
    <w:rsid w:val="0DF28697"/>
    <w:rsid w:val="0E4AF233"/>
    <w:rsid w:val="0E672CE5"/>
    <w:rsid w:val="0ECAEED5"/>
    <w:rsid w:val="0EDADC72"/>
    <w:rsid w:val="0EE7D870"/>
    <w:rsid w:val="0EFD9D7A"/>
    <w:rsid w:val="0F5E8097"/>
    <w:rsid w:val="0F8E56F8"/>
    <w:rsid w:val="0FB78B3C"/>
    <w:rsid w:val="1000CFF1"/>
    <w:rsid w:val="101C81FC"/>
    <w:rsid w:val="103B0E18"/>
    <w:rsid w:val="105511D1"/>
    <w:rsid w:val="10702A6D"/>
    <w:rsid w:val="1087D0CF"/>
    <w:rsid w:val="10B6015E"/>
    <w:rsid w:val="10D6E77E"/>
    <w:rsid w:val="10E23592"/>
    <w:rsid w:val="11149FFF"/>
    <w:rsid w:val="1124EABE"/>
    <w:rsid w:val="113621D4"/>
    <w:rsid w:val="11434FB6"/>
    <w:rsid w:val="1159C616"/>
    <w:rsid w:val="119A778D"/>
    <w:rsid w:val="11AB0763"/>
    <w:rsid w:val="11D3FF64"/>
    <w:rsid w:val="11E37B78"/>
    <w:rsid w:val="11FC7ACC"/>
    <w:rsid w:val="12781AF0"/>
    <w:rsid w:val="12BEA848"/>
    <w:rsid w:val="12C5E9B5"/>
    <w:rsid w:val="12D1EBE7"/>
    <w:rsid w:val="12E99E0C"/>
    <w:rsid w:val="130D438D"/>
    <w:rsid w:val="138A5F4B"/>
    <w:rsid w:val="13984B2D"/>
    <w:rsid w:val="13E24666"/>
    <w:rsid w:val="1433952E"/>
    <w:rsid w:val="14CE5460"/>
    <w:rsid w:val="14F9C932"/>
    <w:rsid w:val="14FEEFBC"/>
    <w:rsid w:val="15504E73"/>
    <w:rsid w:val="15924D02"/>
    <w:rsid w:val="15D46403"/>
    <w:rsid w:val="160B929C"/>
    <w:rsid w:val="16227608"/>
    <w:rsid w:val="168BF5B1"/>
    <w:rsid w:val="16A0710F"/>
    <w:rsid w:val="16CD8F93"/>
    <w:rsid w:val="16E9C8F3"/>
    <w:rsid w:val="17125F12"/>
    <w:rsid w:val="177CD83E"/>
    <w:rsid w:val="178EF3C7"/>
    <w:rsid w:val="17CCB249"/>
    <w:rsid w:val="17DEB47D"/>
    <w:rsid w:val="17FEF9B5"/>
    <w:rsid w:val="180ADF5E"/>
    <w:rsid w:val="1831DA15"/>
    <w:rsid w:val="186652EA"/>
    <w:rsid w:val="186E4D01"/>
    <w:rsid w:val="18B715CA"/>
    <w:rsid w:val="18E753BF"/>
    <w:rsid w:val="191EBD10"/>
    <w:rsid w:val="192FFCA3"/>
    <w:rsid w:val="198AB7E1"/>
    <w:rsid w:val="1991F223"/>
    <w:rsid w:val="19C5310B"/>
    <w:rsid w:val="1A2C818B"/>
    <w:rsid w:val="1AAFEE3C"/>
    <w:rsid w:val="1AC443AD"/>
    <w:rsid w:val="1ACBCD04"/>
    <w:rsid w:val="1ADE32AE"/>
    <w:rsid w:val="1AFB4FA4"/>
    <w:rsid w:val="1B022B69"/>
    <w:rsid w:val="1B957130"/>
    <w:rsid w:val="1BBE08C1"/>
    <w:rsid w:val="1BC04131"/>
    <w:rsid w:val="1BD4D879"/>
    <w:rsid w:val="1C5BFF2A"/>
    <w:rsid w:val="1D01330C"/>
    <w:rsid w:val="1D0888AD"/>
    <w:rsid w:val="1D107B54"/>
    <w:rsid w:val="1D21B07C"/>
    <w:rsid w:val="1D7760F5"/>
    <w:rsid w:val="1D79C550"/>
    <w:rsid w:val="1E32C227"/>
    <w:rsid w:val="1E446316"/>
    <w:rsid w:val="1E599B6F"/>
    <w:rsid w:val="1EDBB27B"/>
    <w:rsid w:val="1EFC6D54"/>
    <w:rsid w:val="1F0879AE"/>
    <w:rsid w:val="1F7CC5DD"/>
    <w:rsid w:val="1FAA20E7"/>
    <w:rsid w:val="201450C1"/>
    <w:rsid w:val="21737CA9"/>
    <w:rsid w:val="21C8C0BD"/>
    <w:rsid w:val="22990FC9"/>
    <w:rsid w:val="22B6B76B"/>
    <w:rsid w:val="22CA864A"/>
    <w:rsid w:val="22FC1F8A"/>
    <w:rsid w:val="231871CA"/>
    <w:rsid w:val="231AA6E8"/>
    <w:rsid w:val="2360D114"/>
    <w:rsid w:val="23897943"/>
    <w:rsid w:val="23995F6B"/>
    <w:rsid w:val="23FC9A25"/>
    <w:rsid w:val="2415A096"/>
    <w:rsid w:val="245287CC"/>
    <w:rsid w:val="247D0965"/>
    <w:rsid w:val="2484B4F3"/>
    <w:rsid w:val="251A5A6F"/>
    <w:rsid w:val="2610A757"/>
    <w:rsid w:val="261889C9"/>
    <w:rsid w:val="261B89B9"/>
    <w:rsid w:val="263668E2"/>
    <w:rsid w:val="2661BF72"/>
    <w:rsid w:val="26DA2D9A"/>
    <w:rsid w:val="273196FF"/>
    <w:rsid w:val="2731C53E"/>
    <w:rsid w:val="27800E10"/>
    <w:rsid w:val="278D7ADA"/>
    <w:rsid w:val="27A69712"/>
    <w:rsid w:val="27B090EC"/>
    <w:rsid w:val="27E4C0F6"/>
    <w:rsid w:val="282AE0E9"/>
    <w:rsid w:val="283325AE"/>
    <w:rsid w:val="2893D7BE"/>
    <w:rsid w:val="28ACEA8C"/>
    <w:rsid w:val="28E2DF30"/>
    <w:rsid w:val="2901F1A4"/>
    <w:rsid w:val="29D1B10C"/>
    <w:rsid w:val="29DABDE6"/>
    <w:rsid w:val="2A261B1C"/>
    <w:rsid w:val="2A67296C"/>
    <w:rsid w:val="2B6EE96B"/>
    <w:rsid w:val="2B79105B"/>
    <w:rsid w:val="2B8B290F"/>
    <w:rsid w:val="2BD003DC"/>
    <w:rsid w:val="2C563008"/>
    <w:rsid w:val="2CA6CEBE"/>
    <w:rsid w:val="2CBA34A4"/>
    <w:rsid w:val="2D4F52E1"/>
    <w:rsid w:val="2D7F7791"/>
    <w:rsid w:val="2DB6565E"/>
    <w:rsid w:val="2DC5DFF8"/>
    <w:rsid w:val="2DEBF595"/>
    <w:rsid w:val="2E759C0F"/>
    <w:rsid w:val="2E9E695F"/>
    <w:rsid w:val="2EEF66C9"/>
    <w:rsid w:val="2FA61549"/>
    <w:rsid w:val="2FA8D130"/>
    <w:rsid w:val="2FE1C8F6"/>
    <w:rsid w:val="302620CD"/>
    <w:rsid w:val="305A0942"/>
    <w:rsid w:val="312B83DD"/>
    <w:rsid w:val="3152D880"/>
    <w:rsid w:val="315ECD71"/>
    <w:rsid w:val="31675E56"/>
    <w:rsid w:val="31693AE9"/>
    <w:rsid w:val="3178D205"/>
    <w:rsid w:val="322D4045"/>
    <w:rsid w:val="326CDE7C"/>
    <w:rsid w:val="32EE2D86"/>
    <w:rsid w:val="333270E0"/>
    <w:rsid w:val="333E3E7F"/>
    <w:rsid w:val="338E48D2"/>
    <w:rsid w:val="33C6FBC2"/>
    <w:rsid w:val="33D05E4F"/>
    <w:rsid w:val="34635254"/>
    <w:rsid w:val="3542C5FD"/>
    <w:rsid w:val="360D2146"/>
    <w:rsid w:val="36113380"/>
    <w:rsid w:val="361173F7"/>
    <w:rsid w:val="3612E5FA"/>
    <w:rsid w:val="362649A3"/>
    <w:rsid w:val="363C6D84"/>
    <w:rsid w:val="36424D4C"/>
    <w:rsid w:val="3676D50F"/>
    <w:rsid w:val="368C0BF5"/>
    <w:rsid w:val="36C4E945"/>
    <w:rsid w:val="371799F3"/>
    <w:rsid w:val="374173F7"/>
    <w:rsid w:val="37535B76"/>
    <w:rsid w:val="37A09F88"/>
    <w:rsid w:val="37AC1ACF"/>
    <w:rsid w:val="388C41E4"/>
    <w:rsid w:val="38A8388D"/>
    <w:rsid w:val="38B36A54"/>
    <w:rsid w:val="3911EE78"/>
    <w:rsid w:val="3937152D"/>
    <w:rsid w:val="395B3004"/>
    <w:rsid w:val="395B5ECC"/>
    <w:rsid w:val="396B7275"/>
    <w:rsid w:val="397C8FD1"/>
    <w:rsid w:val="39842A1A"/>
    <w:rsid w:val="39B6383A"/>
    <w:rsid w:val="3A18576F"/>
    <w:rsid w:val="3A54483D"/>
    <w:rsid w:val="3B0393C9"/>
    <w:rsid w:val="3B6E69BF"/>
    <w:rsid w:val="3B725C73"/>
    <w:rsid w:val="3BCEC249"/>
    <w:rsid w:val="3BF6BC1E"/>
    <w:rsid w:val="3C1C9D8A"/>
    <w:rsid w:val="3C33D0AE"/>
    <w:rsid w:val="3C54242A"/>
    <w:rsid w:val="3C7DA550"/>
    <w:rsid w:val="3C979BE4"/>
    <w:rsid w:val="3CB1FE83"/>
    <w:rsid w:val="3CEFDEAE"/>
    <w:rsid w:val="3CFB4D79"/>
    <w:rsid w:val="3CFE249F"/>
    <w:rsid w:val="3D40E394"/>
    <w:rsid w:val="3DA6CD8D"/>
    <w:rsid w:val="3DCD7CC6"/>
    <w:rsid w:val="3E51EB16"/>
    <w:rsid w:val="3E8179DD"/>
    <w:rsid w:val="3E89A95D"/>
    <w:rsid w:val="3EB03CD8"/>
    <w:rsid w:val="3ECC80D0"/>
    <w:rsid w:val="3EDA82F8"/>
    <w:rsid w:val="3EF82CBA"/>
    <w:rsid w:val="3F308BD7"/>
    <w:rsid w:val="40034F7E"/>
    <w:rsid w:val="401F32EC"/>
    <w:rsid w:val="4070C1ED"/>
    <w:rsid w:val="40978BE4"/>
    <w:rsid w:val="40AE8566"/>
    <w:rsid w:val="40DAC349"/>
    <w:rsid w:val="40E244B9"/>
    <w:rsid w:val="41193CB1"/>
    <w:rsid w:val="41561B45"/>
    <w:rsid w:val="41796213"/>
    <w:rsid w:val="41999DBC"/>
    <w:rsid w:val="41A4BC1C"/>
    <w:rsid w:val="41AF1EBC"/>
    <w:rsid w:val="41E7DD9A"/>
    <w:rsid w:val="41F89105"/>
    <w:rsid w:val="41FAE6A2"/>
    <w:rsid w:val="42345447"/>
    <w:rsid w:val="4237BFF9"/>
    <w:rsid w:val="4265C223"/>
    <w:rsid w:val="42CF438B"/>
    <w:rsid w:val="42FBCBC2"/>
    <w:rsid w:val="4364BA67"/>
    <w:rsid w:val="43673A16"/>
    <w:rsid w:val="43794D0D"/>
    <w:rsid w:val="439E2338"/>
    <w:rsid w:val="43B828C9"/>
    <w:rsid w:val="43EAD8CD"/>
    <w:rsid w:val="440BFE81"/>
    <w:rsid w:val="441BCDCE"/>
    <w:rsid w:val="448FDD07"/>
    <w:rsid w:val="44944565"/>
    <w:rsid w:val="4497C625"/>
    <w:rsid w:val="4497E58D"/>
    <w:rsid w:val="44A67B01"/>
    <w:rsid w:val="44E44909"/>
    <w:rsid w:val="44FEC405"/>
    <w:rsid w:val="450F3103"/>
    <w:rsid w:val="452E7462"/>
    <w:rsid w:val="455C969E"/>
    <w:rsid w:val="45BD10CC"/>
    <w:rsid w:val="45DD64C6"/>
    <w:rsid w:val="45E7F64F"/>
    <w:rsid w:val="461AF7FB"/>
    <w:rsid w:val="46B2D96F"/>
    <w:rsid w:val="46C49418"/>
    <w:rsid w:val="47295FBC"/>
    <w:rsid w:val="47765FDC"/>
    <w:rsid w:val="478EA0EC"/>
    <w:rsid w:val="47AAC7BA"/>
    <w:rsid w:val="47FD4D61"/>
    <w:rsid w:val="4806EFAA"/>
    <w:rsid w:val="48117239"/>
    <w:rsid w:val="491146DC"/>
    <w:rsid w:val="4925443A"/>
    <w:rsid w:val="493C2933"/>
    <w:rsid w:val="497ADE98"/>
    <w:rsid w:val="49AD429A"/>
    <w:rsid w:val="49D237E0"/>
    <w:rsid w:val="4A9DF4B7"/>
    <w:rsid w:val="4AD5209E"/>
    <w:rsid w:val="4AF63AD8"/>
    <w:rsid w:val="4AFF2EF2"/>
    <w:rsid w:val="4B51D467"/>
    <w:rsid w:val="4B68A793"/>
    <w:rsid w:val="4B8BBE3B"/>
    <w:rsid w:val="4BC28D0B"/>
    <w:rsid w:val="4C196442"/>
    <w:rsid w:val="4C22DB1B"/>
    <w:rsid w:val="4D294818"/>
    <w:rsid w:val="4D5E0AE7"/>
    <w:rsid w:val="4D603904"/>
    <w:rsid w:val="4D709B18"/>
    <w:rsid w:val="4DA050B0"/>
    <w:rsid w:val="4E2DEBD3"/>
    <w:rsid w:val="4E814A98"/>
    <w:rsid w:val="4EF928A8"/>
    <w:rsid w:val="4F50D9D5"/>
    <w:rsid w:val="4FDEACBF"/>
    <w:rsid w:val="5005A240"/>
    <w:rsid w:val="504EB1E4"/>
    <w:rsid w:val="509E9FAB"/>
    <w:rsid w:val="50AE5F19"/>
    <w:rsid w:val="51016E7A"/>
    <w:rsid w:val="515C97CF"/>
    <w:rsid w:val="51707830"/>
    <w:rsid w:val="527E7466"/>
    <w:rsid w:val="52844592"/>
    <w:rsid w:val="52925446"/>
    <w:rsid w:val="52CD3F26"/>
    <w:rsid w:val="5300ECBC"/>
    <w:rsid w:val="53032A93"/>
    <w:rsid w:val="53138EA7"/>
    <w:rsid w:val="546057F6"/>
    <w:rsid w:val="54A39D65"/>
    <w:rsid w:val="54A585FF"/>
    <w:rsid w:val="54D0DE72"/>
    <w:rsid w:val="54D9D527"/>
    <w:rsid w:val="550B4851"/>
    <w:rsid w:val="55295757"/>
    <w:rsid w:val="555C4926"/>
    <w:rsid w:val="55A93D87"/>
    <w:rsid w:val="55F4D017"/>
    <w:rsid w:val="55FA2254"/>
    <w:rsid w:val="5620EFCB"/>
    <w:rsid w:val="562E755B"/>
    <w:rsid w:val="56723D5A"/>
    <w:rsid w:val="5678FE05"/>
    <w:rsid w:val="56FBC36A"/>
    <w:rsid w:val="57140370"/>
    <w:rsid w:val="57602DC1"/>
    <w:rsid w:val="57E410B2"/>
    <w:rsid w:val="5855A7C0"/>
    <w:rsid w:val="5856B8B8"/>
    <w:rsid w:val="585C1170"/>
    <w:rsid w:val="58A0ADF4"/>
    <w:rsid w:val="595EC10A"/>
    <w:rsid w:val="59D84EFB"/>
    <w:rsid w:val="5A017903"/>
    <w:rsid w:val="5A2FBA49"/>
    <w:rsid w:val="5A54AE9A"/>
    <w:rsid w:val="5A5F9765"/>
    <w:rsid w:val="5A714A47"/>
    <w:rsid w:val="5AD35A93"/>
    <w:rsid w:val="5AE5243A"/>
    <w:rsid w:val="5B123BEA"/>
    <w:rsid w:val="5B641375"/>
    <w:rsid w:val="5B741F5C"/>
    <w:rsid w:val="5B9B7C25"/>
    <w:rsid w:val="5BAF485D"/>
    <w:rsid w:val="5BBF6D08"/>
    <w:rsid w:val="5BCC253E"/>
    <w:rsid w:val="5BDE6083"/>
    <w:rsid w:val="5BEA9C8A"/>
    <w:rsid w:val="5BFFC194"/>
    <w:rsid w:val="5C1D104C"/>
    <w:rsid w:val="5C1D3E8B"/>
    <w:rsid w:val="5C90DD47"/>
    <w:rsid w:val="5C923425"/>
    <w:rsid w:val="5CB39EE3"/>
    <w:rsid w:val="5CE8A804"/>
    <w:rsid w:val="5D054327"/>
    <w:rsid w:val="5DBA1727"/>
    <w:rsid w:val="5DD25BA3"/>
    <w:rsid w:val="5DE80E22"/>
    <w:rsid w:val="5E3B5384"/>
    <w:rsid w:val="5E400355"/>
    <w:rsid w:val="5F0A8F28"/>
    <w:rsid w:val="5F1B364C"/>
    <w:rsid w:val="5F71721D"/>
    <w:rsid w:val="5F98E60C"/>
    <w:rsid w:val="5FAB5A98"/>
    <w:rsid w:val="5FBE697D"/>
    <w:rsid w:val="5FDBD3B6"/>
    <w:rsid w:val="60230FC3"/>
    <w:rsid w:val="60416961"/>
    <w:rsid w:val="60AAEB54"/>
    <w:rsid w:val="60BD7A93"/>
    <w:rsid w:val="61121F2E"/>
    <w:rsid w:val="6112BB79"/>
    <w:rsid w:val="61160A8F"/>
    <w:rsid w:val="6139F0F7"/>
    <w:rsid w:val="61439D19"/>
    <w:rsid w:val="615A39DE"/>
    <w:rsid w:val="61A8B9A1"/>
    <w:rsid w:val="61DF273B"/>
    <w:rsid w:val="622F6174"/>
    <w:rsid w:val="6237F34F"/>
    <w:rsid w:val="62D5C7D5"/>
    <w:rsid w:val="62E64A76"/>
    <w:rsid w:val="63184985"/>
    <w:rsid w:val="63790A23"/>
    <w:rsid w:val="63B0BBCF"/>
    <w:rsid w:val="63DD87A6"/>
    <w:rsid w:val="6406419D"/>
    <w:rsid w:val="64265415"/>
    <w:rsid w:val="644616EC"/>
    <w:rsid w:val="647F8B2B"/>
    <w:rsid w:val="64AFB88F"/>
    <w:rsid w:val="64CD39C2"/>
    <w:rsid w:val="64E8F13F"/>
    <w:rsid w:val="650ECE86"/>
    <w:rsid w:val="651E1734"/>
    <w:rsid w:val="6557B9E9"/>
    <w:rsid w:val="6562CDD6"/>
    <w:rsid w:val="6567F7DA"/>
    <w:rsid w:val="659FF3E5"/>
    <w:rsid w:val="65B90E51"/>
    <w:rsid w:val="65C1334B"/>
    <w:rsid w:val="65CC0E57"/>
    <w:rsid w:val="65D2AAEC"/>
    <w:rsid w:val="667680DE"/>
    <w:rsid w:val="6684743F"/>
    <w:rsid w:val="66DE4A07"/>
    <w:rsid w:val="66FD4673"/>
    <w:rsid w:val="6704AF2A"/>
    <w:rsid w:val="6729197F"/>
    <w:rsid w:val="673F5BAE"/>
    <w:rsid w:val="676AB4F2"/>
    <w:rsid w:val="676D3770"/>
    <w:rsid w:val="67BB0089"/>
    <w:rsid w:val="67DDD739"/>
    <w:rsid w:val="67ED7394"/>
    <w:rsid w:val="67F80869"/>
    <w:rsid w:val="681D6ED2"/>
    <w:rsid w:val="683D1069"/>
    <w:rsid w:val="6875D69B"/>
    <w:rsid w:val="6977AAE8"/>
    <w:rsid w:val="6996CCD8"/>
    <w:rsid w:val="6A9A9C7C"/>
    <w:rsid w:val="6BAB953E"/>
    <w:rsid w:val="6BBF3654"/>
    <w:rsid w:val="6BC3292E"/>
    <w:rsid w:val="6BD3565E"/>
    <w:rsid w:val="6BD9A0FB"/>
    <w:rsid w:val="6C1AD202"/>
    <w:rsid w:val="6C2F1FB0"/>
    <w:rsid w:val="6C98DC60"/>
    <w:rsid w:val="6CA09E35"/>
    <w:rsid w:val="6CBA9F84"/>
    <w:rsid w:val="6CEA9B72"/>
    <w:rsid w:val="6D2BFC9B"/>
    <w:rsid w:val="6D356D5B"/>
    <w:rsid w:val="6D833347"/>
    <w:rsid w:val="6DE15F9D"/>
    <w:rsid w:val="6E59D7B2"/>
    <w:rsid w:val="6ED3E9D1"/>
    <w:rsid w:val="6EE02536"/>
    <w:rsid w:val="6F528F61"/>
    <w:rsid w:val="6F59C840"/>
    <w:rsid w:val="6F7D8E2A"/>
    <w:rsid w:val="6F91401A"/>
    <w:rsid w:val="6FA8B014"/>
    <w:rsid w:val="6FF3E9CC"/>
    <w:rsid w:val="704C7972"/>
    <w:rsid w:val="7070D64B"/>
    <w:rsid w:val="708AB591"/>
    <w:rsid w:val="70D88AE9"/>
    <w:rsid w:val="70F8EF50"/>
    <w:rsid w:val="70FD79FB"/>
    <w:rsid w:val="713FBD3A"/>
    <w:rsid w:val="714D3D97"/>
    <w:rsid w:val="718ACD72"/>
    <w:rsid w:val="719538C0"/>
    <w:rsid w:val="71E849D3"/>
    <w:rsid w:val="7244041A"/>
    <w:rsid w:val="72821B67"/>
    <w:rsid w:val="72AF8C3C"/>
    <w:rsid w:val="731F86F9"/>
    <w:rsid w:val="7355A955"/>
    <w:rsid w:val="7357C95C"/>
    <w:rsid w:val="736ED1B2"/>
    <w:rsid w:val="73DACE6F"/>
    <w:rsid w:val="7470E94E"/>
    <w:rsid w:val="74B6FC17"/>
    <w:rsid w:val="750FAA16"/>
    <w:rsid w:val="758237C6"/>
    <w:rsid w:val="75B458D1"/>
    <w:rsid w:val="75C6CE8A"/>
    <w:rsid w:val="75D20D2B"/>
    <w:rsid w:val="76274FC8"/>
    <w:rsid w:val="7649CFA2"/>
    <w:rsid w:val="765727BB"/>
    <w:rsid w:val="76634D0E"/>
    <w:rsid w:val="76B68D85"/>
    <w:rsid w:val="76BFC2EC"/>
    <w:rsid w:val="776F4521"/>
    <w:rsid w:val="779478CC"/>
    <w:rsid w:val="779C51FF"/>
    <w:rsid w:val="77CC680E"/>
    <w:rsid w:val="77DE7188"/>
    <w:rsid w:val="77EA3378"/>
    <w:rsid w:val="782CEFD2"/>
    <w:rsid w:val="78578483"/>
    <w:rsid w:val="78578B57"/>
    <w:rsid w:val="7862BFD3"/>
    <w:rsid w:val="789C3E62"/>
    <w:rsid w:val="7912BAC7"/>
    <w:rsid w:val="793665B3"/>
    <w:rsid w:val="793669FD"/>
    <w:rsid w:val="79B29DB8"/>
    <w:rsid w:val="79E30AE9"/>
    <w:rsid w:val="7A16B645"/>
    <w:rsid w:val="7A690B62"/>
    <w:rsid w:val="7B90BC9F"/>
    <w:rsid w:val="7BA8325C"/>
    <w:rsid w:val="7BD6C923"/>
    <w:rsid w:val="7C2689DA"/>
    <w:rsid w:val="7C86042C"/>
    <w:rsid w:val="7CBF3FB1"/>
    <w:rsid w:val="7CCD7741"/>
    <w:rsid w:val="7CDAFCEC"/>
    <w:rsid w:val="7D3630F6"/>
    <w:rsid w:val="7DFE6F6B"/>
    <w:rsid w:val="7E33A6DC"/>
    <w:rsid w:val="7E5FA71B"/>
    <w:rsid w:val="7E71E382"/>
    <w:rsid w:val="7E9B46FA"/>
    <w:rsid w:val="7EBC0F75"/>
    <w:rsid w:val="7FDCD039"/>
    <w:rsid w:val="7FFA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3AACA1"/>
  <w14:defaultImageDpi w14:val="0"/>
  <w15:docId w15:val="{AFD52557-895E-0341-B343-5D3FE4E1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955"/>
    <w:pPr>
      <w:ind w:left="720"/>
      <w:contextualSpacing/>
    </w:pPr>
  </w:style>
  <w:style w:type="paragraph" w:styleId="Header">
    <w:name w:val="header"/>
    <w:basedOn w:val="Normal"/>
    <w:link w:val="HeaderChar"/>
    <w:uiPriority w:val="99"/>
    <w:unhideWhenUsed/>
    <w:rsid w:val="00353366"/>
    <w:pPr>
      <w:tabs>
        <w:tab w:val="center" w:pos="4680"/>
        <w:tab w:val="right" w:pos="9360"/>
      </w:tabs>
    </w:pPr>
  </w:style>
  <w:style w:type="character" w:customStyle="1" w:styleId="HeaderChar">
    <w:name w:val="Header Char"/>
    <w:basedOn w:val="DefaultParagraphFont"/>
    <w:link w:val="Header"/>
    <w:uiPriority w:val="99"/>
    <w:rsid w:val="00353366"/>
  </w:style>
  <w:style w:type="paragraph" w:styleId="Footer">
    <w:name w:val="footer"/>
    <w:basedOn w:val="Normal"/>
    <w:link w:val="FooterChar"/>
    <w:uiPriority w:val="99"/>
    <w:unhideWhenUsed/>
    <w:rsid w:val="00353366"/>
    <w:pPr>
      <w:tabs>
        <w:tab w:val="center" w:pos="4680"/>
        <w:tab w:val="right" w:pos="9360"/>
      </w:tabs>
    </w:pPr>
  </w:style>
  <w:style w:type="character" w:customStyle="1" w:styleId="FooterChar">
    <w:name w:val="Footer Char"/>
    <w:basedOn w:val="DefaultParagraphFont"/>
    <w:link w:val="Footer"/>
    <w:uiPriority w:val="99"/>
    <w:rsid w:val="00353366"/>
  </w:style>
  <w:style w:type="character" w:styleId="PageNumber">
    <w:name w:val="page number"/>
    <w:basedOn w:val="DefaultParagraphFont"/>
    <w:uiPriority w:val="99"/>
    <w:semiHidden/>
    <w:unhideWhenUsed/>
    <w:rsid w:val="00353366"/>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E37DB6"/>
    <w:rPr>
      <w:sz w:val="16"/>
      <w:szCs w:val="16"/>
    </w:rPr>
  </w:style>
  <w:style w:type="paragraph" w:styleId="CommentText">
    <w:name w:val="annotation text"/>
    <w:basedOn w:val="Normal"/>
    <w:link w:val="CommentTextChar"/>
    <w:uiPriority w:val="99"/>
    <w:semiHidden/>
    <w:unhideWhenUsed/>
    <w:rsid w:val="00E37DB6"/>
    <w:rPr>
      <w:sz w:val="20"/>
      <w:szCs w:val="20"/>
    </w:rPr>
  </w:style>
  <w:style w:type="character" w:customStyle="1" w:styleId="CommentTextChar">
    <w:name w:val="Comment Text Char"/>
    <w:basedOn w:val="DefaultParagraphFont"/>
    <w:link w:val="CommentText"/>
    <w:uiPriority w:val="99"/>
    <w:semiHidden/>
    <w:rsid w:val="00E37DB6"/>
    <w:rPr>
      <w:sz w:val="20"/>
      <w:szCs w:val="20"/>
    </w:rPr>
  </w:style>
  <w:style w:type="paragraph" w:styleId="CommentSubject">
    <w:name w:val="annotation subject"/>
    <w:basedOn w:val="CommentText"/>
    <w:next w:val="CommentText"/>
    <w:link w:val="CommentSubjectChar"/>
    <w:uiPriority w:val="99"/>
    <w:semiHidden/>
    <w:unhideWhenUsed/>
    <w:rsid w:val="00E37DB6"/>
    <w:rPr>
      <w:b/>
      <w:bCs/>
    </w:rPr>
  </w:style>
  <w:style w:type="character" w:customStyle="1" w:styleId="CommentSubjectChar">
    <w:name w:val="Comment Subject Char"/>
    <w:basedOn w:val="CommentTextChar"/>
    <w:link w:val="CommentSubject"/>
    <w:uiPriority w:val="99"/>
    <w:semiHidden/>
    <w:rsid w:val="00E37DB6"/>
    <w:rPr>
      <w:b/>
      <w:bCs/>
      <w:sz w:val="20"/>
      <w:szCs w:val="20"/>
    </w:rPr>
  </w:style>
  <w:style w:type="paragraph" w:styleId="Revision">
    <w:name w:val="Revision"/>
    <w:hidden/>
    <w:uiPriority w:val="99"/>
    <w:semiHidden/>
    <w:rsid w:val="0044776E"/>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0B131E"/>
    <w:rPr>
      <w:sz w:val="20"/>
      <w:szCs w:val="20"/>
    </w:rPr>
  </w:style>
  <w:style w:type="character" w:customStyle="1" w:styleId="FootnoteTextChar">
    <w:name w:val="Footnote Text Char"/>
    <w:basedOn w:val="DefaultParagraphFont"/>
    <w:link w:val="FootnoteText"/>
    <w:uiPriority w:val="99"/>
    <w:semiHidden/>
    <w:rsid w:val="000B131E"/>
    <w:rPr>
      <w:sz w:val="20"/>
      <w:szCs w:val="20"/>
    </w:rPr>
  </w:style>
  <w:style w:type="character" w:styleId="FootnoteReference">
    <w:name w:val="footnote reference"/>
    <w:basedOn w:val="DefaultParagraphFont"/>
    <w:uiPriority w:val="99"/>
    <w:semiHidden/>
    <w:unhideWhenUsed/>
    <w:rsid w:val="000B131E"/>
    <w:rPr>
      <w:vertAlign w:val="superscript"/>
    </w:rPr>
  </w:style>
  <w:style w:type="character" w:styleId="FollowedHyperlink">
    <w:name w:val="FollowedHyperlink"/>
    <w:basedOn w:val="DefaultParagraphFont"/>
    <w:uiPriority w:val="99"/>
    <w:semiHidden/>
    <w:unhideWhenUsed/>
    <w:rsid w:val="00B4358E"/>
    <w:rPr>
      <w:color w:val="954F72" w:themeColor="followedHyperlink"/>
      <w:u w:val="single"/>
    </w:rPr>
  </w:style>
  <w:style w:type="character" w:styleId="UnresolvedMention">
    <w:name w:val="Unresolved Mention"/>
    <w:basedOn w:val="DefaultParagraphFont"/>
    <w:uiPriority w:val="99"/>
    <w:semiHidden/>
    <w:unhideWhenUsed/>
    <w:rsid w:val="00B43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cqr.suny.edu/" TargetMode="External"/><Relationship Id="rId13" Type="http://schemas.openxmlformats.org/officeDocument/2006/relationships/footer" Target="footer3.xml"/><Relationship Id="rId18" Type="http://schemas.openxmlformats.org/officeDocument/2006/relationships/hyperlink" Target="https://oscqr.suny.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nect.oldwestbury.edu/Documents/OW_InstitutionalReadinessAssessment_ImplementationPlan.pdf" TargetMode="External"/><Relationship Id="rId12" Type="http://schemas.openxmlformats.org/officeDocument/2006/relationships/header" Target="header2.xml"/><Relationship Id="rId17" Type="http://schemas.openxmlformats.org/officeDocument/2006/relationships/header" Target="header5.xml"/><Relationship Id="Rb19a8d04cb00450d" Type="http://schemas.microsoft.com/office/2019/09/relationships/intelligence" Target="intelligenc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msche.org/documents/CreditHourPolicyRev112012.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6587</Words>
  <Characters>37546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Frisken</dc:creator>
  <cp:keywords/>
  <dc:description/>
  <cp:lastModifiedBy>Edward Bever</cp:lastModifiedBy>
  <cp:revision>2</cp:revision>
  <dcterms:created xsi:type="dcterms:W3CDTF">2021-06-14T22:28:00Z</dcterms:created>
  <dcterms:modified xsi:type="dcterms:W3CDTF">2021-06-14T22:28:00Z</dcterms:modified>
</cp:coreProperties>
</file>