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C2" w:rsidRPr="00FB43C2" w:rsidRDefault="00FB43C2" w:rsidP="00FB43C2">
      <w:pPr>
        <w:rPr>
          <w:b/>
        </w:rPr>
      </w:pPr>
      <w:r>
        <w:rPr>
          <w:b/>
        </w:rPr>
        <w:t xml:space="preserve">SAS </w:t>
      </w:r>
      <w:r w:rsidRPr="00FB43C2">
        <w:rPr>
          <w:b/>
        </w:rPr>
        <w:t>Committee on Academic Integrity – Summary of Work (6.23.21)</w:t>
      </w:r>
    </w:p>
    <w:p w:rsidR="00372CE7" w:rsidRDefault="00372CE7" w:rsidP="00FB43C2">
      <w:r>
        <w:t>In Summer 2020, responding to</w:t>
      </w:r>
      <w:r w:rsidR="00C95786">
        <w:t xml:space="preserve"> multiple</w:t>
      </w:r>
      <w:r>
        <w:t xml:space="preserve"> faculty </w:t>
      </w:r>
      <w:r w:rsidR="00C95786">
        <w:t>reports of</w:t>
      </w:r>
      <w:r>
        <w:t xml:space="preserve"> incidents of plagiarism and cheating in their classes</w:t>
      </w:r>
      <w:r w:rsidR="00C95786">
        <w:t xml:space="preserve"> (particularly in remote math and science courses)</w:t>
      </w:r>
      <w:r>
        <w:t xml:space="preserve">, Acting Dean Frisken and Assistant Dean </w:t>
      </w:r>
      <w:proofErr w:type="spellStart"/>
      <w:r>
        <w:t>Notaro</w:t>
      </w:r>
      <w:proofErr w:type="spellEnd"/>
      <w:r>
        <w:t xml:space="preserve"> of </w:t>
      </w:r>
      <w:r w:rsidR="00C95786">
        <w:t xml:space="preserve">the School of </w:t>
      </w:r>
      <w:r>
        <w:t xml:space="preserve">Arts &amp; Sciences began discussions about how to create a positive culture of academic integrity. </w:t>
      </w:r>
      <w:r w:rsidR="00246C55">
        <w:t>They asked</w:t>
      </w:r>
      <w:r w:rsidR="00FB43C2">
        <w:t xml:space="preserve"> </w:t>
      </w:r>
      <w:r>
        <w:t>Tutoring Center Director</w:t>
      </w:r>
      <w:r w:rsidR="00FB43C2">
        <w:t>,</w:t>
      </w:r>
      <w:r>
        <w:t xml:space="preserve"> Marisa Glaser, </w:t>
      </w:r>
      <w:r w:rsidR="00FB43C2">
        <w:t>to begin</w:t>
      </w:r>
      <w:r w:rsidR="00C95786">
        <w:t xml:space="preserve"> research</w:t>
      </w:r>
      <w:r>
        <w:t xml:space="preserve"> to develop modules </w:t>
      </w:r>
      <w:r w:rsidR="00C95786">
        <w:t>for</w:t>
      </w:r>
      <w:r>
        <w:t xml:space="preserve"> incoming students </w:t>
      </w:r>
      <w:r w:rsidR="00C95786">
        <w:t>explaining</w:t>
      </w:r>
      <w:r>
        <w:t xml:space="preserve"> the values and practices of academic integrity, which could also be used as a workshop for students who had been identified by faculty as failing to meet those standards.</w:t>
      </w:r>
    </w:p>
    <w:p w:rsidR="00246C55" w:rsidRDefault="00372CE7">
      <w:r>
        <w:t xml:space="preserve">In </w:t>
      </w:r>
      <w:r w:rsidR="00C95786">
        <w:t>Spring</w:t>
      </w:r>
      <w:r>
        <w:t xml:space="preserve"> 2021, responding to increasing faculty concerns about online cheating applications and other challenges to promoting academic integrity, </w:t>
      </w:r>
      <w:r w:rsidR="00FB43C2">
        <w:t>Frisken</w:t>
      </w:r>
      <w:r>
        <w:t xml:space="preserve"> began reaching out to</w:t>
      </w:r>
      <w:r w:rsidR="00FB43C2">
        <w:t xml:space="preserve"> SAS</w:t>
      </w:r>
      <w:r>
        <w:t xml:space="preserve"> faculty and professional staff to discuss possible ways to address the problem and possibly consider revisions to the existing policy.</w:t>
      </w:r>
      <w:r w:rsidR="00FB43C2">
        <w:t xml:space="preserve"> </w:t>
      </w:r>
      <w:r w:rsidR="00246C55">
        <w:t xml:space="preserve">An </w:t>
      </w:r>
      <w:r w:rsidR="00246C55" w:rsidRPr="00246C55">
        <w:rPr>
          <w:i/>
        </w:rPr>
        <w:t>ad hoc</w:t>
      </w:r>
      <w:r w:rsidR="00246C55">
        <w:t xml:space="preserve"> committee was formed that included: Kyle Anderson, Jermaine Archer, Betty </w:t>
      </w:r>
      <w:proofErr w:type="spellStart"/>
      <w:r w:rsidR="00246C55">
        <w:t>Berbari</w:t>
      </w:r>
      <w:proofErr w:type="spellEnd"/>
      <w:r w:rsidR="00246C55">
        <w:t xml:space="preserve">, Lee Blackstone, Jody Cardinal, Jennie </w:t>
      </w:r>
      <w:proofErr w:type="spellStart"/>
      <w:r w:rsidR="00246C55">
        <w:t>D’Ambroise</w:t>
      </w:r>
      <w:proofErr w:type="spellEnd"/>
      <w:r w:rsidR="00246C55">
        <w:t xml:space="preserve">, Mandy Frisken, Marisa Glaser, Chris Hobson, Jillian Nissen, </w:t>
      </w:r>
      <w:proofErr w:type="spellStart"/>
      <w:r w:rsidR="00246C55">
        <w:t>Cris</w:t>
      </w:r>
      <w:proofErr w:type="spellEnd"/>
      <w:r w:rsidR="00246C55">
        <w:t xml:space="preserve"> </w:t>
      </w:r>
      <w:proofErr w:type="spellStart"/>
      <w:r w:rsidR="00246C55">
        <w:t>Notaro</w:t>
      </w:r>
      <w:proofErr w:type="spellEnd"/>
      <w:r w:rsidR="00246C55">
        <w:t xml:space="preserve">, </w:t>
      </w:r>
      <w:proofErr w:type="spellStart"/>
      <w:r w:rsidR="00246C55">
        <w:t>Sheyi</w:t>
      </w:r>
      <w:proofErr w:type="spellEnd"/>
      <w:r w:rsidR="00246C55">
        <w:t xml:space="preserve"> Oladipo, and Eric Schwartz.</w:t>
      </w:r>
    </w:p>
    <w:p w:rsidR="00C95786" w:rsidRDefault="00246C55">
      <w:r>
        <w:t>The committee</w:t>
      </w:r>
      <w:r w:rsidR="00FB43C2">
        <w:t xml:space="preserve"> </w:t>
      </w:r>
      <w:r w:rsidR="00372CE7">
        <w:t>met on March 15 and May 11, and brainstormed on strategies for encouraging a positive culture of academic integrity</w:t>
      </w:r>
      <w:r w:rsidR="00FB43C2">
        <w:t>,</w:t>
      </w:r>
      <w:r w:rsidR="00C95786">
        <w:t xml:space="preserve"> including</w:t>
      </w:r>
      <w:r w:rsidR="00372CE7">
        <w:t xml:space="preserve">: an electronic submission form for reporting, a different approach to a first incident, and an educational intervention (such as the </w:t>
      </w:r>
      <w:r w:rsidR="00C95786">
        <w:t>modules</w:t>
      </w:r>
      <w:r w:rsidR="00FB43C2">
        <w:t xml:space="preserve"> in development</w:t>
      </w:r>
      <w:r w:rsidR="00372CE7">
        <w:t xml:space="preserve">). </w:t>
      </w:r>
      <w:r w:rsidR="00C95786">
        <w:t>M</w:t>
      </w:r>
      <w:r w:rsidR="00372CE7">
        <w:t>ore importantly, the group felt it was important to learn more about faculty experiences and techniques</w:t>
      </w:r>
      <w:r w:rsidR="00C95786">
        <w:t>. They</w:t>
      </w:r>
      <w:r w:rsidR="00372CE7">
        <w:t xml:space="preserve"> collectively developed </w:t>
      </w:r>
      <w:r w:rsidR="00FB43C2">
        <w:t>an Academic Integrity Survey</w:t>
      </w:r>
      <w:r w:rsidR="00372CE7">
        <w:t xml:space="preserve">, which for convenience in reaching all current faculty was circulated by the Office of Institutional Effectiveness. The survey </w:t>
      </w:r>
      <w:r w:rsidR="00C95786">
        <w:t xml:space="preserve">ran from May 18 – 28, and had an impressive response rate of 47.8%. </w:t>
      </w:r>
    </w:p>
    <w:p w:rsidR="00C95786" w:rsidRDefault="00C95786">
      <w:r>
        <w:t xml:space="preserve">In the </w:t>
      </w:r>
      <w:r w:rsidR="00246C55">
        <w:t>committee’s</w:t>
      </w:r>
      <w:r>
        <w:t xml:space="preserve"> final meeting on June 14, Marisa Glaser presented a summary of her modules, which are nearing completion. (She had presented them </w:t>
      </w:r>
      <w:r w:rsidR="00FB43C2">
        <w:t xml:space="preserve">in full </w:t>
      </w:r>
      <w:r>
        <w:t xml:space="preserve">to Frisken and </w:t>
      </w:r>
      <w:proofErr w:type="spellStart"/>
      <w:r>
        <w:t>Notaro</w:t>
      </w:r>
      <w:proofErr w:type="spellEnd"/>
      <w:r>
        <w:t xml:space="preserve"> a week earlier). Group members decided </w:t>
      </w:r>
      <w:r w:rsidR="00FB43C2">
        <w:t>to</w:t>
      </w:r>
      <w:r>
        <w:t xml:space="preserve"> report their work, suggestions, and survey findings to the Faculty Senate’s first fall meeting. There was consensus that a more formal, campus-wide Task Force</w:t>
      </w:r>
      <w:r w:rsidR="00FB43C2">
        <w:t xml:space="preserve">, convened by Academic Affairs and the Faculty Senate, would be necessary </w:t>
      </w:r>
      <w:r>
        <w:t xml:space="preserve">to make decisions about </w:t>
      </w:r>
      <w:r w:rsidR="00FB43C2">
        <w:t>adapting campus policy</w:t>
      </w:r>
      <w:r>
        <w:t xml:space="preserve">, </w:t>
      </w:r>
      <w:r w:rsidR="00FB43C2">
        <w:t>and should</w:t>
      </w:r>
      <w:r>
        <w:t xml:space="preserve"> </w:t>
      </w:r>
      <w:r w:rsidR="00FB43C2">
        <w:t xml:space="preserve">include </w:t>
      </w:r>
      <w:r>
        <w:t>representative</w:t>
      </w:r>
      <w:r w:rsidR="00FB43C2">
        <w:t>s</w:t>
      </w:r>
      <w:r>
        <w:t xml:space="preserve"> from relevant governance bodies, such as the Academic Standing Committee</w:t>
      </w:r>
      <w:r w:rsidR="00FB43C2">
        <w:t>, and the SGA</w:t>
      </w:r>
      <w:r>
        <w:t>.</w:t>
      </w:r>
      <w:r w:rsidR="00FB43C2">
        <w:t xml:space="preserve"> </w:t>
      </w:r>
      <w:r w:rsidR="00246C55">
        <w:t>It was agreed that t</w:t>
      </w:r>
      <w:bookmarkStart w:id="0" w:name="_GoBack"/>
      <w:bookmarkEnd w:id="0"/>
      <w:r w:rsidR="00246C55">
        <w:t>he</w:t>
      </w:r>
      <w:r w:rsidR="00FB43C2">
        <w:t xml:space="preserve"> Task Force</w:t>
      </w:r>
      <w:r w:rsidR="00246C55">
        <w:t xml:space="preserve"> should begin by </w:t>
      </w:r>
      <w:r w:rsidR="00FB43C2">
        <w:t>initiat</w:t>
      </w:r>
      <w:r w:rsidR="00246C55">
        <w:t>ing</w:t>
      </w:r>
      <w:r w:rsidR="00FB43C2">
        <w:t xml:space="preserve"> a broader campus-wide discussion among faculty and students about the values and practices of academic integrity, and </w:t>
      </w:r>
      <w:r w:rsidR="005651B0">
        <w:t>their</w:t>
      </w:r>
      <w:r w:rsidR="00FB43C2">
        <w:t xml:space="preserve"> relationship to our social justice mission.</w:t>
      </w:r>
    </w:p>
    <w:p w:rsidR="00C95786" w:rsidRDefault="00C95786"/>
    <w:sectPr w:rsidR="00C9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7"/>
    <w:rsid w:val="00246C55"/>
    <w:rsid w:val="00360621"/>
    <w:rsid w:val="00372CE7"/>
    <w:rsid w:val="005651B0"/>
    <w:rsid w:val="0079402D"/>
    <w:rsid w:val="00C95786"/>
    <w:rsid w:val="00F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11D"/>
  <w15:chartTrackingRefBased/>
  <w15:docId w15:val="{8D78976A-3768-428D-8016-97384E05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Frisken</dc:creator>
  <cp:keywords/>
  <dc:description/>
  <cp:lastModifiedBy>Amanda Frisken</cp:lastModifiedBy>
  <cp:revision>2</cp:revision>
  <dcterms:created xsi:type="dcterms:W3CDTF">2021-06-23T13:28:00Z</dcterms:created>
  <dcterms:modified xsi:type="dcterms:W3CDTF">2021-06-23T14:12:00Z</dcterms:modified>
</cp:coreProperties>
</file>