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4B" w:rsidRPr="0081124B" w:rsidRDefault="0081124B" w:rsidP="0081124B">
      <w:pPr>
        <w:spacing w:after="240"/>
        <w:jc w:val="center"/>
        <w:rPr>
          <w:rFonts w:ascii="Courier New" w:hAnsi="Courier New" w:cs="Courier New"/>
          <w:sz w:val="24"/>
        </w:rPr>
      </w:pPr>
      <w:bookmarkStart w:id="0" w:name="_GoBack"/>
      <w:bookmarkEnd w:id="0"/>
      <w:r w:rsidRPr="0081124B">
        <w:rPr>
          <w:rFonts w:ascii="Courier New" w:hAnsi="Courier New" w:cs="Courier New"/>
          <w:sz w:val="24"/>
        </w:rPr>
        <w:t>Resolution on Salary Compression/Inversion</w:t>
      </w:r>
      <w:r>
        <w:rPr>
          <w:rFonts w:ascii="Courier New" w:hAnsi="Courier New" w:cs="Courier New"/>
          <w:sz w:val="24"/>
        </w:rPr>
        <w:br/>
      </w:r>
      <w:r w:rsidRPr="0081124B">
        <w:rPr>
          <w:rFonts w:ascii="Courier New" w:hAnsi="Courier New" w:cs="Courier New"/>
          <w:sz w:val="24"/>
        </w:rPr>
        <w:t>submitted by Jacob Heller, FRRC Chair (</w:t>
      </w:r>
      <w:r w:rsidR="009F2203">
        <w:rPr>
          <w:rFonts w:ascii="Courier New" w:hAnsi="Courier New" w:cs="Courier New"/>
          <w:sz w:val="24"/>
        </w:rPr>
        <w:t>S</w:t>
      </w:r>
      <w:r w:rsidRPr="0081124B">
        <w:rPr>
          <w:rFonts w:ascii="Courier New" w:hAnsi="Courier New" w:cs="Courier New"/>
          <w:sz w:val="24"/>
        </w:rPr>
        <w:t>ociology Department)</w:t>
      </w:r>
      <w:r>
        <w:rPr>
          <w:rFonts w:ascii="Courier New" w:hAnsi="Courier New" w:cs="Courier New"/>
          <w:sz w:val="24"/>
        </w:rPr>
        <w:br/>
      </w:r>
      <w:r w:rsidR="009F2203">
        <w:rPr>
          <w:rFonts w:ascii="Courier New" w:hAnsi="Courier New" w:cs="Courier New"/>
          <w:sz w:val="24"/>
        </w:rPr>
        <w:t xml:space="preserve">read into the minutes on </w:t>
      </w:r>
      <w:r>
        <w:rPr>
          <w:rFonts w:ascii="Courier New" w:hAnsi="Courier New" w:cs="Courier New"/>
          <w:sz w:val="24"/>
        </w:rPr>
        <w:t>9/11/15</w:t>
      </w:r>
    </w:p>
    <w:p w:rsidR="0081124B" w:rsidRPr="0081124B" w:rsidRDefault="0081124B" w:rsidP="0081124B">
      <w:pPr>
        <w:spacing w:after="240"/>
        <w:rPr>
          <w:rFonts w:ascii="Courier New" w:hAnsi="Courier New" w:cs="Courier New"/>
          <w:sz w:val="24"/>
        </w:rPr>
      </w:pPr>
    </w:p>
    <w:p w:rsidR="0081124B" w:rsidRPr="0081124B" w:rsidRDefault="0081124B" w:rsidP="0081124B">
      <w:pPr>
        <w:spacing w:after="240"/>
        <w:rPr>
          <w:rFonts w:ascii="Courier New" w:hAnsi="Courier New" w:cs="Courier New"/>
          <w:sz w:val="24"/>
        </w:rPr>
      </w:pPr>
      <w:r w:rsidRPr="0081124B">
        <w:rPr>
          <w:rFonts w:ascii="Courier New" w:hAnsi="Courier New" w:cs="Courier New"/>
          <w:i/>
          <w:sz w:val="24"/>
        </w:rPr>
        <w:t>Whereas</w:t>
      </w:r>
      <w:r w:rsidRPr="0081124B">
        <w:rPr>
          <w:rFonts w:ascii="Courier New" w:hAnsi="Courier New" w:cs="Courier New"/>
          <w:sz w:val="24"/>
        </w:rPr>
        <w:t>, over a life-long career, full-time tenure-stream salaries are typically constrained by the economic climate at the moment of initial hire, and</w:t>
      </w:r>
    </w:p>
    <w:p w:rsidR="0081124B" w:rsidRPr="0081124B" w:rsidRDefault="0081124B" w:rsidP="0081124B">
      <w:pPr>
        <w:spacing w:after="240"/>
        <w:rPr>
          <w:rFonts w:ascii="Courier New" w:hAnsi="Courier New" w:cs="Courier New"/>
          <w:sz w:val="24"/>
        </w:rPr>
      </w:pPr>
      <w:r w:rsidRPr="0081124B">
        <w:rPr>
          <w:rFonts w:ascii="Courier New" w:hAnsi="Courier New" w:cs="Courier New"/>
          <w:i/>
          <w:sz w:val="24"/>
        </w:rPr>
        <w:t>Whereas</w:t>
      </w:r>
      <w:r w:rsidRPr="0081124B">
        <w:rPr>
          <w:rFonts w:ascii="Courier New" w:hAnsi="Courier New" w:cs="Courier New"/>
          <w:sz w:val="24"/>
        </w:rPr>
        <w:t>, recent UUP contracts have not contained DSI provisions that accrue to base salaries (and which could therefore be used to address salary inequities over the career of a faculty member), but only “lump sum” DSI payments, and</w:t>
      </w:r>
    </w:p>
    <w:p w:rsidR="0081124B" w:rsidRPr="0081124B" w:rsidRDefault="0081124B" w:rsidP="0081124B">
      <w:pPr>
        <w:spacing w:after="240"/>
        <w:rPr>
          <w:rFonts w:ascii="Courier New" w:hAnsi="Courier New" w:cs="Courier New"/>
          <w:sz w:val="24"/>
        </w:rPr>
      </w:pPr>
      <w:r w:rsidRPr="0081124B">
        <w:rPr>
          <w:rFonts w:ascii="Courier New" w:hAnsi="Courier New" w:cs="Courier New"/>
          <w:i/>
          <w:sz w:val="24"/>
        </w:rPr>
        <w:t>Whereas</w:t>
      </w:r>
      <w:r w:rsidRPr="0081124B">
        <w:rPr>
          <w:rFonts w:ascii="Courier New" w:hAnsi="Courier New" w:cs="Courier New"/>
          <w:sz w:val="24"/>
        </w:rPr>
        <w:t>, there currently exists not only inequity, but also serious salary compression and even salary inversion at all ranks of the tenure-stream faculty, and</w:t>
      </w:r>
    </w:p>
    <w:p w:rsidR="0081124B" w:rsidRPr="0081124B" w:rsidRDefault="0081124B" w:rsidP="0081124B">
      <w:pPr>
        <w:spacing w:after="240"/>
        <w:rPr>
          <w:rFonts w:ascii="Courier New" w:hAnsi="Courier New" w:cs="Courier New"/>
          <w:sz w:val="24"/>
        </w:rPr>
      </w:pPr>
      <w:r w:rsidRPr="0081124B">
        <w:rPr>
          <w:rFonts w:ascii="Courier New" w:hAnsi="Courier New" w:cs="Courier New"/>
          <w:i/>
          <w:sz w:val="24"/>
        </w:rPr>
        <w:t>Whereas</w:t>
      </w:r>
      <w:r w:rsidRPr="0081124B">
        <w:rPr>
          <w:rFonts w:ascii="Courier New" w:hAnsi="Courier New" w:cs="Courier New"/>
          <w:sz w:val="24"/>
        </w:rPr>
        <w:t>, salary inequity weakens morale, and – if unaddressed – can create a corrosive atmosphere that inhibits the achievement of the College’s mission, and</w:t>
      </w:r>
    </w:p>
    <w:p w:rsidR="0081124B" w:rsidRPr="0081124B" w:rsidRDefault="0081124B" w:rsidP="0081124B">
      <w:pPr>
        <w:spacing w:after="240"/>
        <w:rPr>
          <w:rFonts w:ascii="Courier New" w:hAnsi="Courier New" w:cs="Courier New"/>
          <w:sz w:val="24"/>
        </w:rPr>
      </w:pPr>
      <w:r w:rsidRPr="0081124B">
        <w:rPr>
          <w:rFonts w:ascii="Courier New" w:hAnsi="Courier New" w:cs="Courier New"/>
          <w:i/>
          <w:sz w:val="24"/>
        </w:rPr>
        <w:t>Whereas</w:t>
      </w:r>
      <w:r w:rsidRPr="0081124B">
        <w:rPr>
          <w:rFonts w:ascii="Courier New" w:hAnsi="Courier New" w:cs="Courier New"/>
          <w:sz w:val="24"/>
        </w:rPr>
        <w:t>, the College administration and the faculty are in agreement that salary inequity, especially salary compression and</w:t>
      </w:r>
      <w:r w:rsidR="006C2E55">
        <w:rPr>
          <w:rFonts w:ascii="Courier New" w:hAnsi="Courier New" w:cs="Courier New"/>
          <w:sz w:val="24"/>
        </w:rPr>
        <w:t xml:space="preserve"> inversion, should be addressed</w:t>
      </w:r>
      <w:r w:rsidRPr="0081124B">
        <w:rPr>
          <w:rFonts w:ascii="Courier New" w:hAnsi="Courier New" w:cs="Courier New"/>
          <w:sz w:val="24"/>
        </w:rPr>
        <w:t>, and</w:t>
      </w:r>
    </w:p>
    <w:p w:rsidR="00A72DDF" w:rsidRDefault="0081124B" w:rsidP="0081124B">
      <w:pPr>
        <w:spacing w:after="240"/>
        <w:rPr>
          <w:rFonts w:ascii="Courier New" w:hAnsi="Courier New" w:cs="Courier New"/>
          <w:i/>
          <w:sz w:val="24"/>
        </w:rPr>
      </w:pPr>
      <w:r w:rsidRPr="0081124B">
        <w:rPr>
          <w:rFonts w:ascii="Courier New" w:hAnsi="Courier New" w:cs="Courier New"/>
          <w:i/>
          <w:sz w:val="24"/>
        </w:rPr>
        <w:t>Whereas</w:t>
      </w:r>
      <w:r w:rsidRPr="0081124B">
        <w:rPr>
          <w:rFonts w:ascii="Courier New" w:hAnsi="Courier New" w:cs="Courier New"/>
          <w:sz w:val="24"/>
        </w:rPr>
        <w:t xml:space="preserve">, a set of criteria and a process for the alleviation of salary inequity, especially salary compression and inversion, that has been developed in collaboration between faculty and staff will </w:t>
      </w:r>
      <w:r>
        <w:rPr>
          <w:rFonts w:ascii="Courier New" w:hAnsi="Courier New" w:cs="Courier New"/>
          <w:sz w:val="24"/>
        </w:rPr>
        <w:t xml:space="preserve">bind the faculty </w:t>
      </w:r>
      <w:r w:rsidR="00A72DDF">
        <w:rPr>
          <w:rFonts w:ascii="Courier New" w:hAnsi="Courier New" w:cs="Courier New"/>
          <w:sz w:val="24"/>
        </w:rPr>
        <w:t xml:space="preserve">to said criteria and process, </w:t>
      </w:r>
      <w:r w:rsidR="00A72DDF">
        <w:rPr>
          <w:rFonts w:ascii="Courier New" w:hAnsi="Courier New" w:cs="Courier New"/>
          <w:i/>
          <w:sz w:val="24"/>
        </w:rPr>
        <w:t>t</w:t>
      </w:r>
      <w:r w:rsidRPr="0081124B">
        <w:rPr>
          <w:rFonts w:ascii="Courier New" w:hAnsi="Courier New" w:cs="Courier New"/>
          <w:i/>
          <w:sz w:val="24"/>
        </w:rPr>
        <w:t xml:space="preserve">herefore, </w:t>
      </w:r>
    </w:p>
    <w:p w:rsidR="0081124B" w:rsidRDefault="00A72DDF" w:rsidP="0081124B">
      <w:pPr>
        <w:spacing w:after="2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sz w:val="24"/>
        </w:rPr>
        <w:t>B</w:t>
      </w:r>
      <w:r w:rsidR="0081124B" w:rsidRPr="0081124B">
        <w:rPr>
          <w:rFonts w:ascii="Courier New" w:hAnsi="Courier New" w:cs="Courier New"/>
          <w:i/>
          <w:sz w:val="24"/>
        </w:rPr>
        <w:t>e it Resolved</w:t>
      </w:r>
      <w:r w:rsidR="0081124B" w:rsidRPr="0081124B">
        <w:rPr>
          <w:rFonts w:ascii="Courier New" w:hAnsi="Courier New" w:cs="Courier New"/>
          <w:sz w:val="24"/>
        </w:rPr>
        <w:t>: that a Joint Task Force on Salary Inequity be</w:t>
      </w:r>
      <w:r>
        <w:rPr>
          <w:rFonts w:ascii="Courier New" w:hAnsi="Courier New" w:cs="Courier New"/>
          <w:sz w:val="24"/>
        </w:rPr>
        <w:t xml:space="preserve"> empanelled by the Provost and the Senate Chair, with equal numbers of appointees by each, and for that group to elect from its ranks a member to serve as the Task Force’s </w:t>
      </w:r>
      <w:r w:rsidR="006C2E55">
        <w:rPr>
          <w:rFonts w:ascii="Courier New" w:hAnsi="Courier New" w:cs="Courier New"/>
          <w:sz w:val="24"/>
        </w:rPr>
        <w:t>Chair and spokesperson, and, be it further</w:t>
      </w:r>
    </w:p>
    <w:p w:rsidR="006C2E55" w:rsidRDefault="006C2E55" w:rsidP="006C2E55">
      <w:pPr>
        <w:spacing w:after="2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sz w:val="24"/>
        </w:rPr>
        <w:t>Resolved</w:t>
      </w:r>
      <w:r>
        <w:rPr>
          <w:rFonts w:ascii="Courier New" w:hAnsi="Courier New" w:cs="Courier New"/>
          <w:sz w:val="24"/>
        </w:rPr>
        <w:t xml:space="preserve">, that the </w:t>
      </w:r>
      <w:r w:rsidRPr="0081124B">
        <w:rPr>
          <w:rFonts w:ascii="Courier New" w:hAnsi="Courier New" w:cs="Courier New"/>
          <w:sz w:val="24"/>
        </w:rPr>
        <w:t>Joint Task Force on Salary Inequity</w:t>
      </w:r>
      <w:r>
        <w:rPr>
          <w:rFonts w:ascii="Courier New" w:hAnsi="Courier New" w:cs="Courier New"/>
          <w:sz w:val="24"/>
        </w:rPr>
        <w:t xml:space="preserve"> report its recommendations for the criteria for equity salary adjustments, with a calendar for their implementation within 3 months of its creation, and, be it further</w:t>
      </w:r>
    </w:p>
    <w:p w:rsidR="006C2E55" w:rsidRPr="006C2E55" w:rsidRDefault="006C2E55" w:rsidP="0081124B">
      <w:pPr>
        <w:spacing w:after="2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sz w:val="24"/>
        </w:rPr>
        <w:t>Resolved</w:t>
      </w:r>
      <w:r>
        <w:rPr>
          <w:rFonts w:ascii="Courier New" w:hAnsi="Courier New" w:cs="Courier New"/>
          <w:sz w:val="24"/>
        </w:rPr>
        <w:t xml:space="preserve">, that members of the </w:t>
      </w:r>
      <w:r w:rsidRPr="0081124B">
        <w:rPr>
          <w:rFonts w:ascii="Courier New" w:hAnsi="Courier New" w:cs="Courier New"/>
          <w:sz w:val="24"/>
        </w:rPr>
        <w:t>Joint Task Force on Salary Inequity</w:t>
      </w:r>
      <w:r>
        <w:rPr>
          <w:rFonts w:ascii="Courier New" w:hAnsi="Courier New" w:cs="Courier New"/>
          <w:sz w:val="24"/>
        </w:rPr>
        <w:t xml:space="preserve"> be eligible for inclusion in the salary equity adjustment, based on the objective criteria established by the </w:t>
      </w:r>
      <w:r w:rsidRPr="0081124B">
        <w:rPr>
          <w:rFonts w:ascii="Courier New" w:hAnsi="Courier New" w:cs="Courier New"/>
          <w:sz w:val="24"/>
        </w:rPr>
        <w:t>Joint Task Force on Salary Inequity</w:t>
      </w:r>
      <w:r>
        <w:rPr>
          <w:rFonts w:ascii="Courier New" w:hAnsi="Courier New" w:cs="Courier New"/>
          <w:sz w:val="24"/>
        </w:rPr>
        <w:t>.</w:t>
      </w:r>
    </w:p>
    <w:sectPr w:rsidR="006C2E55" w:rsidRPr="006C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4B"/>
    <w:rsid w:val="00014126"/>
    <w:rsid w:val="00035A4A"/>
    <w:rsid w:val="000474F1"/>
    <w:rsid w:val="00074BFF"/>
    <w:rsid w:val="0008327E"/>
    <w:rsid w:val="00094D5A"/>
    <w:rsid w:val="000A4DB0"/>
    <w:rsid w:val="000B4C99"/>
    <w:rsid w:val="000B59B5"/>
    <w:rsid w:val="000C1FB6"/>
    <w:rsid w:val="000D2163"/>
    <w:rsid w:val="00120428"/>
    <w:rsid w:val="00131EAC"/>
    <w:rsid w:val="00135516"/>
    <w:rsid w:val="001513F6"/>
    <w:rsid w:val="00167D65"/>
    <w:rsid w:val="00187CE2"/>
    <w:rsid w:val="00187F4E"/>
    <w:rsid w:val="001A4524"/>
    <w:rsid w:val="001B7555"/>
    <w:rsid w:val="001C11E9"/>
    <w:rsid w:val="001E3248"/>
    <w:rsid w:val="00203251"/>
    <w:rsid w:val="00204E58"/>
    <w:rsid w:val="002129EC"/>
    <w:rsid w:val="0021682C"/>
    <w:rsid w:val="00221661"/>
    <w:rsid w:val="00222027"/>
    <w:rsid w:val="00251987"/>
    <w:rsid w:val="00263541"/>
    <w:rsid w:val="00284982"/>
    <w:rsid w:val="002863B9"/>
    <w:rsid w:val="002A09D4"/>
    <w:rsid w:val="00321FF7"/>
    <w:rsid w:val="00345982"/>
    <w:rsid w:val="00370AF2"/>
    <w:rsid w:val="00394426"/>
    <w:rsid w:val="00396102"/>
    <w:rsid w:val="003A0BFB"/>
    <w:rsid w:val="003C5A44"/>
    <w:rsid w:val="003D730C"/>
    <w:rsid w:val="00400050"/>
    <w:rsid w:val="00416820"/>
    <w:rsid w:val="00423036"/>
    <w:rsid w:val="00452C49"/>
    <w:rsid w:val="00453F5E"/>
    <w:rsid w:val="004642B6"/>
    <w:rsid w:val="00470AC1"/>
    <w:rsid w:val="00473198"/>
    <w:rsid w:val="00473D64"/>
    <w:rsid w:val="00474D05"/>
    <w:rsid w:val="00496595"/>
    <w:rsid w:val="004A21EA"/>
    <w:rsid w:val="004B68C4"/>
    <w:rsid w:val="004D4CF2"/>
    <w:rsid w:val="004E2807"/>
    <w:rsid w:val="004E2D46"/>
    <w:rsid w:val="004F6A2B"/>
    <w:rsid w:val="00513FE2"/>
    <w:rsid w:val="0052736B"/>
    <w:rsid w:val="00533447"/>
    <w:rsid w:val="00533ADE"/>
    <w:rsid w:val="0053780F"/>
    <w:rsid w:val="005445B3"/>
    <w:rsid w:val="00544CEE"/>
    <w:rsid w:val="005508ED"/>
    <w:rsid w:val="00554E44"/>
    <w:rsid w:val="00570870"/>
    <w:rsid w:val="00572BD7"/>
    <w:rsid w:val="00582B01"/>
    <w:rsid w:val="005B5D12"/>
    <w:rsid w:val="005C2DEB"/>
    <w:rsid w:val="005D086A"/>
    <w:rsid w:val="005E63AC"/>
    <w:rsid w:val="006015D5"/>
    <w:rsid w:val="00622335"/>
    <w:rsid w:val="00644EBC"/>
    <w:rsid w:val="006477A8"/>
    <w:rsid w:val="006841B6"/>
    <w:rsid w:val="00693D58"/>
    <w:rsid w:val="006A444D"/>
    <w:rsid w:val="006B116A"/>
    <w:rsid w:val="006B666E"/>
    <w:rsid w:val="006C2E55"/>
    <w:rsid w:val="006F7242"/>
    <w:rsid w:val="007077AB"/>
    <w:rsid w:val="00707821"/>
    <w:rsid w:val="00744ADF"/>
    <w:rsid w:val="00755544"/>
    <w:rsid w:val="00755A4A"/>
    <w:rsid w:val="00773C8E"/>
    <w:rsid w:val="007962F7"/>
    <w:rsid w:val="007A4E92"/>
    <w:rsid w:val="007B2EBA"/>
    <w:rsid w:val="007C0EF5"/>
    <w:rsid w:val="00801791"/>
    <w:rsid w:val="0081124B"/>
    <w:rsid w:val="008153FB"/>
    <w:rsid w:val="00851919"/>
    <w:rsid w:val="00852EA4"/>
    <w:rsid w:val="00856D8A"/>
    <w:rsid w:val="0086046D"/>
    <w:rsid w:val="00897A9F"/>
    <w:rsid w:val="008B0BE2"/>
    <w:rsid w:val="008B3023"/>
    <w:rsid w:val="009344BF"/>
    <w:rsid w:val="00946DA1"/>
    <w:rsid w:val="00976A62"/>
    <w:rsid w:val="00984172"/>
    <w:rsid w:val="00995F5E"/>
    <w:rsid w:val="009B4476"/>
    <w:rsid w:val="009E275D"/>
    <w:rsid w:val="009E4F40"/>
    <w:rsid w:val="009F1F0B"/>
    <w:rsid w:val="009F2203"/>
    <w:rsid w:val="00A13D87"/>
    <w:rsid w:val="00A162BB"/>
    <w:rsid w:val="00A35E9D"/>
    <w:rsid w:val="00A660CA"/>
    <w:rsid w:val="00A72DDF"/>
    <w:rsid w:val="00A75FD0"/>
    <w:rsid w:val="00A77923"/>
    <w:rsid w:val="00A83FC2"/>
    <w:rsid w:val="00AC1A3B"/>
    <w:rsid w:val="00AD1892"/>
    <w:rsid w:val="00AF1C29"/>
    <w:rsid w:val="00AF3E77"/>
    <w:rsid w:val="00B06FA6"/>
    <w:rsid w:val="00B17F75"/>
    <w:rsid w:val="00B3102A"/>
    <w:rsid w:val="00B76FE1"/>
    <w:rsid w:val="00B80163"/>
    <w:rsid w:val="00B81B53"/>
    <w:rsid w:val="00BB5022"/>
    <w:rsid w:val="00BD13BE"/>
    <w:rsid w:val="00BD1A6C"/>
    <w:rsid w:val="00BE123E"/>
    <w:rsid w:val="00BF5CD2"/>
    <w:rsid w:val="00C07553"/>
    <w:rsid w:val="00C11591"/>
    <w:rsid w:val="00C47183"/>
    <w:rsid w:val="00C56E00"/>
    <w:rsid w:val="00C63980"/>
    <w:rsid w:val="00C662C4"/>
    <w:rsid w:val="00C73DEF"/>
    <w:rsid w:val="00C75089"/>
    <w:rsid w:val="00CB0D62"/>
    <w:rsid w:val="00CB6B8B"/>
    <w:rsid w:val="00CC5FFB"/>
    <w:rsid w:val="00CF477C"/>
    <w:rsid w:val="00D00A8C"/>
    <w:rsid w:val="00D05A87"/>
    <w:rsid w:val="00D3557D"/>
    <w:rsid w:val="00D369EC"/>
    <w:rsid w:val="00D41C18"/>
    <w:rsid w:val="00D4576C"/>
    <w:rsid w:val="00D575DF"/>
    <w:rsid w:val="00D77958"/>
    <w:rsid w:val="00D96BFB"/>
    <w:rsid w:val="00DC0325"/>
    <w:rsid w:val="00DC3646"/>
    <w:rsid w:val="00DC4DE1"/>
    <w:rsid w:val="00DC67D8"/>
    <w:rsid w:val="00DD555F"/>
    <w:rsid w:val="00DF3138"/>
    <w:rsid w:val="00E1596C"/>
    <w:rsid w:val="00E15BBF"/>
    <w:rsid w:val="00E261E5"/>
    <w:rsid w:val="00E40BCA"/>
    <w:rsid w:val="00E435F8"/>
    <w:rsid w:val="00E4600C"/>
    <w:rsid w:val="00E60DAF"/>
    <w:rsid w:val="00E62AE5"/>
    <w:rsid w:val="00EA5744"/>
    <w:rsid w:val="00EE57DB"/>
    <w:rsid w:val="00EE724C"/>
    <w:rsid w:val="00EF15F1"/>
    <w:rsid w:val="00EF7BBB"/>
    <w:rsid w:val="00F01F41"/>
    <w:rsid w:val="00F11684"/>
    <w:rsid w:val="00F27CD3"/>
    <w:rsid w:val="00F3636B"/>
    <w:rsid w:val="00F47CC4"/>
    <w:rsid w:val="00F52E73"/>
    <w:rsid w:val="00F63EAC"/>
    <w:rsid w:val="00F7090D"/>
    <w:rsid w:val="00FA5236"/>
    <w:rsid w:val="00FD32B5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Heller</dc:creator>
  <cp:lastModifiedBy>Dinorah Martinez</cp:lastModifiedBy>
  <cp:revision>2</cp:revision>
  <dcterms:created xsi:type="dcterms:W3CDTF">2015-09-24T14:55:00Z</dcterms:created>
  <dcterms:modified xsi:type="dcterms:W3CDTF">2015-09-24T14:55:00Z</dcterms:modified>
</cp:coreProperties>
</file>