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FACULTY SENATE and FULL FACULTY MEETINGS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color w:val="980000"/>
          <w:sz w:val="28"/>
          <w:szCs w:val="28"/>
          <w:rtl w:val="0"/>
        </w:rPr>
        <w:t xml:space="preserve">DRAFT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SCHEDULE for 2022 - 2023</w:t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FRIDAYS 12:30pm – 2:30pm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              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According to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Faculty Bylaws</w:t>
        </w:r>
      </w:hyperlink>
      <w:r w:rsidDel="00000000" w:rsidR="00000000" w:rsidRPr="00000000">
        <w:rPr>
          <w:rtl w:val="0"/>
        </w:rPr>
        <w:t xml:space="preserve">, Article V: Faculty Senate, Section H: Procedures, Number 1,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Regular meetings of the Faculty Senate shall be held on the first and third Fridays of every month, whenever possible, during the Fall and Spring semesters, at 12:30 p.m. Special meetings of the Senate may be called by the Chair of the Senate, by vote of the Senate, or by a petition signed by a minimum of five senators.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According to the Faculty Bylaws, Article IV: Organization of the Faculty, Section B: Meetings of the Faculty, Number 1,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The Faculty shall meet within thirty days after the beginning of the Fall and Spring semesters, and within thirty days prior to the Spring Commencement.</w:t>
      </w:r>
      <w:r w:rsidDel="00000000" w:rsidR="00000000" w:rsidRPr="00000000">
        <w:rPr>
          <w:rtl w:val="0"/>
        </w:rPr>
        <w:t xml:space="preserve">”  Refer to the Faculty Bylaws for additional details on emergency &amp; special meetings.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                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Note that all meeting dates are determined in order to avoid conflicts with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University Faculty Senate plenary meetings</w:t>
        </w:r>
      </w:hyperlink>
      <w:r w:rsidDel="00000000" w:rsidR="00000000" w:rsidRPr="00000000">
        <w:rPr>
          <w:rtl w:val="0"/>
        </w:rPr>
        <w:t xml:space="preserve"> and holidays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2022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2023</w:t>
        </w:r>
      </w:hyperlink>
      <w:r w:rsidDel="00000000" w:rsidR="00000000" w:rsidRPr="00000000">
        <w:rPr>
          <w:rtl w:val="0"/>
        </w:rPr>
        <w:t xml:space="preserve">), if possible.  This schedule is voted on by the Faculty Senate at the first Senate meeting in the Fall semester. Unless otherwise noted in the meeting agenda announcement, </w:t>
      </w:r>
      <w:r w:rsidDel="00000000" w:rsidR="00000000" w:rsidRPr="00000000">
        <w:rPr>
          <w:b w:val="1"/>
          <w:i w:val="1"/>
          <w:rtl w:val="0"/>
        </w:rPr>
        <w:t xml:space="preserve">remote meetings are anticipated.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FALL 2022 SEMESTER</w:t>
      </w: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u w:val="single"/>
                <w:rtl w:val="0"/>
              </w:rPr>
              <w:t xml:space="preserve">FACULTY SENATE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u w:val="single"/>
                <w:rtl w:val="0"/>
              </w:rPr>
              <w:t xml:space="preserve">FULL FACULTY MEETINGS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September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September 23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October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November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November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December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SPRING 2023 SEMESTER </w:t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u w:val="single"/>
                <w:rtl w:val="0"/>
              </w:rPr>
              <w:t xml:space="preserve">FACULTY SENATE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u w:val="single"/>
                <w:rtl w:val="0"/>
              </w:rPr>
              <w:t xml:space="preserve">FULL FACULTY MEETINGS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February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February 17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March 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March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April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May 5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May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Garamond" w:cs="Garamond" w:eastAsia="Garamond" w:hAnsi="Garamond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aramond" w:cs="Garamond" w:eastAsia="Garamond" w:hAnsi="Garamond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rFonts w:ascii="Garamond" w:cs="Garamond" w:eastAsia="Garamond" w:hAnsi="Garamond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Garamond" w:cs="Garamond" w:eastAsia="Garamond" w:hAnsi="Garamond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Garamond" w:cs="Garamond" w:eastAsia="Garamond" w:hAnsi="Garamond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Garamond" w:cs="Garamond" w:eastAsia="Garamond" w:hAnsi="Garamond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aramond" w:cs="Garamond" w:eastAsia="Garamond" w:hAnsi="Garamond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rFonts w:ascii="Garamond" w:cs="Garamond" w:eastAsia="Garamond" w:hAnsi="Garamond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Garamond" w:cs="Garamond" w:eastAsia="Garamond" w:hAnsi="Garamond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Garamond" w:cs="Garamond" w:eastAsia="Garamond" w:hAnsi="Garamond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rFonts w:ascii="Garamond" w:cs="Garamond" w:eastAsia="Garamond" w:hAnsi="Garamond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Garamond" w:cs="Garamond" w:eastAsia="Garamond" w:hAnsi="Garamond"/>
      <w:b w:val="1"/>
      <w:sz w:val="24"/>
      <w:szCs w:val="24"/>
    </w:rPr>
  </w:style>
  <w:style w:type="paragraph" w:styleId="Normal" w:default="1">
    <w:name w:val="Normal"/>
    <w:qFormat w:val="1"/>
    <w:rsid w:val="005E0566"/>
  </w:style>
  <w:style w:type="paragraph" w:styleId="Heading1">
    <w:name w:val="heading 1"/>
    <w:basedOn w:val="Normal"/>
    <w:next w:val="Normal"/>
    <w:qFormat w:val="1"/>
    <w:rsid w:val="005E0566"/>
    <w:pPr>
      <w:keepNext w:val="1"/>
      <w:outlineLvl w:val="0"/>
    </w:pPr>
    <w:rPr>
      <w:rFonts w:ascii="Garamond" w:hAnsi="Garamond"/>
      <w:b w:val="1"/>
      <w:sz w:val="24"/>
    </w:rPr>
  </w:style>
  <w:style w:type="paragraph" w:styleId="Heading2">
    <w:name w:val="heading 2"/>
    <w:basedOn w:val="Normal"/>
    <w:next w:val="Normal"/>
    <w:qFormat w:val="1"/>
    <w:rsid w:val="005E0566"/>
    <w:pPr>
      <w:keepNext w:val="1"/>
      <w:outlineLvl w:val="1"/>
    </w:pPr>
    <w:rPr>
      <w:rFonts w:ascii="Garamond" w:hAnsi="Garamond"/>
      <w:sz w:val="24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rsid w:val="005E0566"/>
    <w:pPr>
      <w:jc w:val="center"/>
    </w:pPr>
    <w:rPr>
      <w:rFonts w:ascii="Garamond" w:hAnsi="Garamond"/>
      <w:b w:val="1"/>
      <w:sz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3A55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293A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s.ny.gov/attendance_leave/2023_legal_holidays.cfm" TargetMode="External"/><Relationship Id="rId9" Type="http://schemas.openxmlformats.org/officeDocument/2006/relationships/hyperlink" Target="https://www.cs.ny.gov/attendance_leave/2022_legal_holidays.cf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bylaws-policies-etc-1" TargetMode="External"/><Relationship Id="rId8" Type="http://schemas.openxmlformats.org/officeDocument/2006/relationships/hyperlink" Target="http://www.sunyufs.us/plenaries--meeting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VU0/QHvrp5+a6WtAitofHxnWw==">AMUW2mWOR6eZ8gHS3otdcsZk+6bIFo0ozClCPmy2jGEwnzUcgRJoHAwJ6jiBvzLCf7fBME/TwbUrMf4LQt7yVL7orQlHZEC5fELrFMXvNRccanNkP0HsJrI=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2020-05-27T20:05:00.0000000Z</dcterms:created>
  <dc:creator>martinezd</dc:creator>
</cp:coreProperties>
</file>