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5752D5" w:rsidRDefault="00421971" w:rsidP="005752D5">
                              <w:proofErr w:type="spellStart"/>
                              <w:r>
                                <w:rPr>
                                  <w:rFonts w:ascii="Noto Serif" w:eastAsia="Noto Serif" w:hAnsi="Noto Serif" w:cs="Noto Serif"/>
                                  <w:color w:val="E14B8A"/>
                                  <w:sz w:val="70"/>
                                </w:rPr>
                                <w:t>Sir.Hasnain</w:t>
                              </w:r>
                              <w:proofErr w:type="spellEnd"/>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421971" w:rsidP="00421971">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5752D5" w:rsidRDefault="00421971" w:rsidP="005752D5">
                              <w:r>
                                <w:rPr>
                                  <w:rFonts w:ascii="Century Schoolbook" w:eastAsia="Century Schoolbook" w:hAnsi="Century Schoolbook" w:cs="Century Schoolbook"/>
                                  <w:sz w:val="56"/>
                                  <w:u w:val="single" w:color="000000"/>
                                </w:rPr>
                                <w:t>Title: Assignment 1</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5752D5" w:rsidRDefault="00421971" w:rsidP="005752D5">
                              <w:r>
                                <w:rPr>
                                  <w:rFonts w:ascii="Noto Serif" w:eastAsia="Noto Serif" w:hAnsi="Noto Serif" w:cs="Noto Serif"/>
                                  <w:sz w:val="144"/>
                                </w:rPr>
                                <w:t>SRE</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5752D5" w:rsidRDefault="005752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421971" w:rsidP="005752D5">
                        <w:proofErr w:type="spellStart"/>
                        <w:r>
                          <w:rPr>
                            <w:rFonts w:ascii="Noto Serif" w:eastAsia="Noto Serif" w:hAnsi="Noto Serif" w:cs="Noto Serif"/>
                            <w:color w:val="E14B8A"/>
                            <w:sz w:val="70"/>
                          </w:rPr>
                          <w:t>Sir.Hasnain</w:t>
                        </w:r>
                        <w:proofErr w:type="spellEnd"/>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421971" w:rsidP="00421971">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421971" w:rsidP="005752D5">
                        <w:r>
                          <w:rPr>
                            <w:rFonts w:ascii="Century Schoolbook" w:eastAsia="Century Schoolbook" w:hAnsi="Century Schoolbook" w:cs="Century Schoolbook"/>
                            <w:sz w:val="56"/>
                            <w:u w:val="single" w:color="000000"/>
                          </w:rPr>
                          <w:t>Title: Assignment 1</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421971" w:rsidP="005752D5">
                        <w:r>
                          <w:rPr>
                            <w:rFonts w:ascii="Noto Serif" w:eastAsia="Noto Serif" w:hAnsi="Noto Serif" w:cs="Noto Serif"/>
                            <w:sz w:val="144"/>
                          </w:rPr>
                          <w:t>SRE</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BA2774" w:rsidRPr="00BA2774" w:rsidRDefault="00BA2774" w:rsidP="00BA2774">
      <w:pPr>
        <w:rPr>
          <w:rFonts w:ascii="Arial" w:hAnsi="Arial" w:cs="Arial"/>
          <w:color w:val="1F4E79" w:themeColor="accent1" w:themeShade="80"/>
          <w:sz w:val="40"/>
          <w:shd w:val="clear" w:color="auto" w:fill="FFFFFF"/>
        </w:rPr>
      </w:pPr>
      <w:r w:rsidRPr="00BA2774">
        <w:rPr>
          <w:color w:val="1F4E79" w:themeColor="accent1" w:themeShade="80"/>
          <w:sz w:val="40"/>
        </w:rPr>
        <w:t xml:space="preserve">Q1. </w:t>
      </w:r>
      <w:r w:rsidRPr="00BA2774">
        <w:rPr>
          <w:rFonts w:ascii="Arial" w:hAnsi="Arial" w:cs="Arial"/>
          <w:color w:val="1F4E79" w:themeColor="accent1" w:themeShade="80"/>
          <w:sz w:val="40"/>
          <w:shd w:val="clear" w:color="auto" w:fill="FFFFFF"/>
        </w:rPr>
        <w:t> What is requirement elicitation, name different types of requirement elicitation techniques?</w:t>
      </w:r>
    </w:p>
    <w:p w:rsidR="00BA2774" w:rsidRPr="00F22DA0" w:rsidRDefault="00BA2774" w:rsidP="00BA2774">
      <w:pPr>
        <w:pStyle w:val="ListParagraph"/>
        <w:numPr>
          <w:ilvl w:val="0"/>
          <w:numId w:val="5"/>
        </w:numPr>
        <w:spacing w:line="259" w:lineRule="auto"/>
        <w:rPr>
          <w:color w:val="538135" w:themeColor="accent6" w:themeShade="BF"/>
          <w:sz w:val="40"/>
        </w:rPr>
      </w:pPr>
      <w:r>
        <w:rPr>
          <w:color w:val="C45911" w:themeColor="accent2" w:themeShade="BF"/>
          <w:sz w:val="40"/>
        </w:rPr>
        <w:t>Requirement Elicitation:</w:t>
      </w:r>
    </w:p>
    <w:p w:rsidR="00BA2774" w:rsidRPr="00BA2774" w:rsidRDefault="00BA2774" w:rsidP="00BA2774">
      <w:pPr>
        <w:pStyle w:val="ListParagraph"/>
        <w:numPr>
          <w:ilvl w:val="0"/>
          <w:numId w:val="5"/>
        </w:numPr>
        <w:jc w:val="both"/>
        <w:rPr>
          <w:color w:val="385623" w:themeColor="accent6" w:themeShade="80"/>
          <w:sz w:val="28"/>
          <w:szCs w:val="24"/>
        </w:rPr>
      </w:pPr>
      <w:r w:rsidRPr="00BA2774">
        <w:rPr>
          <w:color w:val="385623" w:themeColor="accent6" w:themeShade="80"/>
          <w:sz w:val="28"/>
          <w:szCs w:val="24"/>
        </w:rPr>
        <w:t>Requirement Elicitation is the process of collecting requirements of a system or requirements gathering from user, customers and stakeholders by conducting meetings, interviews, questionnaires sessions, prototyping etc.</w:t>
      </w:r>
    </w:p>
    <w:p w:rsidR="00BA2774" w:rsidRPr="00BA2774" w:rsidRDefault="00BA2774" w:rsidP="00BA2774">
      <w:pPr>
        <w:pStyle w:val="ListParagraph"/>
        <w:jc w:val="both"/>
        <w:rPr>
          <w:color w:val="385623" w:themeColor="accent6" w:themeShade="80"/>
          <w:sz w:val="28"/>
          <w:szCs w:val="24"/>
        </w:rPr>
      </w:pPr>
    </w:p>
    <w:p w:rsidR="00BA2774" w:rsidRPr="00BA2774" w:rsidRDefault="00BA2774" w:rsidP="00BA2774">
      <w:pPr>
        <w:pStyle w:val="ListParagraph"/>
        <w:numPr>
          <w:ilvl w:val="0"/>
          <w:numId w:val="5"/>
        </w:numPr>
        <w:jc w:val="both"/>
        <w:rPr>
          <w:rFonts w:ascii="Arial" w:hAnsi="Arial" w:cs="Arial"/>
          <w:color w:val="385623" w:themeColor="accent6" w:themeShade="80"/>
          <w:sz w:val="32"/>
          <w:szCs w:val="24"/>
        </w:rPr>
      </w:pPr>
      <w:r w:rsidRPr="00BA2774">
        <w:rPr>
          <w:rFonts w:ascii="Arial" w:hAnsi="Arial" w:cs="Arial"/>
          <w:color w:val="385623" w:themeColor="accent6" w:themeShade="80"/>
          <w:sz w:val="24"/>
          <w:szCs w:val="23"/>
          <w:shd w:val="clear" w:color="auto" w:fill="FFFFFF"/>
        </w:rPr>
        <w:t>It is all about obtaining information from stakeholders. In other words, once the business analysis has communicated with stakeholders for understanding their requirements, it can be described as elicitation. It can also be described as a requirement gathering.</w:t>
      </w:r>
    </w:p>
    <w:p w:rsidR="00BA2774" w:rsidRDefault="00BA2774" w:rsidP="00BA2774">
      <w:pPr>
        <w:pStyle w:val="ListParagraph"/>
        <w:numPr>
          <w:ilvl w:val="0"/>
          <w:numId w:val="5"/>
        </w:numPr>
        <w:spacing w:line="259" w:lineRule="auto"/>
        <w:rPr>
          <w:color w:val="C45911" w:themeColor="accent2" w:themeShade="BF"/>
          <w:sz w:val="36"/>
          <w:szCs w:val="24"/>
        </w:rPr>
      </w:pPr>
      <w:r w:rsidRPr="00C917AE">
        <w:rPr>
          <w:color w:val="C45911" w:themeColor="accent2" w:themeShade="BF"/>
          <w:sz w:val="36"/>
          <w:szCs w:val="24"/>
        </w:rPr>
        <w:t>Types of Requirement Elicitation Technique:</w:t>
      </w:r>
    </w:p>
    <w:p w:rsidR="00715E20" w:rsidRPr="00715E20" w:rsidRDefault="00715E20" w:rsidP="00715E20">
      <w:pPr>
        <w:rPr>
          <w:color w:val="C45911" w:themeColor="accent2" w:themeShade="BF"/>
          <w:sz w:val="36"/>
          <w:szCs w:val="24"/>
        </w:rPr>
      </w:pPr>
      <w:bookmarkStart w:id="0" w:name="_GoBack"/>
      <w:bookmarkEnd w:id="0"/>
    </w:p>
    <w:p w:rsidR="00BA2774" w:rsidRPr="00715E20" w:rsidRDefault="00BA2774" w:rsidP="00715E20">
      <w:pPr>
        <w:pStyle w:val="ListParagraph"/>
        <w:numPr>
          <w:ilvl w:val="0"/>
          <w:numId w:val="6"/>
        </w:numPr>
        <w:spacing w:after="803"/>
        <w:rPr>
          <w:rFonts w:ascii="Arial" w:hAnsi="Arial" w:cs="Arial"/>
          <w:color w:val="833C0B" w:themeColor="accent2" w:themeShade="80"/>
          <w:sz w:val="32"/>
          <w:szCs w:val="32"/>
          <w:shd w:val="clear" w:color="auto" w:fill="FFFFFF"/>
        </w:rPr>
      </w:pPr>
      <w:r w:rsidRPr="00715E20">
        <w:rPr>
          <w:rFonts w:ascii="Arial" w:hAnsi="Arial" w:cs="Arial"/>
          <w:color w:val="833C0B" w:themeColor="accent2" w:themeShade="80"/>
          <w:sz w:val="32"/>
          <w:szCs w:val="32"/>
          <w:shd w:val="clear" w:color="auto" w:fill="FFFFFF"/>
        </w:rPr>
        <w:t>Focus cluster.</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BA2774">
        <w:rPr>
          <w:rFonts w:ascii="Arial" w:hAnsi="Arial" w:cs="Arial"/>
          <w:color w:val="202020"/>
          <w:sz w:val="20"/>
          <w:szCs w:val="20"/>
          <w:shd w:val="clear" w:color="auto" w:fill="FFFFFF"/>
        </w:rPr>
        <w:t xml:space="preserve"> </w:t>
      </w:r>
      <w:r w:rsidRPr="00715E20">
        <w:rPr>
          <w:rFonts w:ascii="Arial" w:hAnsi="Arial" w:cs="Arial"/>
          <w:color w:val="385623" w:themeColor="accent6" w:themeShade="80"/>
          <w:sz w:val="24"/>
          <w:szCs w:val="24"/>
          <w:shd w:val="clear" w:color="auto" w:fill="FFFFFF"/>
        </w:rPr>
        <w:t>By employing a focus cluster, you'll get info a couple of product, service from a gaggle. the main focus cluster includes material specialists. the target of this cluster is to debate the subject and supply info.</w:t>
      </w:r>
    </w:p>
    <w:p w:rsidR="00715E20" w:rsidRPr="00715E20" w:rsidRDefault="00BA2774" w:rsidP="00715E20">
      <w:pPr>
        <w:pStyle w:val="ListParagraph"/>
        <w:numPr>
          <w:ilvl w:val="0"/>
          <w:numId w:val="6"/>
        </w:numPr>
        <w:spacing w:after="803"/>
        <w:rPr>
          <w:rFonts w:ascii="Arial" w:hAnsi="Arial" w:cs="Arial"/>
          <w:color w:val="833C0B" w:themeColor="accent2" w:themeShade="80"/>
          <w:sz w:val="32"/>
          <w:szCs w:val="32"/>
          <w:shd w:val="clear" w:color="auto" w:fill="FFFFFF"/>
        </w:rPr>
      </w:pPr>
      <w:r w:rsidRPr="00715E20">
        <w:rPr>
          <w:rFonts w:ascii="Arial" w:hAnsi="Arial" w:cs="Arial"/>
          <w:color w:val="833C0B" w:themeColor="accent2" w:themeShade="80"/>
          <w:sz w:val="32"/>
          <w:szCs w:val="32"/>
          <w:shd w:val="clear" w:color="auto" w:fill="FFFFFF"/>
        </w:rPr>
        <w:t xml:space="preserve">Interface Analysis. </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715E20">
        <w:rPr>
          <w:rFonts w:ascii="Arial" w:hAnsi="Arial" w:cs="Arial"/>
          <w:color w:val="385623" w:themeColor="accent6" w:themeShade="80"/>
          <w:sz w:val="24"/>
          <w:szCs w:val="24"/>
          <w:shd w:val="clear" w:color="auto" w:fill="FFFFFF"/>
        </w:rPr>
        <w:t>Interface analysis is employed to review the system, people, and processes. This analysis is employed to spot however the data is changed between the elements.</w:t>
      </w:r>
    </w:p>
    <w:p w:rsidR="00715E20" w:rsidRPr="00715E20" w:rsidRDefault="00BA2774" w:rsidP="00715E20">
      <w:pPr>
        <w:pStyle w:val="ListParagraph"/>
        <w:numPr>
          <w:ilvl w:val="0"/>
          <w:numId w:val="6"/>
        </w:numPr>
        <w:spacing w:after="803"/>
        <w:rPr>
          <w:rFonts w:ascii="Arial" w:hAnsi="Arial" w:cs="Arial"/>
          <w:color w:val="806000" w:themeColor="accent4" w:themeShade="80"/>
          <w:sz w:val="36"/>
          <w:szCs w:val="36"/>
          <w:shd w:val="clear" w:color="auto" w:fill="FFFFFF"/>
        </w:rPr>
      </w:pPr>
      <w:r w:rsidRPr="00715E20">
        <w:rPr>
          <w:rFonts w:ascii="Arial" w:hAnsi="Arial" w:cs="Arial"/>
          <w:color w:val="806000" w:themeColor="accent4" w:themeShade="80"/>
          <w:sz w:val="36"/>
          <w:szCs w:val="36"/>
          <w:shd w:val="clear" w:color="auto" w:fill="FFFFFF"/>
        </w:rPr>
        <w:t xml:space="preserve">Prototyping. </w:t>
      </w:r>
    </w:p>
    <w:p w:rsidR="00715E20" w:rsidRPr="00715E20" w:rsidRDefault="00BA2774" w:rsidP="00715E20">
      <w:pPr>
        <w:pStyle w:val="ListParagraph"/>
        <w:spacing w:after="803"/>
        <w:ind w:left="348"/>
        <w:rPr>
          <w:rFonts w:ascii="Arial" w:hAnsi="Arial" w:cs="Arial"/>
          <w:color w:val="385623" w:themeColor="accent6" w:themeShade="80"/>
          <w:sz w:val="24"/>
          <w:szCs w:val="24"/>
          <w:shd w:val="clear" w:color="auto" w:fill="FFFFFF"/>
        </w:rPr>
      </w:pPr>
      <w:r w:rsidRPr="00715E20">
        <w:rPr>
          <w:rFonts w:ascii="Arial" w:hAnsi="Arial" w:cs="Arial"/>
          <w:color w:val="385623" w:themeColor="accent6" w:themeShade="80"/>
          <w:sz w:val="24"/>
          <w:szCs w:val="24"/>
          <w:shd w:val="clear" w:color="auto" w:fill="FFFFFF"/>
        </w:rPr>
        <w:t>Prototyping is employed to spot missing or one needs. during this technique, frequ</w:t>
      </w:r>
      <w:r w:rsidR="00715E20" w:rsidRPr="00715E20">
        <w:rPr>
          <w:rFonts w:ascii="Arial" w:hAnsi="Arial" w:cs="Arial"/>
          <w:color w:val="385623" w:themeColor="accent6" w:themeShade="80"/>
          <w:sz w:val="24"/>
          <w:szCs w:val="24"/>
          <w:shd w:val="clear" w:color="auto" w:fill="FFFFFF"/>
        </w:rPr>
        <w:t xml:space="preserve">ent demos as </w:t>
      </w:r>
      <w:r w:rsidRPr="00715E20">
        <w:rPr>
          <w:rFonts w:ascii="Arial" w:hAnsi="Arial" w:cs="Arial"/>
          <w:color w:val="385623" w:themeColor="accent6" w:themeShade="80"/>
          <w:sz w:val="24"/>
          <w:szCs w:val="24"/>
          <w:shd w:val="clear" w:color="auto" w:fill="FFFFFF"/>
        </w:rPr>
        <w:t xml:space="preserve">given to the shopper by making the prototypes so shopper will get a concept of however the merchandise can appear as if. Prototypes is accustomed produce a model of web sites, and describe the method victimization diagrams. </w:t>
      </w:r>
    </w:p>
    <w:p w:rsidR="00715E20" w:rsidRPr="00715E20" w:rsidRDefault="00BA2774" w:rsidP="00715E20">
      <w:pPr>
        <w:pStyle w:val="ListParagraph"/>
        <w:numPr>
          <w:ilvl w:val="0"/>
          <w:numId w:val="6"/>
        </w:numPr>
        <w:spacing w:after="803"/>
        <w:rPr>
          <w:rFonts w:ascii="Arial" w:hAnsi="Arial" w:cs="Arial"/>
          <w:color w:val="833C0B" w:themeColor="accent2" w:themeShade="80"/>
          <w:sz w:val="36"/>
          <w:szCs w:val="36"/>
          <w:shd w:val="clear" w:color="auto" w:fill="FFFFFF"/>
        </w:rPr>
      </w:pPr>
      <w:r w:rsidRPr="00715E20">
        <w:rPr>
          <w:rFonts w:ascii="Arial" w:hAnsi="Arial" w:cs="Arial"/>
          <w:color w:val="833C0B" w:themeColor="accent2" w:themeShade="80"/>
          <w:sz w:val="36"/>
          <w:szCs w:val="36"/>
          <w:shd w:val="clear" w:color="auto" w:fill="FFFFFF"/>
        </w:rPr>
        <w:t>Questionnaires.</w:t>
      </w:r>
    </w:p>
    <w:p w:rsidR="00715E20" w:rsidRPr="00715E20" w:rsidRDefault="00BA2774" w:rsidP="00715E20">
      <w:pPr>
        <w:pStyle w:val="ListParagraph"/>
        <w:spacing w:after="803"/>
        <w:ind w:left="348"/>
        <w:rPr>
          <w:rFonts w:ascii="Arial" w:hAnsi="Arial" w:cs="Arial"/>
          <w:color w:val="202020"/>
          <w:sz w:val="24"/>
          <w:szCs w:val="24"/>
          <w:shd w:val="clear" w:color="auto" w:fill="FFFFFF"/>
        </w:rPr>
      </w:pPr>
      <w:r w:rsidRPr="00715E20">
        <w:rPr>
          <w:rFonts w:ascii="Arial" w:hAnsi="Arial" w:cs="Arial"/>
          <w:color w:val="202020"/>
          <w:sz w:val="24"/>
          <w:szCs w:val="24"/>
          <w:shd w:val="clear" w:color="auto" w:fill="FFFFFF"/>
        </w:rPr>
        <w:t xml:space="preserve"> </w:t>
      </w:r>
      <w:r w:rsidRPr="00715E20">
        <w:rPr>
          <w:rFonts w:ascii="Arial" w:hAnsi="Arial" w:cs="Arial"/>
          <w:color w:val="385623" w:themeColor="accent6" w:themeShade="80"/>
          <w:sz w:val="24"/>
          <w:szCs w:val="24"/>
          <w:shd w:val="clear" w:color="auto" w:fill="FFFFFF"/>
        </w:rPr>
        <w:t xml:space="preserve">For Survey/Questionnaire, a group of queries is given to stakeholders to quantify their thoughts. once collection the responses from stakeholders, information is analyzed to spot the realm of interest of stakeholders. </w:t>
      </w:r>
    </w:p>
    <w:p w:rsidR="00715E20" w:rsidRPr="00715E20" w:rsidRDefault="00BA2774" w:rsidP="00715E20">
      <w:pPr>
        <w:pStyle w:val="ListParagraph"/>
        <w:numPr>
          <w:ilvl w:val="0"/>
          <w:numId w:val="6"/>
        </w:numPr>
        <w:spacing w:after="803"/>
        <w:rPr>
          <w:rFonts w:ascii="Arial" w:hAnsi="Arial" w:cs="Arial"/>
          <w:color w:val="833C0B" w:themeColor="accent2" w:themeShade="80"/>
          <w:sz w:val="36"/>
          <w:szCs w:val="36"/>
          <w:shd w:val="clear" w:color="auto" w:fill="FFFFFF"/>
        </w:rPr>
      </w:pPr>
      <w:r w:rsidRPr="00715E20">
        <w:rPr>
          <w:rFonts w:ascii="Arial" w:hAnsi="Arial" w:cs="Arial"/>
          <w:color w:val="833C0B" w:themeColor="accent2" w:themeShade="80"/>
          <w:sz w:val="36"/>
          <w:szCs w:val="36"/>
          <w:shd w:val="clear" w:color="auto" w:fill="FFFFFF"/>
        </w:rPr>
        <w:lastRenderedPageBreak/>
        <w:t xml:space="preserve">Observation. </w:t>
      </w:r>
    </w:p>
    <w:p w:rsidR="00E7099E" w:rsidRPr="00715E20" w:rsidRDefault="00BA2774" w:rsidP="00715E20">
      <w:pPr>
        <w:pStyle w:val="ListParagraph"/>
        <w:spacing w:after="803"/>
        <w:ind w:left="348"/>
        <w:rPr>
          <w:rFonts w:ascii="Arial" w:hAnsi="Arial" w:cs="Arial"/>
          <w:color w:val="385623" w:themeColor="accent6" w:themeShade="80"/>
          <w:shd w:val="clear" w:color="auto" w:fill="FFFFFF"/>
        </w:rPr>
      </w:pPr>
      <w:r w:rsidRPr="00715E20">
        <w:rPr>
          <w:rFonts w:ascii="Arial" w:hAnsi="Arial" w:cs="Arial"/>
          <w:color w:val="385623" w:themeColor="accent6" w:themeShade="80"/>
          <w:shd w:val="clear" w:color="auto" w:fill="FFFFFF"/>
        </w:rPr>
        <w:t>The main objective of the observation session is to grasp the activity, task, tools used, and events performed by others.</w:t>
      </w:r>
    </w:p>
    <w:p w:rsidR="00E7099E" w:rsidRPr="001A0E91" w:rsidRDefault="00E7099E" w:rsidP="00E7099E"/>
    <w:sectPr w:rsidR="00E7099E" w:rsidRPr="001A0E91" w:rsidSect="005752D5">
      <w:headerReference w:type="default" r:id="rId15"/>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064" w:rsidRDefault="00B34064" w:rsidP="005752D5">
      <w:pPr>
        <w:spacing w:after="0" w:line="240" w:lineRule="auto"/>
      </w:pPr>
      <w:r>
        <w:separator/>
      </w:r>
    </w:p>
  </w:endnote>
  <w:endnote w:type="continuationSeparator" w:id="0">
    <w:p w:rsidR="00B34064" w:rsidRDefault="00B34064"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064" w:rsidRDefault="00B34064" w:rsidP="005752D5">
      <w:pPr>
        <w:spacing w:after="0" w:line="240" w:lineRule="auto"/>
      </w:pPr>
      <w:r>
        <w:separator/>
      </w:r>
    </w:p>
  </w:footnote>
  <w:footnote w:type="continuationSeparator" w:id="0">
    <w:p w:rsidR="00B34064" w:rsidRDefault="00B34064"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5752D5" w:rsidRDefault="005752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5752D5" w:rsidRDefault="002C68F8" w:rsidP="002C68F8">
        <w:pPr>
          <w:pStyle w:val="Header"/>
          <w:jc w:val="right"/>
          <w:rPr>
            <w:caps/>
            <w:color w:val="44546A" w:themeColor="text2"/>
            <w:sz w:val="20"/>
            <w:szCs w:val="20"/>
          </w:rPr>
        </w:pPr>
        <w:r>
          <w:rPr>
            <w:caps/>
            <w:color w:val="44546A" w:themeColor="text2"/>
            <w:sz w:val="20"/>
            <w:szCs w:val="20"/>
          </w:rPr>
          <w:t>ROLL#  SP-21-110</w:t>
        </w:r>
      </w:p>
    </w:sdtContent>
  </w:sdt>
  <w:p w:rsidR="005752D5" w:rsidRDefault="00B34064">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21971">
          <w:rPr>
            <w:caps/>
            <w:color w:val="44546A" w:themeColor="text2"/>
            <w:sz w:val="20"/>
            <w:szCs w:val="20"/>
          </w:rPr>
          <w:t>Assignment 1</w:t>
        </w:r>
      </w:sdtContent>
    </w:sdt>
  </w:p>
  <w:p w:rsidR="005752D5" w:rsidRDefault="005752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650"/>
    <w:multiLevelType w:val="hybridMultilevel"/>
    <w:tmpl w:val="940E41F8"/>
    <w:lvl w:ilvl="0" w:tplc="BF7EFB5C">
      <w:start w:val="1"/>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4B12D7"/>
    <w:multiLevelType w:val="hybridMultilevel"/>
    <w:tmpl w:val="EDD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2C68F8"/>
    <w:rsid w:val="0030050E"/>
    <w:rsid w:val="003213CA"/>
    <w:rsid w:val="00385E1D"/>
    <w:rsid w:val="0041404F"/>
    <w:rsid w:val="00421971"/>
    <w:rsid w:val="004B2B06"/>
    <w:rsid w:val="005752D5"/>
    <w:rsid w:val="0058595C"/>
    <w:rsid w:val="00676D0F"/>
    <w:rsid w:val="0071417A"/>
    <w:rsid w:val="00715E20"/>
    <w:rsid w:val="007D6095"/>
    <w:rsid w:val="00855176"/>
    <w:rsid w:val="008C7FBD"/>
    <w:rsid w:val="00996D22"/>
    <w:rsid w:val="00AF3A2A"/>
    <w:rsid w:val="00B34064"/>
    <w:rsid w:val="00BA2774"/>
    <w:rsid w:val="00BC7299"/>
    <w:rsid w:val="00BE10BB"/>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42D18"/>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571EDC"/>
    <w:rsid w:val="007B6F8A"/>
    <w:rsid w:val="008D272B"/>
    <w:rsid w:val="00C23245"/>
    <w:rsid w:val="00D12D05"/>
    <w:rsid w:val="00D25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C9EB9-BEC6-4732-A1BF-B7F70585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vt:lpstr>
    </vt:vector>
  </TitlesOfParts>
  <Company>MRT www.Win2Farsi.com</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Hamza Mehmood</dc:creator>
  <cp:keywords/>
  <dc:description/>
  <cp:lastModifiedBy>Moorche</cp:lastModifiedBy>
  <cp:revision>2</cp:revision>
  <dcterms:created xsi:type="dcterms:W3CDTF">2022-04-04T18:55:00Z</dcterms:created>
  <dcterms:modified xsi:type="dcterms:W3CDTF">2022-04-04T18:55:00Z</dcterms:modified>
</cp:coreProperties>
</file>