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color w:val="45818e"/>
        </w:rPr>
      </w:pPr>
      <w:r w:rsidDel="00000000" w:rsidR="00000000" w:rsidRPr="00000000">
        <w:rPr>
          <w:rFonts w:ascii="Verdana" w:cs="Verdana" w:eastAsia="Verdana" w:hAnsi="Verdana"/>
          <w:b w:val="1"/>
          <w:color w:val="45818e"/>
          <w:sz w:val="40"/>
          <w:szCs w:val="40"/>
          <w:rtl w:val="0"/>
        </w:rPr>
        <w:t xml:space="preserve">One Pager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color w:val="45818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818e"/>
          <w:sz w:val="24"/>
          <w:szCs w:val="24"/>
          <w:rtl w:val="0"/>
        </w:rPr>
        <w:t xml:space="preserve">By MetricMonkey for </w:t>
      </w:r>
      <w:r w:rsidDel="00000000" w:rsidR="00000000" w:rsidRPr="00000000">
        <w:rPr>
          <w:rFonts w:ascii="Verdana" w:cs="Verdana" w:eastAsia="Verdana" w:hAnsi="Verdana"/>
          <w:color w:val="45818e"/>
          <w:sz w:val="24"/>
          <w:szCs w:val="24"/>
          <w:rtl w:val="0"/>
        </w:rPr>
        <w:t xml:space="preserve">VGAMERZ</w:t>
      </w:r>
      <w:r w:rsidDel="00000000" w:rsidR="00000000" w:rsidRPr="00000000">
        <w:rPr>
          <w:rFonts w:ascii="Verdana" w:cs="Verdana" w:eastAsia="Verdana" w:hAnsi="Verdana"/>
          <w:color w:val="45818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38100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66738" cy="566738"/>
                          <a:chOff x="152400" y="152400"/>
                          <a:chExt cx="644200" cy="644200"/>
                        </a:xfrm>
                      </wpg:grpSpPr>
                      <pic:pic>
                        <pic:nvPicPr>
                          <pic:cNvPr descr="circle-cropped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44200" cy="64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38100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8" cy="5667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color w:val="45818e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45818e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MetricMonkey had their first meeting with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VGAMERZ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A game development company, on the 12th of April 2021. We understood from our client that they’ve been in the game development business for a while, developing various kinds of games.Our client provided us with a dataset for the same containing the details of games categorized  by Rank, Genre, Publisher, Platform, Regional and Global Sales.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76200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66738" cy="566738"/>
                          <a:chOff x="152400" y="152400"/>
                          <a:chExt cx="644200" cy="644200"/>
                        </a:xfrm>
                      </wpg:grpSpPr>
                      <pic:pic>
                        <pic:nvPicPr>
                          <pic:cNvPr descr="circle-cropped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44200" cy="64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76200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8" cy="5667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color w:val="45818e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45818e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VGAMERZ are looking for a way to track the performance of their video games in a dashboard.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color w:val="efefef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123825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66738" cy="566738"/>
                          <a:chOff x="152400" y="152400"/>
                          <a:chExt cx="644200" cy="644200"/>
                        </a:xfrm>
                      </wpg:grpSpPr>
                      <pic:pic>
                        <pic:nvPicPr>
                          <pic:cNvPr descr="circle-cropped.png"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44200" cy="64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123825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8" cy="5667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color w:val="45818e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45818e"/>
          <w:sz w:val="28"/>
          <w:szCs w:val="28"/>
          <w:rtl w:val="0"/>
        </w:rPr>
        <w:t xml:space="preserve">Our solution / approach: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come up with a solution for the client’s problem statement we came up with a definition of performance that best suits our client:  Performance = Growth in global sales over the years, across genres, publishers, platforms and regions. However, we are open to ideas and suggestions.</w:t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Verdana" w:cs="Verdana" w:eastAsia="Verdana" w:hAnsi="Verdana"/>
          <w:b w:val="1"/>
          <w:color w:val="76a5af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76a5af"/>
          <w:sz w:val="24"/>
          <w:szCs w:val="24"/>
          <w:rtl w:val="0"/>
        </w:rPr>
        <w:t xml:space="preserve">Proposed Metrics for the interactive Dashboard: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are considering Sliders for Sales. Drop Down list for Region and Year.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Game Sales from 1980 to 2020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(Line chart)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Top 5 Game Platforms by Sales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(Table)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[Platform, Sales (millions), % in region, % in global]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Top 5 Game genres in the chosen Region and Year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(bar chart)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Top 5 Game platforms in the chosen Region and Year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(bar chart)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Top 5 Game genres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(Table)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[Sales, %in total, % in global]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Verdana" w:cs="Verdana" w:eastAsia="Verdana" w:hAnsi="Verdan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Verdana" w:cs="Verdana" w:eastAsia="Verdana" w:hAnsi="Verdan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85725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66738" cy="566738"/>
                          <a:chOff x="152400" y="152400"/>
                          <a:chExt cx="644200" cy="644200"/>
                        </a:xfrm>
                      </wpg:grpSpPr>
                      <pic:pic>
                        <pic:nvPicPr>
                          <pic:cNvPr descr="circle-cropped.png"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44200" cy="64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85725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8" cy="5667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color w:val="45818e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45818e"/>
          <w:sz w:val="28"/>
          <w:szCs w:val="28"/>
          <w:rtl w:val="0"/>
        </w:rPr>
        <w:t xml:space="preserve">Our progress so far:</w:t>
      </w:r>
    </w:p>
    <w:p w:rsidR="00000000" w:rsidDel="00000000" w:rsidP="00000000" w:rsidRDefault="00000000" w:rsidRPr="00000000" w14:paraId="0000001C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After observing the dataset provided by the client we found few attributes that required few changes or a different approach. What we’ve done so far: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Summed NA_Sales, EU_Sales, JP_Sales and Other_Sales as Global_Sales since Global_Sales in the dataset were not quite accurate and had a difference of a tens of thousands.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Took a different approach with regards to ranking because we thought it wasn’t fair to rank for eg: 5 games with the same Global Sales with 5 different ranks hence we chose to give them all the same ranking.</w:t>
      </w:r>
    </w:p>
    <w:p w:rsidR="00000000" w:rsidDel="00000000" w:rsidP="00000000" w:rsidRDefault="00000000" w:rsidRPr="00000000" w14:paraId="0000001F">
      <w:pPr>
        <w:jc w:val="both"/>
        <w:rPr>
          <w:rFonts w:ascii="Verdana" w:cs="Verdana" w:eastAsia="Verdana" w:hAnsi="Verdan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Verdana" w:cs="Verdana" w:eastAsia="Verdana" w:hAnsi="Verdan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79697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66738" cy="566738"/>
                          <a:chOff x="152400" y="152400"/>
                          <a:chExt cx="644200" cy="644200"/>
                        </a:xfrm>
                      </wpg:grpSpPr>
                      <pic:pic>
                        <pic:nvPicPr>
                          <pic:cNvPr descr="circle-cropped.png" id="2" name="Shape 2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44200" cy="64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-638174</wp:posOffset>
                </wp:positionH>
                <wp:positionV relativeFrom="paragraph">
                  <wp:posOffset>79697</wp:posOffset>
                </wp:positionV>
                <wp:extent cx="566738" cy="566738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8" cy="5667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color w:val="45818e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45818e"/>
          <w:sz w:val="28"/>
          <w:szCs w:val="28"/>
          <w:rtl w:val="0"/>
        </w:rPr>
        <w:t xml:space="preserve">Questions for Client: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 you have a different set of metrics that you’d like to suggest or are looking for on the performance dashboard?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 you like our ranking approach or do you still prefer your old approach?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 you have any other suggestions or closing statements?</w:t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  <w:shd w:fill="434343" w:val="clear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