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3482AF88" w:rsidR="00354581" w:rsidRDefault="00850812">
      <w:pPr>
        <w:spacing w:line="288" w:lineRule="auto"/>
        <w:jc w:val="center"/>
        <w:rPr>
          <w:rFonts w:ascii="Arial" w:eastAsia="Arial" w:hAnsi="Arial" w:cs="Arial"/>
          <w:b/>
          <w:sz w:val="24"/>
        </w:rPr>
      </w:pPr>
      <w:r>
        <w:rPr>
          <w:rFonts w:ascii="Arial" w:eastAsia="Arial" w:hAnsi="Arial" w:cs="Arial"/>
          <w:b/>
          <w:sz w:val="24"/>
        </w:rPr>
        <w:t>March 21</w:t>
      </w:r>
      <w:r w:rsidR="008D21B3">
        <w:rPr>
          <w:rFonts w:ascii="Arial" w:eastAsia="Arial" w:hAnsi="Arial" w:cs="Arial"/>
          <w:b/>
          <w:sz w:val="24"/>
        </w:rPr>
        <w:t>, 202</w:t>
      </w:r>
      <w:r w:rsidR="007B13A8">
        <w:rPr>
          <w:rFonts w:ascii="Arial" w:eastAsia="Arial" w:hAnsi="Arial" w:cs="Arial"/>
          <w:b/>
          <w:sz w:val="24"/>
        </w:rPr>
        <w:t>3</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587051AD"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E43BB4">
        <w:rPr>
          <w:rFonts w:ascii="Arial" w:eastAsia="Arial" w:hAnsi="Arial" w:cs="Arial"/>
          <w:sz w:val="22"/>
        </w:rPr>
        <w:t xml:space="preserve">Brian Bracey, </w:t>
      </w:r>
      <w:r w:rsidR="00F37FDA">
        <w:rPr>
          <w:rFonts w:ascii="Arial" w:eastAsia="Arial" w:hAnsi="Arial" w:cs="Arial"/>
          <w:sz w:val="22"/>
        </w:rPr>
        <w:t>Shelly Wavrin</w:t>
      </w:r>
      <w:r w:rsidRPr="00026C18">
        <w:rPr>
          <w:rFonts w:ascii="Arial" w:eastAsia="Arial" w:hAnsi="Arial" w:cs="Arial"/>
          <w:sz w:val="22"/>
        </w:rPr>
        <w:t>,</w:t>
      </w:r>
      <w:r w:rsidR="006132FE">
        <w:rPr>
          <w:rFonts w:ascii="Arial" w:eastAsia="Arial" w:hAnsi="Arial" w:cs="Arial"/>
          <w:sz w:val="22"/>
        </w:rPr>
        <w:t xml:space="preserve"> </w:t>
      </w:r>
      <w:r w:rsidR="00FD4FC0">
        <w:rPr>
          <w:rFonts w:ascii="Arial" w:eastAsia="Arial" w:hAnsi="Arial" w:cs="Arial"/>
          <w:sz w:val="22"/>
        </w:rPr>
        <w:t>Jen</w:t>
      </w:r>
      <w:r w:rsidR="0073629B">
        <w:rPr>
          <w:rFonts w:ascii="Arial" w:eastAsia="Arial" w:hAnsi="Arial" w:cs="Arial"/>
          <w:sz w:val="22"/>
        </w:rPr>
        <w:t>n</w:t>
      </w:r>
      <w:r w:rsidR="00FD4FC0">
        <w:rPr>
          <w:rFonts w:ascii="Arial" w:eastAsia="Arial" w:hAnsi="Arial" w:cs="Arial"/>
          <w:sz w:val="22"/>
        </w:rPr>
        <w:t>ifer Liu,</w:t>
      </w:r>
      <w:r w:rsidR="00E525B9">
        <w:rPr>
          <w:rFonts w:ascii="Arial" w:eastAsia="Arial" w:hAnsi="Arial" w:cs="Arial"/>
          <w:sz w:val="22"/>
        </w:rPr>
        <w:t xml:space="preserve"> Pranav Ghai</w:t>
      </w:r>
      <w:r w:rsidR="00FD4FC0">
        <w:rPr>
          <w:rFonts w:ascii="Arial" w:eastAsia="Arial" w:hAnsi="Arial" w:cs="Arial"/>
          <w:sz w:val="22"/>
        </w:rPr>
        <w:t xml:space="preserve"> </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470556FA" w:rsidR="00A5025E" w:rsidRDefault="00BF6D3C">
      <w:pPr>
        <w:spacing w:line="332" w:lineRule="auto"/>
        <w:rPr>
          <w:rFonts w:ascii="Arial" w:eastAsia="Arial" w:hAnsi="Arial" w:cs="Arial"/>
          <w:sz w:val="22"/>
        </w:rPr>
      </w:pPr>
      <w:r>
        <w:rPr>
          <w:rFonts w:ascii="Arial" w:eastAsia="Arial" w:hAnsi="Arial" w:cs="Arial"/>
          <w:sz w:val="22"/>
        </w:rPr>
        <w:t>Adrian Cloutier</w:t>
      </w:r>
      <w:r w:rsidR="00850812">
        <w:rPr>
          <w:rFonts w:ascii="Arial" w:eastAsia="Arial" w:hAnsi="Arial" w:cs="Arial"/>
          <w:sz w:val="22"/>
        </w:rPr>
        <w:t>, Charles Kessler</w:t>
      </w:r>
      <w:r w:rsidR="008A7AA3">
        <w:rPr>
          <w:rFonts w:ascii="Arial" w:eastAsia="Arial" w:hAnsi="Arial" w:cs="Arial"/>
          <w:sz w:val="22"/>
        </w:rPr>
        <w:t>,</w:t>
      </w:r>
      <w:r w:rsidR="008A7AA3" w:rsidRPr="00B21073">
        <w:rPr>
          <w:rFonts w:ascii="Arial" w:eastAsia="Arial" w:hAnsi="Arial" w:cs="Arial"/>
          <w:sz w:val="22"/>
        </w:rPr>
        <w:t xml:space="preserve"> </w:t>
      </w:r>
      <w:r w:rsidR="008A7AA3">
        <w:rPr>
          <w:rFonts w:ascii="Arial" w:eastAsia="Arial" w:hAnsi="Arial" w:cs="Arial"/>
          <w:sz w:val="22"/>
        </w:rPr>
        <w:t>Glad Sully,</w:t>
      </w:r>
      <w:r w:rsidR="008A7AA3" w:rsidRPr="009614AD">
        <w:rPr>
          <w:rFonts w:ascii="Arial" w:eastAsia="Arial" w:hAnsi="Arial" w:cs="Arial"/>
          <w:sz w:val="22"/>
        </w:rPr>
        <w:t xml:space="preserve"> </w:t>
      </w:r>
      <w:r w:rsidR="008A7AA3">
        <w:rPr>
          <w:rFonts w:ascii="Arial" w:eastAsia="Arial" w:hAnsi="Arial" w:cs="Arial"/>
          <w:sz w:val="22"/>
        </w:rPr>
        <w:t>Mohini Singh</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6C176038" w:rsidR="00354581" w:rsidRDefault="006C47F9">
      <w:pPr>
        <w:spacing w:line="332" w:lineRule="auto"/>
        <w:rPr>
          <w:rFonts w:ascii="Arial" w:eastAsia="Arial" w:hAnsi="Arial" w:cs="Arial"/>
          <w:sz w:val="22"/>
        </w:rPr>
      </w:pPr>
      <w:r>
        <w:rPr>
          <w:rFonts w:ascii="Arial" w:eastAsia="Arial" w:hAnsi="Arial" w:cs="Arial"/>
          <w:sz w:val="22"/>
        </w:rPr>
        <w:t>Ami Beers, David Tauriello</w:t>
      </w:r>
      <w:r w:rsidR="00DC6B57">
        <w:rPr>
          <w:rFonts w:ascii="Arial" w:eastAsia="Arial" w:hAnsi="Arial" w:cs="Arial"/>
          <w:sz w:val="22"/>
        </w:rPr>
        <w:t xml:space="preserve"> </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3DE040AB" w:rsidR="00354581" w:rsidRDefault="00D72ECD">
      <w:pPr>
        <w:spacing w:line="332" w:lineRule="auto"/>
        <w:rPr>
          <w:rFonts w:ascii="Arial" w:eastAsia="Arial" w:hAnsi="Arial" w:cs="Arial"/>
          <w:sz w:val="22"/>
        </w:rPr>
      </w:pPr>
      <w:r>
        <w:rPr>
          <w:rFonts w:ascii="Arial" w:eastAsia="Arial" w:hAnsi="Arial" w:cs="Arial"/>
          <w:sz w:val="22"/>
        </w:rPr>
        <w:t>Louis Matherne</w:t>
      </w:r>
      <w:r w:rsidR="007C531C">
        <w:rPr>
          <w:rFonts w:ascii="Arial" w:eastAsia="Arial" w:hAnsi="Arial" w:cs="Arial"/>
          <w:sz w:val="22"/>
        </w:rPr>
        <w:t>, Izabela Ruta</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7F009DED" w:rsidR="0030404C" w:rsidRPr="0035624A" w:rsidRDefault="00E61700" w:rsidP="009256ED">
      <w:pPr>
        <w:pStyle w:val="ListParagraph"/>
        <w:numPr>
          <w:ilvl w:val="0"/>
          <w:numId w:val="2"/>
        </w:numPr>
        <w:spacing w:line="312" w:lineRule="auto"/>
        <w:rPr>
          <w:b/>
        </w:rPr>
      </w:pPr>
      <w:r>
        <w:t xml:space="preserve">Shelly </w:t>
      </w:r>
      <w:r w:rsidR="001F7ADF">
        <w:t xml:space="preserve">welcomed attendees </w:t>
      </w:r>
      <w:r w:rsidR="0007102A">
        <w:t xml:space="preserve">and </w:t>
      </w:r>
      <w:r w:rsidR="008B3A60">
        <w:t xml:space="preserve">introduced </w:t>
      </w:r>
      <w:r w:rsidR="009614AD">
        <w:t>the agenda</w:t>
      </w:r>
      <w:r w:rsidR="00A15D6E">
        <w:t>.</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67FA3123"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850812">
        <w:rPr>
          <w:rFonts w:eastAsia="Times New Roman"/>
        </w:rPr>
        <w:t>January 25, 2023</w:t>
      </w:r>
      <w:r w:rsidRPr="00B61CA4">
        <w:rPr>
          <w:rFonts w:eastAsia="Times New Roman"/>
        </w:rPr>
        <w:t xml:space="preserve"> DQC meeting</w:t>
      </w:r>
      <w:r>
        <w:rPr>
          <w:rFonts w:eastAsia="Times New Roman"/>
        </w:rPr>
        <w:t xml:space="preserve">, </w:t>
      </w:r>
      <w:r w:rsidRPr="00B61CA4">
        <w:rPr>
          <w:rFonts w:eastAsia="Times New Roman"/>
        </w:rPr>
        <w:t>by</w:t>
      </w:r>
      <w:r w:rsidR="007E4393">
        <w:rPr>
          <w:rFonts w:eastAsia="Times New Roman"/>
        </w:rPr>
        <w:t xml:space="preserve"> </w:t>
      </w:r>
      <w:r w:rsidR="0073629B">
        <w:rPr>
          <w:rFonts w:eastAsia="Times New Roman"/>
        </w:rPr>
        <w:t>Pranav Ghai</w:t>
      </w:r>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147399">
        <w:rPr>
          <w:rFonts w:eastAsia="Times New Roman"/>
        </w:rPr>
        <w:t xml:space="preserve"> </w:t>
      </w:r>
      <w:r w:rsidR="0073629B">
        <w:t>Jennifer Liu</w:t>
      </w:r>
      <w:r w:rsidR="00D91EDB" w:rsidRPr="00D91EDB">
        <w:rPr>
          <w:rFonts w:eastAsia="Times New Roman"/>
        </w:rPr>
        <w:t xml:space="preserve"> </w:t>
      </w:r>
      <w:r w:rsidR="00B67FBA">
        <w:rPr>
          <w:rFonts w:eastAsia="Times New Roman"/>
        </w:rPr>
        <w:t xml:space="preserve"> </w:t>
      </w:r>
    </w:p>
    <w:p w14:paraId="358805D7" w14:textId="29E38422"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5947A8">
        <w:rPr>
          <w:rFonts w:eastAsia="Times New Roman"/>
          <w:bCs/>
          <w:color w:val="auto"/>
          <w:szCs w:val="22"/>
        </w:rPr>
        <w:t>5</w:t>
      </w:r>
      <w:r w:rsidRPr="009E29DC">
        <w:rPr>
          <w:rFonts w:eastAsia="Times New Roman"/>
          <w:bCs/>
          <w:color w:val="auto"/>
          <w:szCs w:val="22"/>
        </w:rPr>
        <w:t>, 0 Against)</w:t>
      </w:r>
    </w:p>
    <w:p w14:paraId="3E54DDDA" w14:textId="046DC565"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850812">
        <w:rPr>
          <w:rFonts w:eastAsia="Times New Roman"/>
        </w:rPr>
        <w:t>January 25, 2023</w:t>
      </w:r>
      <w:r w:rsidR="00850812"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7C6EC362" w14:textId="40D7F3C1" w:rsidR="0038190C" w:rsidRDefault="00292838" w:rsidP="00F16DBB">
      <w:pPr>
        <w:spacing w:line="332" w:lineRule="auto"/>
        <w:rPr>
          <w:rFonts w:ascii="Arial" w:eastAsia="Arial" w:hAnsi="Arial" w:cs="Arial"/>
          <w:b/>
          <w:sz w:val="22"/>
        </w:rPr>
      </w:pPr>
      <w:r>
        <w:rPr>
          <w:rFonts w:ascii="Arial" w:eastAsia="Arial" w:hAnsi="Arial" w:cs="Arial"/>
          <w:b/>
          <w:sz w:val="22"/>
        </w:rPr>
        <w:t>Review</w:t>
      </w:r>
      <w:r w:rsidR="00196466" w:rsidRPr="00196466">
        <w:rPr>
          <w:rFonts w:ascii="Arial" w:eastAsia="Arial" w:hAnsi="Arial" w:cs="Arial"/>
          <w:b/>
          <w:sz w:val="22"/>
        </w:rPr>
        <w:t xml:space="preserve"> and Approval of Version </w:t>
      </w:r>
      <w:r w:rsidR="008B3A60">
        <w:rPr>
          <w:rFonts w:ascii="Arial" w:eastAsia="Arial" w:hAnsi="Arial" w:cs="Arial"/>
          <w:b/>
          <w:sz w:val="22"/>
        </w:rPr>
        <w:t>2</w:t>
      </w:r>
      <w:r w:rsidR="00850812">
        <w:rPr>
          <w:rFonts w:ascii="Arial" w:eastAsia="Arial" w:hAnsi="Arial" w:cs="Arial"/>
          <w:b/>
          <w:sz w:val="22"/>
        </w:rPr>
        <w:t>1</w:t>
      </w:r>
      <w:r w:rsidR="00196466" w:rsidRPr="00196466">
        <w:rPr>
          <w:rFonts w:ascii="Arial" w:eastAsia="Arial" w:hAnsi="Arial" w:cs="Arial"/>
          <w:b/>
          <w:sz w:val="22"/>
        </w:rPr>
        <w:t xml:space="preserve"> DQC Rules</w:t>
      </w:r>
      <w:r w:rsidR="00850812">
        <w:rPr>
          <w:rFonts w:ascii="Arial" w:eastAsia="Arial" w:hAnsi="Arial" w:cs="Arial"/>
          <w:b/>
          <w:sz w:val="22"/>
        </w:rPr>
        <w:t xml:space="preserve"> for Public </w:t>
      </w:r>
      <w:r w:rsidR="00EE5E84">
        <w:rPr>
          <w:rFonts w:ascii="Arial" w:eastAsia="Arial" w:hAnsi="Arial" w:cs="Arial"/>
          <w:b/>
          <w:sz w:val="22"/>
        </w:rPr>
        <w:t>Review</w:t>
      </w:r>
    </w:p>
    <w:p w14:paraId="1106104D" w14:textId="6B58E972" w:rsidR="00981FF6" w:rsidRDefault="00981FF6" w:rsidP="00981FF6">
      <w:pPr>
        <w:pStyle w:val="ListParagraph"/>
        <w:numPr>
          <w:ilvl w:val="0"/>
          <w:numId w:val="1"/>
        </w:numPr>
        <w:spacing w:line="240" w:lineRule="auto"/>
        <w:rPr>
          <w:rFonts w:eastAsia="Times New Roman"/>
        </w:rPr>
      </w:pPr>
      <w:r>
        <w:rPr>
          <w:rFonts w:eastAsia="Times New Roman"/>
        </w:rPr>
        <w:t xml:space="preserve">Campbell </w:t>
      </w:r>
      <w:r w:rsidR="00C37488">
        <w:rPr>
          <w:rFonts w:eastAsia="Times New Roman"/>
        </w:rPr>
        <w:t>introduced</w:t>
      </w:r>
      <w:r w:rsidR="008568FE">
        <w:rPr>
          <w:rFonts w:eastAsia="Times New Roman"/>
        </w:rPr>
        <w:t xml:space="preserve"> Version 2</w:t>
      </w:r>
      <w:r w:rsidR="00C37488">
        <w:rPr>
          <w:rFonts w:eastAsia="Times New Roman"/>
        </w:rPr>
        <w:t xml:space="preserve">1 </w:t>
      </w:r>
      <w:r w:rsidR="0073629B">
        <w:rPr>
          <w:rFonts w:eastAsia="Times New Roman"/>
        </w:rPr>
        <w:t xml:space="preserve">proposed </w:t>
      </w:r>
      <w:r w:rsidR="00C37488">
        <w:rPr>
          <w:rFonts w:eastAsia="Times New Roman"/>
        </w:rPr>
        <w:t>rules:</w:t>
      </w:r>
    </w:p>
    <w:p w14:paraId="1308DA7E" w14:textId="39327BE5" w:rsidR="0086682E" w:rsidRPr="0074061A" w:rsidRDefault="0086682E" w:rsidP="0074061A">
      <w:pPr>
        <w:pStyle w:val="ListParagraph"/>
        <w:numPr>
          <w:ilvl w:val="1"/>
          <w:numId w:val="1"/>
        </w:numPr>
        <w:spacing w:line="240" w:lineRule="auto"/>
        <w:rPr>
          <w:rFonts w:eastAsia="Times New Roman"/>
        </w:rPr>
      </w:pPr>
      <w:bookmarkStart w:id="1" w:name="_241xfdaf707e" w:colFirst="0" w:colLast="0"/>
      <w:bookmarkEnd w:id="1"/>
      <w:r w:rsidRPr="00C37488">
        <w:rPr>
          <w:rFonts w:eastAsia="Times New Roman"/>
        </w:rPr>
        <w:t>Rule DQC_0148 OCI Items in Income and Income Items in OCI</w:t>
      </w:r>
      <w:r w:rsidR="0074061A">
        <w:rPr>
          <w:rFonts w:eastAsia="Times New Roman"/>
        </w:rPr>
        <w:t xml:space="preserve"> - </w:t>
      </w:r>
      <w:r w:rsidRPr="0074061A">
        <w:t>This rule identifies if OCI items have been included in the calculation of net income. The rule is being updated in version 21 to also identify if net income items are included in OCI.</w:t>
      </w:r>
      <w:r w:rsidR="00923F18">
        <w:t xml:space="preserve"> </w:t>
      </w:r>
    </w:p>
    <w:p w14:paraId="76C418D2" w14:textId="3FE0E374" w:rsidR="0086682E" w:rsidRPr="0074061A" w:rsidRDefault="0086682E" w:rsidP="0074061A">
      <w:pPr>
        <w:pStyle w:val="ListParagraph"/>
        <w:numPr>
          <w:ilvl w:val="1"/>
          <w:numId w:val="1"/>
        </w:numPr>
        <w:spacing w:line="240" w:lineRule="auto"/>
        <w:rPr>
          <w:rFonts w:eastAsia="Times New Roman"/>
        </w:rPr>
      </w:pPr>
      <w:r w:rsidRPr="0074061A">
        <w:rPr>
          <w:rFonts w:eastAsia="Times New Roman"/>
        </w:rPr>
        <w:t>Rule DQC_0149 Use of Noncurrent Assets</w:t>
      </w:r>
      <w:r w:rsidR="0074061A" w:rsidRPr="0074061A">
        <w:rPr>
          <w:rFonts w:eastAsia="Times New Roman"/>
        </w:rPr>
        <w:t xml:space="preserve"> -</w:t>
      </w:r>
      <w:r w:rsidRPr="0074061A">
        <w:rPr>
          <w:rFonts w:eastAsia="Times New Roman"/>
        </w:rPr>
        <w:t>This rule is intended to ensure that filers use the NoncurrentAssets element appropriately. The element should be used for long-lived assets reported as part of the geographical segment (not a component of the balance sheet).  The rule checks that the element is included in the ScheduleOfRevenuesFromExternalCustomersAndLongLivedAssetsTable.</w:t>
      </w:r>
      <w:r w:rsidR="00923F18">
        <w:rPr>
          <w:rFonts w:eastAsia="Times New Roman"/>
        </w:rPr>
        <w:t xml:space="preserve">  </w:t>
      </w:r>
    </w:p>
    <w:p w14:paraId="7DD530D6" w14:textId="460D2100" w:rsidR="0086682E" w:rsidRPr="0074061A" w:rsidRDefault="0086682E" w:rsidP="00A52E86">
      <w:pPr>
        <w:pStyle w:val="ListParagraph"/>
        <w:numPr>
          <w:ilvl w:val="1"/>
          <w:numId w:val="1"/>
        </w:numPr>
        <w:spacing w:line="240" w:lineRule="auto"/>
        <w:rPr>
          <w:rFonts w:eastAsia="Times New Roman"/>
        </w:rPr>
      </w:pPr>
      <w:r w:rsidRPr="0074061A">
        <w:rPr>
          <w:rFonts w:eastAsia="Times New Roman"/>
        </w:rPr>
        <w:t>Rule DQC_0150 Segment Reporting Inconsistencies</w:t>
      </w:r>
      <w:r w:rsidR="0074061A" w:rsidRPr="0074061A">
        <w:rPr>
          <w:rFonts w:eastAsia="Times New Roman"/>
        </w:rPr>
        <w:t xml:space="preserve"> - </w:t>
      </w:r>
      <w:r w:rsidRPr="0074061A">
        <w:rPr>
          <w:rFonts w:eastAsia="Times New Roman"/>
        </w:rPr>
        <w:t xml:space="preserve">This rule checks for inconsistencies in segment reporting disclosure by identifying where filers have </w:t>
      </w:r>
      <w:r w:rsidRPr="0074061A">
        <w:rPr>
          <w:rFonts w:eastAsia="Times New Roman"/>
        </w:rPr>
        <w:lastRenderedPageBreak/>
        <w:t>used inappropriate members or have excluded members on the consolidation items or segment axes. There are four components to this rule:</w:t>
      </w:r>
    </w:p>
    <w:p w14:paraId="76BF762E" w14:textId="77777777" w:rsidR="0086682E" w:rsidRPr="00C37488" w:rsidRDefault="0086682E" w:rsidP="00C5005B">
      <w:pPr>
        <w:pStyle w:val="ListParagraph"/>
        <w:numPr>
          <w:ilvl w:val="2"/>
          <w:numId w:val="1"/>
        </w:numPr>
        <w:spacing w:line="240" w:lineRule="auto"/>
        <w:rPr>
          <w:rFonts w:eastAsia="Times New Roman"/>
        </w:rPr>
      </w:pPr>
      <w:r w:rsidRPr="00C37488">
        <w:rPr>
          <w:rFonts w:eastAsia="Times New Roman"/>
        </w:rPr>
        <w:t>Members of the consolidation items axis aggregate correctly</w:t>
      </w:r>
    </w:p>
    <w:p w14:paraId="2A25A70B" w14:textId="77777777" w:rsidR="0086682E" w:rsidRPr="00C37488" w:rsidRDefault="0086682E" w:rsidP="00C5005B">
      <w:pPr>
        <w:pStyle w:val="ListParagraph"/>
        <w:numPr>
          <w:ilvl w:val="2"/>
          <w:numId w:val="1"/>
        </w:numPr>
        <w:spacing w:line="240" w:lineRule="auto"/>
        <w:rPr>
          <w:rFonts w:eastAsia="Times New Roman"/>
        </w:rPr>
      </w:pPr>
      <w:r w:rsidRPr="00C37488">
        <w:rPr>
          <w:rFonts w:eastAsia="Times New Roman"/>
        </w:rPr>
        <w:t>Members of the statement business segments axis aggregate correctly</w:t>
      </w:r>
    </w:p>
    <w:p w14:paraId="01860CDE" w14:textId="77777777" w:rsidR="0086682E" w:rsidRPr="00C37488" w:rsidRDefault="0086682E" w:rsidP="00C5005B">
      <w:pPr>
        <w:pStyle w:val="ListParagraph"/>
        <w:numPr>
          <w:ilvl w:val="2"/>
          <w:numId w:val="1"/>
        </w:numPr>
        <w:spacing w:line="240" w:lineRule="auto"/>
        <w:rPr>
          <w:rFonts w:eastAsia="Times New Roman"/>
        </w:rPr>
      </w:pPr>
      <w:r w:rsidRPr="00C37488">
        <w:rPr>
          <w:rFonts w:eastAsia="Times New Roman"/>
        </w:rPr>
        <w:t xml:space="preserve">Business segment has been used with a line item without the operating segment member </w:t>
      </w:r>
    </w:p>
    <w:p w14:paraId="6B70B8A1" w14:textId="4BC748E9" w:rsidR="0086682E" w:rsidRPr="00C5005B" w:rsidRDefault="0086682E" w:rsidP="00C5005B">
      <w:pPr>
        <w:pStyle w:val="ListParagraph"/>
        <w:numPr>
          <w:ilvl w:val="2"/>
          <w:numId w:val="1"/>
        </w:numPr>
        <w:spacing w:line="240" w:lineRule="auto"/>
        <w:rPr>
          <w:rFonts w:eastAsia="Times New Roman"/>
        </w:rPr>
      </w:pPr>
      <w:r w:rsidRPr="00C37488">
        <w:rPr>
          <w:rFonts w:eastAsia="Times New Roman"/>
        </w:rPr>
        <w:t>Number of segments are less than the number of segment members on the segment axis</w:t>
      </w:r>
    </w:p>
    <w:p w14:paraId="40EC28B3" w14:textId="5400A07C" w:rsidR="0086682E" w:rsidRPr="00C5005B" w:rsidRDefault="0086682E" w:rsidP="00C5005B">
      <w:pPr>
        <w:pStyle w:val="ListParagraph"/>
        <w:numPr>
          <w:ilvl w:val="1"/>
          <w:numId w:val="1"/>
        </w:numPr>
        <w:spacing w:line="240" w:lineRule="auto"/>
        <w:rPr>
          <w:rFonts w:eastAsia="Times New Roman"/>
        </w:rPr>
      </w:pPr>
      <w:r w:rsidRPr="00C5005B">
        <w:rPr>
          <w:rFonts w:eastAsia="Times New Roman"/>
        </w:rPr>
        <w:t>Rule DQC_0153 Financial Statement Table Placement</w:t>
      </w:r>
      <w:r w:rsidR="00C5005B" w:rsidRPr="00C5005B">
        <w:rPr>
          <w:rFonts w:eastAsia="Times New Roman"/>
        </w:rPr>
        <w:t xml:space="preserve"> -</w:t>
      </w:r>
      <w:r w:rsidRPr="00C5005B">
        <w:rPr>
          <w:rFonts w:eastAsia="Times New Roman"/>
        </w:rPr>
        <w:t>This rule identifies monetary items not included as primary items of the financial statement disclosure tables.</w:t>
      </w:r>
    </w:p>
    <w:p w14:paraId="04C2D4F7" w14:textId="36488803" w:rsidR="0086682E" w:rsidRPr="00C5005B" w:rsidRDefault="0086682E" w:rsidP="00607E17">
      <w:pPr>
        <w:pStyle w:val="ListParagraph"/>
        <w:numPr>
          <w:ilvl w:val="1"/>
          <w:numId w:val="1"/>
        </w:numPr>
        <w:spacing w:line="240" w:lineRule="auto"/>
        <w:rPr>
          <w:rFonts w:eastAsia="Times New Roman"/>
        </w:rPr>
      </w:pPr>
      <w:r w:rsidRPr="00C5005B">
        <w:rPr>
          <w:rFonts w:eastAsia="Times New Roman"/>
        </w:rPr>
        <w:t>Rule DQC_0154 Tax Reconciliation Items</w:t>
      </w:r>
      <w:r w:rsidR="00C5005B" w:rsidRPr="00C5005B">
        <w:rPr>
          <w:rFonts w:eastAsia="Times New Roman"/>
        </w:rPr>
        <w:t xml:space="preserve"> -</w:t>
      </w:r>
      <w:r w:rsidRPr="00C5005B">
        <w:rPr>
          <w:rFonts w:eastAsia="Times New Roman"/>
        </w:rPr>
        <w:t>This rule checks the tax reconciliation disclosure and flags whether the following elements have been used correctly:</w:t>
      </w:r>
    </w:p>
    <w:p w14:paraId="4170BFB4" w14:textId="77777777" w:rsidR="0086682E" w:rsidRPr="00C37488" w:rsidRDefault="0086682E" w:rsidP="00C5005B">
      <w:pPr>
        <w:pStyle w:val="ListParagraph"/>
        <w:numPr>
          <w:ilvl w:val="2"/>
          <w:numId w:val="1"/>
        </w:numPr>
        <w:spacing w:line="240" w:lineRule="auto"/>
        <w:rPr>
          <w:rFonts w:eastAsia="Times New Roman"/>
        </w:rPr>
      </w:pPr>
      <w:r w:rsidRPr="00C37488">
        <w:rPr>
          <w:rFonts w:eastAsia="Times New Roman"/>
        </w:rPr>
        <w:t>Foreign-derived intangible income</w:t>
      </w:r>
    </w:p>
    <w:p w14:paraId="1D772A2B" w14:textId="77777777" w:rsidR="0086682E" w:rsidRPr="00C37488" w:rsidRDefault="0086682E" w:rsidP="00C5005B">
      <w:pPr>
        <w:pStyle w:val="ListParagraph"/>
        <w:numPr>
          <w:ilvl w:val="2"/>
          <w:numId w:val="1"/>
        </w:numPr>
        <w:spacing w:line="240" w:lineRule="auto"/>
        <w:rPr>
          <w:rFonts w:eastAsia="Times New Roman"/>
        </w:rPr>
      </w:pPr>
      <w:r w:rsidRPr="00C37488">
        <w:rPr>
          <w:rFonts w:eastAsia="Times New Roman"/>
        </w:rPr>
        <w:t>Global intangible low-taxed income</w:t>
      </w:r>
    </w:p>
    <w:p w14:paraId="7F997BEC" w14:textId="77777777" w:rsidR="0086682E" w:rsidRPr="00C37488" w:rsidRDefault="0086682E" w:rsidP="00C5005B">
      <w:pPr>
        <w:pStyle w:val="ListParagraph"/>
        <w:numPr>
          <w:ilvl w:val="2"/>
          <w:numId w:val="1"/>
        </w:numPr>
        <w:spacing w:line="240" w:lineRule="auto"/>
        <w:rPr>
          <w:rFonts w:eastAsia="Times New Roman"/>
        </w:rPr>
      </w:pPr>
      <w:r w:rsidRPr="00C37488">
        <w:rPr>
          <w:rFonts w:eastAsia="Times New Roman"/>
        </w:rPr>
        <w:t>Base erosion and anti abuse tax</w:t>
      </w:r>
    </w:p>
    <w:p w14:paraId="3E3417CD" w14:textId="77777777" w:rsidR="0086682E" w:rsidRPr="00C37488" w:rsidRDefault="0086682E" w:rsidP="00C5005B">
      <w:pPr>
        <w:pStyle w:val="ListParagraph"/>
        <w:numPr>
          <w:ilvl w:val="2"/>
          <w:numId w:val="1"/>
        </w:numPr>
        <w:spacing w:line="240" w:lineRule="auto"/>
        <w:rPr>
          <w:rFonts w:eastAsia="Times New Roman"/>
        </w:rPr>
      </w:pPr>
      <w:r w:rsidRPr="00C37488">
        <w:rPr>
          <w:rFonts w:eastAsia="Times New Roman"/>
        </w:rPr>
        <w:t>Foreign Income Tax Rate Differentials</w:t>
      </w:r>
    </w:p>
    <w:p w14:paraId="6731DF75" w14:textId="771941D6" w:rsidR="0086682E" w:rsidRPr="00EE24F9" w:rsidRDefault="0086682E" w:rsidP="009F537A">
      <w:pPr>
        <w:pStyle w:val="ListParagraph"/>
        <w:numPr>
          <w:ilvl w:val="1"/>
          <w:numId w:val="1"/>
        </w:numPr>
        <w:spacing w:line="240" w:lineRule="auto"/>
        <w:rPr>
          <w:rFonts w:eastAsia="Times New Roman"/>
        </w:rPr>
      </w:pPr>
      <w:r w:rsidRPr="00EE24F9">
        <w:rPr>
          <w:rFonts w:eastAsia="Times New Roman"/>
        </w:rPr>
        <w:t>Rule DQC_0155 Exchange Rate Effect Inconsistency</w:t>
      </w:r>
      <w:r w:rsidR="00C5005B" w:rsidRPr="00EE24F9">
        <w:rPr>
          <w:rFonts w:eastAsia="Times New Roman"/>
        </w:rPr>
        <w:t xml:space="preserve"> -</w:t>
      </w:r>
      <w:r w:rsidR="00EE24F9" w:rsidRPr="00EE24F9">
        <w:rPr>
          <w:rFonts w:eastAsia="Times New Roman"/>
        </w:rPr>
        <w:t xml:space="preserve"> </w:t>
      </w:r>
      <w:r w:rsidRPr="00EE24F9">
        <w:rPr>
          <w:rFonts w:eastAsia="Times New Roman"/>
        </w:rPr>
        <w:t>This rule checks that the exchange rate impact on the cash flow statement is calculated correctly. The rule flags when the element CashCashEquivalentsRestrictedCashAndRestrictedCashEquivalentsPeriodIncreaseDecreaseIncludingExchangeRateEffect excludes an effect of exchange rate element in its calculation.</w:t>
      </w:r>
    </w:p>
    <w:p w14:paraId="701D361B" w14:textId="7C51CF22" w:rsidR="00FD2E0D" w:rsidRDefault="0086682E" w:rsidP="00FD2E0D">
      <w:pPr>
        <w:pStyle w:val="ListParagraph"/>
        <w:numPr>
          <w:ilvl w:val="1"/>
          <w:numId w:val="1"/>
        </w:numPr>
        <w:spacing w:line="240" w:lineRule="auto"/>
        <w:rPr>
          <w:rFonts w:eastAsia="Times New Roman"/>
        </w:rPr>
      </w:pPr>
      <w:r w:rsidRPr="00EE24F9">
        <w:rPr>
          <w:rFonts w:eastAsia="Times New Roman"/>
        </w:rPr>
        <w:t>Rule DQC_0156 Basic and Diluted Extension Elements</w:t>
      </w:r>
      <w:r w:rsidR="00EE24F9" w:rsidRPr="00EE24F9">
        <w:rPr>
          <w:rFonts w:eastAsia="Times New Roman"/>
        </w:rPr>
        <w:t xml:space="preserve"> -</w:t>
      </w:r>
      <w:r w:rsidRPr="00EE24F9">
        <w:rPr>
          <w:rFonts w:eastAsia="Times New Roman"/>
        </w:rPr>
        <w:t>This rule identifies when filers create extensions to report basic and diluted amounts as a single element.  Basic and diluted amounts are required to be tagged separately.</w:t>
      </w:r>
      <w:r w:rsidR="00CA19A4">
        <w:rPr>
          <w:rFonts w:eastAsia="Times New Roman"/>
        </w:rPr>
        <w:t xml:space="preserve"> This rule will apply to US GAAP</w:t>
      </w:r>
      <w:r w:rsidR="00FD2E0D">
        <w:rPr>
          <w:rFonts w:eastAsia="Times New Roman"/>
        </w:rPr>
        <w:t xml:space="preserve"> filings. A separate rule for IFRS will also be included in version 21 with a different rule message</w:t>
      </w:r>
      <w:r w:rsidR="00CA19A4">
        <w:rPr>
          <w:rFonts w:eastAsia="Times New Roman"/>
        </w:rPr>
        <w:t>.</w:t>
      </w:r>
    </w:p>
    <w:p w14:paraId="149549DA" w14:textId="081EA45B" w:rsidR="00FD2E0D" w:rsidRPr="00FD2E0D" w:rsidRDefault="00FD2E0D" w:rsidP="00FD2E0D">
      <w:pPr>
        <w:pStyle w:val="ListParagraph"/>
        <w:numPr>
          <w:ilvl w:val="0"/>
          <w:numId w:val="1"/>
        </w:numPr>
        <w:spacing w:line="240" w:lineRule="auto"/>
        <w:rPr>
          <w:rFonts w:eastAsia="Times New Roman"/>
        </w:rPr>
      </w:pPr>
      <w:r>
        <w:rPr>
          <w:rFonts w:eastAsia="Times New Roman"/>
        </w:rPr>
        <w:t xml:space="preserve">Campbell mentioned that there will be 1 </w:t>
      </w:r>
      <w:r w:rsidR="00E67D56">
        <w:rPr>
          <w:rFonts w:eastAsia="Times New Roman"/>
        </w:rPr>
        <w:t>additional</w:t>
      </w:r>
      <w:r>
        <w:rPr>
          <w:rFonts w:eastAsia="Times New Roman"/>
        </w:rPr>
        <w:t xml:space="preserve"> rule that was not included in the meeting materials related to banking </w:t>
      </w:r>
      <w:r w:rsidR="000B570D">
        <w:rPr>
          <w:rFonts w:eastAsia="Times New Roman"/>
        </w:rPr>
        <w:t>ratios.</w:t>
      </w:r>
      <w:r>
        <w:rPr>
          <w:rFonts w:eastAsia="Times New Roman"/>
        </w:rPr>
        <w:t xml:space="preserve"> </w:t>
      </w:r>
    </w:p>
    <w:p w14:paraId="1CE51BC9" w14:textId="39BAF241" w:rsidR="004B11F3" w:rsidRPr="00F42147" w:rsidRDefault="004B11F3" w:rsidP="00FF3C71">
      <w:pPr>
        <w:pStyle w:val="ListParagraph"/>
        <w:spacing w:line="332" w:lineRule="auto"/>
        <w:rPr>
          <w:bCs/>
        </w:rPr>
      </w:pPr>
    </w:p>
    <w:p w14:paraId="68692C81" w14:textId="7A3B3DC0" w:rsidR="00B177BA" w:rsidRPr="0013768C" w:rsidRDefault="00B177BA" w:rsidP="00B177BA">
      <w:pPr>
        <w:pStyle w:val="ListParagraph"/>
        <w:numPr>
          <w:ilvl w:val="0"/>
          <w:numId w:val="36"/>
        </w:numPr>
        <w:spacing w:line="332" w:lineRule="auto"/>
      </w:pPr>
      <w:r w:rsidRPr="0013768C">
        <w:t>Motion to approve rules</w:t>
      </w:r>
      <w:r>
        <w:t xml:space="preserve"> DQC_014</w:t>
      </w:r>
      <w:r w:rsidR="00EE24F9">
        <w:t>8</w:t>
      </w:r>
      <w:r>
        <w:t>, DQC_014</w:t>
      </w:r>
      <w:r w:rsidR="003429CB">
        <w:t>9</w:t>
      </w:r>
      <w:r>
        <w:t>, DQC_01</w:t>
      </w:r>
      <w:r w:rsidR="003429CB">
        <w:t>50</w:t>
      </w:r>
      <w:r>
        <w:t xml:space="preserve">, </w:t>
      </w:r>
      <w:r w:rsidR="00ED4C80">
        <w:t>DQC_015</w:t>
      </w:r>
      <w:r w:rsidR="003429CB">
        <w:t>3</w:t>
      </w:r>
      <w:r w:rsidR="00ED4C80">
        <w:t>, DQC_01</w:t>
      </w:r>
      <w:r w:rsidR="003429CB">
        <w:t>5</w:t>
      </w:r>
      <w:r w:rsidR="00ED4C80">
        <w:t>4, DQC_01</w:t>
      </w:r>
      <w:r w:rsidR="003429CB">
        <w:t>55</w:t>
      </w:r>
      <w:r w:rsidR="00ED4C80">
        <w:t>, DQC_01</w:t>
      </w:r>
      <w:r w:rsidR="003429CB">
        <w:t>56</w:t>
      </w:r>
      <w:r w:rsidR="00ED4C80">
        <w:t xml:space="preserve"> </w:t>
      </w:r>
      <w:r w:rsidR="003160F4">
        <w:t>for public review</w:t>
      </w:r>
      <w:r w:rsidR="00EE5E84">
        <w:t xml:space="preserve"> on April 15, 2023</w:t>
      </w:r>
      <w:r w:rsidR="00F73E7E">
        <w:t xml:space="preserve"> </w:t>
      </w:r>
      <w:r>
        <w:t>by</w:t>
      </w:r>
      <w:r w:rsidR="0089799B">
        <w:t xml:space="preserve"> Campbell Pryde</w:t>
      </w:r>
      <w:r>
        <w:t xml:space="preserve">, </w:t>
      </w:r>
      <w:r w:rsidRPr="0013768C">
        <w:t xml:space="preserve">seconded by </w:t>
      </w:r>
      <w:r w:rsidR="0089799B">
        <w:t xml:space="preserve">Pranav Ghai </w:t>
      </w:r>
    </w:p>
    <w:p w14:paraId="25DD4BF9" w14:textId="3CA93001" w:rsidR="00B177BA" w:rsidRPr="0013768C" w:rsidRDefault="00B177BA" w:rsidP="00B177BA">
      <w:pPr>
        <w:pStyle w:val="ListParagraph"/>
        <w:numPr>
          <w:ilvl w:val="0"/>
          <w:numId w:val="36"/>
        </w:numPr>
        <w:spacing w:line="332" w:lineRule="auto"/>
      </w:pPr>
      <w:r w:rsidRPr="0013768C">
        <w:t xml:space="preserve">Vote (For </w:t>
      </w:r>
      <w:r w:rsidR="00F8103D">
        <w:t>5</w:t>
      </w:r>
      <w:r w:rsidRPr="0013768C">
        <w:t>, 0 Against)</w:t>
      </w:r>
    </w:p>
    <w:p w14:paraId="35B853A5" w14:textId="0E52AC37" w:rsidR="00B177BA" w:rsidRDefault="00B177BA" w:rsidP="00B177BA">
      <w:pPr>
        <w:pStyle w:val="ListParagraph"/>
        <w:numPr>
          <w:ilvl w:val="0"/>
          <w:numId w:val="36"/>
        </w:numPr>
        <w:spacing w:line="332" w:lineRule="auto"/>
      </w:pPr>
      <w:r w:rsidRPr="0013768C">
        <w:t>Motion passed.</w:t>
      </w:r>
      <w:r w:rsidRPr="001359A2">
        <w:t xml:space="preserve"> </w:t>
      </w:r>
      <w:r w:rsidR="00EE5E84">
        <w:t>DQC_0148, DQC_0149, DQC_0150, DQC_0153, DQC_0154, DQC_0155, DQC_0156 for public review on April 15, 2023</w:t>
      </w:r>
      <w:r>
        <w:t xml:space="preserve">. </w:t>
      </w:r>
    </w:p>
    <w:p w14:paraId="5B03A875" w14:textId="77777777" w:rsidR="00F54DFB" w:rsidRDefault="00F54DFB" w:rsidP="00F54DFB">
      <w:pPr>
        <w:spacing w:line="332" w:lineRule="auto"/>
      </w:pPr>
    </w:p>
    <w:p w14:paraId="67BAA1EC" w14:textId="7887BB76" w:rsidR="005A13E0" w:rsidRPr="003D5064" w:rsidRDefault="003D5064" w:rsidP="003D5064">
      <w:pPr>
        <w:spacing w:line="332" w:lineRule="auto"/>
        <w:rPr>
          <w:bCs/>
        </w:rPr>
      </w:pPr>
      <w:r>
        <w:rPr>
          <w:rFonts w:ascii="Arial" w:eastAsia="Arial" w:hAnsi="Arial" w:cs="Arial"/>
          <w:sz w:val="22"/>
        </w:rPr>
        <w:t>Meeting adjourned 12:</w:t>
      </w:r>
      <w:r w:rsidR="0089799B">
        <w:rPr>
          <w:rFonts w:ascii="Arial" w:eastAsia="Arial" w:hAnsi="Arial" w:cs="Arial"/>
          <w:sz w:val="22"/>
        </w:rPr>
        <w:t>40</w:t>
      </w:r>
      <w:r w:rsidR="00650F01">
        <w:rPr>
          <w:rFonts w:ascii="Arial" w:eastAsia="Arial" w:hAnsi="Arial" w:cs="Arial"/>
          <w:sz w:val="22"/>
        </w:rPr>
        <w:t xml:space="preserve"> </w:t>
      </w:r>
      <w:r>
        <w:rPr>
          <w:rFonts w:ascii="Arial" w:eastAsia="Arial" w:hAnsi="Arial" w:cs="Arial"/>
          <w:sz w:val="22"/>
        </w:rPr>
        <w:t>PM</w:t>
      </w:r>
      <w:r w:rsidRPr="003D5064">
        <w:rPr>
          <w:rFonts w:ascii="Arial" w:eastAsia="Arial" w:hAnsi="Arial" w:cs="Arial"/>
          <w:sz w:val="22"/>
        </w:rPr>
        <w:t xml:space="preserve"> after which, DQC held a closed session</w:t>
      </w:r>
      <w:r>
        <w:rPr>
          <w:rFonts w:eastAsia="Arial"/>
        </w:rPr>
        <w:t>.</w:t>
      </w:r>
    </w:p>
    <w:p w14:paraId="1E1C695A" w14:textId="39631C41" w:rsidR="002121E5" w:rsidRDefault="002121E5" w:rsidP="002121E5">
      <w:pPr>
        <w:spacing w:line="332" w:lineRule="auto"/>
        <w:ind w:left="1440"/>
        <w:rPr>
          <w:bCs/>
        </w:rPr>
      </w:pPr>
      <w:bookmarkStart w:id="2" w:name="_jlfzh4shieuy" w:colFirst="0" w:colLast="0"/>
      <w:bookmarkEnd w:id="2"/>
    </w:p>
    <w:p w14:paraId="2A3FC4A7" w14:textId="77777777" w:rsidR="00E86886" w:rsidRPr="002121E5" w:rsidRDefault="00E86886" w:rsidP="002121E5">
      <w:pPr>
        <w:spacing w:line="332" w:lineRule="auto"/>
        <w:ind w:left="1440"/>
        <w:rPr>
          <w:bCs/>
        </w:rPr>
      </w:pPr>
    </w:p>
    <w:p w14:paraId="6BFEC3D6" w14:textId="4AFD33D9" w:rsidR="00A33193" w:rsidRDefault="00A33193" w:rsidP="00A33193">
      <w:pPr>
        <w:spacing w:line="332" w:lineRule="auto"/>
        <w:rPr>
          <w:rFonts w:ascii="Arial" w:eastAsia="Arial" w:hAnsi="Arial" w:cs="Arial"/>
          <w:sz w:val="22"/>
        </w:rPr>
      </w:pPr>
      <w:r>
        <w:rPr>
          <w:rFonts w:ascii="Arial" w:eastAsia="Arial" w:hAnsi="Arial" w:cs="Arial"/>
          <w:sz w:val="22"/>
        </w:rPr>
        <w:t xml:space="preserve">. </w:t>
      </w:r>
    </w:p>
    <w:p w14:paraId="70200ED2" w14:textId="77777777" w:rsidR="00BC504A" w:rsidRPr="00FA6E7C" w:rsidRDefault="00BC504A" w:rsidP="00FA6E7C">
      <w:pPr>
        <w:jc w:val="both"/>
        <w:rPr>
          <w:rFonts w:ascii="Arial" w:hAnsi="Arial" w:cs="Arial"/>
          <w:b/>
          <w:bCs/>
          <w:sz w:val="22"/>
          <w:szCs w:val="22"/>
        </w:rPr>
      </w:pPr>
    </w:p>
    <w:p w14:paraId="6A796DE8" w14:textId="43D32743" w:rsidR="002C7013" w:rsidRDefault="002C7013">
      <w:pPr>
        <w:spacing w:line="332" w:lineRule="auto"/>
        <w:rPr>
          <w:rFonts w:ascii="Arial" w:eastAsia="Arial" w:hAnsi="Arial" w:cs="Arial"/>
          <w:sz w:val="22"/>
        </w:rPr>
      </w:pPr>
    </w:p>
    <w:sectPr w:rsidR="002C70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B518" w14:textId="77777777" w:rsidR="00150473" w:rsidRDefault="00150473">
      <w:r>
        <w:separator/>
      </w:r>
    </w:p>
  </w:endnote>
  <w:endnote w:type="continuationSeparator" w:id="0">
    <w:p w14:paraId="22084F5C" w14:textId="77777777" w:rsidR="00150473" w:rsidRDefault="00150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795D5" w14:textId="77777777" w:rsidR="00150473" w:rsidRDefault="00150473">
      <w:r>
        <w:separator/>
      </w:r>
    </w:p>
  </w:footnote>
  <w:footnote w:type="continuationSeparator" w:id="0">
    <w:p w14:paraId="7FAB47A2" w14:textId="77777777" w:rsidR="00150473" w:rsidRDefault="00150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95E"/>
    <w:multiLevelType w:val="hybridMultilevel"/>
    <w:tmpl w:val="3B860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57073"/>
    <w:multiLevelType w:val="hybridMultilevel"/>
    <w:tmpl w:val="61CE81C6"/>
    <w:lvl w:ilvl="0" w:tplc="EC66B3D2">
      <w:start w:val="1"/>
      <w:numFmt w:val="bullet"/>
      <w:lvlText w:val="•"/>
      <w:lvlJc w:val="left"/>
      <w:pPr>
        <w:tabs>
          <w:tab w:val="num" w:pos="720"/>
        </w:tabs>
        <w:ind w:left="720" w:hanging="360"/>
      </w:pPr>
      <w:rPr>
        <w:rFonts w:ascii="Arial" w:hAnsi="Arial" w:hint="default"/>
      </w:rPr>
    </w:lvl>
    <w:lvl w:ilvl="1" w:tplc="FBDCAC0E">
      <w:start w:val="1"/>
      <w:numFmt w:val="bullet"/>
      <w:lvlText w:val="•"/>
      <w:lvlJc w:val="left"/>
      <w:pPr>
        <w:tabs>
          <w:tab w:val="num" w:pos="1440"/>
        </w:tabs>
        <w:ind w:left="1440" w:hanging="360"/>
      </w:pPr>
      <w:rPr>
        <w:rFonts w:ascii="Arial" w:hAnsi="Arial" w:hint="default"/>
      </w:rPr>
    </w:lvl>
    <w:lvl w:ilvl="2" w:tplc="0CF429AC" w:tentative="1">
      <w:start w:val="1"/>
      <w:numFmt w:val="bullet"/>
      <w:lvlText w:val="•"/>
      <w:lvlJc w:val="left"/>
      <w:pPr>
        <w:tabs>
          <w:tab w:val="num" w:pos="2160"/>
        </w:tabs>
        <w:ind w:left="2160" w:hanging="360"/>
      </w:pPr>
      <w:rPr>
        <w:rFonts w:ascii="Arial" w:hAnsi="Arial" w:hint="default"/>
      </w:rPr>
    </w:lvl>
    <w:lvl w:ilvl="3" w:tplc="307A1530" w:tentative="1">
      <w:start w:val="1"/>
      <w:numFmt w:val="bullet"/>
      <w:lvlText w:val="•"/>
      <w:lvlJc w:val="left"/>
      <w:pPr>
        <w:tabs>
          <w:tab w:val="num" w:pos="2880"/>
        </w:tabs>
        <w:ind w:left="2880" w:hanging="360"/>
      </w:pPr>
      <w:rPr>
        <w:rFonts w:ascii="Arial" w:hAnsi="Arial" w:hint="default"/>
      </w:rPr>
    </w:lvl>
    <w:lvl w:ilvl="4" w:tplc="2676F9FE" w:tentative="1">
      <w:start w:val="1"/>
      <w:numFmt w:val="bullet"/>
      <w:lvlText w:val="•"/>
      <w:lvlJc w:val="left"/>
      <w:pPr>
        <w:tabs>
          <w:tab w:val="num" w:pos="3600"/>
        </w:tabs>
        <w:ind w:left="3600" w:hanging="360"/>
      </w:pPr>
      <w:rPr>
        <w:rFonts w:ascii="Arial" w:hAnsi="Arial" w:hint="default"/>
      </w:rPr>
    </w:lvl>
    <w:lvl w:ilvl="5" w:tplc="51348860" w:tentative="1">
      <w:start w:val="1"/>
      <w:numFmt w:val="bullet"/>
      <w:lvlText w:val="•"/>
      <w:lvlJc w:val="left"/>
      <w:pPr>
        <w:tabs>
          <w:tab w:val="num" w:pos="4320"/>
        </w:tabs>
        <w:ind w:left="4320" w:hanging="360"/>
      </w:pPr>
      <w:rPr>
        <w:rFonts w:ascii="Arial" w:hAnsi="Arial" w:hint="default"/>
      </w:rPr>
    </w:lvl>
    <w:lvl w:ilvl="6" w:tplc="57C6B494" w:tentative="1">
      <w:start w:val="1"/>
      <w:numFmt w:val="bullet"/>
      <w:lvlText w:val="•"/>
      <w:lvlJc w:val="left"/>
      <w:pPr>
        <w:tabs>
          <w:tab w:val="num" w:pos="5040"/>
        </w:tabs>
        <w:ind w:left="5040" w:hanging="360"/>
      </w:pPr>
      <w:rPr>
        <w:rFonts w:ascii="Arial" w:hAnsi="Arial" w:hint="default"/>
      </w:rPr>
    </w:lvl>
    <w:lvl w:ilvl="7" w:tplc="0F3CDB1C" w:tentative="1">
      <w:start w:val="1"/>
      <w:numFmt w:val="bullet"/>
      <w:lvlText w:val="•"/>
      <w:lvlJc w:val="left"/>
      <w:pPr>
        <w:tabs>
          <w:tab w:val="num" w:pos="5760"/>
        </w:tabs>
        <w:ind w:left="5760" w:hanging="360"/>
      </w:pPr>
      <w:rPr>
        <w:rFonts w:ascii="Arial" w:hAnsi="Arial" w:hint="default"/>
      </w:rPr>
    </w:lvl>
    <w:lvl w:ilvl="8" w:tplc="71B6EB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19737F"/>
    <w:multiLevelType w:val="hybridMultilevel"/>
    <w:tmpl w:val="5896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7D0"/>
    <w:multiLevelType w:val="hybridMultilevel"/>
    <w:tmpl w:val="A5DEDC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79444A"/>
    <w:multiLevelType w:val="multilevel"/>
    <w:tmpl w:val="3946A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F41525"/>
    <w:multiLevelType w:val="hybridMultilevel"/>
    <w:tmpl w:val="B974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60561"/>
    <w:multiLevelType w:val="multilevel"/>
    <w:tmpl w:val="20467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D82032"/>
    <w:multiLevelType w:val="multilevel"/>
    <w:tmpl w:val="A77CB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5A0AE7"/>
    <w:multiLevelType w:val="multilevel"/>
    <w:tmpl w:val="0476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9F47DB"/>
    <w:multiLevelType w:val="multilevel"/>
    <w:tmpl w:val="D416C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7134AEF"/>
    <w:multiLevelType w:val="hybridMultilevel"/>
    <w:tmpl w:val="FA30B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3BC6"/>
    <w:multiLevelType w:val="hybridMultilevel"/>
    <w:tmpl w:val="A1F49DE4"/>
    <w:lvl w:ilvl="0" w:tplc="BECAF040">
      <w:start w:val="1"/>
      <w:numFmt w:val="bullet"/>
      <w:lvlText w:val="•"/>
      <w:lvlJc w:val="left"/>
      <w:pPr>
        <w:tabs>
          <w:tab w:val="num" w:pos="720"/>
        </w:tabs>
        <w:ind w:left="720" w:hanging="360"/>
      </w:pPr>
      <w:rPr>
        <w:rFonts w:ascii="Arial" w:hAnsi="Arial" w:hint="default"/>
      </w:rPr>
    </w:lvl>
    <w:lvl w:ilvl="1" w:tplc="48EA9592" w:tentative="1">
      <w:start w:val="1"/>
      <w:numFmt w:val="bullet"/>
      <w:lvlText w:val="•"/>
      <w:lvlJc w:val="left"/>
      <w:pPr>
        <w:tabs>
          <w:tab w:val="num" w:pos="1440"/>
        </w:tabs>
        <w:ind w:left="1440" w:hanging="360"/>
      </w:pPr>
      <w:rPr>
        <w:rFonts w:ascii="Arial" w:hAnsi="Arial" w:hint="default"/>
      </w:rPr>
    </w:lvl>
    <w:lvl w:ilvl="2" w:tplc="9B8E0A2E" w:tentative="1">
      <w:start w:val="1"/>
      <w:numFmt w:val="bullet"/>
      <w:lvlText w:val="•"/>
      <w:lvlJc w:val="left"/>
      <w:pPr>
        <w:tabs>
          <w:tab w:val="num" w:pos="2160"/>
        </w:tabs>
        <w:ind w:left="2160" w:hanging="360"/>
      </w:pPr>
      <w:rPr>
        <w:rFonts w:ascii="Arial" w:hAnsi="Arial" w:hint="default"/>
      </w:rPr>
    </w:lvl>
    <w:lvl w:ilvl="3" w:tplc="C1BAA160" w:tentative="1">
      <w:start w:val="1"/>
      <w:numFmt w:val="bullet"/>
      <w:lvlText w:val="•"/>
      <w:lvlJc w:val="left"/>
      <w:pPr>
        <w:tabs>
          <w:tab w:val="num" w:pos="2880"/>
        </w:tabs>
        <w:ind w:left="2880" w:hanging="360"/>
      </w:pPr>
      <w:rPr>
        <w:rFonts w:ascii="Arial" w:hAnsi="Arial" w:hint="default"/>
      </w:rPr>
    </w:lvl>
    <w:lvl w:ilvl="4" w:tplc="7D441796" w:tentative="1">
      <w:start w:val="1"/>
      <w:numFmt w:val="bullet"/>
      <w:lvlText w:val="•"/>
      <w:lvlJc w:val="left"/>
      <w:pPr>
        <w:tabs>
          <w:tab w:val="num" w:pos="3600"/>
        </w:tabs>
        <w:ind w:left="3600" w:hanging="360"/>
      </w:pPr>
      <w:rPr>
        <w:rFonts w:ascii="Arial" w:hAnsi="Arial" w:hint="default"/>
      </w:rPr>
    </w:lvl>
    <w:lvl w:ilvl="5" w:tplc="1DEE9054" w:tentative="1">
      <w:start w:val="1"/>
      <w:numFmt w:val="bullet"/>
      <w:lvlText w:val="•"/>
      <w:lvlJc w:val="left"/>
      <w:pPr>
        <w:tabs>
          <w:tab w:val="num" w:pos="4320"/>
        </w:tabs>
        <w:ind w:left="4320" w:hanging="360"/>
      </w:pPr>
      <w:rPr>
        <w:rFonts w:ascii="Arial" w:hAnsi="Arial" w:hint="default"/>
      </w:rPr>
    </w:lvl>
    <w:lvl w:ilvl="6" w:tplc="790ADC36" w:tentative="1">
      <w:start w:val="1"/>
      <w:numFmt w:val="bullet"/>
      <w:lvlText w:val="•"/>
      <w:lvlJc w:val="left"/>
      <w:pPr>
        <w:tabs>
          <w:tab w:val="num" w:pos="5040"/>
        </w:tabs>
        <w:ind w:left="5040" w:hanging="360"/>
      </w:pPr>
      <w:rPr>
        <w:rFonts w:ascii="Arial" w:hAnsi="Arial" w:hint="default"/>
      </w:rPr>
    </w:lvl>
    <w:lvl w:ilvl="7" w:tplc="8E1EA9CE" w:tentative="1">
      <w:start w:val="1"/>
      <w:numFmt w:val="bullet"/>
      <w:lvlText w:val="•"/>
      <w:lvlJc w:val="left"/>
      <w:pPr>
        <w:tabs>
          <w:tab w:val="num" w:pos="5760"/>
        </w:tabs>
        <w:ind w:left="5760" w:hanging="360"/>
      </w:pPr>
      <w:rPr>
        <w:rFonts w:ascii="Arial" w:hAnsi="Arial" w:hint="default"/>
      </w:rPr>
    </w:lvl>
    <w:lvl w:ilvl="8" w:tplc="E7762B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97302B"/>
    <w:multiLevelType w:val="hybridMultilevel"/>
    <w:tmpl w:val="426A3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C340746"/>
    <w:multiLevelType w:val="multilevel"/>
    <w:tmpl w:val="92F40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234DB3"/>
    <w:multiLevelType w:val="hybridMultilevel"/>
    <w:tmpl w:val="680853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2E22D7"/>
    <w:multiLevelType w:val="multilevel"/>
    <w:tmpl w:val="B1CED74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23A0EAE"/>
    <w:multiLevelType w:val="hybridMultilevel"/>
    <w:tmpl w:val="C37AC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start w:val="1"/>
      <w:numFmt w:val="bullet"/>
      <w:lvlText w:val=""/>
      <w:lvlJc w:val="left"/>
      <w:pPr>
        <w:ind w:left="3600" w:hanging="360"/>
      </w:pPr>
      <w:rPr>
        <w:rFonts w:ascii="Symbol" w:hAnsi="Symbol" w:hint="default"/>
      </w:rPr>
    </w:lvl>
    <w:lvl w:ilvl="7" w:tplc="04090003">
      <w:start w:val="1"/>
      <w:numFmt w:val="bullet"/>
      <w:lvlText w:val="o"/>
      <w:lvlJc w:val="left"/>
      <w:pPr>
        <w:ind w:left="4320" w:hanging="360"/>
      </w:pPr>
      <w:rPr>
        <w:rFonts w:ascii="Courier New" w:hAnsi="Courier New" w:cs="Courier New" w:hint="default"/>
      </w:rPr>
    </w:lvl>
    <w:lvl w:ilvl="8" w:tplc="04090005">
      <w:start w:val="1"/>
      <w:numFmt w:val="bullet"/>
      <w:lvlText w:val=""/>
      <w:lvlJc w:val="left"/>
      <w:pPr>
        <w:ind w:left="5040" w:hanging="360"/>
      </w:pPr>
      <w:rPr>
        <w:rFonts w:ascii="Wingdings" w:hAnsi="Wingdings" w:hint="default"/>
      </w:rPr>
    </w:lvl>
  </w:abstractNum>
  <w:abstractNum w:abstractNumId="17" w15:restartNumberingAfterBreak="0">
    <w:nsid w:val="358D22D3"/>
    <w:multiLevelType w:val="hybridMultilevel"/>
    <w:tmpl w:val="C9EC0690"/>
    <w:lvl w:ilvl="0" w:tplc="02689878">
      <w:start w:val="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B1F08"/>
    <w:multiLevelType w:val="hybridMultilevel"/>
    <w:tmpl w:val="3CEA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D19E7"/>
    <w:multiLevelType w:val="hybridMultilevel"/>
    <w:tmpl w:val="CB8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34F7A"/>
    <w:multiLevelType w:val="multilevel"/>
    <w:tmpl w:val="806EA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74D3C7C"/>
    <w:multiLevelType w:val="multilevel"/>
    <w:tmpl w:val="270C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952407B"/>
    <w:multiLevelType w:val="multilevel"/>
    <w:tmpl w:val="00B21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D1A45D6"/>
    <w:multiLevelType w:val="hybridMultilevel"/>
    <w:tmpl w:val="B2F60236"/>
    <w:lvl w:ilvl="0" w:tplc="517C9B8A">
      <w:start w:val="1"/>
      <w:numFmt w:val="bullet"/>
      <w:lvlText w:val="•"/>
      <w:lvlJc w:val="left"/>
      <w:pPr>
        <w:tabs>
          <w:tab w:val="num" w:pos="720"/>
        </w:tabs>
        <w:ind w:left="720" w:hanging="360"/>
      </w:pPr>
      <w:rPr>
        <w:rFonts w:ascii="Arial" w:hAnsi="Arial" w:hint="default"/>
      </w:rPr>
    </w:lvl>
    <w:lvl w:ilvl="1" w:tplc="8230E622" w:tentative="1">
      <w:start w:val="1"/>
      <w:numFmt w:val="bullet"/>
      <w:lvlText w:val="•"/>
      <w:lvlJc w:val="left"/>
      <w:pPr>
        <w:tabs>
          <w:tab w:val="num" w:pos="1440"/>
        </w:tabs>
        <w:ind w:left="1440" w:hanging="360"/>
      </w:pPr>
      <w:rPr>
        <w:rFonts w:ascii="Arial" w:hAnsi="Arial" w:hint="default"/>
      </w:rPr>
    </w:lvl>
    <w:lvl w:ilvl="2" w:tplc="60B0B16E" w:tentative="1">
      <w:start w:val="1"/>
      <w:numFmt w:val="bullet"/>
      <w:lvlText w:val="•"/>
      <w:lvlJc w:val="left"/>
      <w:pPr>
        <w:tabs>
          <w:tab w:val="num" w:pos="2160"/>
        </w:tabs>
        <w:ind w:left="2160" w:hanging="360"/>
      </w:pPr>
      <w:rPr>
        <w:rFonts w:ascii="Arial" w:hAnsi="Arial" w:hint="default"/>
      </w:rPr>
    </w:lvl>
    <w:lvl w:ilvl="3" w:tplc="784C7464" w:tentative="1">
      <w:start w:val="1"/>
      <w:numFmt w:val="bullet"/>
      <w:lvlText w:val="•"/>
      <w:lvlJc w:val="left"/>
      <w:pPr>
        <w:tabs>
          <w:tab w:val="num" w:pos="2880"/>
        </w:tabs>
        <w:ind w:left="2880" w:hanging="360"/>
      </w:pPr>
      <w:rPr>
        <w:rFonts w:ascii="Arial" w:hAnsi="Arial" w:hint="default"/>
      </w:rPr>
    </w:lvl>
    <w:lvl w:ilvl="4" w:tplc="8F645C02" w:tentative="1">
      <w:start w:val="1"/>
      <w:numFmt w:val="bullet"/>
      <w:lvlText w:val="•"/>
      <w:lvlJc w:val="left"/>
      <w:pPr>
        <w:tabs>
          <w:tab w:val="num" w:pos="3600"/>
        </w:tabs>
        <w:ind w:left="3600" w:hanging="360"/>
      </w:pPr>
      <w:rPr>
        <w:rFonts w:ascii="Arial" w:hAnsi="Arial" w:hint="default"/>
      </w:rPr>
    </w:lvl>
    <w:lvl w:ilvl="5" w:tplc="175A2C54" w:tentative="1">
      <w:start w:val="1"/>
      <w:numFmt w:val="bullet"/>
      <w:lvlText w:val="•"/>
      <w:lvlJc w:val="left"/>
      <w:pPr>
        <w:tabs>
          <w:tab w:val="num" w:pos="4320"/>
        </w:tabs>
        <w:ind w:left="4320" w:hanging="360"/>
      </w:pPr>
      <w:rPr>
        <w:rFonts w:ascii="Arial" w:hAnsi="Arial" w:hint="default"/>
      </w:rPr>
    </w:lvl>
    <w:lvl w:ilvl="6" w:tplc="E0A6CD48" w:tentative="1">
      <w:start w:val="1"/>
      <w:numFmt w:val="bullet"/>
      <w:lvlText w:val="•"/>
      <w:lvlJc w:val="left"/>
      <w:pPr>
        <w:tabs>
          <w:tab w:val="num" w:pos="5040"/>
        </w:tabs>
        <w:ind w:left="5040" w:hanging="360"/>
      </w:pPr>
      <w:rPr>
        <w:rFonts w:ascii="Arial" w:hAnsi="Arial" w:hint="default"/>
      </w:rPr>
    </w:lvl>
    <w:lvl w:ilvl="7" w:tplc="E280D8F2" w:tentative="1">
      <w:start w:val="1"/>
      <w:numFmt w:val="bullet"/>
      <w:lvlText w:val="•"/>
      <w:lvlJc w:val="left"/>
      <w:pPr>
        <w:tabs>
          <w:tab w:val="num" w:pos="5760"/>
        </w:tabs>
        <w:ind w:left="5760" w:hanging="360"/>
      </w:pPr>
      <w:rPr>
        <w:rFonts w:ascii="Arial" w:hAnsi="Arial" w:hint="default"/>
      </w:rPr>
    </w:lvl>
    <w:lvl w:ilvl="8" w:tplc="4DE26E0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D9828A2"/>
    <w:multiLevelType w:val="multilevel"/>
    <w:tmpl w:val="16C4A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E1733BF"/>
    <w:multiLevelType w:val="multilevel"/>
    <w:tmpl w:val="B3AC6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009685D"/>
    <w:multiLevelType w:val="hybridMultilevel"/>
    <w:tmpl w:val="E4D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B80DD0"/>
    <w:multiLevelType w:val="hybridMultilevel"/>
    <w:tmpl w:val="5CCC7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774121"/>
    <w:multiLevelType w:val="hybridMultilevel"/>
    <w:tmpl w:val="680AC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120637"/>
    <w:multiLevelType w:val="multilevel"/>
    <w:tmpl w:val="43C8B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D1D261D"/>
    <w:multiLevelType w:val="hybridMultilevel"/>
    <w:tmpl w:val="B0A64822"/>
    <w:lvl w:ilvl="0" w:tplc="04090003">
      <w:start w:val="1"/>
      <w:numFmt w:val="bullet"/>
      <w:lvlText w:val="o"/>
      <w:lvlJc w:val="left"/>
      <w:pPr>
        <w:tabs>
          <w:tab w:val="num" w:pos="1440"/>
        </w:tabs>
        <w:ind w:left="1440" w:hanging="360"/>
      </w:pPr>
      <w:rPr>
        <w:rFonts w:ascii="Courier New" w:hAnsi="Courier New" w:cs="Courier New" w:hint="default"/>
      </w:rPr>
    </w:lvl>
    <w:lvl w:ilvl="1" w:tplc="BA887424" w:tentative="1">
      <w:start w:val="1"/>
      <w:numFmt w:val="bullet"/>
      <w:lvlText w:val="•"/>
      <w:lvlJc w:val="left"/>
      <w:pPr>
        <w:tabs>
          <w:tab w:val="num" w:pos="2160"/>
        </w:tabs>
        <w:ind w:left="2160" w:hanging="360"/>
      </w:pPr>
      <w:rPr>
        <w:rFonts w:ascii="Arial" w:hAnsi="Arial" w:hint="default"/>
      </w:rPr>
    </w:lvl>
    <w:lvl w:ilvl="2" w:tplc="106A16CE" w:tentative="1">
      <w:start w:val="1"/>
      <w:numFmt w:val="bullet"/>
      <w:lvlText w:val="•"/>
      <w:lvlJc w:val="left"/>
      <w:pPr>
        <w:tabs>
          <w:tab w:val="num" w:pos="2880"/>
        </w:tabs>
        <w:ind w:left="2880" w:hanging="360"/>
      </w:pPr>
      <w:rPr>
        <w:rFonts w:ascii="Arial" w:hAnsi="Arial" w:hint="default"/>
      </w:rPr>
    </w:lvl>
    <w:lvl w:ilvl="3" w:tplc="3D149FEC" w:tentative="1">
      <w:start w:val="1"/>
      <w:numFmt w:val="bullet"/>
      <w:lvlText w:val="•"/>
      <w:lvlJc w:val="left"/>
      <w:pPr>
        <w:tabs>
          <w:tab w:val="num" w:pos="3600"/>
        </w:tabs>
        <w:ind w:left="3600" w:hanging="360"/>
      </w:pPr>
      <w:rPr>
        <w:rFonts w:ascii="Arial" w:hAnsi="Arial" w:hint="default"/>
      </w:rPr>
    </w:lvl>
    <w:lvl w:ilvl="4" w:tplc="8FF0804E" w:tentative="1">
      <w:start w:val="1"/>
      <w:numFmt w:val="bullet"/>
      <w:lvlText w:val="•"/>
      <w:lvlJc w:val="left"/>
      <w:pPr>
        <w:tabs>
          <w:tab w:val="num" w:pos="4320"/>
        </w:tabs>
        <w:ind w:left="4320" w:hanging="360"/>
      </w:pPr>
      <w:rPr>
        <w:rFonts w:ascii="Arial" w:hAnsi="Arial" w:hint="default"/>
      </w:rPr>
    </w:lvl>
    <w:lvl w:ilvl="5" w:tplc="8EF493E4" w:tentative="1">
      <w:start w:val="1"/>
      <w:numFmt w:val="bullet"/>
      <w:lvlText w:val="•"/>
      <w:lvlJc w:val="left"/>
      <w:pPr>
        <w:tabs>
          <w:tab w:val="num" w:pos="5040"/>
        </w:tabs>
        <w:ind w:left="5040" w:hanging="360"/>
      </w:pPr>
      <w:rPr>
        <w:rFonts w:ascii="Arial" w:hAnsi="Arial" w:hint="default"/>
      </w:rPr>
    </w:lvl>
    <w:lvl w:ilvl="6" w:tplc="39E43C28" w:tentative="1">
      <w:start w:val="1"/>
      <w:numFmt w:val="bullet"/>
      <w:lvlText w:val="•"/>
      <w:lvlJc w:val="left"/>
      <w:pPr>
        <w:tabs>
          <w:tab w:val="num" w:pos="5760"/>
        </w:tabs>
        <w:ind w:left="5760" w:hanging="360"/>
      </w:pPr>
      <w:rPr>
        <w:rFonts w:ascii="Arial" w:hAnsi="Arial" w:hint="default"/>
      </w:rPr>
    </w:lvl>
    <w:lvl w:ilvl="7" w:tplc="299EE6DC" w:tentative="1">
      <w:start w:val="1"/>
      <w:numFmt w:val="bullet"/>
      <w:lvlText w:val="•"/>
      <w:lvlJc w:val="left"/>
      <w:pPr>
        <w:tabs>
          <w:tab w:val="num" w:pos="6480"/>
        </w:tabs>
        <w:ind w:left="6480" w:hanging="360"/>
      </w:pPr>
      <w:rPr>
        <w:rFonts w:ascii="Arial" w:hAnsi="Arial" w:hint="default"/>
      </w:rPr>
    </w:lvl>
    <w:lvl w:ilvl="8" w:tplc="0778DF0C" w:tentative="1">
      <w:start w:val="1"/>
      <w:numFmt w:val="bullet"/>
      <w:lvlText w:val="•"/>
      <w:lvlJc w:val="left"/>
      <w:pPr>
        <w:tabs>
          <w:tab w:val="num" w:pos="7200"/>
        </w:tabs>
        <w:ind w:left="7200" w:hanging="360"/>
      </w:pPr>
      <w:rPr>
        <w:rFonts w:ascii="Arial" w:hAnsi="Arial" w:hint="default"/>
      </w:rPr>
    </w:lvl>
  </w:abstractNum>
  <w:abstractNum w:abstractNumId="32" w15:restartNumberingAfterBreak="0">
    <w:nsid w:val="55335CA9"/>
    <w:multiLevelType w:val="hybridMultilevel"/>
    <w:tmpl w:val="F9EE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FD7295"/>
    <w:multiLevelType w:val="multilevel"/>
    <w:tmpl w:val="F9165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E3366B"/>
    <w:multiLevelType w:val="hybridMultilevel"/>
    <w:tmpl w:val="B482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061AF8"/>
    <w:multiLevelType w:val="hybridMultilevel"/>
    <w:tmpl w:val="8ADA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425AEE"/>
    <w:multiLevelType w:val="hybridMultilevel"/>
    <w:tmpl w:val="2760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04632C"/>
    <w:multiLevelType w:val="hybridMultilevel"/>
    <w:tmpl w:val="9656E134"/>
    <w:lvl w:ilvl="0" w:tplc="3F2E42A0">
      <w:start w:val="1"/>
      <w:numFmt w:val="bullet"/>
      <w:lvlText w:val="•"/>
      <w:lvlJc w:val="left"/>
      <w:pPr>
        <w:tabs>
          <w:tab w:val="num" w:pos="720"/>
        </w:tabs>
        <w:ind w:left="720" w:hanging="360"/>
      </w:pPr>
      <w:rPr>
        <w:rFonts w:ascii="Arial" w:hAnsi="Arial" w:hint="default"/>
      </w:rPr>
    </w:lvl>
    <w:lvl w:ilvl="1" w:tplc="477A8D8C" w:tentative="1">
      <w:start w:val="1"/>
      <w:numFmt w:val="bullet"/>
      <w:lvlText w:val="•"/>
      <w:lvlJc w:val="left"/>
      <w:pPr>
        <w:tabs>
          <w:tab w:val="num" w:pos="1440"/>
        </w:tabs>
        <w:ind w:left="1440" w:hanging="360"/>
      </w:pPr>
      <w:rPr>
        <w:rFonts w:ascii="Arial" w:hAnsi="Arial" w:hint="default"/>
      </w:rPr>
    </w:lvl>
    <w:lvl w:ilvl="2" w:tplc="BCB87A5C" w:tentative="1">
      <w:start w:val="1"/>
      <w:numFmt w:val="bullet"/>
      <w:lvlText w:val="•"/>
      <w:lvlJc w:val="left"/>
      <w:pPr>
        <w:tabs>
          <w:tab w:val="num" w:pos="2160"/>
        </w:tabs>
        <w:ind w:left="2160" w:hanging="360"/>
      </w:pPr>
      <w:rPr>
        <w:rFonts w:ascii="Arial" w:hAnsi="Arial" w:hint="default"/>
      </w:rPr>
    </w:lvl>
    <w:lvl w:ilvl="3" w:tplc="8A2418C6" w:tentative="1">
      <w:start w:val="1"/>
      <w:numFmt w:val="bullet"/>
      <w:lvlText w:val="•"/>
      <w:lvlJc w:val="left"/>
      <w:pPr>
        <w:tabs>
          <w:tab w:val="num" w:pos="2880"/>
        </w:tabs>
        <w:ind w:left="2880" w:hanging="360"/>
      </w:pPr>
      <w:rPr>
        <w:rFonts w:ascii="Arial" w:hAnsi="Arial" w:hint="default"/>
      </w:rPr>
    </w:lvl>
    <w:lvl w:ilvl="4" w:tplc="DE40D3F0" w:tentative="1">
      <w:start w:val="1"/>
      <w:numFmt w:val="bullet"/>
      <w:lvlText w:val="•"/>
      <w:lvlJc w:val="left"/>
      <w:pPr>
        <w:tabs>
          <w:tab w:val="num" w:pos="3600"/>
        </w:tabs>
        <w:ind w:left="3600" w:hanging="360"/>
      </w:pPr>
      <w:rPr>
        <w:rFonts w:ascii="Arial" w:hAnsi="Arial" w:hint="default"/>
      </w:rPr>
    </w:lvl>
    <w:lvl w:ilvl="5" w:tplc="418641FA" w:tentative="1">
      <w:start w:val="1"/>
      <w:numFmt w:val="bullet"/>
      <w:lvlText w:val="•"/>
      <w:lvlJc w:val="left"/>
      <w:pPr>
        <w:tabs>
          <w:tab w:val="num" w:pos="4320"/>
        </w:tabs>
        <w:ind w:left="4320" w:hanging="360"/>
      </w:pPr>
      <w:rPr>
        <w:rFonts w:ascii="Arial" w:hAnsi="Arial" w:hint="default"/>
      </w:rPr>
    </w:lvl>
    <w:lvl w:ilvl="6" w:tplc="80F26432" w:tentative="1">
      <w:start w:val="1"/>
      <w:numFmt w:val="bullet"/>
      <w:lvlText w:val="•"/>
      <w:lvlJc w:val="left"/>
      <w:pPr>
        <w:tabs>
          <w:tab w:val="num" w:pos="5040"/>
        </w:tabs>
        <w:ind w:left="5040" w:hanging="360"/>
      </w:pPr>
      <w:rPr>
        <w:rFonts w:ascii="Arial" w:hAnsi="Arial" w:hint="default"/>
      </w:rPr>
    </w:lvl>
    <w:lvl w:ilvl="7" w:tplc="44D0457E" w:tentative="1">
      <w:start w:val="1"/>
      <w:numFmt w:val="bullet"/>
      <w:lvlText w:val="•"/>
      <w:lvlJc w:val="left"/>
      <w:pPr>
        <w:tabs>
          <w:tab w:val="num" w:pos="5760"/>
        </w:tabs>
        <w:ind w:left="5760" w:hanging="360"/>
      </w:pPr>
      <w:rPr>
        <w:rFonts w:ascii="Arial" w:hAnsi="Arial" w:hint="default"/>
      </w:rPr>
    </w:lvl>
    <w:lvl w:ilvl="8" w:tplc="54D8750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1856B4"/>
    <w:multiLevelType w:val="hybridMultilevel"/>
    <w:tmpl w:val="ECFE8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C00071B"/>
    <w:multiLevelType w:val="hybridMultilevel"/>
    <w:tmpl w:val="918C4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5B144E"/>
    <w:multiLevelType w:val="hybridMultilevel"/>
    <w:tmpl w:val="38A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84676C"/>
    <w:multiLevelType w:val="hybridMultilevel"/>
    <w:tmpl w:val="D744F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FB4B62"/>
    <w:multiLevelType w:val="hybridMultilevel"/>
    <w:tmpl w:val="40EE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B35D48"/>
    <w:multiLevelType w:val="multilevel"/>
    <w:tmpl w:val="9CEA5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ABE2303"/>
    <w:multiLevelType w:val="multilevel"/>
    <w:tmpl w:val="C0F04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CE82ADD"/>
    <w:multiLevelType w:val="hybridMultilevel"/>
    <w:tmpl w:val="1BF02760"/>
    <w:lvl w:ilvl="0" w:tplc="1BE227F4">
      <w:start w:val="1"/>
      <w:numFmt w:val="bullet"/>
      <w:lvlText w:val="•"/>
      <w:lvlJc w:val="left"/>
      <w:pPr>
        <w:tabs>
          <w:tab w:val="num" w:pos="720"/>
        </w:tabs>
        <w:ind w:left="720" w:hanging="360"/>
      </w:pPr>
      <w:rPr>
        <w:rFonts w:ascii="Arial" w:hAnsi="Arial" w:hint="default"/>
      </w:rPr>
    </w:lvl>
    <w:lvl w:ilvl="1" w:tplc="11BA901E" w:tentative="1">
      <w:start w:val="1"/>
      <w:numFmt w:val="bullet"/>
      <w:lvlText w:val="•"/>
      <w:lvlJc w:val="left"/>
      <w:pPr>
        <w:tabs>
          <w:tab w:val="num" w:pos="1440"/>
        </w:tabs>
        <w:ind w:left="1440" w:hanging="360"/>
      </w:pPr>
      <w:rPr>
        <w:rFonts w:ascii="Arial" w:hAnsi="Arial" w:hint="default"/>
      </w:rPr>
    </w:lvl>
    <w:lvl w:ilvl="2" w:tplc="368CE866" w:tentative="1">
      <w:start w:val="1"/>
      <w:numFmt w:val="bullet"/>
      <w:lvlText w:val="•"/>
      <w:lvlJc w:val="left"/>
      <w:pPr>
        <w:tabs>
          <w:tab w:val="num" w:pos="2160"/>
        </w:tabs>
        <w:ind w:left="2160" w:hanging="360"/>
      </w:pPr>
      <w:rPr>
        <w:rFonts w:ascii="Arial" w:hAnsi="Arial" w:hint="default"/>
      </w:rPr>
    </w:lvl>
    <w:lvl w:ilvl="3" w:tplc="3C667240" w:tentative="1">
      <w:start w:val="1"/>
      <w:numFmt w:val="bullet"/>
      <w:lvlText w:val="•"/>
      <w:lvlJc w:val="left"/>
      <w:pPr>
        <w:tabs>
          <w:tab w:val="num" w:pos="2880"/>
        </w:tabs>
        <w:ind w:left="2880" w:hanging="360"/>
      </w:pPr>
      <w:rPr>
        <w:rFonts w:ascii="Arial" w:hAnsi="Arial" w:hint="default"/>
      </w:rPr>
    </w:lvl>
    <w:lvl w:ilvl="4" w:tplc="95181FA6" w:tentative="1">
      <w:start w:val="1"/>
      <w:numFmt w:val="bullet"/>
      <w:lvlText w:val="•"/>
      <w:lvlJc w:val="left"/>
      <w:pPr>
        <w:tabs>
          <w:tab w:val="num" w:pos="3600"/>
        </w:tabs>
        <w:ind w:left="3600" w:hanging="360"/>
      </w:pPr>
      <w:rPr>
        <w:rFonts w:ascii="Arial" w:hAnsi="Arial" w:hint="default"/>
      </w:rPr>
    </w:lvl>
    <w:lvl w:ilvl="5" w:tplc="A1D4D36E" w:tentative="1">
      <w:start w:val="1"/>
      <w:numFmt w:val="bullet"/>
      <w:lvlText w:val="•"/>
      <w:lvlJc w:val="left"/>
      <w:pPr>
        <w:tabs>
          <w:tab w:val="num" w:pos="4320"/>
        </w:tabs>
        <w:ind w:left="4320" w:hanging="360"/>
      </w:pPr>
      <w:rPr>
        <w:rFonts w:ascii="Arial" w:hAnsi="Arial" w:hint="default"/>
      </w:rPr>
    </w:lvl>
    <w:lvl w:ilvl="6" w:tplc="A27CF400" w:tentative="1">
      <w:start w:val="1"/>
      <w:numFmt w:val="bullet"/>
      <w:lvlText w:val="•"/>
      <w:lvlJc w:val="left"/>
      <w:pPr>
        <w:tabs>
          <w:tab w:val="num" w:pos="5040"/>
        </w:tabs>
        <w:ind w:left="5040" w:hanging="360"/>
      </w:pPr>
      <w:rPr>
        <w:rFonts w:ascii="Arial" w:hAnsi="Arial" w:hint="default"/>
      </w:rPr>
    </w:lvl>
    <w:lvl w:ilvl="7" w:tplc="2B6C2F82" w:tentative="1">
      <w:start w:val="1"/>
      <w:numFmt w:val="bullet"/>
      <w:lvlText w:val="•"/>
      <w:lvlJc w:val="left"/>
      <w:pPr>
        <w:tabs>
          <w:tab w:val="num" w:pos="5760"/>
        </w:tabs>
        <w:ind w:left="5760" w:hanging="360"/>
      </w:pPr>
      <w:rPr>
        <w:rFonts w:ascii="Arial" w:hAnsi="Arial" w:hint="default"/>
      </w:rPr>
    </w:lvl>
    <w:lvl w:ilvl="8" w:tplc="F4C26CF0"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EF4374E"/>
    <w:multiLevelType w:val="multilevel"/>
    <w:tmpl w:val="C652B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0920933">
    <w:abstractNumId w:val="38"/>
  </w:num>
  <w:num w:numId="2" w16cid:durableId="1478912296">
    <w:abstractNumId w:val="29"/>
  </w:num>
  <w:num w:numId="3" w16cid:durableId="294216860">
    <w:abstractNumId w:val="39"/>
  </w:num>
  <w:num w:numId="4" w16cid:durableId="189955320">
    <w:abstractNumId w:val="42"/>
  </w:num>
  <w:num w:numId="5" w16cid:durableId="1229269705">
    <w:abstractNumId w:val="40"/>
  </w:num>
  <w:num w:numId="6" w16cid:durableId="344937885">
    <w:abstractNumId w:val="41"/>
  </w:num>
  <w:num w:numId="7" w16cid:durableId="2109232320">
    <w:abstractNumId w:val="21"/>
  </w:num>
  <w:num w:numId="8" w16cid:durableId="290286617">
    <w:abstractNumId w:val="10"/>
  </w:num>
  <w:num w:numId="9" w16cid:durableId="578557450">
    <w:abstractNumId w:val="8"/>
  </w:num>
  <w:num w:numId="10" w16cid:durableId="1595628571">
    <w:abstractNumId w:val="7"/>
  </w:num>
  <w:num w:numId="11" w16cid:durableId="665550055">
    <w:abstractNumId w:val="45"/>
  </w:num>
  <w:num w:numId="12" w16cid:durableId="42102792">
    <w:abstractNumId w:val="17"/>
  </w:num>
  <w:num w:numId="13" w16cid:durableId="1602755901">
    <w:abstractNumId w:val="47"/>
  </w:num>
  <w:num w:numId="14" w16cid:durableId="227955523">
    <w:abstractNumId w:val="13"/>
  </w:num>
  <w:num w:numId="15" w16cid:durableId="1641880368">
    <w:abstractNumId w:val="33"/>
  </w:num>
  <w:num w:numId="16" w16cid:durableId="151020605">
    <w:abstractNumId w:val="24"/>
  </w:num>
  <w:num w:numId="17" w16cid:durableId="1761216826">
    <w:abstractNumId w:val="15"/>
  </w:num>
  <w:num w:numId="18" w16cid:durableId="1664357480">
    <w:abstractNumId w:val="14"/>
  </w:num>
  <w:num w:numId="19" w16cid:durableId="702511303">
    <w:abstractNumId w:val="2"/>
  </w:num>
  <w:num w:numId="20" w16cid:durableId="26420052">
    <w:abstractNumId w:val="26"/>
  </w:num>
  <w:num w:numId="21" w16cid:durableId="1681077179">
    <w:abstractNumId w:val="34"/>
  </w:num>
  <w:num w:numId="22" w16cid:durableId="1212308259">
    <w:abstractNumId w:val="36"/>
  </w:num>
  <w:num w:numId="23" w16cid:durableId="1897742373">
    <w:abstractNumId w:val="16"/>
  </w:num>
  <w:num w:numId="24" w16cid:durableId="2068020354">
    <w:abstractNumId w:val="28"/>
  </w:num>
  <w:num w:numId="25" w16cid:durableId="1016620114">
    <w:abstractNumId w:val="46"/>
  </w:num>
  <w:num w:numId="26" w16cid:durableId="715667125">
    <w:abstractNumId w:val="1"/>
  </w:num>
  <w:num w:numId="27" w16cid:durableId="1560285056">
    <w:abstractNumId w:val="19"/>
  </w:num>
  <w:num w:numId="28" w16cid:durableId="1213887550">
    <w:abstractNumId w:val="28"/>
  </w:num>
  <w:num w:numId="29" w16cid:durableId="2032412143">
    <w:abstractNumId w:val="31"/>
  </w:num>
  <w:num w:numId="30" w16cid:durableId="1888295545">
    <w:abstractNumId w:val="12"/>
  </w:num>
  <w:num w:numId="31" w16cid:durableId="657392226">
    <w:abstractNumId w:val="27"/>
  </w:num>
  <w:num w:numId="32" w16cid:durableId="1546209283">
    <w:abstractNumId w:val="35"/>
  </w:num>
  <w:num w:numId="33" w16cid:durableId="1206332029">
    <w:abstractNumId w:val="18"/>
  </w:num>
  <w:num w:numId="34" w16cid:durableId="206258008">
    <w:abstractNumId w:val="32"/>
  </w:num>
  <w:num w:numId="35" w16cid:durableId="645285010">
    <w:abstractNumId w:val="25"/>
  </w:num>
  <w:num w:numId="36" w16cid:durableId="646208861">
    <w:abstractNumId w:val="3"/>
  </w:num>
  <w:num w:numId="37" w16cid:durableId="371736594">
    <w:abstractNumId w:val="20"/>
  </w:num>
  <w:num w:numId="38" w16cid:durableId="1274946089">
    <w:abstractNumId w:val="5"/>
  </w:num>
  <w:num w:numId="39" w16cid:durableId="539821744">
    <w:abstractNumId w:val="9"/>
  </w:num>
  <w:num w:numId="40" w16cid:durableId="35547009">
    <w:abstractNumId w:val="44"/>
  </w:num>
  <w:num w:numId="41" w16cid:durableId="84041473">
    <w:abstractNumId w:val="37"/>
  </w:num>
  <w:num w:numId="42" w16cid:durableId="822041199">
    <w:abstractNumId w:val="11"/>
  </w:num>
  <w:num w:numId="43" w16cid:durableId="939072429">
    <w:abstractNumId w:val="23"/>
  </w:num>
  <w:num w:numId="44" w16cid:durableId="297299013">
    <w:abstractNumId w:val="43"/>
  </w:num>
  <w:num w:numId="45" w16cid:durableId="2136941999">
    <w:abstractNumId w:val="6"/>
  </w:num>
  <w:num w:numId="46" w16cid:durableId="1388724552">
    <w:abstractNumId w:val="30"/>
  </w:num>
  <w:num w:numId="47" w16cid:durableId="512887190">
    <w:abstractNumId w:val="4"/>
  </w:num>
  <w:num w:numId="48" w16cid:durableId="697045575">
    <w:abstractNumId w:val="0"/>
  </w:num>
  <w:num w:numId="49" w16cid:durableId="1405831492">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65BF"/>
    <w:rsid w:val="000075A0"/>
    <w:rsid w:val="00007642"/>
    <w:rsid w:val="00007E68"/>
    <w:rsid w:val="00007ED6"/>
    <w:rsid w:val="000127F5"/>
    <w:rsid w:val="000136DB"/>
    <w:rsid w:val="00014A38"/>
    <w:rsid w:val="00016AA4"/>
    <w:rsid w:val="00016F7E"/>
    <w:rsid w:val="000204AB"/>
    <w:rsid w:val="00020EA9"/>
    <w:rsid w:val="00021BB0"/>
    <w:rsid w:val="00024380"/>
    <w:rsid w:val="00025914"/>
    <w:rsid w:val="00026C18"/>
    <w:rsid w:val="000309CD"/>
    <w:rsid w:val="00034B1F"/>
    <w:rsid w:val="000413C8"/>
    <w:rsid w:val="00043834"/>
    <w:rsid w:val="00044F05"/>
    <w:rsid w:val="00046D37"/>
    <w:rsid w:val="000474C9"/>
    <w:rsid w:val="00047C0B"/>
    <w:rsid w:val="0005041A"/>
    <w:rsid w:val="00052B41"/>
    <w:rsid w:val="00054417"/>
    <w:rsid w:val="000548F4"/>
    <w:rsid w:val="000558DD"/>
    <w:rsid w:val="00055DF4"/>
    <w:rsid w:val="00056425"/>
    <w:rsid w:val="0005737B"/>
    <w:rsid w:val="00063061"/>
    <w:rsid w:val="00070F36"/>
    <w:rsid w:val="00070FA9"/>
    <w:rsid w:val="0007102A"/>
    <w:rsid w:val="000721F3"/>
    <w:rsid w:val="000741E6"/>
    <w:rsid w:val="00075261"/>
    <w:rsid w:val="00075EB6"/>
    <w:rsid w:val="00076321"/>
    <w:rsid w:val="00076C96"/>
    <w:rsid w:val="00080874"/>
    <w:rsid w:val="000815EF"/>
    <w:rsid w:val="000827F2"/>
    <w:rsid w:val="00083031"/>
    <w:rsid w:val="000847CE"/>
    <w:rsid w:val="00086545"/>
    <w:rsid w:val="000875EB"/>
    <w:rsid w:val="000912AE"/>
    <w:rsid w:val="000914EE"/>
    <w:rsid w:val="000954E6"/>
    <w:rsid w:val="00096039"/>
    <w:rsid w:val="00096B55"/>
    <w:rsid w:val="000A373D"/>
    <w:rsid w:val="000A40AB"/>
    <w:rsid w:val="000A67DF"/>
    <w:rsid w:val="000B19CB"/>
    <w:rsid w:val="000B1C9E"/>
    <w:rsid w:val="000B207C"/>
    <w:rsid w:val="000B3BF6"/>
    <w:rsid w:val="000B56BA"/>
    <w:rsid w:val="000B570D"/>
    <w:rsid w:val="000B62E1"/>
    <w:rsid w:val="000B7303"/>
    <w:rsid w:val="000C052A"/>
    <w:rsid w:val="000C4DBF"/>
    <w:rsid w:val="000C5EDD"/>
    <w:rsid w:val="000C7988"/>
    <w:rsid w:val="000D32C7"/>
    <w:rsid w:val="000D357F"/>
    <w:rsid w:val="000D521E"/>
    <w:rsid w:val="000D7CF8"/>
    <w:rsid w:val="000E1397"/>
    <w:rsid w:val="000E1FFC"/>
    <w:rsid w:val="000E2734"/>
    <w:rsid w:val="000E2D28"/>
    <w:rsid w:val="000E4451"/>
    <w:rsid w:val="000E66B1"/>
    <w:rsid w:val="000E7DCC"/>
    <w:rsid w:val="000F0026"/>
    <w:rsid w:val="000F10FC"/>
    <w:rsid w:val="000F21A0"/>
    <w:rsid w:val="000F2604"/>
    <w:rsid w:val="000F338E"/>
    <w:rsid w:val="000F4123"/>
    <w:rsid w:val="000F4B84"/>
    <w:rsid w:val="000F4BD5"/>
    <w:rsid w:val="000F59DE"/>
    <w:rsid w:val="00101903"/>
    <w:rsid w:val="0010306C"/>
    <w:rsid w:val="001046DD"/>
    <w:rsid w:val="00112E9F"/>
    <w:rsid w:val="001147FB"/>
    <w:rsid w:val="00116D46"/>
    <w:rsid w:val="00122964"/>
    <w:rsid w:val="00124C90"/>
    <w:rsid w:val="00125B56"/>
    <w:rsid w:val="001262B6"/>
    <w:rsid w:val="00126640"/>
    <w:rsid w:val="00126919"/>
    <w:rsid w:val="001318C6"/>
    <w:rsid w:val="00133B2A"/>
    <w:rsid w:val="001359A2"/>
    <w:rsid w:val="00135A3A"/>
    <w:rsid w:val="00135D0E"/>
    <w:rsid w:val="001369D9"/>
    <w:rsid w:val="00137246"/>
    <w:rsid w:val="0013768C"/>
    <w:rsid w:val="001410BB"/>
    <w:rsid w:val="00143014"/>
    <w:rsid w:val="001431B0"/>
    <w:rsid w:val="001436D9"/>
    <w:rsid w:val="00144121"/>
    <w:rsid w:val="00144ADB"/>
    <w:rsid w:val="001469D0"/>
    <w:rsid w:val="0014700A"/>
    <w:rsid w:val="00147399"/>
    <w:rsid w:val="00150473"/>
    <w:rsid w:val="00151198"/>
    <w:rsid w:val="00151CA6"/>
    <w:rsid w:val="00152583"/>
    <w:rsid w:val="00153C9C"/>
    <w:rsid w:val="00154EEA"/>
    <w:rsid w:val="0015637A"/>
    <w:rsid w:val="0015767B"/>
    <w:rsid w:val="00157ECE"/>
    <w:rsid w:val="00163718"/>
    <w:rsid w:val="00164E8B"/>
    <w:rsid w:val="00164F24"/>
    <w:rsid w:val="001666E4"/>
    <w:rsid w:val="00173232"/>
    <w:rsid w:val="00175155"/>
    <w:rsid w:val="001754CE"/>
    <w:rsid w:val="00186CB3"/>
    <w:rsid w:val="00186CCB"/>
    <w:rsid w:val="00191752"/>
    <w:rsid w:val="00193771"/>
    <w:rsid w:val="00196466"/>
    <w:rsid w:val="001972D6"/>
    <w:rsid w:val="00197558"/>
    <w:rsid w:val="001A0737"/>
    <w:rsid w:val="001A0D7B"/>
    <w:rsid w:val="001A0D9A"/>
    <w:rsid w:val="001A1985"/>
    <w:rsid w:val="001A36D1"/>
    <w:rsid w:val="001A3C89"/>
    <w:rsid w:val="001A67BE"/>
    <w:rsid w:val="001A6D3D"/>
    <w:rsid w:val="001A7594"/>
    <w:rsid w:val="001A7AD8"/>
    <w:rsid w:val="001B00B8"/>
    <w:rsid w:val="001B2CAA"/>
    <w:rsid w:val="001B42E4"/>
    <w:rsid w:val="001B4B2E"/>
    <w:rsid w:val="001B64CB"/>
    <w:rsid w:val="001B6CF9"/>
    <w:rsid w:val="001B6EB8"/>
    <w:rsid w:val="001C0728"/>
    <w:rsid w:val="001C163B"/>
    <w:rsid w:val="001C175D"/>
    <w:rsid w:val="001C389D"/>
    <w:rsid w:val="001C59CC"/>
    <w:rsid w:val="001D0A77"/>
    <w:rsid w:val="001D193B"/>
    <w:rsid w:val="001D3459"/>
    <w:rsid w:val="001D383E"/>
    <w:rsid w:val="001D3B82"/>
    <w:rsid w:val="001D5D68"/>
    <w:rsid w:val="001D698D"/>
    <w:rsid w:val="001D6B1E"/>
    <w:rsid w:val="001E2606"/>
    <w:rsid w:val="001E3A76"/>
    <w:rsid w:val="001F0134"/>
    <w:rsid w:val="001F186F"/>
    <w:rsid w:val="001F62ED"/>
    <w:rsid w:val="001F7ADF"/>
    <w:rsid w:val="00202510"/>
    <w:rsid w:val="00204836"/>
    <w:rsid w:val="002074D6"/>
    <w:rsid w:val="00207514"/>
    <w:rsid w:val="002121E5"/>
    <w:rsid w:val="00212269"/>
    <w:rsid w:val="00212E84"/>
    <w:rsid w:val="00212FAB"/>
    <w:rsid w:val="0021499F"/>
    <w:rsid w:val="002163A6"/>
    <w:rsid w:val="00220D59"/>
    <w:rsid w:val="0022145D"/>
    <w:rsid w:val="00221EA4"/>
    <w:rsid w:val="0022274F"/>
    <w:rsid w:val="00230379"/>
    <w:rsid w:val="00230A9B"/>
    <w:rsid w:val="00231A2B"/>
    <w:rsid w:val="002324E3"/>
    <w:rsid w:val="00234097"/>
    <w:rsid w:val="0023482A"/>
    <w:rsid w:val="00234902"/>
    <w:rsid w:val="00235189"/>
    <w:rsid w:val="00235CE1"/>
    <w:rsid w:val="00235DD8"/>
    <w:rsid w:val="002400C8"/>
    <w:rsid w:val="00240C2F"/>
    <w:rsid w:val="0024118F"/>
    <w:rsid w:val="002411F8"/>
    <w:rsid w:val="00242E5A"/>
    <w:rsid w:val="00242F97"/>
    <w:rsid w:val="00243158"/>
    <w:rsid w:val="002446AC"/>
    <w:rsid w:val="0024633D"/>
    <w:rsid w:val="0025063A"/>
    <w:rsid w:val="0025152A"/>
    <w:rsid w:val="00254C84"/>
    <w:rsid w:val="00256194"/>
    <w:rsid w:val="00256ED8"/>
    <w:rsid w:val="00261302"/>
    <w:rsid w:val="00263FE9"/>
    <w:rsid w:val="00264D70"/>
    <w:rsid w:val="00264EC9"/>
    <w:rsid w:val="00265145"/>
    <w:rsid w:val="00265E4E"/>
    <w:rsid w:val="002671C3"/>
    <w:rsid w:val="00267490"/>
    <w:rsid w:val="00270360"/>
    <w:rsid w:val="00272DBB"/>
    <w:rsid w:val="002773BA"/>
    <w:rsid w:val="00280A93"/>
    <w:rsid w:val="00280B44"/>
    <w:rsid w:val="00282F07"/>
    <w:rsid w:val="00283532"/>
    <w:rsid w:val="002841A0"/>
    <w:rsid w:val="00286985"/>
    <w:rsid w:val="002878C8"/>
    <w:rsid w:val="002907ED"/>
    <w:rsid w:val="00290C62"/>
    <w:rsid w:val="00292588"/>
    <w:rsid w:val="00292838"/>
    <w:rsid w:val="002936F4"/>
    <w:rsid w:val="00295C0F"/>
    <w:rsid w:val="00295E54"/>
    <w:rsid w:val="00296DA6"/>
    <w:rsid w:val="0029757F"/>
    <w:rsid w:val="002A0601"/>
    <w:rsid w:val="002A09BF"/>
    <w:rsid w:val="002A14AA"/>
    <w:rsid w:val="002A2031"/>
    <w:rsid w:val="002A411B"/>
    <w:rsid w:val="002A6581"/>
    <w:rsid w:val="002A6C2E"/>
    <w:rsid w:val="002A70CC"/>
    <w:rsid w:val="002B3CE6"/>
    <w:rsid w:val="002B49CC"/>
    <w:rsid w:val="002B64DB"/>
    <w:rsid w:val="002C0324"/>
    <w:rsid w:val="002C0A20"/>
    <w:rsid w:val="002C18B0"/>
    <w:rsid w:val="002C352D"/>
    <w:rsid w:val="002C52D1"/>
    <w:rsid w:val="002C5C6A"/>
    <w:rsid w:val="002C7013"/>
    <w:rsid w:val="002C763D"/>
    <w:rsid w:val="002C77AA"/>
    <w:rsid w:val="002D0471"/>
    <w:rsid w:val="002D226D"/>
    <w:rsid w:val="002D3AC5"/>
    <w:rsid w:val="002D5CA0"/>
    <w:rsid w:val="002E2269"/>
    <w:rsid w:val="002E3DEA"/>
    <w:rsid w:val="002E4B3A"/>
    <w:rsid w:val="002E5EFC"/>
    <w:rsid w:val="002E653F"/>
    <w:rsid w:val="002F2803"/>
    <w:rsid w:val="002F4A59"/>
    <w:rsid w:val="002F4E92"/>
    <w:rsid w:val="002F62D7"/>
    <w:rsid w:val="002F65FE"/>
    <w:rsid w:val="002F6BD0"/>
    <w:rsid w:val="002F74D5"/>
    <w:rsid w:val="00300401"/>
    <w:rsid w:val="00300474"/>
    <w:rsid w:val="0030404C"/>
    <w:rsid w:val="00305DAD"/>
    <w:rsid w:val="003071CC"/>
    <w:rsid w:val="00310738"/>
    <w:rsid w:val="0031170D"/>
    <w:rsid w:val="0031179F"/>
    <w:rsid w:val="00312759"/>
    <w:rsid w:val="00312FC5"/>
    <w:rsid w:val="003160F4"/>
    <w:rsid w:val="00317120"/>
    <w:rsid w:val="0032066D"/>
    <w:rsid w:val="00321548"/>
    <w:rsid w:val="00321839"/>
    <w:rsid w:val="00323A87"/>
    <w:rsid w:val="00323C14"/>
    <w:rsid w:val="003240C0"/>
    <w:rsid w:val="003257E3"/>
    <w:rsid w:val="003271F6"/>
    <w:rsid w:val="0033130D"/>
    <w:rsid w:val="003318D8"/>
    <w:rsid w:val="003324E1"/>
    <w:rsid w:val="00332634"/>
    <w:rsid w:val="00333B54"/>
    <w:rsid w:val="003342FE"/>
    <w:rsid w:val="00335D46"/>
    <w:rsid w:val="00337674"/>
    <w:rsid w:val="003429CB"/>
    <w:rsid w:val="003431C2"/>
    <w:rsid w:val="00344B86"/>
    <w:rsid w:val="00346E12"/>
    <w:rsid w:val="0035018E"/>
    <w:rsid w:val="00354148"/>
    <w:rsid w:val="00354581"/>
    <w:rsid w:val="00354E57"/>
    <w:rsid w:val="00355950"/>
    <w:rsid w:val="0035624A"/>
    <w:rsid w:val="003567FE"/>
    <w:rsid w:val="00357675"/>
    <w:rsid w:val="00362D8A"/>
    <w:rsid w:val="003643AF"/>
    <w:rsid w:val="0036487D"/>
    <w:rsid w:val="003652FE"/>
    <w:rsid w:val="0036531D"/>
    <w:rsid w:val="00365707"/>
    <w:rsid w:val="00366C60"/>
    <w:rsid w:val="00366E6F"/>
    <w:rsid w:val="0036731F"/>
    <w:rsid w:val="003709C0"/>
    <w:rsid w:val="003723BB"/>
    <w:rsid w:val="0037353E"/>
    <w:rsid w:val="00373919"/>
    <w:rsid w:val="003744B1"/>
    <w:rsid w:val="00375BB8"/>
    <w:rsid w:val="003767EB"/>
    <w:rsid w:val="00377959"/>
    <w:rsid w:val="00377FB7"/>
    <w:rsid w:val="0038190C"/>
    <w:rsid w:val="003830A0"/>
    <w:rsid w:val="00384588"/>
    <w:rsid w:val="00390AD5"/>
    <w:rsid w:val="003911CD"/>
    <w:rsid w:val="003939B9"/>
    <w:rsid w:val="003959DA"/>
    <w:rsid w:val="00395EA4"/>
    <w:rsid w:val="003A0C0B"/>
    <w:rsid w:val="003A2B6F"/>
    <w:rsid w:val="003B3014"/>
    <w:rsid w:val="003B3597"/>
    <w:rsid w:val="003B3B44"/>
    <w:rsid w:val="003C058E"/>
    <w:rsid w:val="003C1124"/>
    <w:rsid w:val="003C312A"/>
    <w:rsid w:val="003C5EEA"/>
    <w:rsid w:val="003D4A46"/>
    <w:rsid w:val="003D5064"/>
    <w:rsid w:val="003D5BBE"/>
    <w:rsid w:val="003E24CB"/>
    <w:rsid w:val="003E351D"/>
    <w:rsid w:val="003E723C"/>
    <w:rsid w:val="003E7453"/>
    <w:rsid w:val="003E791C"/>
    <w:rsid w:val="003E7925"/>
    <w:rsid w:val="003E79E3"/>
    <w:rsid w:val="003F1A04"/>
    <w:rsid w:val="003F2197"/>
    <w:rsid w:val="003F435A"/>
    <w:rsid w:val="004024FB"/>
    <w:rsid w:val="00402D47"/>
    <w:rsid w:val="00403596"/>
    <w:rsid w:val="00403FF5"/>
    <w:rsid w:val="00404CE0"/>
    <w:rsid w:val="00407010"/>
    <w:rsid w:val="00412052"/>
    <w:rsid w:val="0041795C"/>
    <w:rsid w:val="0041796E"/>
    <w:rsid w:val="00420545"/>
    <w:rsid w:val="004208CB"/>
    <w:rsid w:val="004275D9"/>
    <w:rsid w:val="004304EB"/>
    <w:rsid w:val="0043127F"/>
    <w:rsid w:val="0043160A"/>
    <w:rsid w:val="00431A03"/>
    <w:rsid w:val="00431F03"/>
    <w:rsid w:val="00432B49"/>
    <w:rsid w:val="00433500"/>
    <w:rsid w:val="00433CD8"/>
    <w:rsid w:val="00433FC2"/>
    <w:rsid w:val="00436F3F"/>
    <w:rsid w:val="00437246"/>
    <w:rsid w:val="00437250"/>
    <w:rsid w:val="00440AAE"/>
    <w:rsid w:val="00442302"/>
    <w:rsid w:val="004438F0"/>
    <w:rsid w:val="004445B5"/>
    <w:rsid w:val="00445B21"/>
    <w:rsid w:val="004462ED"/>
    <w:rsid w:val="00450438"/>
    <w:rsid w:val="00450E6C"/>
    <w:rsid w:val="00451C7C"/>
    <w:rsid w:val="00452126"/>
    <w:rsid w:val="0045636D"/>
    <w:rsid w:val="004563D8"/>
    <w:rsid w:val="00456B4F"/>
    <w:rsid w:val="0045745A"/>
    <w:rsid w:val="00461F61"/>
    <w:rsid w:val="0046231F"/>
    <w:rsid w:val="00464692"/>
    <w:rsid w:val="00465976"/>
    <w:rsid w:val="00465FA4"/>
    <w:rsid w:val="00466105"/>
    <w:rsid w:val="00467BC4"/>
    <w:rsid w:val="00470FA7"/>
    <w:rsid w:val="0047139A"/>
    <w:rsid w:val="00472478"/>
    <w:rsid w:val="0047313A"/>
    <w:rsid w:val="004748A1"/>
    <w:rsid w:val="00475CE3"/>
    <w:rsid w:val="00476B5C"/>
    <w:rsid w:val="004778EF"/>
    <w:rsid w:val="00482CDA"/>
    <w:rsid w:val="00483A54"/>
    <w:rsid w:val="004928B6"/>
    <w:rsid w:val="0049458D"/>
    <w:rsid w:val="0049465B"/>
    <w:rsid w:val="00494A56"/>
    <w:rsid w:val="00494D94"/>
    <w:rsid w:val="0049524E"/>
    <w:rsid w:val="00495E9C"/>
    <w:rsid w:val="00497187"/>
    <w:rsid w:val="004A1956"/>
    <w:rsid w:val="004A1E93"/>
    <w:rsid w:val="004A2BEB"/>
    <w:rsid w:val="004A32D5"/>
    <w:rsid w:val="004B09A2"/>
    <w:rsid w:val="004B11F3"/>
    <w:rsid w:val="004B21A7"/>
    <w:rsid w:val="004B325A"/>
    <w:rsid w:val="004B3352"/>
    <w:rsid w:val="004B4BD3"/>
    <w:rsid w:val="004B734D"/>
    <w:rsid w:val="004B7B08"/>
    <w:rsid w:val="004C40B0"/>
    <w:rsid w:val="004C45CF"/>
    <w:rsid w:val="004C4DF0"/>
    <w:rsid w:val="004C4EBA"/>
    <w:rsid w:val="004C6609"/>
    <w:rsid w:val="004C6EF7"/>
    <w:rsid w:val="004C7E7D"/>
    <w:rsid w:val="004D031B"/>
    <w:rsid w:val="004D0930"/>
    <w:rsid w:val="004D144E"/>
    <w:rsid w:val="004D1C8E"/>
    <w:rsid w:val="004D4C5E"/>
    <w:rsid w:val="004D5E7D"/>
    <w:rsid w:val="004D65A1"/>
    <w:rsid w:val="004E1A8B"/>
    <w:rsid w:val="004E4435"/>
    <w:rsid w:val="004E51FF"/>
    <w:rsid w:val="004E6621"/>
    <w:rsid w:val="004E7BDD"/>
    <w:rsid w:val="004F3856"/>
    <w:rsid w:val="004F471A"/>
    <w:rsid w:val="00500040"/>
    <w:rsid w:val="005005A2"/>
    <w:rsid w:val="0050070D"/>
    <w:rsid w:val="00502AE5"/>
    <w:rsid w:val="005036DF"/>
    <w:rsid w:val="00511AAD"/>
    <w:rsid w:val="005121E7"/>
    <w:rsid w:val="00512AEB"/>
    <w:rsid w:val="00514E69"/>
    <w:rsid w:val="00515552"/>
    <w:rsid w:val="00517D09"/>
    <w:rsid w:val="0052105C"/>
    <w:rsid w:val="00522DA4"/>
    <w:rsid w:val="005261D3"/>
    <w:rsid w:val="0052752D"/>
    <w:rsid w:val="0052799A"/>
    <w:rsid w:val="00530B0C"/>
    <w:rsid w:val="005318D5"/>
    <w:rsid w:val="005324EB"/>
    <w:rsid w:val="00534416"/>
    <w:rsid w:val="0053488B"/>
    <w:rsid w:val="00535E29"/>
    <w:rsid w:val="0054031E"/>
    <w:rsid w:val="00540488"/>
    <w:rsid w:val="00540E4A"/>
    <w:rsid w:val="005423CE"/>
    <w:rsid w:val="005426B3"/>
    <w:rsid w:val="00542A4E"/>
    <w:rsid w:val="00543639"/>
    <w:rsid w:val="005454BB"/>
    <w:rsid w:val="00550A3E"/>
    <w:rsid w:val="00554605"/>
    <w:rsid w:val="00556956"/>
    <w:rsid w:val="00557603"/>
    <w:rsid w:val="0056142E"/>
    <w:rsid w:val="005624D6"/>
    <w:rsid w:val="00562743"/>
    <w:rsid w:val="00562E16"/>
    <w:rsid w:val="00566B81"/>
    <w:rsid w:val="005721D8"/>
    <w:rsid w:val="0057264D"/>
    <w:rsid w:val="00572F1C"/>
    <w:rsid w:val="005741AD"/>
    <w:rsid w:val="0057530B"/>
    <w:rsid w:val="00575753"/>
    <w:rsid w:val="00577246"/>
    <w:rsid w:val="005810F4"/>
    <w:rsid w:val="0058420C"/>
    <w:rsid w:val="00584B79"/>
    <w:rsid w:val="00586647"/>
    <w:rsid w:val="005868F2"/>
    <w:rsid w:val="00590126"/>
    <w:rsid w:val="00591B7D"/>
    <w:rsid w:val="005920B1"/>
    <w:rsid w:val="0059243D"/>
    <w:rsid w:val="00593811"/>
    <w:rsid w:val="00593C09"/>
    <w:rsid w:val="005947A8"/>
    <w:rsid w:val="00595485"/>
    <w:rsid w:val="00595979"/>
    <w:rsid w:val="00595A84"/>
    <w:rsid w:val="005A13E0"/>
    <w:rsid w:val="005A1F09"/>
    <w:rsid w:val="005A412A"/>
    <w:rsid w:val="005A46B3"/>
    <w:rsid w:val="005A48C2"/>
    <w:rsid w:val="005A6B5B"/>
    <w:rsid w:val="005A6E7E"/>
    <w:rsid w:val="005A73C5"/>
    <w:rsid w:val="005B1ACA"/>
    <w:rsid w:val="005B3345"/>
    <w:rsid w:val="005C11E3"/>
    <w:rsid w:val="005C1851"/>
    <w:rsid w:val="005C5A47"/>
    <w:rsid w:val="005C63B8"/>
    <w:rsid w:val="005C693B"/>
    <w:rsid w:val="005D009B"/>
    <w:rsid w:val="005D0922"/>
    <w:rsid w:val="005D0D31"/>
    <w:rsid w:val="005D223A"/>
    <w:rsid w:val="005D2C29"/>
    <w:rsid w:val="005D3FB4"/>
    <w:rsid w:val="005D5C7A"/>
    <w:rsid w:val="005D6513"/>
    <w:rsid w:val="005E49C3"/>
    <w:rsid w:val="005E5673"/>
    <w:rsid w:val="005F4F3C"/>
    <w:rsid w:val="005F53B4"/>
    <w:rsid w:val="006005D5"/>
    <w:rsid w:val="00602A4E"/>
    <w:rsid w:val="0060525F"/>
    <w:rsid w:val="00605935"/>
    <w:rsid w:val="00606EBA"/>
    <w:rsid w:val="00607430"/>
    <w:rsid w:val="00610047"/>
    <w:rsid w:val="006106B8"/>
    <w:rsid w:val="006114BA"/>
    <w:rsid w:val="00611DA0"/>
    <w:rsid w:val="006132FE"/>
    <w:rsid w:val="006153B8"/>
    <w:rsid w:val="006161D6"/>
    <w:rsid w:val="006163A9"/>
    <w:rsid w:val="00620724"/>
    <w:rsid w:val="00621C66"/>
    <w:rsid w:val="00630028"/>
    <w:rsid w:val="00634F4C"/>
    <w:rsid w:val="0063559C"/>
    <w:rsid w:val="00636361"/>
    <w:rsid w:val="00636EB5"/>
    <w:rsid w:val="00641115"/>
    <w:rsid w:val="0064182C"/>
    <w:rsid w:val="00641B08"/>
    <w:rsid w:val="00643706"/>
    <w:rsid w:val="006467C5"/>
    <w:rsid w:val="00646A65"/>
    <w:rsid w:val="00646C7E"/>
    <w:rsid w:val="00650F01"/>
    <w:rsid w:val="006554CE"/>
    <w:rsid w:val="00656CDF"/>
    <w:rsid w:val="00657D8E"/>
    <w:rsid w:val="00660283"/>
    <w:rsid w:val="006608D3"/>
    <w:rsid w:val="0066246C"/>
    <w:rsid w:val="00663B29"/>
    <w:rsid w:val="00667591"/>
    <w:rsid w:val="00672194"/>
    <w:rsid w:val="00674D5F"/>
    <w:rsid w:val="006764A8"/>
    <w:rsid w:val="00677476"/>
    <w:rsid w:val="00677CBA"/>
    <w:rsid w:val="0068060D"/>
    <w:rsid w:val="00681E2B"/>
    <w:rsid w:val="00685191"/>
    <w:rsid w:val="00686044"/>
    <w:rsid w:val="006860F0"/>
    <w:rsid w:val="006864A3"/>
    <w:rsid w:val="00687EF8"/>
    <w:rsid w:val="006906F8"/>
    <w:rsid w:val="0069141C"/>
    <w:rsid w:val="00691A1D"/>
    <w:rsid w:val="00692982"/>
    <w:rsid w:val="00692DC8"/>
    <w:rsid w:val="006A1F47"/>
    <w:rsid w:val="006A4008"/>
    <w:rsid w:val="006A6E5A"/>
    <w:rsid w:val="006B5247"/>
    <w:rsid w:val="006B59ED"/>
    <w:rsid w:val="006B7294"/>
    <w:rsid w:val="006C1FC4"/>
    <w:rsid w:val="006C2843"/>
    <w:rsid w:val="006C2D2C"/>
    <w:rsid w:val="006C47F9"/>
    <w:rsid w:val="006C4F0F"/>
    <w:rsid w:val="006D180D"/>
    <w:rsid w:val="006D3CDC"/>
    <w:rsid w:val="006D4F61"/>
    <w:rsid w:val="006D6E32"/>
    <w:rsid w:val="006D72AB"/>
    <w:rsid w:val="006E19F4"/>
    <w:rsid w:val="006E2D09"/>
    <w:rsid w:val="006E4844"/>
    <w:rsid w:val="006E4D73"/>
    <w:rsid w:val="006E5E2F"/>
    <w:rsid w:val="006E6393"/>
    <w:rsid w:val="006E6865"/>
    <w:rsid w:val="006E7395"/>
    <w:rsid w:val="006F11E4"/>
    <w:rsid w:val="006F29C3"/>
    <w:rsid w:val="006F3DDC"/>
    <w:rsid w:val="006F58F9"/>
    <w:rsid w:val="007011F3"/>
    <w:rsid w:val="00702128"/>
    <w:rsid w:val="00702AAF"/>
    <w:rsid w:val="00703F48"/>
    <w:rsid w:val="00705294"/>
    <w:rsid w:val="00705B84"/>
    <w:rsid w:val="0071319A"/>
    <w:rsid w:val="00714C1D"/>
    <w:rsid w:val="007166C7"/>
    <w:rsid w:val="007173C9"/>
    <w:rsid w:val="00722683"/>
    <w:rsid w:val="007249A3"/>
    <w:rsid w:val="00727879"/>
    <w:rsid w:val="00732D00"/>
    <w:rsid w:val="00733567"/>
    <w:rsid w:val="0073629B"/>
    <w:rsid w:val="00736A8C"/>
    <w:rsid w:val="0073741E"/>
    <w:rsid w:val="0074061A"/>
    <w:rsid w:val="007413F1"/>
    <w:rsid w:val="00741737"/>
    <w:rsid w:val="00741D3D"/>
    <w:rsid w:val="00743520"/>
    <w:rsid w:val="007439E4"/>
    <w:rsid w:val="007450ED"/>
    <w:rsid w:val="007464E0"/>
    <w:rsid w:val="0074756D"/>
    <w:rsid w:val="00747CB1"/>
    <w:rsid w:val="00750B0E"/>
    <w:rsid w:val="007544F4"/>
    <w:rsid w:val="00754AC9"/>
    <w:rsid w:val="0075752B"/>
    <w:rsid w:val="0076109D"/>
    <w:rsid w:val="00762E07"/>
    <w:rsid w:val="00762E14"/>
    <w:rsid w:val="0076523A"/>
    <w:rsid w:val="00765AAA"/>
    <w:rsid w:val="00765D5B"/>
    <w:rsid w:val="007663FA"/>
    <w:rsid w:val="007664B6"/>
    <w:rsid w:val="007667EF"/>
    <w:rsid w:val="007672E8"/>
    <w:rsid w:val="00767E1A"/>
    <w:rsid w:val="00767F31"/>
    <w:rsid w:val="00770FDE"/>
    <w:rsid w:val="007724C0"/>
    <w:rsid w:val="0077363A"/>
    <w:rsid w:val="00775A03"/>
    <w:rsid w:val="007811A3"/>
    <w:rsid w:val="00782FF2"/>
    <w:rsid w:val="00783308"/>
    <w:rsid w:val="00784969"/>
    <w:rsid w:val="007855EC"/>
    <w:rsid w:val="007863AC"/>
    <w:rsid w:val="0079101C"/>
    <w:rsid w:val="00794C46"/>
    <w:rsid w:val="00794C86"/>
    <w:rsid w:val="00794D7E"/>
    <w:rsid w:val="0079728F"/>
    <w:rsid w:val="007A3873"/>
    <w:rsid w:val="007A5966"/>
    <w:rsid w:val="007B13A8"/>
    <w:rsid w:val="007B31DC"/>
    <w:rsid w:val="007B648F"/>
    <w:rsid w:val="007B68BE"/>
    <w:rsid w:val="007B69F6"/>
    <w:rsid w:val="007B7561"/>
    <w:rsid w:val="007C13B3"/>
    <w:rsid w:val="007C1682"/>
    <w:rsid w:val="007C42AF"/>
    <w:rsid w:val="007C531C"/>
    <w:rsid w:val="007C62CC"/>
    <w:rsid w:val="007C7A0B"/>
    <w:rsid w:val="007C7A6A"/>
    <w:rsid w:val="007D070E"/>
    <w:rsid w:val="007D0B53"/>
    <w:rsid w:val="007D11E7"/>
    <w:rsid w:val="007D168D"/>
    <w:rsid w:val="007D35FB"/>
    <w:rsid w:val="007D3D4B"/>
    <w:rsid w:val="007D4F9D"/>
    <w:rsid w:val="007E0633"/>
    <w:rsid w:val="007E4393"/>
    <w:rsid w:val="007E6554"/>
    <w:rsid w:val="007E7591"/>
    <w:rsid w:val="007F0A81"/>
    <w:rsid w:val="007F0EF4"/>
    <w:rsid w:val="007F180F"/>
    <w:rsid w:val="007F1C8C"/>
    <w:rsid w:val="007F3FC6"/>
    <w:rsid w:val="007F4185"/>
    <w:rsid w:val="007F46DE"/>
    <w:rsid w:val="0080165B"/>
    <w:rsid w:val="0080213C"/>
    <w:rsid w:val="008023BA"/>
    <w:rsid w:val="00803468"/>
    <w:rsid w:val="00810966"/>
    <w:rsid w:val="00810A10"/>
    <w:rsid w:val="00811793"/>
    <w:rsid w:val="008117E2"/>
    <w:rsid w:val="008122A8"/>
    <w:rsid w:val="00812562"/>
    <w:rsid w:val="00812690"/>
    <w:rsid w:val="00813A6D"/>
    <w:rsid w:val="00816455"/>
    <w:rsid w:val="00816C8F"/>
    <w:rsid w:val="00817CA9"/>
    <w:rsid w:val="00821F2A"/>
    <w:rsid w:val="008223B5"/>
    <w:rsid w:val="008279FD"/>
    <w:rsid w:val="00831CB3"/>
    <w:rsid w:val="0083365D"/>
    <w:rsid w:val="008348B6"/>
    <w:rsid w:val="00834B41"/>
    <w:rsid w:val="00835F86"/>
    <w:rsid w:val="0083745E"/>
    <w:rsid w:val="00840DF6"/>
    <w:rsid w:val="00842C06"/>
    <w:rsid w:val="00843F7B"/>
    <w:rsid w:val="0084755C"/>
    <w:rsid w:val="00847BC4"/>
    <w:rsid w:val="00847CA6"/>
    <w:rsid w:val="00847D0F"/>
    <w:rsid w:val="00847EF2"/>
    <w:rsid w:val="00850812"/>
    <w:rsid w:val="00855605"/>
    <w:rsid w:val="008568FE"/>
    <w:rsid w:val="00856BF6"/>
    <w:rsid w:val="00862AD6"/>
    <w:rsid w:val="00862DC9"/>
    <w:rsid w:val="00863977"/>
    <w:rsid w:val="008646D3"/>
    <w:rsid w:val="00864FE0"/>
    <w:rsid w:val="0086682E"/>
    <w:rsid w:val="008676DC"/>
    <w:rsid w:val="00870FA7"/>
    <w:rsid w:val="008716E1"/>
    <w:rsid w:val="00871BF2"/>
    <w:rsid w:val="008724A6"/>
    <w:rsid w:val="00872ADC"/>
    <w:rsid w:val="0087480B"/>
    <w:rsid w:val="00874CB4"/>
    <w:rsid w:val="008764AD"/>
    <w:rsid w:val="00877891"/>
    <w:rsid w:val="00877CAB"/>
    <w:rsid w:val="008832AA"/>
    <w:rsid w:val="00883931"/>
    <w:rsid w:val="00883D13"/>
    <w:rsid w:val="00885777"/>
    <w:rsid w:val="008859AF"/>
    <w:rsid w:val="0088690D"/>
    <w:rsid w:val="00891F8B"/>
    <w:rsid w:val="0089799B"/>
    <w:rsid w:val="00897BAC"/>
    <w:rsid w:val="008A00BB"/>
    <w:rsid w:val="008A1ACA"/>
    <w:rsid w:val="008A63E8"/>
    <w:rsid w:val="008A6C30"/>
    <w:rsid w:val="008A7AA3"/>
    <w:rsid w:val="008B0414"/>
    <w:rsid w:val="008B2E0E"/>
    <w:rsid w:val="008B2E67"/>
    <w:rsid w:val="008B3A60"/>
    <w:rsid w:val="008B5D15"/>
    <w:rsid w:val="008C01E5"/>
    <w:rsid w:val="008C113A"/>
    <w:rsid w:val="008C739C"/>
    <w:rsid w:val="008C7D4A"/>
    <w:rsid w:val="008D07A7"/>
    <w:rsid w:val="008D2197"/>
    <w:rsid w:val="008D21B3"/>
    <w:rsid w:val="008D23F7"/>
    <w:rsid w:val="008D4DA1"/>
    <w:rsid w:val="008E3E5C"/>
    <w:rsid w:val="008E4914"/>
    <w:rsid w:val="008E4B4F"/>
    <w:rsid w:val="008E78B7"/>
    <w:rsid w:val="008E7CE9"/>
    <w:rsid w:val="008F1DF5"/>
    <w:rsid w:val="008F48FC"/>
    <w:rsid w:val="008F5512"/>
    <w:rsid w:val="008F761F"/>
    <w:rsid w:val="0090041A"/>
    <w:rsid w:val="00900815"/>
    <w:rsid w:val="00901172"/>
    <w:rsid w:val="00902FEA"/>
    <w:rsid w:val="00903A18"/>
    <w:rsid w:val="00905256"/>
    <w:rsid w:val="009119BA"/>
    <w:rsid w:val="00911C1E"/>
    <w:rsid w:val="009123CB"/>
    <w:rsid w:val="00912646"/>
    <w:rsid w:val="009142B4"/>
    <w:rsid w:val="009179C5"/>
    <w:rsid w:val="00922577"/>
    <w:rsid w:val="00923E79"/>
    <w:rsid w:val="00923F18"/>
    <w:rsid w:val="009256ED"/>
    <w:rsid w:val="00926A1A"/>
    <w:rsid w:val="009275BC"/>
    <w:rsid w:val="00927A85"/>
    <w:rsid w:val="0093537C"/>
    <w:rsid w:val="009361C7"/>
    <w:rsid w:val="0093673C"/>
    <w:rsid w:val="00936A8B"/>
    <w:rsid w:val="00940ADB"/>
    <w:rsid w:val="00942C6A"/>
    <w:rsid w:val="009435E6"/>
    <w:rsid w:val="0094465B"/>
    <w:rsid w:val="00947A01"/>
    <w:rsid w:val="00953A3F"/>
    <w:rsid w:val="00953E7F"/>
    <w:rsid w:val="0095418A"/>
    <w:rsid w:val="00954A9F"/>
    <w:rsid w:val="00954BE3"/>
    <w:rsid w:val="009550BB"/>
    <w:rsid w:val="00957520"/>
    <w:rsid w:val="00957B72"/>
    <w:rsid w:val="009609D9"/>
    <w:rsid w:val="009614AD"/>
    <w:rsid w:val="00961E9C"/>
    <w:rsid w:val="00962EF8"/>
    <w:rsid w:val="009631D2"/>
    <w:rsid w:val="00971C4F"/>
    <w:rsid w:val="00972326"/>
    <w:rsid w:val="00973E9A"/>
    <w:rsid w:val="0097424B"/>
    <w:rsid w:val="00974DF1"/>
    <w:rsid w:val="00975A9E"/>
    <w:rsid w:val="009761A2"/>
    <w:rsid w:val="00980CFB"/>
    <w:rsid w:val="009816AC"/>
    <w:rsid w:val="009817CB"/>
    <w:rsid w:val="00981FF6"/>
    <w:rsid w:val="00982A9C"/>
    <w:rsid w:val="0098685A"/>
    <w:rsid w:val="009869A3"/>
    <w:rsid w:val="00992A29"/>
    <w:rsid w:val="0099362B"/>
    <w:rsid w:val="0099615B"/>
    <w:rsid w:val="009971EE"/>
    <w:rsid w:val="009A0E5C"/>
    <w:rsid w:val="009A1674"/>
    <w:rsid w:val="009A18D3"/>
    <w:rsid w:val="009A1FCE"/>
    <w:rsid w:val="009A25DB"/>
    <w:rsid w:val="009A4869"/>
    <w:rsid w:val="009B0668"/>
    <w:rsid w:val="009B23D6"/>
    <w:rsid w:val="009B263A"/>
    <w:rsid w:val="009B296F"/>
    <w:rsid w:val="009B33E8"/>
    <w:rsid w:val="009B3D47"/>
    <w:rsid w:val="009B3E6C"/>
    <w:rsid w:val="009B4C60"/>
    <w:rsid w:val="009C490D"/>
    <w:rsid w:val="009C4BCA"/>
    <w:rsid w:val="009C60B2"/>
    <w:rsid w:val="009C65AA"/>
    <w:rsid w:val="009D10F6"/>
    <w:rsid w:val="009D3535"/>
    <w:rsid w:val="009E12DB"/>
    <w:rsid w:val="009E236D"/>
    <w:rsid w:val="009E29F0"/>
    <w:rsid w:val="009E503D"/>
    <w:rsid w:val="009E7533"/>
    <w:rsid w:val="009E7547"/>
    <w:rsid w:val="009F07E4"/>
    <w:rsid w:val="009F2418"/>
    <w:rsid w:val="009F25B0"/>
    <w:rsid w:val="009F2B3D"/>
    <w:rsid w:val="009F3723"/>
    <w:rsid w:val="00A019FB"/>
    <w:rsid w:val="00A02814"/>
    <w:rsid w:val="00A02FB6"/>
    <w:rsid w:val="00A02FFE"/>
    <w:rsid w:val="00A032C7"/>
    <w:rsid w:val="00A04748"/>
    <w:rsid w:val="00A0505C"/>
    <w:rsid w:val="00A05B7D"/>
    <w:rsid w:val="00A06EF4"/>
    <w:rsid w:val="00A107E0"/>
    <w:rsid w:val="00A12853"/>
    <w:rsid w:val="00A13CFF"/>
    <w:rsid w:val="00A15D6E"/>
    <w:rsid w:val="00A205AE"/>
    <w:rsid w:val="00A23AEE"/>
    <w:rsid w:val="00A259F1"/>
    <w:rsid w:val="00A26D74"/>
    <w:rsid w:val="00A278E0"/>
    <w:rsid w:val="00A33193"/>
    <w:rsid w:val="00A33373"/>
    <w:rsid w:val="00A3387D"/>
    <w:rsid w:val="00A36487"/>
    <w:rsid w:val="00A36CDE"/>
    <w:rsid w:val="00A36ECD"/>
    <w:rsid w:val="00A37881"/>
    <w:rsid w:val="00A379AF"/>
    <w:rsid w:val="00A40011"/>
    <w:rsid w:val="00A431D6"/>
    <w:rsid w:val="00A44813"/>
    <w:rsid w:val="00A44E7F"/>
    <w:rsid w:val="00A4523B"/>
    <w:rsid w:val="00A461FD"/>
    <w:rsid w:val="00A46277"/>
    <w:rsid w:val="00A467F0"/>
    <w:rsid w:val="00A47E8D"/>
    <w:rsid w:val="00A5025E"/>
    <w:rsid w:val="00A50C95"/>
    <w:rsid w:val="00A512FD"/>
    <w:rsid w:val="00A51C0F"/>
    <w:rsid w:val="00A52136"/>
    <w:rsid w:val="00A5660C"/>
    <w:rsid w:val="00A56EBF"/>
    <w:rsid w:val="00A60611"/>
    <w:rsid w:val="00A6084E"/>
    <w:rsid w:val="00A60B39"/>
    <w:rsid w:val="00A61324"/>
    <w:rsid w:val="00A63631"/>
    <w:rsid w:val="00A65ABD"/>
    <w:rsid w:val="00A668AC"/>
    <w:rsid w:val="00A67D7D"/>
    <w:rsid w:val="00A71E48"/>
    <w:rsid w:val="00A72464"/>
    <w:rsid w:val="00A747D1"/>
    <w:rsid w:val="00A75DF9"/>
    <w:rsid w:val="00A76301"/>
    <w:rsid w:val="00A77C0F"/>
    <w:rsid w:val="00A80339"/>
    <w:rsid w:val="00A818F2"/>
    <w:rsid w:val="00A82D10"/>
    <w:rsid w:val="00A842C9"/>
    <w:rsid w:val="00A84C5C"/>
    <w:rsid w:val="00A86BD3"/>
    <w:rsid w:val="00A926E5"/>
    <w:rsid w:val="00A92DE4"/>
    <w:rsid w:val="00A93243"/>
    <w:rsid w:val="00A943E8"/>
    <w:rsid w:val="00A94D8E"/>
    <w:rsid w:val="00A96B9A"/>
    <w:rsid w:val="00A96BB0"/>
    <w:rsid w:val="00A97243"/>
    <w:rsid w:val="00A97E3C"/>
    <w:rsid w:val="00AA2380"/>
    <w:rsid w:val="00AA2457"/>
    <w:rsid w:val="00AA3A1B"/>
    <w:rsid w:val="00AB1688"/>
    <w:rsid w:val="00AB39A6"/>
    <w:rsid w:val="00AB49F7"/>
    <w:rsid w:val="00AB4B2A"/>
    <w:rsid w:val="00AB5F8C"/>
    <w:rsid w:val="00AB7D41"/>
    <w:rsid w:val="00AC10E4"/>
    <w:rsid w:val="00AC1268"/>
    <w:rsid w:val="00AC5CAF"/>
    <w:rsid w:val="00AC6171"/>
    <w:rsid w:val="00AC6198"/>
    <w:rsid w:val="00AD0202"/>
    <w:rsid w:val="00AD2163"/>
    <w:rsid w:val="00AD4B62"/>
    <w:rsid w:val="00AD5A71"/>
    <w:rsid w:val="00AE3367"/>
    <w:rsid w:val="00AE3A04"/>
    <w:rsid w:val="00AE5C58"/>
    <w:rsid w:val="00AE6122"/>
    <w:rsid w:val="00AF06E1"/>
    <w:rsid w:val="00AF117B"/>
    <w:rsid w:val="00AF1555"/>
    <w:rsid w:val="00AF3976"/>
    <w:rsid w:val="00AF511A"/>
    <w:rsid w:val="00AF7882"/>
    <w:rsid w:val="00B051B8"/>
    <w:rsid w:val="00B054B5"/>
    <w:rsid w:val="00B05761"/>
    <w:rsid w:val="00B11D9E"/>
    <w:rsid w:val="00B1364A"/>
    <w:rsid w:val="00B1378C"/>
    <w:rsid w:val="00B15B6F"/>
    <w:rsid w:val="00B162D1"/>
    <w:rsid w:val="00B177BA"/>
    <w:rsid w:val="00B20B3A"/>
    <w:rsid w:val="00B21073"/>
    <w:rsid w:val="00B21115"/>
    <w:rsid w:val="00B22906"/>
    <w:rsid w:val="00B22AAE"/>
    <w:rsid w:val="00B22CB2"/>
    <w:rsid w:val="00B25CBE"/>
    <w:rsid w:val="00B26966"/>
    <w:rsid w:val="00B269C6"/>
    <w:rsid w:val="00B312FC"/>
    <w:rsid w:val="00B343A9"/>
    <w:rsid w:val="00B40040"/>
    <w:rsid w:val="00B4120F"/>
    <w:rsid w:val="00B41261"/>
    <w:rsid w:val="00B42B26"/>
    <w:rsid w:val="00B435C4"/>
    <w:rsid w:val="00B43F06"/>
    <w:rsid w:val="00B452FC"/>
    <w:rsid w:val="00B457FD"/>
    <w:rsid w:val="00B46039"/>
    <w:rsid w:val="00B517EC"/>
    <w:rsid w:val="00B53BD3"/>
    <w:rsid w:val="00B540E5"/>
    <w:rsid w:val="00B54FE9"/>
    <w:rsid w:val="00B57360"/>
    <w:rsid w:val="00B62989"/>
    <w:rsid w:val="00B65088"/>
    <w:rsid w:val="00B65744"/>
    <w:rsid w:val="00B65C7C"/>
    <w:rsid w:val="00B675EB"/>
    <w:rsid w:val="00B67FBA"/>
    <w:rsid w:val="00B70243"/>
    <w:rsid w:val="00B71195"/>
    <w:rsid w:val="00B71DD8"/>
    <w:rsid w:val="00B721B1"/>
    <w:rsid w:val="00B75ABD"/>
    <w:rsid w:val="00B77316"/>
    <w:rsid w:val="00B83606"/>
    <w:rsid w:val="00B87D1B"/>
    <w:rsid w:val="00B903EC"/>
    <w:rsid w:val="00B91AAC"/>
    <w:rsid w:val="00B94386"/>
    <w:rsid w:val="00B95364"/>
    <w:rsid w:val="00B958EB"/>
    <w:rsid w:val="00B96227"/>
    <w:rsid w:val="00B9665D"/>
    <w:rsid w:val="00B977F0"/>
    <w:rsid w:val="00BA18BD"/>
    <w:rsid w:val="00BA24CA"/>
    <w:rsid w:val="00BA4CB0"/>
    <w:rsid w:val="00BA5501"/>
    <w:rsid w:val="00BA5965"/>
    <w:rsid w:val="00BC0DA7"/>
    <w:rsid w:val="00BC3767"/>
    <w:rsid w:val="00BC38B1"/>
    <w:rsid w:val="00BC3BA3"/>
    <w:rsid w:val="00BC3FA4"/>
    <w:rsid w:val="00BC4C03"/>
    <w:rsid w:val="00BC504A"/>
    <w:rsid w:val="00BD0A08"/>
    <w:rsid w:val="00BD24C2"/>
    <w:rsid w:val="00BD6854"/>
    <w:rsid w:val="00BE1CBA"/>
    <w:rsid w:val="00BE27EC"/>
    <w:rsid w:val="00BE7BCC"/>
    <w:rsid w:val="00BF0AEE"/>
    <w:rsid w:val="00BF144F"/>
    <w:rsid w:val="00BF1817"/>
    <w:rsid w:val="00BF1FF8"/>
    <w:rsid w:val="00BF412D"/>
    <w:rsid w:val="00BF458E"/>
    <w:rsid w:val="00BF524D"/>
    <w:rsid w:val="00BF5581"/>
    <w:rsid w:val="00BF57AD"/>
    <w:rsid w:val="00BF58D5"/>
    <w:rsid w:val="00BF6D3C"/>
    <w:rsid w:val="00BF6F8C"/>
    <w:rsid w:val="00C0140C"/>
    <w:rsid w:val="00C0576C"/>
    <w:rsid w:val="00C061C1"/>
    <w:rsid w:val="00C06786"/>
    <w:rsid w:val="00C06C2C"/>
    <w:rsid w:val="00C12268"/>
    <w:rsid w:val="00C15982"/>
    <w:rsid w:val="00C168CD"/>
    <w:rsid w:val="00C200A7"/>
    <w:rsid w:val="00C20C85"/>
    <w:rsid w:val="00C20DD0"/>
    <w:rsid w:val="00C2279F"/>
    <w:rsid w:val="00C2341B"/>
    <w:rsid w:val="00C238C0"/>
    <w:rsid w:val="00C24C4E"/>
    <w:rsid w:val="00C24CB9"/>
    <w:rsid w:val="00C255BB"/>
    <w:rsid w:val="00C26383"/>
    <w:rsid w:val="00C26CA9"/>
    <w:rsid w:val="00C30553"/>
    <w:rsid w:val="00C30558"/>
    <w:rsid w:val="00C31B06"/>
    <w:rsid w:val="00C33392"/>
    <w:rsid w:val="00C3446A"/>
    <w:rsid w:val="00C346F1"/>
    <w:rsid w:val="00C37488"/>
    <w:rsid w:val="00C41023"/>
    <w:rsid w:val="00C41B94"/>
    <w:rsid w:val="00C43538"/>
    <w:rsid w:val="00C444A4"/>
    <w:rsid w:val="00C449B2"/>
    <w:rsid w:val="00C4584C"/>
    <w:rsid w:val="00C470E9"/>
    <w:rsid w:val="00C5005B"/>
    <w:rsid w:val="00C52CD9"/>
    <w:rsid w:val="00C53B72"/>
    <w:rsid w:val="00C5411F"/>
    <w:rsid w:val="00C5662D"/>
    <w:rsid w:val="00C60A1F"/>
    <w:rsid w:val="00C60FC7"/>
    <w:rsid w:val="00C61062"/>
    <w:rsid w:val="00C61189"/>
    <w:rsid w:val="00C628E9"/>
    <w:rsid w:val="00C63285"/>
    <w:rsid w:val="00C64465"/>
    <w:rsid w:val="00C65CE8"/>
    <w:rsid w:val="00C65FB1"/>
    <w:rsid w:val="00C662E5"/>
    <w:rsid w:val="00C72EDA"/>
    <w:rsid w:val="00C733CB"/>
    <w:rsid w:val="00C7439A"/>
    <w:rsid w:val="00C7646A"/>
    <w:rsid w:val="00C776D8"/>
    <w:rsid w:val="00C806B7"/>
    <w:rsid w:val="00C814E0"/>
    <w:rsid w:val="00C83061"/>
    <w:rsid w:val="00C83632"/>
    <w:rsid w:val="00C83C29"/>
    <w:rsid w:val="00C842C4"/>
    <w:rsid w:val="00C87BE7"/>
    <w:rsid w:val="00C87ECB"/>
    <w:rsid w:val="00C87F34"/>
    <w:rsid w:val="00C90334"/>
    <w:rsid w:val="00C93845"/>
    <w:rsid w:val="00C967BC"/>
    <w:rsid w:val="00C97484"/>
    <w:rsid w:val="00C97D1E"/>
    <w:rsid w:val="00CA06B9"/>
    <w:rsid w:val="00CA0C24"/>
    <w:rsid w:val="00CA19A4"/>
    <w:rsid w:val="00CA42B5"/>
    <w:rsid w:val="00CA6386"/>
    <w:rsid w:val="00CA689E"/>
    <w:rsid w:val="00CB0F59"/>
    <w:rsid w:val="00CB688B"/>
    <w:rsid w:val="00CC039A"/>
    <w:rsid w:val="00CC0943"/>
    <w:rsid w:val="00CC37D4"/>
    <w:rsid w:val="00CC4283"/>
    <w:rsid w:val="00CC4A96"/>
    <w:rsid w:val="00CC4BFD"/>
    <w:rsid w:val="00CC7AAD"/>
    <w:rsid w:val="00CD32C0"/>
    <w:rsid w:val="00CD44A5"/>
    <w:rsid w:val="00CD6364"/>
    <w:rsid w:val="00CD7EFA"/>
    <w:rsid w:val="00CE00F7"/>
    <w:rsid w:val="00CE030F"/>
    <w:rsid w:val="00CE063F"/>
    <w:rsid w:val="00CE08E3"/>
    <w:rsid w:val="00CE1215"/>
    <w:rsid w:val="00CE31D0"/>
    <w:rsid w:val="00CE3535"/>
    <w:rsid w:val="00CE5592"/>
    <w:rsid w:val="00CE73AA"/>
    <w:rsid w:val="00CF06A5"/>
    <w:rsid w:val="00CF2499"/>
    <w:rsid w:val="00CF39B3"/>
    <w:rsid w:val="00CF42CC"/>
    <w:rsid w:val="00CF688D"/>
    <w:rsid w:val="00D00A9C"/>
    <w:rsid w:val="00D01948"/>
    <w:rsid w:val="00D024F1"/>
    <w:rsid w:val="00D05AD3"/>
    <w:rsid w:val="00D11365"/>
    <w:rsid w:val="00D11C8C"/>
    <w:rsid w:val="00D15DB3"/>
    <w:rsid w:val="00D16017"/>
    <w:rsid w:val="00D16116"/>
    <w:rsid w:val="00D16C06"/>
    <w:rsid w:val="00D20983"/>
    <w:rsid w:val="00D21925"/>
    <w:rsid w:val="00D21B83"/>
    <w:rsid w:val="00D224D8"/>
    <w:rsid w:val="00D224DC"/>
    <w:rsid w:val="00D2548B"/>
    <w:rsid w:val="00D31522"/>
    <w:rsid w:val="00D31C27"/>
    <w:rsid w:val="00D32CF2"/>
    <w:rsid w:val="00D33DCD"/>
    <w:rsid w:val="00D36F4D"/>
    <w:rsid w:val="00D403F1"/>
    <w:rsid w:val="00D42C7A"/>
    <w:rsid w:val="00D434A6"/>
    <w:rsid w:val="00D4383B"/>
    <w:rsid w:val="00D4416C"/>
    <w:rsid w:val="00D45304"/>
    <w:rsid w:val="00D458F8"/>
    <w:rsid w:val="00D46330"/>
    <w:rsid w:val="00D5012E"/>
    <w:rsid w:val="00D50358"/>
    <w:rsid w:val="00D50975"/>
    <w:rsid w:val="00D51CE1"/>
    <w:rsid w:val="00D548D4"/>
    <w:rsid w:val="00D54B34"/>
    <w:rsid w:val="00D54F43"/>
    <w:rsid w:val="00D554F5"/>
    <w:rsid w:val="00D56432"/>
    <w:rsid w:val="00D5668F"/>
    <w:rsid w:val="00D56A10"/>
    <w:rsid w:val="00D57D77"/>
    <w:rsid w:val="00D62F80"/>
    <w:rsid w:val="00D65797"/>
    <w:rsid w:val="00D67616"/>
    <w:rsid w:val="00D72ECD"/>
    <w:rsid w:val="00D73839"/>
    <w:rsid w:val="00D73A2F"/>
    <w:rsid w:val="00D74899"/>
    <w:rsid w:val="00D749F7"/>
    <w:rsid w:val="00D74FAA"/>
    <w:rsid w:val="00D820AF"/>
    <w:rsid w:val="00D82434"/>
    <w:rsid w:val="00D843AE"/>
    <w:rsid w:val="00D85383"/>
    <w:rsid w:val="00D85972"/>
    <w:rsid w:val="00D85F7A"/>
    <w:rsid w:val="00D863FD"/>
    <w:rsid w:val="00D867F7"/>
    <w:rsid w:val="00D91EDB"/>
    <w:rsid w:val="00D922D1"/>
    <w:rsid w:val="00D92A18"/>
    <w:rsid w:val="00D93AF9"/>
    <w:rsid w:val="00D94DCC"/>
    <w:rsid w:val="00D96A10"/>
    <w:rsid w:val="00D97345"/>
    <w:rsid w:val="00DA0A6F"/>
    <w:rsid w:val="00DA293E"/>
    <w:rsid w:val="00DA37E0"/>
    <w:rsid w:val="00DA4B02"/>
    <w:rsid w:val="00DA56B5"/>
    <w:rsid w:val="00DA7CE9"/>
    <w:rsid w:val="00DB13CC"/>
    <w:rsid w:val="00DB13DA"/>
    <w:rsid w:val="00DB3210"/>
    <w:rsid w:val="00DB5C83"/>
    <w:rsid w:val="00DB666C"/>
    <w:rsid w:val="00DC2946"/>
    <w:rsid w:val="00DC4648"/>
    <w:rsid w:val="00DC5CCC"/>
    <w:rsid w:val="00DC6B57"/>
    <w:rsid w:val="00DC6F3B"/>
    <w:rsid w:val="00DC7174"/>
    <w:rsid w:val="00DD1867"/>
    <w:rsid w:val="00DD375E"/>
    <w:rsid w:val="00DD4015"/>
    <w:rsid w:val="00DD42F7"/>
    <w:rsid w:val="00DD4AE3"/>
    <w:rsid w:val="00DD5353"/>
    <w:rsid w:val="00DE0265"/>
    <w:rsid w:val="00DE0CF3"/>
    <w:rsid w:val="00DE2A58"/>
    <w:rsid w:val="00DE5282"/>
    <w:rsid w:val="00DE58C5"/>
    <w:rsid w:val="00DE5E0D"/>
    <w:rsid w:val="00DE7074"/>
    <w:rsid w:val="00DF0ADF"/>
    <w:rsid w:val="00DF0E14"/>
    <w:rsid w:val="00DF10B7"/>
    <w:rsid w:val="00DF2830"/>
    <w:rsid w:val="00DF2CF4"/>
    <w:rsid w:val="00DF32D0"/>
    <w:rsid w:val="00E021A8"/>
    <w:rsid w:val="00E06B6F"/>
    <w:rsid w:val="00E074E1"/>
    <w:rsid w:val="00E07CAD"/>
    <w:rsid w:val="00E114E3"/>
    <w:rsid w:val="00E16336"/>
    <w:rsid w:val="00E168ED"/>
    <w:rsid w:val="00E2095D"/>
    <w:rsid w:val="00E23A33"/>
    <w:rsid w:val="00E2477A"/>
    <w:rsid w:val="00E30681"/>
    <w:rsid w:val="00E3133C"/>
    <w:rsid w:val="00E31548"/>
    <w:rsid w:val="00E31573"/>
    <w:rsid w:val="00E31C76"/>
    <w:rsid w:val="00E322B0"/>
    <w:rsid w:val="00E3282E"/>
    <w:rsid w:val="00E33295"/>
    <w:rsid w:val="00E35ECB"/>
    <w:rsid w:val="00E36483"/>
    <w:rsid w:val="00E401C1"/>
    <w:rsid w:val="00E40707"/>
    <w:rsid w:val="00E40FC4"/>
    <w:rsid w:val="00E42F09"/>
    <w:rsid w:val="00E430E3"/>
    <w:rsid w:val="00E43BB4"/>
    <w:rsid w:val="00E43EDE"/>
    <w:rsid w:val="00E448AB"/>
    <w:rsid w:val="00E448C5"/>
    <w:rsid w:val="00E45A54"/>
    <w:rsid w:val="00E45A5B"/>
    <w:rsid w:val="00E45F5E"/>
    <w:rsid w:val="00E4604F"/>
    <w:rsid w:val="00E525B9"/>
    <w:rsid w:val="00E52D69"/>
    <w:rsid w:val="00E53D7C"/>
    <w:rsid w:val="00E54D40"/>
    <w:rsid w:val="00E55AC1"/>
    <w:rsid w:val="00E61700"/>
    <w:rsid w:val="00E660BE"/>
    <w:rsid w:val="00E669EE"/>
    <w:rsid w:val="00E67D56"/>
    <w:rsid w:val="00E70EDC"/>
    <w:rsid w:val="00E712F3"/>
    <w:rsid w:val="00E7140A"/>
    <w:rsid w:val="00E727F1"/>
    <w:rsid w:val="00E739B0"/>
    <w:rsid w:val="00E74610"/>
    <w:rsid w:val="00E75780"/>
    <w:rsid w:val="00E7657C"/>
    <w:rsid w:val="00E77783"/>
    <w:rsid w:val="00E82FB6"/>
    <w:rsid w:val="00E84D07"/>
    <w:rsid w:val="00E85441"/>
    <w:rsid w:val="00E86886"/>
    <w:rsid w:val="00E868AD"/>
    <w:rsid w:val="00E871B8"/>
    <w:rsid w:val="00E90D41"/>
    <w:rsid w:val="00E94D5C"/>
    <w:rsid w:val="00EA0964"/>
    <w:rsid w:val="00EA1CDC"/>
    <w:rsid w:val="00EA2B35"/>
    <w:rsid w:val="00EA3AAE"/>
    <w:rsid w:val="00EA4245"/>
    <w:rsid w:val="00EA4A58"/>
    <w:rsid w:val="00EA6554"/>
    <w:rsid w:val="00EA7A8F"/>
    <w:rsid w:val="00EB5D48"/>
    <w:rsid w:val="00EB6204"/>
    <w:rsid w:val="00EB63DB"/>
    <w:rsid w:val="00EC1EFA"/>
    <w:rsid w:val="00EC28A5"/>
    <w:rsid w:val="00EC4F78"/>
    <w:rsid w:val="00EC5326"/>
    <w:rsid w:val="00EC7282"/>
    <w:rsid w:val="00ED105A"/>
    <w:rsid w:val="00ED16AE"/>
    <w:rsid w:val="00ED1C32"/>
    <w:rsid w:val="00ED37D7"/>
    <w:rsid w:val="00ED45CC"/>
    <w:rsid w:val="00ED4C80"/>
    <w:rsid w:val="00ED7CB1"/>
    <w:rsid w:val="00EE0FEE"/>
    <w:rsid w:val="00EE1E30"/>
    <w:rsid w:val="00EE24F9"/>
    <w:rsid w:val="00EE2C03"/>
    <w:rsid w:val="00EE32D5"/>
    <w:rsid w:val="00EE39AF"/>
    <w:rsid w:val="00EE3E9B"/>
    <w:rsid w:val="00EE4E65"/>
    <w:rsid w:val="00EE5E84"/>
    <w:rsid w:val="00EE74AB"/>
    <w:rsid w:val="00EE7D91"/>
    <w:rsid w:val="00EF0CE1"/>
    <w:rsid w:val="00EF18D7"/>
    <w:rsid w:val="00EF227F"/>
    <w:rsid w:val="00EF3417"/>
    <w:rsid w:val="00F04404"/>
    <w:rsid w:val="00F04AC0"/>
    <w:rsid w:val="00F05BA1"/>
    <w:rsid w:val="00F0716E"/>
    <w:rsid w:val="00F110D7"/>
    <w:rsid w:val="00F125A6"/>
    <w:rsid w:val="00F1330D"/>
    <w:rsid w:val="00F13F3F"/>
    <w:rsid w:val="00F16DBB"/>
    <w:rsid w:val="00F17250"/>
    <w:rsid w:val="00F20275"/>
    <w:rsid w:val="00F20D36"/>
    <w:rsid w:val="00F21534"/>
    <w:rsid w:val="00F2187C"/>
    <w:rsid w:val="00F224F1"/>
    <w:rsid w:val="00F22BB6"/>
    <w:rsid w:val="00F2573E"/>
    <w:rsid w:val="00F25E29"/>
    <w:rsid w:val="00F266B0"/>
    <w:rsid w:val="00F27226"/>
    <w:rsid w:val="00F33E1A"/>
    <w:rsid w:val="00F36CCB"/>
    <w:rsid w:val="00F37847"/>
    <w:rsid w:val="00F37FDA"/>
    <w:rsid w:val="00F407A7"/>
    <w:rsid w:val="00F40A0D"/>
    <w:rsid w:val="00F40E07"/>
    <w:rsid w:val="00F42147"/>
    <w:rsid w:val="00F42AA1"/>
    <w:rsid w:val="00F43B77"/>
    <w:rsid w:val="00F442D3"/>
    <w:rsid w:val="00F46AB6"/>
    <w:rsid w:val="00F46B41"/>
    <w:rsid w:val="00F50B79"/>
    <w:rsid w:val="00F528BC"/>
    <w:rsid w:val="00F53187"/>
    <w:rsid w:val="00F54DFB"/>
    <w:rsid w:val="00F5567D"/>
    <w:rsid w:val="00F563A2"/>
    <w:rsid w:val="00F57E20"/>
    <w:rsid w:val="00F63E84"/>
    <w:rsid w:val="00F66231"/>
    <w:rsid w:val="00F678A3"/>
    <w:rsid w:val="00F70ADA"/>
    <w:rsid w:val="00F73B78"/>
    <w:rsid w:val="00F73E7E"/>
    <w:rsid w:val="00F75710"/>
    <w:rsid w:val="00F759AE"/>
    <w:rsid w:val="00F76181"/>
    <w:rsid w:val="00F76594"/>
    <w:rsid w:val="00F77A92"/>
    <w:rsid w:val="00F8103D"/>
    <w:rsid w:val="00F862C7"/>
    <w:rsid w:val="00F866DD"/>
    <w:rsid w:val="00F87A49"/>
    <w:rsid w:val="00F87F2E"/>
    <w:rsid w:val="00F90BF2"/>
    <w:rsid w:val="00F90EA8"/>
    <w:rsid w:val="00F90F12"/>
    <w:rsid w:val="00F91862"/>
    <w:rsid w:val="00F93BE5"/>
    <w:rsid w:val="00FA1698"/>
    <w:rsid w:val="00FA2B0A"/>
    <w:rsid w:val="00FA4194"/>
    <w:rsid w:val="00FA4FB3"/>
    <w:rsid w:val="00FA5479"/>
    <w:rsid w:val="00FA6E7C"/>
    <w:rsid w:val="00FB0208"/>
    <w:rsid w:val="00FB0CF8"/>
    <w:rsid w:val="00FB264D"/>
    <w:rsid w:val="00FB2C20"/>
    <w:rsid w:val="00FB31C3"/>
    <w:rsid w:val="00FB32A6"/>
    <w:rsid w:val="00FB40AA"/>
    <w:rsid w:val="00FB420B"/>
    <w:rsid w:val="00FB4EFB"/>
    <w:rsid w:val="00FC0B9E"/>
    <w:rsid w:val="00FC5FD9"/>
    <w:rsid w:val="00FD0BAE"/>
    <w:rsid w:val="00FD128C"/>
    <w:rsid w:val="00FD1D03"/>
    <w:rsid w:val="00FD2846"/>
    <w:rsid w:val="00FD2E0D"/>
    <w:rsid w:val="00FD386C"/>
    <w:rsid w:val="00FD4FC0"/>
    <w:rsid w:val="00FD6102"/>
    <w:rsid w:val="00FE07C6"/>
    <w:rsid w:val="00FE0B36"/>
    <w:rsid w:val="00FE1E1A"/>
    <w:rsid w:val="00FE2563"/>
    <w:rsid w:val="00FE35FE"/>
    <w:rsid w:val="00FE6EE5"/>
    <w:rsid w:val="00FF1FC7"/>
    <w:rsid w:val="00FF269B"/>
    <w:rsid w:val="00FF3C71"/>
    <w:rsid w:val="00FF4468"/>
    <w:rsid w:val="00FF46ED"/>
    <w:rsid w:val="00FF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uiPriority w:val="10"/>
    <w:qFormat/>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73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605843713">
      <w:bodyDiv w:val="1"/>
      <w:marLeft w:val="0"/>
      <w:marRight w:val="0"/>
      <w:marTop w:val="0"/>
      <w:marBottom w:val="0"/>
      <w:divBdr>
        <w:top w:val="none" w:sz="0" w:space="0" w:color="auto"/>
        <w:left w:val="none" w:sz="0" w:space="0" w:color="auto"/>
        <w:bottom w:val="none" w:sz="0" w:space="0" w:color="auto"/>
        <w:right w:val="none" w:sz="0" w:space="0" w:color="auto"/>
      </w:divBdr>
      <w:divsChild>
        <w:div w:id="152722730">
          <w:marLeft w:val="274"/>
          <w:marRight w:val="0"/>
          <w:marTop w:val="0"/>
          <w:marBottom w:val="0"/>
          <w:divBdr>
            <w:top w:val="none" w:sz="0" w:space="0" w:color="auto"/>
            <w:left w:val="none" w:sz="0" w:space="0" w:color="auto"/>
            <w:bottom w:val="none" w:sz="0" w:space="0" w:color="auto"/>
            <w:right w:val="none" w:sz="0" w:space="0" w:color="auto"/>
          </w:divBdr>
        </w:div>
        <w:div w:id="2081711359">
          <w:marLeft w:val="274"/>
          <w:marRight w:val="0"/>
          <w:marTop w:val="0"/>
          <w:marBottom w:val="0"/>
          <w:divBdr>
            <w:top w:val="none" w:sz="0" w:space="0" w:color="auto"/>
            <w:left w:val="none" w:sz="0" w:space="0" w:color="auto"/>
            <w:bottom w:val="none" w:sz="0" w:space="0" w:color="auto"/>
            <w:right w:val="none" w:sz="0" w:space="0" w:color="auto"/>
          </w:divBdr>
        </w:div>
        <w:div w:id="638271487">
          <w:marLeft w:val="274"/>
          <w:marRight w:val="0"/>
          <w:marTop w:val="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655692637">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059792267">
      <w:bodyDiv w:val="1"/>
      <w:marLeft w:val="0"/>
      <w:marRight w:val="0"/>
      <w:marTop w:val="0"/>
      <w:marBottom w:val="0"/>
      <w:divBdr>
        <w:top w:val="none" w:sz="0" w:space="0" w:color="auto"/>
        <w:left w:val="none" w:sz="0" w:space="0" w:color="auto"/>
        <w:bottom w:val="none" w:sz="0" w:space="0" w:color="auto"/>
        <w:right w:val="none" w:sz="0" w:space="0" w:color="auto"/>
      </w:divBdr>
    </w:div>
    <w:div w:id="1076515319">
      <w:bodyDiv w:val="1"/>
      <w:marLeft w:val="0"/>
      <w:marRight w:val="0"/>
      <w:marTop w:val="0"/>
      <w:marBottom w:val="0"/>
      <w:divBdr>
        <w:top w:val="none" w:sz="0" w:space="0" w:color="auto"/>
        <w:left w:val="none" w:sz="0" w:space="0" w:color="auto"/>
        <w:bottom w:val="none" w:sz="0" w:space="0" w:color="auto"/>
        <w:right w:val="none" w:sz="0" w:space="0" w:color="auto"/>
      </w:divBdr>
    </w:div>
    <w:div w:id="1237323897">
      <w:bodyDiv w:val="1"/>
      <w:marLeft w:val="0"/>
      <w:marRight w:val="0"/>
      <w:marTop w:val="0"/>
      <w:marBottom w:val="0"/>
      <w:divBdr>
        <w:top w:val="none" w:sz="0" w:space="0" w:color="auto"/>
        <w:left w:val="none" w:sz="0" w:space="0" w:color="auto"/>
        <w:bottom w:val="none" w:sz="0" w:space="0" w:color="auto"/>
        <w:right w:val="none" w:sz="0" w:space="0" w:color="auto"/>
      </w:divBdr>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283607327">
      <w:bodyDiv w:val="1"/>
      <w:marLeft w:val="0"/>
      <w:marRight w:val="0"/>
      <w:marTop w:val="0"/>
      <w:marBottom w:val="0"/>
      <w:divBdr>
        <w:top w:val="none" w:sz="0" w:space="0" w:color="auto"/>
        <w:left w:val="none" w:sz="0" w:space="0" w:color="auto"/>
        <w:bottom w:val="none" w:sz="0" w:space="0" w:color="auto"/>
        <w:right w:val="none" w:sz="0" w:space="0" w:color="auto"/>
      </w:divBdr>
    </w:div>
    <w:div w:id="1469282009">
      <w:bodyDiv w:val="1"/>
      <w:marLeft w:val="0"/>
      <w:marRight w:val="0"/>
      <w:marTop w:val="0"/>
      <w:marBottom w:val="0"/>
      <w:divBdr>
        <w:top w:val="none" w:sz="0" w:space="0" w:color="auto"/>
        <w:left w:val="none" w:sz="0" w:space="0" w:color="auto"/>
        <w:bottom w:val="none" w:sz="0" w:space="0" w:color="auto"/>
        <w:right w:val="none" w:sz="0" w:space="0" w:color="auto"/>
      </w:divBdr>
      <w:divsChild>
        <w:div w:id="1348602940">
          <w:marLeft w:val="274"/>
          <w:marRight w:val="0"/>
          <w:marTop w:val="0"/>
          <w:marBottom w:val="0"/>
          <w:divBdr>
            <w:top w:val="none" w:sz="0" w:space="0" w:color="auto"/>
            <w:left w:val="none" w:sz="0" w:space="0" w:color="auto"/>
            <w:bottom w:val="none" w:sz="0" w:space="0" w:color="auto"/>
            <w:right w:val="none" w:sz="0" w:space="0" w:color="auto"/>
          </w:divBdr>
        </w:div>
      </w:divsChild>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1831749657">
      <w:bodyDiv w:val="1"/>
      <w:marLeft w:val="0"/>
      <w:marRight w:val="0"/>
      <w:marTop w:val="0"/>
      <w:marBottom w:val="0"/>
      <w:divBdr>
        <w:top w:val="none" w:sz="0" w:space="0" w:color="auto"/>
        <w:left w:val="none" w:sz="0" w:space="0" w:color="auto"/>
        <w:bottom w:val="none" w:sz="0" w:space="0" w:color="auto"/>
        <w:right w:val="none" w:sz="0" w:space="0" w:color="auto"/>
      </w:divBdr>
    </w:div>
    <w:div w:id="1856260069">
      <w:bodyDiv w:val="1"/>
      <w:marLeft w:val="0"/>
      <w:marRight w:val="0"/>
      <w:marTop w:val="0"/>
      <w:marBottom w:val="0"/>
      <w:divBdr>
        <w:top w:val="none" w:sz="0" w:space="0" w:color="auto"/>
        <w:left w:val="none" w:sz="0" w:space="0" w:color="auto"/>
        <w:bottom w:val="none" w:sz="0" w:space="0" w:color="auto"/>
        <w:right w:val="none" w:sz="0" w:space="0" w:color="auto"/>
      </w:divBdr>
      <w:divsChild>
        <w:div w:id="1593081848">
          <w:marLeft w:val="274"/>
          <w:marRight w:val="0"/>
          <w:marTop w:val="0"/>
          <w:marBottom w:val="0"/>
          <w:divBdr>
            <w:top w:val="none" w:sz="0" w:space="0" w:color="auto"/>
            <w:left w:val="none" w:sz="0" w:space="0" w:color="auto"/>
            <w:bottom w:val="none" w:sz="0" w:space="0" w:color="auto"/>
            <w:right w:val="none" w:sz="0" w:space="0" w:color="auto"/>
          </w:divBdr>
        </w:div>
        <w:div w:id="1196970382">
          <w:marLeft w:val="274"/>
          <w:marRight w:val="0"/>
          <w:marTop w:val="0"/>
          <w:marBottom w:val="0"/>
          <w:divBdr>
            <w:top w:val="none" w:sz="0" w:space="0" w:color="auto"/>
            <w:left w:val="none" w:sz="0" w:space="0" w:color="auto"/>
            <w:bottom w:val="none" w:sz="0" w:space="0" w:color="auto"/>
            <w:right w:val="none" w:sz="0" w:space="0" w:color="auto"/>
          </w:divBdr>
        </w:div>
        <w:div w:id="2112124455">
          <w:marLeft w:val="274"/>
          <w:marRight w:val="0"/>
          <w:marTop w:val="0"/>
          <w:marBottom w:val="0"/>
          <w:divBdr>
            <w:top w:val="none" w:sz="0" w:space="0" w:color="auto"/>
            <w:left w:val="none" w:sz="0" w:space="0" w:color="auto"/>
            <w:bottom w:val="none" w:sz="0" w:space="0" w:color="auto"/>
            <w:right w:val="none" w:sz="0" w:space="0" w:color="auto"/>
          </w:divBdr>
        </w:div>
      </w:divsChild>
    </w:div>
    <w:div w:id="2078086322">
      <w:bodyDiv w:val="1"/>
      <w:marLeft w:val="0"/>
      <w:marRight w:val="0"/>
      <w:marTop w:val="0"/>
      <w:marBottom w:val="0"/>
      <w:divBdr>
        <w:top w:val="none" w:sz="0" w:space="0" w:color="auto"/>
        <w:left w:val="none" w:sz="0" w:space="0" w:color="auto"/>
        <w:bottom w:val="none" w:sz="0" w:space="0" w:color="auto"/>
        <w:right w:val="none" w:sz="0" w:space="0" w:color="auto"/>
      </w:divBdr>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 w:id="210437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EC15CA-225C-4BEB-9F7A-E3734072FBFE}">
  <ds:schemaRefs>
    <ds:schemaRef ds:uri="http://schemas.microsoft.com/sharepoint/v3/contenttype/forms"/>
  </ds:schemaRefs>
</ds:datastoreItem>
</file>

<file path=customXml/itemProps3.xml><?xml version="1.0" encoding="utf-8"?>
<ds:datastoreItem xmlns:ds="http://schemas.openxmlformats.org/officeDocument/2006/customXml" ds:itemID="{DF243FC8-41ED-41A0-A60A-C0565D6D6421}">
  <ds:schemaRefs>
    <ds:schemaRef ds:uri="http://schemas.openxmlformats.org/officeDocument/2006/bibliography"/>
  </ds:schemaRefs>
</ds:datastoreItem>
</file>

<file path=customXml/itemProps4.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29</cp:revision>
  <dcterms:created xsi:type="dcterms:W3CDTF">2023-03-20T19:16:00Z</dcterms:created>
  <dcterms:modified xsi:type="dcterms:W3CDTF">2023-06-30T02:45:00Z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y fmtid="{D5CDD505-2E9C-101B-9397-08002B2CF9AE}" pid="3" name="_DocHome">
    <vt:i4>-1266773193</vt:i4>
  </property>
  <property fmtid="{D5CDD505-2E9C-101B-9397-08002B2CF9AE}" pid="4" name="GrammarlyDocumentId">
    <vt:lpwstr>326ee6cef9763cfb4b557bbd9ce62e6ba2bfeb7a573438841cab707174f1d4f7</vt:lpwstr>
  </property>
</Properties>
</file>