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9B7C3" w14:textId="77777777" w:rsidR="003D5F2D" w:rsidRDefault="00EB63E2">
      <w:pPr>
        <w:pStyle w:val="Heading1"/>
        <w:pBdr>
          <w:top w:val="nil"/>
          <w:left w:val="nil"/>
          <w:bottom w:val="nil"/>
          <w:right w:val="nil"/>
          <w:between w:val="nil"/>
        </w:pBdr>
      </w:pPr>
      <w:bookmarkStart w:id="0" w:name="_9cqjz1me3vop" w:colFirst="0" w:colLast="0"/>
      <w:bookmarkStart w:id="1" w:name="_GoBack"/>
      <w:bookmarkEnd w:id="0"/>
      <w:bookmarkEnd w:id="1"/>
      <w:r>
        <w:t>Financial Statement Tables Dimensional Cross Check</w:t>
      </w:r>
    </w:p>
    <w:p w14:paraId="5AEB8A3B" w14:textId="77777777" w:rsidR="003D5F2D" w:rsidRDefault="00EB63E2">
      <w:pPr>
        <w:pBdr>
          <w:top w:val="nil"/>
          <w:left w:val="nil"/>
          <w:bottom w:val="nil"/>
          <w:right w:val="nil"/>
          <w:between w:val="nil"/>
        </w:pBdr>
      </w:pPr>
      <w:r>
        <w:t>Rule ID: DQC_0117</w:t>
      </w:r>
    </w:p>
    <w:p w14:paraId="1922E3D6" w14:textId="77777777" w:rsidR="003D5F2D" w:rsidRDefault="00EB63E2">
      <w:pPr>
        <w:pStyle w:val="Heading3"/>
        <w:pBdr>
          <w:top w:val="nil"/>
          <w:left w:val="nil"/>
          <w:bottom w:val="nil"/>
          <w:right w:val="nil"/>
          <w:between w:val="nil"/>
        </w:pBdr>
      </w:pPr>
      <w:bookmarkStart w:id="2" w:name="_jcnmuin87d7z" w:colFirst="0" w:colLast="0"/>
      <w:bookmarkEnd w:id="2"/>
      <w:r>
        <w:t>Rule function</w:t>
      </w:r>
    </w:p>
    <w:p w14:paraId="6A8B3985" w14:textId="77777777" w:rsidR="003D5F2D" w:rsidRDefault="00EB63E2">
      <w:pPr>
        <w:spacing w:line="240" w:lineRule="auto"/>
        <w:jc w:val="both"/>
      </w:pPr>
      <w:r>
        <w:t>This rule identifies inconsistent calculations defined for the Financial Statements.  The rule covers the Cash Flow Statement, Statement of Financial Position and the Income Statement. The rule does not apply to the Statement of Changes in Shareholders Equ</w:t>
      </w:r>
      <w:r>
        <w:t xml:space="preserve">ity. </w:t>
      </w:r>
    </w:p>
    <w:p w14:paraId="7A2A86AB" w14:textId="77777777" w:rsidR="003D5F2D" w:rsidRDefault="003D5F2D">
      <w:pPr>
        <w:spacing w:line="240" w:lineRule="auto"/>
        <w:jc w:val="both"/>
      </w:pPr>
    </w:p>
    <w:p w14:paraId="4C7D48C7" w14:textId="77777777" w:rsidR="003D5F2D" w:rsidRDefault="00EB63E2">
      <w:pPr>
        <w:spacing w:line="240" w:lineRule="auto"/>
        <w:jc w:val="both"/>
      </w:pPr>
      <w:r>
        <w:t>The rule only applies to those financial statements that are defined using a hypercube.</w:t>
      </w:r>
    </w:p>
    <w:p w14:paraId="7D5DE177" w14:textId="77777777" w:rsidR="003D5F2D" w:rsidRDefault="003D5F2D">
      <w:pPr>
        <w:spacing w:line="240" w:lineRule="auto"/>
        <w:jc w:val="both"/>
      </w:pPr>
    </w:p>
    <w:p w14:paraId="159F9702" w14:textId="77777777" w:rsidR="003D5F2D" w:rsidRDefault="00EB63E2">
      <w:pPr>
        <w:spacing w:line="240" w:lineRule="auto"/>
        <w:jc w:val="both"/>
      </w:pPr>
      <w:r>
        <w:t xml:space="preserve">The rule evaluates if the dimensional values reported in the financial statements are equal to the </w:t>
      </w:r>
      <w:proofErr w:type="gramStart"/>
      <w:r>
        <w:t>reported  sum</w:t>
      </w:r>
      <w:proofErr w:type="gramEnd"/>
      <w:r>
        <w:t xml:space="preserve"> of these dimensional values. Both the dimension</w:t>
      </w:r>
      <w:r>
        <w:t>al values and the aggregate value need to be reported in the financial statement.</w:t>
      </w:r>
    </w:p>
    <w:p w14:paraId="2670D61C" w14:textId="77777777" w:rsidR="003D5F2D" w:rsidRDefault="003D5F2D">
      <w:pPr>
        <w:spacing w:line="240" w:lineRule="auto"/>
        <w:jc w:val="both"/>
      </w:pPr>
    </w:p>
    <w:p w14:paraId="51D2B45B" w14:textId="77777777" w:rsidR="003D5F2D" w:rsidRDefault="00EB63E2">
      <w:pPr>
        <w:spacing w:line="240" w:lineRule="auto"/>
        <w:jc w:val="both"/>
      </w:pPr>
      <w:r>
        <w:t xml:space="preserve">The rule checks a limited </w:t>
      </w:r>
      <w:proofErr w:type="gramStart"/>
      <w:r>
        <w:t>amount</w:t>
      </w:r>
      <w:proofErr w:type="gramEnd"/>
      <w:r>
        <w:t xml:space="preserve"> of axes. The axis aggregations checked by the rule are as follows:</w:t>
      </w:r>
    </w:p>
    <w:p w14:paraId="1B5DEC24" w14:textId="77777777" w:rsidR="003D5F2D" w:rsidRDefault="00EB63E2">
      <w:pPr>
        <w:numPr>
          <w:ilvl w:val="0"/>
          <w:numId w:val="1"/>
        </w:numPr>
        <w:spacing w:line="240" w:lineRule="auto"/>
        <w:jc w:val="both"/>
      </w:pPr>
      <w:proofErr w:type="spellStart"/>
      <w:r>
        <w:t>StatementClassOfStockAxis</w:t>
      </w:r>
      <w:proofErr w:type="spellEnd"/>
    </w:p>
    <w:p w14:paraId="7D38D5D3" w14:textId="77777777" w:rsidR="003D5F2D" w:rsidRDefault="00EB63E2">
      <w:pPr>
        <w:numPr>
          <w:ilvl w:val="0"/>
          <w:numId w:val="1"/>
        </w:numPr>
        <w:spacing w:line="240" w:lineRule="auto"/>
        <w:jc w:val="both"/>
      </w:pPr>
      <w:proofErr w:type="spellStart"/>
      <w:r>
        <w:t>ProductOrServiceAxis</w:t>
      </w:r>
      <w:proofErr w:type="spellEnd"/>
      <w:r>
        <w:t>'</w:t>
      </w:r>
    </w:p>
    <w:p w14:paraId="086FFB10" w14:textId="77777777" w:rsidR="003D5F2D" w:rsidRDefault="00EB63E2">
      <w:pPr>
        <w:numPr>
          <w:ilvl w:val="0"/>
          <w:numId w:val="1"/>
        </w:numPr>
        <w:spacing w:line="240" w:lineRule="auto"/>
        <w:jc w:val="both"/>
      </w:pPr>
      <w:proofErr w:type="spellStart"/>
      <w:r>
        <w:t>PropertyPlantAndEquipmentByTypeAxis</w:t>
      </w:r>
      <w:proofErr w:type="spellEnd"/>
    </w:p>
    <w:p w14:paraId="4AFF4E95" w14:textId="77777777" w:rsidR="003D5F2D" w:rsidRDefault="00EB63E2">
      <w:pPr>
        <w:numPr>
          <w:ilvl w:val="0"/>
          <w:numId w:val="1"/>
        </w:numPr>
        <w:spacing w:line="240" w:lineRule="auto"/>
        <w:jc w:val="both"/>
      </w:pPr>
      <w:proofErr w:type="spellStart"/>
      <w:r>
        <w:t>LongtermDebtTypeAxis</w:t>
      </w:r>
      <w:proofErr w:type="spellEnd"/>
    </w:p>
    <w:p w14:paraId="3F7685B1" w14:textId="77777777" w:rsidR="003D5F2D" w:rsidRDefault="00EB63E2">
      <w:pPr>
        <w:numPr>
          <w:ilvl w:val="0"/>
          <w:numId w:val="1"/>
        </w:numPr>
        <w:spacing w:line="240" w:lineRule="auto"/>
        <w:jc w:val="both"/>
      </w:pPr>
      <w:proofErr w:type="spellStart"/>
      <w:r>
        <w:t>RelatedPartyTransactionsByRelatedPartyAxis</w:t>
      </w:r>
      <w:proofErr w:type="spellEnd"/>
    </w:p>
    <w:p w14:paraId="40F3AFCB" w14:textId="77777777" w:rsidR="003D5F2D" w:rsidRDefault="00EB63E2">
      <w:pPr>
        <w:numPr>
          <w:ilvl w:val="0"/>
          <w:numId w:val="1"/>
        </w:numPr>
        <w:spacing w:line="240" w:lineRule="auto"/>
        <w:jc w:val="both"/>
      </w:pPr>
      <w:proofErr w:type="spellStart"/>
      <w:r>
        <w:t>StatementBusinessSegmentsAxis</w:t>
      </w:r>
      <w:proofErr w:type="spellEnd"/>
    </w:p>
    <w:p w14:paraId="5FABC614" w14:textId="77777777" w:rsidR="003D5F2D" w:rsidRDefault="00EB63E2">
      <w:pPr>
        <w:numPr>
          <w:ilvl w:val="0"/>
          <w:numId w:val="1"/>
        </w:numPr>
        <w:spacing w:line="240" w:lineRule="auto"/>
        <w:jc w:val="both"/>
      </w:pPr>
      <w:proofErr w:type="spellStart"/>
      <w:r>
        <w:t>FinancialInstrumentAxis</w:t>
      </w:r>
      <w:proofErr w:type="spellEnd"/>
    </w:p>
    <w:p w14:paraId="5BDAC41B" w14:textId="77777777" w:rsidR="003D5F2D" w:rsidRDefault="00EB63E2">
      <w:pPr>
        <w:numPr>
          <w:ilvl w:val="0"/>
          <w:numId w:val="1"/>
        </w:numPr>
        <w:spacing w:line="240" w:lineRule="auto"/>
        <w:jc w:val="both"/>
      </w:pPr>
      <w:proofErr w:type="spellStart"/>
      <w:r>
        <w:t>LimitedPartnersCapitalAccountByClassAxis</w:t>
      </w:r>
      <w:proofErr w:type="spellEnd"/>
    </w:p>
    <w:p w14:paraId="72A22DA7" w14:textId="77777777" w:rsidR="003D5F2D" w:rsidRDefault="00EB63E2">
      <w:pPr>
        <w:numPr>
          <w:ilvl w:val="0"/>
          <w:numId w:val="1"/>
        </w:numPr>
        <w:spacing w:line="240" w:lineRule="auto"/>
        <w:jc w:val="both"/>
      </w:pPr>
      <w:proofErr w:type="spellStart"/>
      <w:r>
        <w:t>PartnerTypeOfPartnersCapitalAccountAxis</w:t>
      </w:r>
      <w:proofErr w:type="spellEnd"/>
    </w:p>
    <w:p w14:paraId="52BE4472" w14:textId="77777777" w:rsidR="003D5F2D" w:rsidRDefault="00EB63E2">
      <w:pPr>
        <w:numPr>
          <w:ilvl w:val="0"/>
          <w:numId w:val="1"/>
        </w:numPr>
        <w:spacing w:line="240" w:lineRule="auto"/>
        <w:jc w:val="both"/>
      </w:pPr>
      <w:proofErr w:type="spellStart"/>
      <w:r>
        <w:t>FiniteLivedIntangible</w:t>
      </w:r>
      <w:r>
        <w:t>AssetsByMajorClassAxis</w:t>
      </w:r>
      <w:proofErr w:type="spellEnd"/>
    </w:p>
    <w:p w14:paraId="6854AF17" w14:textId="77777777" w:rsidR="003D5F2D" w:rsidRDefault="00EB63E2">
      <w:pPr>
        <w:numPr>
          <w:ilvl w:val="0"/>
          <w:numId w:val="1"/>
        </w:numPr>
        <w:spacing w:line="240" w:lineRule="auto"/>
        <w:jc w:val="both"/>
      </w:pPr>
      <w:proofErr w:type="spellStart"/>
      <w:r>
        <w:t>InformationByCategoryOfDebtSecurityAxis</w:t>
      </w:r>
      <w:proofErr w:type="spellEnd"/>
    </w:p>
    <w:p w14:paraId="13CDF1DB" w14:textId="77777777" w:rsidR="003D5F2D" w:rsidRDefault="003D5F2D">
      <w:pPr>
        <w:spacing w:line="240" w:lineRule="auto"/>
        <w:jc w:val="both"/>
      </w:pPr>
    </w:p>
    <w:p w14:paraId="5EC412A2" w14:textId="77777777" w:rsidR="003D5F2D" w:rsidRDefault="00EB63E2">
      <w:pPr>
        <w:spacing w:line="240" w:lineRule="auto"/>
        <w:jc w:val="both"/>
      </w:pPr>
      <w:r>
        <w:t xml:space="preserve">The rule identifies the financial statement hypercube. The rule then identifies the dimensions associated with the hypercube. If any of the dimensions match the ones listed above the </w:t>
      </w:r>
      <w:proofErr w:type="gramStart"/>
      <w:r>
        <w:t>rule</w:t>
      </w:r>
      <w:proofErr w:type="gramEnd"/>
      <w:r>
        <w:t xml:space="preserve"> then</w:t>
      </w:r>
      <w:r>
        <w:t xml:space="preserve"> identifies the members on the axis. If none of these dimensions are used the rule does not run.</w:t>
      </w:r>
    </w:p>
    <w:p w14:paraId="230BB3E9" w14:textId="77777777" w:rsidR="003D5F2D" w:rsidRDefault="003D5F2D">
      <w:pPr>
        <w:spacing w:line="240" w:lineRule="auto"/>
        <w:jc w:val="both"/>
      </w:pPr>
    </w:p>
    <w:p w14:paraId="1301AA12" w14:textId="77777777" w:rsidR="003D5F2D" w:rsidRDefault="00EB63E2">
      <w:pPr>
        <w:spacing w:line="240" w:lineRule="auto"/>
        <w:jc w:val="both"/>
      </w:pPr>
      <w:r>
        <w:t>If there are no members on the dimension the rule stops. If there are members on the axis the rule identifies the members and checks if they are nested. If th</w:t>
      </w:r>
      <w:r>
        <w:t xml:space="preserve">e members are nested the rule identifies the values associated with the members at the highest level in the hierarchy. </w:t>
      </w:r>
    </w:p>
    <w:p w14:paraId="41E61F66" w14:textId="77777777" w:rsidR="003D5F2D" w:rsidRDefault="003D5F2D">
      <w:pPr>
        <w:spacing w:line="240" w:lineRule="auto"/>
        <w:jc w:val="both"/>
      </w:pPr>
    </w:p>
    <w:p w14:paraId="344F6200" w14:textId="77777777" w:rsidR="003D5F2D" w:rsidRDefault="00EB63E2">
      <w:pPr>
        <w:spacing w:line="240" w:lineRule="auto"/>
        <w:jc w:val="both"/>
      </w:pPr>
      <w:r>
        <w:t>The rule takes the monetary values for each of these members for each line item used and calculates a total, it then compares this valu</w:t>
      </w:r>
      <w:r>
        <w:t>e to the default value for the line item if one is provided in the table.</w:t>
      </w:r>
    </w:p>
    <w:p w14:paraId="646F5A96" w14:textId="77777777" w:rsidR="003D5F2D" w:rsidRDefault="003D5F2D">
      <w:pPr>
        <w:spacing w:line="240" w:lineRule="auto"/>
        <w:jc w:val="both"/>
      </w:pPr>
    </w:p>
    <w:p w14:paraId="1EF31C5D" w14:textId="77777777" w:rsidR="003D5F2D" w:rsidRDefault="003D5F2D">
      <w:pPr>
        <w:spacing w:line="240" w:lineRule="auto"/>
        <w:jc w:val="both"/>
      </w:pPr>
    </w:p>
    <w:p w14:paraId="6F93D687" w14:textId="77777777" w:rsidR="003D5F2D" w:rsidRDefault="003D5F2D">
      <w:pPr>
        <w:spacing w:line="240" w:lineRule="auto"/>
        <w:jc w:val="both"/>
      </w:pPr>
    </w:p>
    <w:p w14:paraId="1599E278" w14:textId="77777777" w:rsidR="003D5F2D" w:rsidRDefault="00EB63E2">
      <w:pPr>
        <w:spacing w:line="240" w:lineRule="auto"/>
        <w:jc w:val="both"/>
      </w:pPr>
      <w:r>
        <w:t>The rule will run for all periods.</w:t>
      </w:r>
    </w:p>
    <w:p w14:paraId="4B91DEF3" w14:textId="77777777" w:rsidR="003D5F2D" w:rsidRDefault="00EB63E2">
      <w:pPr>
        <w:pStyle w:val="Heading3"/>
        <w:pBdr>
          <w:top w:val="nil"/>
          <w:left w:val="nil"/>
          <w:bottom w:val="nil"/>
          <w:right w:val="nil"/>
          <w:between w:val="nil"/>
        </w:pBdr>
        <w:jc w:val="both"/>
      </w:pPr>
      <w:bookmarkStart w:id="3" w:name="_l5kh25i2qzjr" w:colFirst="0" w:colLast="0"/>
      <w:bookmarkEnd w:id="3"/>
      <w:r>
        <w:lastRenderedPageBreak/>
        <w:t>Problem solved by the rule</w:t>
      </w:r>
    </w:p>
    <w:p w14:paraId="3622E373" w14:textId="77777777" w:rsidR="003D5F2D" w:rsidRDefault="00EB63E2">
      <w:r>
        <w:t>The intent of the rule is to check that the filer has calculated cross dimensional values correctly. Errors will typi</w:t>
      </w:r>
      <w:r>
        <w:t>cally occur for the following reasons:</w:t>
      </w:r>
    </w:p>
    <w:p w14:paraId="737C7E14" w14:textId="77777777" w:rsidR="003D5F2D" w:rsidRDefault="00EB63E2">
      <w:pPr>
        <w:pStyle w:val="Heading4"/>
      </w:pPr>
      <w:bookmarkStart w:id="4" w:name="_chnipxmxh5nw" w:colFirst="0" w:colLast="0"/>
      <w:bookmarkEnd w:id="4"/>
      <w:r>
        <w:t>Incomplete Breakdown</w:t>
      </w:r>
    </w:p>
    <w:p w14:paraId="09FDB42A" w14:textId="77777777" w:rsidR="003D5F2D" w:rsidRDefault="00EB63E2">
      <w:r>
        <w:t xml:space="preserve">The company provides an incomplete breakdown of an element. For </w:t>
      </w:r>
      <w:proofErr w:type="gramStart"/>
      <w:r>
        <w:t>example</w:t>
      </w:r>
      <w:proofErr w:type="gramEnd"/>
      <w:r>
        <w:t xml:space="preserve"> the company provides a breakdown of the Revenues element using the Product or Service Dimension with product A and product B. The breakdown uses the element Revenues with the product m</w:t>
      </w:r>
      <w:r>
        <w:t xml:space="preserve">ember A, but uses another revenue element such as </w:t>
      </w:r>
      <w:proofErr w:type="spellStart"/>
      <w:r>
        <w:t>RevenueFromContractWithCustomerExcludingAssessedTax</w:t>
      </w:r>
      <w:proofErr w:type="spellEnd"/>
      <w:r>
        <w:t xml:space="preserve"> with the product member B. If the dimension members for Revenues are added (Only product A) the value will be less as it does not include the values in </w:t>
      </w:r>
      <w:proofErr w:type="spellStart"/>
      <w:r>
        <w:t>Re</w:t>
      </w:r>
      <w:r>
        <w:t>venueFromContractWithCustomerExcludingAssessedTax</w:t>
      </w:r>
      <w:proofErr w:type="spellEnd"/>
      <w:r>
        <w:t xml:space="preserve"> with product B. To report this correctly the value reported with product member A should use the element </w:t>
      </w:r>
      <w:proofErr w:type="spellStart"/>
      <w:r>
        <w:t>RevenueNotFromContractWithCustomer</w:t>
      </w:r>
      <w:proofErr w:type="spellEnd"/>
      <w:r>
        <w:t xml:space="preserve"> and not the element Revenues. This eliminates the inconsistent bre</w:t>
      </w:r>
      <w:r>
        <w:t>akdown of Revenues.</w:t>
      </w:r>
    </w:p>
    <w:p w14:paraId="64F55C23" w14:textId="77777777" w:rsidR="003D5F2D" w:rsidRDefault="00EB63E2">
      <w:pPr>
        <w:pStyle w:val="Heading4"/>
      </w:pPr>
      <w:bookmarkStart w:id="5" w:name="_m0dwkdd2qogm" w:colFirst="0" w:colLast="0"/>
      <w:bookmarkEnd w:id="5"/>
      <w:r>
        <w:t>Double Counting Dimensional and Default Values</w:t>
      </w:r>
    </w:p>
    <w:p w14:paraId="33DCA35A" w14:textId="77777777" w:rsidR="003D5F2D" w:rsidRDefault="00EB63E2">
      <w:r>
        <w:t xml:space="preserve">The company reports the default value on </w:t>
      </w:r>
      <w:proofErr w:type="gramStart"/>
      <w:r>
        <w:t>one line</w:t>
      </w:r>
      <w:proofErr w:type="gramEnd"/>
      <w:r>
        <w:t xml:space="preserve"> item and a </w:t>
      </w:r>
      <w:proofErr w:type="spellStart"/>
      <w:r>
        <w:t>dimensionalized</w:t>
      </w:r>
      <w:proofErr w:type="spellEnd"/>
      <w:r>
        <w:t xml:space="preserve"> value of that same element on another line item comprising a common total. This often happens for cash flow </w:t>
      </w:r>
      <w:proofErr w:type="gramStart"/>
      <w:r>
        <w:t>item</w:t>
      </w:r>
      <w:r>
        <w:t>s  where</w:t>
      </w:r>
      <w:proofErr w:type="gramEnd"/>
      <w:r>
        <w:t xml:space="preserve"> the presentation  shows the two reported items with the same element (One value with no dimensions and one with a dimension) adding into total cash flow adjustments. From a data perspective the </w:t>
      </w:r>
      <w:proofErr w:type="spellStart"/>
      <w:r>
        <w:t>dimensionalized</w:t>
      </w:r>
      <w:proofErr w:type="spellEnd"/>
      <w:r>
        <w:t xml:space="preserve"> value is really a </w:t>
      </w:r>
      <w:proofErr w:type="gramStart"/>
      <w:r>
        <w:t>sub component</w:t>
      </w:r>
      <w:proofErr w:type="gramEnd"/>
      <w:r>
        <w:t xml:space="preserve"> of th</w:t>
      </w:r>
      <w:r>
        <w:t xml:space="preserve">e default value. These two values should not be added together as one is a subset of the other. To correct this the default value should be updated by adding a dimension which is a converse of the value reported with a </w:t>
      </w:r>
      <w:proofErr w:type="gramStart"/>
      <w:r>
        <w:t>dimension, or</w:t>
      </w:r>
      <w:proofErr w:type="gramEnd"/>
      <w:r>
        <w:t xml:space="preserve"> using a different line </w:t>
      </w:r>
      <w:r>
        <w:t xml:space="preserve">item for the </w:t>
      </w:r>
      <w:proofErr w:type="spellStart"/>
      <w:r>
        <w:t>dimensionalized</w:t>
      </w:r>
      <w:proofErr w:type="spellEnd"/>
      <w:r>
        <w:t xml:space="preserve"> value.</w:t>
      </w:r>
    </w:p>
    <w:p w14:paraId="3273781B" w14:textId="77777777" w:rsidR="003D5F2D" w:rsidRDefault="00EB63E2">
      <w:pPr>
        <w:pStyle w:val="Heading4"/>
      </w:pPr>
      <w:bookmarkStart w:id="6" w:name="_8h3pow4b0qsj" w:colFirst="0" w:colLast="0"/>
      <w:bookmarkEnd w:id="6"/>
      <w:r>
        <w:t xml:space="preserve">Dimensional </w:t>
      </w:r>
      <w:proofErr w:type="spellStart"/>
      <w:r>
        <w:t>Bleedthrough</w:t>
      </w:r>
      <w:proofErr w:type="spellEnd"/>
    </w:p>
    <w:p w14:paraId="12D3776F" w14:textId="77777777" w:rsidR="003D5F2D" w:rsidRDefault="00EB63E2">
      <w:r>
        <w:t xml:space="preserve">The Financial Statements include an axis that is not used on the financial statements but is included in the table. No dimensions should be included in the financial statement table that are not </w:t>
      </w:r>
      <w:r>
        <w:t>used. These can bring facts into the face of financials that were not reported there in the original filing. Filers can review the SEC renderer to see facts that are included in the financial statements, because of dimensions and bleed through from other s</w:t>
      </w:r>
      <w:r>
        <w:t>tatements.</w:t>
      </w:r>
    </w:p>
    <w:p w14:paraId="559985B6" w14:textId="77777777" w:rsidR="003D5F2D" w:rsidRDefault="003D5F2D">
      <w:pPr>
        <w:pBdr>
          <w:top w:val="nil"/>
          <w:left w:val="nil"/>
          <w:bottom w:val="nil"/>
          <w:right w:val="nil"/>
          <w:between w:val="nil"/>
        </w:pBdr>
        <w:jc w:val="both"/>
      </w:pPr>
    </w:p>
    <w:p w14:paraId="7DAB6D48" w14:textId="77777777" w:rsidR="003D5F2D" w:rsidRDefault="00EB63E2">
      <w:pPr>
        <w:pBdr>
          <w:top w:val="nil"/>
          <w:left w:val="nil"/>
          <w:bottom w:val="nil"/>
          <w:right w:val="nil"/>
          <w:between w:val="nil"/>
        </w:pBdr>
        <w:jc w:val="both"/>
      </w:pPr>
      <w:r>
        <w:rPr>
          <w:color w:val="434343"/>
          <w:sz w:val="28"/>
          <w:szCs w:val="28"/>
        </w:rPr>
        <w:t>Example rule message</w:t>
      </w:r>
    </w:p>
    <w:p w14:paraId="348C5F04" w14:textId="77777777" w:rsidR="003D5F2D" w:rsidRDefault="003D5F2D">
      <w:pPr>
        <w:pBdr>
          <w:top w:val="nil"/>
          <w:left w:val="nil"/>
          <w:bottom w:val="nil"/>
          <w:right w:val="nil"/>
          <w:between w:val="nil"/>
        </w:pBdr>
        <w:jc w:val="both"/>
      </w:pPr>
    </w:p>
    <w:p w14:paraId="0825D9AC"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In the statement 000002 - Statement - CONDENSED CONSOLIDATED BALANCE SHEETS the concept </w:t>
      </w:r>
      <w:proofErr w:type="spellStart"/>
      <w:r>
        <w:rPr>
          <w:rFonts w:ascii="Courier New" w:eastAsia="Courier New" w:hAnsi="Courier New" w:cs="Courier New"/>
          <w:sz w:val="17"/>
          <w:szCs w:val="17"/>
          <w:highlight w:val="white"/>
        </w:rPr>
        <w:t>us-</w:t>
      </w:r>
      <w:proofErr w:type="gramStart"/>
      <w:r>
        <w:rPr>
          <w:rFonts w:ascii="Courier New" w:eastAsia="Courier New" w:hAnsi="Courier New" w:cs="Courier New"/>
          <w:sz w:val="17"/>
          <w:szCs w:val="17"/>
          <w:highlight w:val="white"/>
        </w:rPr>
        <w:t>gaap:PreferredStockValue</w:t>
      </w:r>
      <w:proofErr w:type="spellEnd"/>
      <w:proofErr w:type="gramEnd"/>
      <w:r>
        <w:rPr>
          <w:rFonts w:ascii="Courier New" w:eastAsia="Courier New" w:hAnsi="Courier New" w:cs="Courier New"/>
          <w:sz w:val="17"/>
          <w:szCs w:val="17"/>
          <w:highlight w:val="white"/>
        </w:rPr>
        <w:t xml:space="preserve"> with a value of 0 is not equal to the dimensional breakdown of 21,616 which is comprised of the members:</w:t>
      </w:r>
    </w:p>
    <w:p w14:paraId="2F1C5E52"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proofErr w:type="spellStart"/>
      <w:r>
        <w:rPr>
          <w:rFonts w:ascii="Courier New" w:eastAsia="Courier New" w:hAnsi="Courier New" w:cs="Courier New"/>
          <w:sz w:val="17"/>
          <w:szCs w:val="17"/>
          <w:highlight w:val="white"/>
        </w:rPr>
        <w:t>S</w:t>
      </w:r>
      <w:r>
        <w:rPr>
          <w:rFonts w:ascii="Courier New" w:eastAsia="Courier New" w:hAnsi="Courier New" w:cs="Courier New"/>
          <w:sz w:val="17"/>
          <w:szCs w:val="17"/>
          <w:highlight w:val="white"/>
        </w:rPr>
        <w:t>erieBConvertiblePreferredStockMember</w:t>
      </w:r>
      <w:proofErr w:type="spellEnd"/>
      <w:r>
        <w:rPr>
          <w:rFonts w:ascii="Courier New" w:eastAsia="Courier New" w:hAnsi="Courier New" w:cs="Courier New"/>
          <w:sz w:val="17"/>
          <w:szCs w:val="17"/>
          <w:highlight w:val="white"/>
        </w:rPr>
        <w:t xml:space="preserve">          --&gt; 5,616          --&gt; us-</w:t>
      </w:r>
      <w:proofErr w:type="gramStart"/>
      <w:r>
        <w:rPr>
          <w:rFonts w:ascii="Courier New" w:eastAsia="Courier New" w:hAnsi="Courier New" w:cs="Courier New"/>
          <w:sz w:val="17"/>
          <w:szCs w:val="17"/>
          <w:highlight w:val="white"/>
        </w:rPr>
        <w:t>gaap:StatementClassOfStockAxis</w:t>
      </w:r>
      <w:proofErr w:type="gramEnd"/>
      <w:r>
        <w:rPr>
          <w:rFonts w:ascii="Courier New" w:eastAsia="Courier New" w:hAnsi="Courier New" w:cs="Courier New"/>
          <w:sz w:val="17"/>
          <w:szCs w:val="17"/>
          <w:highlight w:val="white"/>
        </w:rPr>
        <w:t xml:space="preserve">=bicx:SerieBConvertiblePreferredStockMember </w:t>
      </w:r>
    </w:p>
    <w:p w14:paraId="6E5B4A86"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proofErr w:type="spellStart"/>
      <w:r>
        <w:rPr>
          <w:rFonts w:ascii="Courier New" w:eastAsia="Courier New" w:hAnsi="Courier New" w:cs="Courier New"/>
          <w:sz w:val="17"/>
          <w:szCs w:val="17"/>
          <w:highlight w:val="white"/>
        </w:rPr>
        <w:t>SerieAConvertiblePreferredStockMember</w:t>
      </w:r>
      <w:proofErr w:type="spellEnd"/>
      <w:r>
        <w:rPr>
          <w:rFonts w:ascii="Courier New" w:eastAsia="Courier New" w:hAnsi="Courier New" w:cs="Courier New"/>
          <w:sz w:val="17"/>
          <w:szCs w:val="17"/>
          <w:highlight w:val="white"/>
        </w:rPr>
        <w:t xml:space="preserve">          --&gt; 16,000          --&gt; us-</w:t>
      </w:r>
      <w:proofErr w:type="gramStart"/>
      <w:r>
        <w:rPr>
          <w:rFonts w:ascii="Courier New" w:eastAsia="Courier New" w:hAnsi="Courier New" w:cs="Courier New"/>
          <w:sz w:val="17"/>
          <w:szCs w:val="17"/>
          <w:highlight w:val="white"/>
        </w:rPr>
        <w:t>gaap:StatementClassOfStockAxis</w:t>
      </w:r>
      <w:proofErr w:type="gramEnd"/>
      <w:r>
        <w:rPr>
          <w:rFonts w:ascii="Courier New" w:eastAsia="Courier New" w:hAnsi="Courier New" w:cs="Courier New"/>
          <w:sz w:val="17"/>
          <w:szCs w:val="17"/>
          <w:highlight w:val="white"/>
        </w:rPr>
        <w:t>=bicx</w:t>
      </w:r>
      <w:r>
        <w:rPr>
          <w:rFonts w:ascii="Courier New" w:eastAsia="Courier New" w:hAnsi="Courier New" w:cs="Courier New"/>
          <w:sz w:val="17"/>
          <w:szCs w:val="17"/>
          <w:highlight w:val="white"/>
        </w:rPr>
        <w:t xml:space="preserve">:SerieAConvertiblePreferredStockMember </w:t>
      </w:r>
    </w:p>
    <w:p w14:paraId="3F46F59C" w14:textId="77777777" w:rsidR="003D5F2D" w:rsidRDefault="003D5F2D">
      <w:pPr>
        <w:pBdr>
          <w:top w:val="nil"/>
          <w:left w:val="nil"/>
          <w:bottom w:val="nil"/>
          <w:right w:val="nil"/>
          <w:between w:val="nil"/>
        </w:pBdr>
        <w:jc w:val="both"/>
        <w:rPr>
          <w:rFonts w:ascii="Courier New" w:eastAsia="Courier New" w:hAnsi="Courier New" w:cs="Courier New"/>
          <w:sz w:val="17"/>
          <w:szCs w:val="17"/>
          <w:highlight w:val="white"/>
        </w:rPr>
      </w:pPr>
    </w:p>
    <w:p w14:paraId="20493020" w14:textId="77777777" w:rsidR="003D5F2D" w:rsidRDefault="003D5F2D">
      <w:pPr>
        <w:pBdr>
          <w:top w:val="nil"/>
          <w:left w:val="nil"/>
          <w:bottom w:val="nil"/>
          <w:right w:val="nil"/>
          <w:between w:val="nil"/>
        </w:pBdr>
        <w:jc w:val="both"/>
        <w:rPr>
          <w:rFonts w:ascii="Courier New" w:eastAsia="Courier New" w:hAnsi="Courier New" w:cs="Courier New"/>
          <w:sz w:val="17"/>
          <w:szCs w:val="17"/>
          <w:highlight w:val="white"/>
        </w:rPr>
      </w:pPr>
    </w:p>
    <w:p w14:paraId="32C7F5EC"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lastRenderedPageBreak/>
        <w:t xml:space="preserve">On the face financial </w:t>
      </w:r>
      <w:proofErr w:type="gramStart"/>
      <w:r>
        <w:rPr>
          <w:rFonts w:ascii="Courier New" w:eastAsia="Courier New" w:hAnsi="Courier New" w:cs="Courier New"/>
          <w:sz w:val="17"/>
          <w:szCs w:val="17"/>
          <w:highlight w:val="white"/>
        </w:rPr>
        <w:t>statements</w:t>
      </w:r>
      <w:proofErr w:type="gramEnd"/>
      <w:r>
        <w:rPr>
          <w:rFonts w:ascii="Courier New" w:eastAsia="Courier New" w:hAnsi="Courier New" w:cs="Courier New"/>
          <w:sz w:val="17"/>
          <w:szCs w:val="17"/>
          <w:highlight w:val="white"/>
        </w:rPr>
        <w:t xml:space="preserve"> it is expected that values reported are dimensionally complete for a given line item. If you added up the values of the dimensions the resulting sum should represent the actual aggr</w:t>
      </w:r>
      <w:r>
        <w:rPr>
          <w:rFonts w:ascii="Courier New" w:eastAsia="Courier New" w:hAnsi="Courier New" w:cs="Courier New"/>
          <w:sz w:val="17"/>
          <w:szCs w:val="17"/>
          <w:highlight w:val="white"/>
        </w:rPr>
        <w:t>egate value.  This rule takes the dimensional values of an axis reported on the face financial statements and adds them up and compares them to the actual aggregate value reported anywhere in the filing. If they are different the rule reports an error.</w:t>
      </w:r>
    </w:p>
    <w:p w14:paraId="3C321E59" w14:textId="77777777" w:rsidR="003D5F2D" w:rsidRDefault="003D5F2D">
      <w:pPr>
        <w:pBdr>
          <w:top w:val="nil"/>
          <w:left w:val="nil"/>
          <w:bottom w:val="nil"/>
          <w:right w:val="nil"/>
          <w:between w:val="nil"/>
        </w:pBdr>
        <w:jc w:val="both"/>
        <w:rPr>
          <w:rFonts w:ascii="Courier New" w:eastAsia="Courier New" w:hAnsi="Courier New" w:cs="Courier New"/>
          <w:sz w:val="17"/>
          <w:szCs w:val="17"/>
          <w:highlight w:val="white"/>
        </w:rPr>
      </w:pPr>
    </w:p>
    <w:p w14:paraId="69C31E56"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Th</w:t>
      </w:r>
      <w:r>
        <w:rPr>
          <w:rFonts w:ascii="Courier New" w:eastAsia="Courier New" w:hAnsi="Courier New" w:cs="Courier New"/>
          <w:sz w:val="17"/>
          <w:szCs w:val="17"/>
          <w:highlight w:val="white"/>
        </w:rPr>
        <w:t xml:space="preserve">e properties of this </w:t>
      </w:r>
      <w:proofErr w:type="spellStart"/>
      <w:r>
        <w:rPr>
          <w:rFonts w:ascii="Courier New" w:eastAsia="Courier New" w:hAnsi="Courier New" w:cs="Courier New"/>
          <w:sz w:val="17"/>
          <w:szCs w:val="17"/>
          <w:highlight w:val="white"/>
        </w:rPr>
        <w:t>us-</w:t>
      </w:r>
      <w:proofErr w:type="gramStart"/>
      <w:r>
        <w:rPr>
          <w:rFonts w:ascii="Courier New" w:eastAsia="Courier New" w:hAnsi="Courier New" w:cs="Courier New"/>
          <w:sz w:val="17"/>
          <w:szCs w:val="17"/>
          <w:highlight w:val="white"/>
        </w:rPr>
        <w:t>gaap:PreferredStockValue</w:t>
      </w:r>
      <w:proofErr w:type="spellEnd"/>
      <w:proofErr w:type="gramEnd"/>
      <w:r>
        <w:rPr>
          <w:rFonts w:ascii="Courier New" w:eastAsia="Courier New" w:hAnsi="Courier New" w:cs="Courier New"/>
          <w:sz w:val="17"/>
          <w:szCs w:val="17"/>
          <w:highlight w:val="white"/>
        </w:rPr>
        <w:t xml:space="preserve"> fact are:</w:t>
      </w:r>
    </w:p>
    <w:p w14:paraId="7D6FB98E"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Period :2020-12-31</w:t>
      </w:r>
    </w:p>
    <w:p w14:paraId="422E8781"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proofErr w:type="gramStart"/>
      <w:r>
        <w:rPr>
          <w:rFonts w:ascii="Courier New" w:eastAsia="Courier New" w:hAnsi="Courier New" w:cs="Courier New"/>
          <w:sz w:val="17"/>
          <w:szCs w:val="17"/>
          <w:highlight w:val="white"/>
        </w:rPr>
        <w:t>Unit :</w:t>
      </w:r>
      <w:proofErr w:type="gramEnd"/>
      <w:r>
        <w:rPr>
          <w:rFonts w:ascii="Courier New" w:eastAsia="Courier New" w:hAnsi="Courier New" w:cs="Courier New"/>
          <w:sz w:val="17"/>
          <w:szCs w:val="17"/>
          <w:highlight w:val="white"/>
        </w:rPr>
        <w:t xml:space="preserve"> USD</w:t>
      </w:r>
    </w:p>
    <w:p w14:paraId="0E1130B7"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proofErr w:type="gramStart"/>
      <w:r>
        <w:rPr>
          <w:rFonts w:ascii="Courier New" w:eastAsia="Courier New" w:hAnsi="Courier New" w:cs="Courier New"/>
          <w:sz w:val="17"/>
          <w:szCs w:val="17"/>
          <w:highlight w:val="white"/>
        </w:rPr>
        <w:t>Dimensions :</w:t>
      </w:r>
      <w:proofErr w:type="gramEnd"/>
      <w:r>
        <w:rPr>
          <w:rFonts w:ascii="Courier New" w:eastAsia="Courier New" w:hAnsi="Courier New" w:cs="Courier New"/>
          <w:sz w:val="17"/>
          <w:szCs w:val="17"/>
          <w:highlight w:val="white"/>
        </w:rPr>
        <w:t xml:space="preserve"> </w:t>
      </w:r>
    </w:p>
    <w:p w14:paraId="44868F95"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Rule Element Id:9574</w:t>
      </w:r>
    </w:p>
    <w:p w14:paraId="793F1C52" w14:textId="77777777" w:rsidR="003D5F2D" w:rsidRDefault="00EB63E2">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Rule version: 16.0.0</w:t>
      </w:r>
    </w:p>
    <w:p w14:paraId="052E63CA" w14:textId="77777777" w:rsidR="003D5F2D" w:rsidRDefault="003D5F2D">
      <w:pPr>
        <w:pBdr>
          <w:top w:val="nil"/>
          <w:left w:val="nil"/>
          <w:bottom w:val="nil"/>
          <w:right w:val="nil"/>
          <w:between w:val="nil"/>
        </w:pBdr>
        <w:jc w:val="both"/>
      </w:pPr>
    </w:p>
    <w:p w14:paraId="5FB6E25F" w14:textId="77777777" w:rsidR="003D5F2D" w:rsidRDefault="00EB63E2">
      <w:pPr>
        <w:pStyle w:val="Heading2"/>
        <w:spacing w:before="200" w:after="0"/>
        <w:rPr>
          <w:rFonts w:ascii="Trebuchet MS" w:eastAsia="Trebuchet MS" w:hAnsi="Trebuchet MS" w:cs="Trebuchet MS"/>
          <w:b/>
          <w:sz w:val="26"/>
          <w:szCs w:val="26"/>
        </w:rPr>
      </w:pPr>
      <w:bookmarkStart w:id="7" w:name="_1eozsadtoyqw" w:colFirst="0" w:colLast="0"/>
      <w:bookmarkEnd w:id="7"/>
      <w:r>
        <w:rPr>
          <w:rFonts w:ascii="Trebuchet MS" w:eastAsia="Trebuchet MS" w:hAnsi="Trebuchet MS" w:cs="Trebuchet MS"/>
          <w:b/>
          <w:sz w:val="26"/>
          <w:szCs w:val="26"/>
        </w:rPr>
        <w:t>For Developers</w:t>
      </w:r>
    </w:p>
    <w:p w14:paraId="061733E0" w14:textId="77777777" w:rsidR="003D5F2D" w:rsidRDefault="00EB63E2">
      <w:r>
        <w:t>The Global Rule Logic document contains general guidelines for implementation of rules.</w:t>
      </w:r>
    </w:p>
    <w:p w14:paraId="432DD84A" w14:textId="77777777" w:rsidR="003D5F2D" w:rsidRDefault="00EB63E2">
      <w:pPr>
        <w:rPr>
          <w:color w:val="666666"/>
          <w:sz w:val="24"/>
          <w:szCs w:val="24"/>
        </w:rPr>
      </w:pPr>
      <w:r>
        <w:t>The rule message template contains text and parametric reference to arguments of the rule operation, using the syntax ${parameter} to indicate that insertion of a param</w:t>
      </w:r>
      <w:r>
        <w:t xml:space="preserve">eter’s value is to occur. </w:t>
      </w:r>
    </w:p>
    <w:p w14:paraId="50CF6666" w14:textId="77777777" w:rsidR="003D5F2D" w:rsidRDefault="00EB63E2">
      <w:pPr>
        <w:pStyle w:val="Heading3"/>
        <w:spacing w:before="160" w:after="0"/>
      </w:pPr>
      <w:bookmarkStart w:id="8" w:name="_4cm4hw5n8qk7" w:colFirst="0" w:colLast="0"/>
      <w:bookmarkEnd w:id="8"/>
      <w:r>
        <w:rPr>
          <w:rFonts w:ascii="Trebuchet MS" w:eastAsia="Trebuchet MS" w:hAnsi="Trebuchet MS" w:cs="Trebuchet MS"/>
          <w:b/>
          <w:color w:val="666666"/>
          <w:sz w:val="24"/>
          <w:szCs w:val="24"/>
        </w:rPr>
        <w:t>General message template</w:t>
      </w:r>
    </w:p>
    <w:p w14:paraId="3F9836E3" w14:textId="77777777" w:rsidR="003D5F2D" w:rsidRDefault="00EB63E2">
      <w:pPr>
        <w:jc w:val="both"/>
      </w:pPr>
      <w:r>
        <w:t>In the statement {$</w:t>
      </w:r>
      <w:proofErr w:type="spellStart"/>
      <w:r>
        <w:t>drs_role</w:t>
      </w:r>
      <w:proofErr w:type="spellEnd"/>
      <w:r>
        <w:t>[1</w:t>
      </w:r>
      <w:proofErr w:type="gramStart"/>
      <w:r>
        <w:t>].description</w:t>
      </w:r>
      <w:proofErr w:type="gramEnd"/>
      <w:r>
        <w:t>} the concept {$TotalDefault.name} with a value of {$</w:t>
      </w:r>
      <w:proofErr w:type="spellStart"/>
      <w:r>
        <w:t>TotalDefault</w:t>
      </w:r>
      <w:proofErr w:type="spellEnd"/>
      <w:r>
        <w:t>} is not equal to the dimensional breakdown of {$</w:t>
      </w:r>
      <w:proofErr w:type="spellStart"/>
      <w:r>
        <w:t>member_sums</w:t>
      </w:r>
      <w:proofErr w:type="spellEnd"/>
      <w:r>
        <w:t>} which is comprised of the members:</w:t>
      </w:r>
    </w:p>
    <w:p w14:paraId="4D7E8884" w14:textId="77777777" w:rsidR="003D5F2D" w:rsidRDefault="00EB63E2">
      <w:pPr>
        <w:jc w:val="both"/>
      </w:pPr>
      <w:r>
        <w:t xml:space="preserve"> {$</w:t>
      </w:r>
      <w:proofErr w:type="spellStart"/>
      <w:r>
        <w:t>member_string</w:t>
      </w:r>
      <w:proofErr w:type="spellEnd"/>
      <w:r>
        <w:t>}</w:t>
      </w:r>
    </w:p>
    <w:p w14:paraId="0A4818EE" w14:textId="77777777" w:rsidR="003D5F2D" w:rsidRDefault="003D5F2D">
      <w:pPr>
        <w:jc w:val="both"/>
      </w:pPr>
    </w:p>
    <w:p w14:paraId="0AF1284C" w14:textId="77777777" w:rsidR="003D5F2D" w:rsidRDefault="00EB63E2">
      <w:pPr>
        <w:jc w:val="both"/>
      </w:pPr>
      <w:r>
        <w:t xml:space="preserve">On the face financial </w:t>
      </w:r>
      <w:proofErr w:type="gramStart"/>
      <w:r>
        <w:t>statements</w:t>
      </w:r>
      <w:proofErr w:type="gramEnd"/>
      <w:r>
        <w:t xml:space="preserve"> it is expected that values reported are dimensionally complete for a given line item. If you added up the values of the dimensions the resulting sum should represent the actual aggregate value.  This rule</w:t>
      </w:r>
      <w:r>
        <w:t xml:space="preserve"> takes the dimensional values of an axis reported on the face financial statements and adds them up and compares them to the actual aggregate value reported anywhere in the filing. If they are different the rule reports an error.</w:t>
      </w:r>
    </w:p>
    <w:p w14:paraId="60A3AA2C" w14:textId="77777777" w:rsidR="003D5F2D" w:rsidRDefault="003D5F2D">
      <w:pPr>
        <w:jc w:val="both"/>
      </w:pPr>
    </w:p>
    <w:p w14:paraId="01C44D87" w14:textId="77777777" w:rsidR="003D5F2D" w:rsidRDefault="00EB63E2">
      <w:pPr>
        <w:jc w:val="both"/>
      </w:pPr>
      <w:r>
        <w:t>The properties of this {$</w:t>
      </w:r>
      <w:r>
        <w:t xml:space="preserve">TotalDefault.concept.name} fact </w:t>
      </w:r>
      <w:proofErr w:type="gramStart"/>
      <w:r>
        <w:t>are</w:t>
      </w:r>
      <w:proofErr w:type="gramEnd"/>
      <w:r>
        <w:t>:</w:t>
      </w:r>
    </w:p>
    <w:p w14:paraId="62DEEAF7" w14:textId="77777777" w:rsidR="003D5F2D" w:rsidRDefault="00EB63E2">
      <w:pPr>
        <w:jc w:val="both"/>
      </w:pPr>
      <w:proofErr w:type="gramStart"/>
      <w:r>
        <w:t>Period :</w:t>
      </w:r>
      <w:proofErr w:type="gramEnd"/>
      <w:r>
        <w:t>{$</w:t>
      </w:r>
      <w:proofErr w:type="spellStart"/>
      <w:r>
        <w:t>TotalDefault.period</w:t>
      </w:r>
      <w:proofErr w:type="spellEnd"/>
      <w:r>
        <w:t>}</w:t>
      </w:r>
    </w:p>
    <w:p w14:paraId="1CE8E50B" w14:textId="77777777" w:rsidR="003D5F2D" w:rsidRDefault="00EB63E2">
      <w:pPr>
        <w:jc w:val="both"/>
      </w:pPr>
      <w:proofErr w:type="gramStart"/>
      <w:r>
        <w:t>Unit :</w:t>
      </w:r>
      <w:proofErr w:type="gramEnd"/>
      <w:r>
        <w:t xml:space="preserve"> {$</w:t>
      </w:r>
      <w:proofErr w:type="spellStart"/>
      <w:r>
        <w:t>TotalDefault.unit</w:t>
      </w:r>
      <w:proofErr w:type="spellEnd"/>
      <w:r>
        <w:t>}</w:t>
      </w:r>
    </w:p>
    <w:p w14:paraId="2DA7A346" w14:textId="77777777" w:rsidR="003D5F2D" w:rsidRDefault="00EB63E2">
      <w:pPr>
        <w:jc w:val="both"/>
      </w:pPr>
      <w:proofErr w:type="gramStart"/>
      <w:r>
        <w:t>Dimensions :</w:t>
      </w:r>
      <w:proofErr w:type="gramEnd"/>
      <w:r>
        <w:t xml:space="preserve"> {$</w:t>
      </w:r>
      <w:proofErr w:type="spellStart"/>
      <w:r>
        <w:t>TotalDefault.dimensions.join</w:t>
      </w:r>
      <w:proofErr w:type="spellEnd"/>
      <w:r>
        <w:t>(', ','=')}</w:t>
      </w:r>
    </w:p>
    <w:p w14:paraId="132F8AD3" w14:textId="77777777" w:rsidR="003D5F2D" w:rsidRDefault="00EB63E2">
      <w:pPr>
        <w:jc w:val="both"/>
      </w:pPr>
      <w:r>
        <w:t xml:space="preserve">Rule Element </w:t>
      </w:r>
      <w:proofErr w:type="gramStart"/>
      <w:r>
        <w:t>Id:{</w:t>
      </w:r>
      <w:proofErr w:type="gramEnd"/>
      <w:r>
        <w:t>$</w:t>
      </w:r>
      <w:proofErr w:type="spellStart"/>
      <w:r>
        <w:t>rule_id</w:t>
      </w:r>
      <w:proofErr w:type="spellEnd"/>
      <w:r>
        <w:t>}</w:t>
      </w:r>
    </w:p>
    <w:p w14:paraId="21ED84B0" w14:textId="77777777" w:rsidR="003D5F2D" w:rsidRDefault="00EB63E2">
      <w:pPr>
        <w:jc w:val="both"/>
      </w:pPr>
      <w:r>
        <w:t>Rule version: {$</w:t>
      </w:r>
      <w:proofErr w:type="spellStart"/>
      <w:r>
        <w:t>ruleVersion</w:t>
      </w:r>
      <w:proofErr w:type="spellEnd"/>
      <w:r>
        <w:t>}</w:t>
      </w:r>
    </w:p>
    <w:p w14:paraId="30082B15" w14:textId="77777777" w:rsidR="003D5F2D" w:rsidRDefault="00EB63E2">
      <w:pPr>
        <w:pStyle w:val="Heading3"/>
        <w:pBdr>
          <w:top w:val="nil"/>
          <w:left w:val="nil"/>
          <w:bottom w:val="nil"/>
          <w:right w:val="nil"/>
          <w:between w:val="nil"/>
        </w:pBdr>
        <w:jc w:val="both"/>
      </w:pPr>
      <w:bookmarkStart w:id="9" w:name="_wwbedstf3ez9" w:colFirst="0" w:colLast="0"/>
      <w:bookmarkEnd w:id="9"/>
      <w:r>
        <w:t>Rule element ID index</w:t>
      </w:r>
    </w:p>
    <w:p w14:paraId="4469819F" w14:textId="77777777" w:rsidR="003D5F2D" w:rsidRDefault="00EB63E2">
      <w:pPr>
        <w:pBdr>
          <w:top w:val="nil"/>
          <w:left w:val="nil"/>
          <w:bottom w:val="nil"/>
          <w:right w:val="nil"/>
          <w:between w:val="nil"/>
        </w:pBdr>
        <w:jc w:val="both"/>
      </w:pPr>
      <w:r>
        <w:t>The rule element id is used to identify unique elements or combinations of elements tested in the rule.</w:t>
      </w:r>
    </w:p>
    <w:p w14:paraId="1E9E850F" w14:textId="77777777" w:rsidR="003D5F2D" w:rsidRDefault="003D5F2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3D5F2D" w14:paraId="4C6D119A" w14:textId="77777777">
        <w:tc>
          <w:tcPr>
            <w:tcW w:w="2925" w:type="dxa"/>
            <w:shd w:val="clear" w:color="auto" w:fill="auto"/>
            <w:tcMar>
              <w:top w:w="100" w:type="dxa"/>
              <w:left w:w="100" w:type="dxa"/>
              <w:bottom w:w="100" w:type="dxa"/>
              <w:right w:w="100" w:type="dxa"/>
            </w:tcMar>
          </w:tcPr>
          <w:p w14:paraId="42635130" w14:textId="77777777" w:rsidR="003D5F2D" w:rsidRDefault="00EB63E2">
            <w:pPr>
              <w:widowControl w:val="0"/>
              <w:spacing w:line="240" w:lineRule="auto"/>
            </w:pPr>
            <w:r>
              <w:t>Rule Element ID</w:t>
            </w:r>
          </w:p>
        </w:tc>
        <w:tc>
          <w:tcPr>
            <w:tcW w:w="6435" w:type="dxa"/>
            <w:shd w:val="clear" w:color="auto" w:fill="auto"/>
            <w:tcMar>
              <w:top w:w="100" w:type="dxa"/>
              <w:left w:w="100" w:type="dxa"/>
              <w:bottom w:w="100" w:type="dxa"/>
              <w:right w:w="100" w:type="dxa"/>
            </w:tcMar>
          </w:tcPr>
          <w:p w14:paraId="772E75E0" w14:textId="77777777" w:rsidR="003D5F2D" w:rsidRDefault="00EB63E2">
            <w:pPr>
              <w:widowControl w:val="0"/>
              <w:spacing w:line="240" w:lineRule="auto"/>
            </w:pPr>
            <w:r>
              <w:t>Elements</w:t>
            </w:r>
          </w:p>
        </w:tc>
      </w:tr>
      <w:tr w:rsidR="003D5F2D" w14:paraId="7C7AF9A2" w14:textId="77777777">
        <w:tc>
          <w:tcPr>
            <w:tcW w:w="2925" w:type="dxa"/>
            <w:shd w:val="clear" w:color="auto" w:fill="auto"/>
            <w:tcMar>
              <w:top w:w="100" w:type="dxa"/>
              <w:left w:w="100" w:type="dxa"/>
              <w:bottom w:w="100" w:type="dxa"/>
              <w:right w:w="100" w:type="dxa"/>
            </w:tcMar>
          </w:tcPr>
          <w:p w14:paraId="0F492B46" w14:textId="77777777" w:rsidR="003D5F2D" w:rsidRDefault="00EB63E2">
            <w:pPr>
              <w:widowControl w:val="0"/>
              <w:spacing w:line="240" w:lineRule="auto"/>
            </w:pPr>
            <w:r>
              <w:t>DQC.US.0117.9574</w:t>
            </w:r>
          </w:p>
        </w:tc>
        <w:tc>
          <w:tcPr>
            <w:tcW w:w="6435" w:type="dxa"/>
            <w:shd w:val="clear" w:color="auto" w:fill="auto"/>
            <w:tcMar>
              <w:top w:w="100" w:type="dxa"/>
              <w:left w:w="100" w:type="dxa"/>
              <w:bottom w:w="100" w:type="dxa"/>
              <w:right w:w="100" w:type="dxa"/>
            </w:tcMar>
          </w:tcPr>
          <w:p w14:paraId="050DC63E" w14:textId="77777777" w:rsidR="003D5F2D" w:rsidRDefault="00EB63E2">
            <w:pPr>
              <w:spacing w:line="240" w:lineRule="auto"/>
              <w:jc w:val="both"/>
            </w:pPr>
            <w:r>
              <w:t>Various</w:t>
            </w:r>
          </w:p>
        </w:tc>
      </w:tr>
    </w:tbl>
    <w:p w14:paraId="14C7B623" w14:textId="77777777" w:rsidR="003D5F2D" w:rsidRDefault="003D5F2D"/>
    <w:sectPr w:rsidR="003D5F2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7460" w14:textId="77777777" w:rsidR="00EB63E2" w:rsidRDefault="00EB63E2" w:rsidP="00EB63E2">
      <w:pPr>
        <w:spacing w:line="240" w:lineRule="auto"/>
      </w:pPr>
      <w:r>
        <w:separator/>
      </w:r>
    </w:p>
  </w:endnote>
  <w:endnote w:type="continuationSeparator" w:id="0">
    <w:p w14:paraId="19CE4D6D" w14:textId="77777777" w:rsidR="00EB63E2" w:rsidRDefault="00EB63E2" w:rsidP="00EB6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48FA1" w14:textId="77777777" w:rsidR="00EB63E2" w:rsidRDefault="00EB63E2" w:rsidP="00EB63E2">
      <w:pPr>
        <w:spacing w:line="240" w:lineRule="auto"/>
      </w:pPr>
      <w:r>
        <w:separator/>
      </w:r>
    </w:p>
  </w:footnote>
  <w:footnote w:type="continuationSeparator" w:id="0">
    <w:p w14:paraId="04E95350" w14:textId="77777777" w:rsidR="00EB63E2" w:rsidRDefault="00EB63E2" w:rsidP="00EB63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F2D"/>
    <w:rsid w:val="003D5F2D"/>
    <w:rsid w:val="00EB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4DC81"/>
  <w15:docId w15:val="{BAADB494-F6A0-4ED0-827E-5356830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0A3C2E-2BE5-48F2-99BD-4D3139C84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2DCB8C-743E-468F-82EB-5899174CA214}">
  <ds:schemaRefs>
    <ds:schemaRef ds:uri="http://schemas.microsoft.com/sharepoint/v3/contenttype/forms"/>
  </ds:schemaRefs>
</ds:datastoreItem>
</file>

<file path=customXml/itemProps3.xml><?xml version="1.0" encoding="utf-8"?>
<ds:datastoreItem xmlns:ds="http://schemas.openxmlformats.org/officeDocument/2006/customXml" ds:itemID="{05736D2B-2431-45DC-AE87-740F65806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2</cp:revision>
  <dcterms:created xsi:type="dcterms:W3CDTF">2021-06-23T16:49:00Z</dcterms:created>
  <dcterms:modified xsi:type="dcterms:W3CDTF">2021-06-23T16:49:00Z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