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C9DA8" w14:textId="77777777" w:rsidR="00D049E9" w:rsidRDefault="007005DB">
      <w:pPr>
        <w:pStyle w:val="Heading1"/>
        <w:pBdr>
          <w:top w:val="nil"/>
          <w:left w:val="nil"/>
          <w:bottom w:val="nil"/>
          <w:right w:val="nil"/>
          <w:between w:val="nil"/>
        </w:pBdr>
      </w:pPr>
      <w:bookmarkStart w:id="0" w:name="_9cqjz1me3vop" w:colFirst="0" w:colLast="0"/>
      <w:bookmarkStart w:id="1" w:name="_GoBack"/>
      <w:bookmarkEnd w:id="0"/>
      <w:bookmarkEnd w:id="1"/>
      <w:r>
        <w:t>Financial Statement Tables Calculation Check of Required Context</w:t>
      </w:r>
    </w:p>
    <w:p w14:paraId="24892EF8" w14:textId="77777777" w:rsidR="00D049E9" w:rsidRDefault="007005DB">
      <w:pPr>
        <w:pBdr>
          <w:top w:val="nil"/>
          <w:left w:val="nil"/>
          <w:bottom w:val="nil"/>
          <w:right w:val="nil"/>
          <w:between w:val="nil"/>
        </w:pBdr>
      </w:pPr>
      <w:r>
        <w:t>Rule ID: DQC_0118</w:t>
      </w:r>
    </w:p>
    <w:p w14:paraId="3DDB9A04" w14:textId="77777777" w:rsidR="00D049E9" w:rsidRDefault="007005DB">
      <w:pPr>
        <w:pStyle w:val="Heading3"/>
        <w:pBdr>
          <w:top w:val="nil"/>
          <w:left w:val="nil"/>
          <w:bottom w:val="nil"/>
          <w:right w:val="nil"/>
          <w:between w:val="nil"/>
        </w:pBdr>
      </w:pPr>
      <w:bookmarkStart w:id="2" w:name="_jcnmuin87d7z" w:colFirst="0" w:colLast="0"/>
      <w:bookmarkEnd w:id="2"/>
      <w:r>
        <w:t>Rule function</w:t>
      </w:r>
    </w:p>
    <w:p w14:paraId="2CB04E97" w14:textId="77777777" w:rsidR="00D049E9" w:rsidRDefault="007005DB">
      <w:pPr>
        <w:spacing w:line="240" w:lineRule="auto"/>
        <w:jc w:val="both"/>
      </w:pPr>
      <w:r>
        <w:t>This rule identifies inconsistent calculations defined for the Financial Statements.  The rule covers the Cash Flow Statement, Statement of Financial Position and the Income Statement. The rule does not apply to the Statement of Changes in Shareholders Equ</w:t>
      </w:r>
      <w:r>
        <w:t xml:space="preserve">ity. </w:t>
      </w:r>
    </w:p>
    <w:p w14:paraId="02C3C71C" w14:textId="77777777" w:rsidR="00D049E9" w:rsidRDefault="00D049E9">
      <w:pPr>
        <w:spacing w:line="240" w:lineRule="auto"/>
        <w:jc w:val="both"/>
      </w:pPr>
    </w:p>
    <w:p w14:paraId="2BBA1EE4" w14:textId="77777777" w:rsidR="00D049E9" w:rsidRDefault="007005DB">
      <w:pPr>
        <w:spacing w:line="240" w:lineRule="auto"/>
        <w:jc w:val="both"/>
      </w:pPr>
      <w:r>
        <w:t>The rule only applies to those financial statements that are defined using a hypercube.</w:t>
      </w:r>
    </w:p>
    <w:p w14:paraId="1E3FE0A2" w14:textId="77777777" w:rsidR="00D049E9" w:rsidRDefault="00D049E9">
      <w:pPr>
        <w:spacing w:line="240" w:lineRule="auto"/>
        <w:jc w:val="both"/>
      </w:pPr>
    </w:p>
    <w:p w14:paraId="13995C21" w14:textId="77777777" w:rsidR="00D049E9" w:rsidRDefault="007005DB">
      <w:pPr>
        <w:spacing w:line="240" w:lineRule="auto"/>
        <w:jc w:val="both"/>
      </w:pPr>
      <w:r>
        <w:t xml:space="preserve">The rule evaluates each line in the financial statements representing an aggregation based on the elements defined in the calculation </w:t>
      </w:r>
      <w:proofErr w:type="spellStart"/>
      <w:r>
        <w:t>linkbase</w:t>
      </w:r>
      <w:proofErr w:type="spellEnd"/>
      <w:r>
        <w:t>.</w:t>
      </w:r>
    </w:p>
    <w:p w14:paraId="7D701715" w14:textId="77777777" w:rsidR="00D049E9" w:rsidRDefault="00D049E9">
      <w:pPr>
        <w:spacing w:line="240" w:lineRule="auto"/>
        <w:jc w:val="both"/>
      </w:pPr>
    </w:p>
    <w:p w14:paraId="50326A34" w14:textId="77777777" w:rsidR="00D049E9" w:rsidRDefault="007005DB">
      <w:pPr>
        <w:spacing w:line="240" w:lineRule="auto"/>
        <w:jc w:val="both"/>
      </w:pPr>
      <w:r>
        <w:t>For each aggreg</w:t>
      </w:r>
      <w:r>
        <w:t>ated amount the rule selects the child elements and retrieves the value from the instance document. If the child value does not have a value in the default the rule checks if dimensional values are reported for the element and derives a value by aggregatin</w:t>
      </w:r>
      <w:r>
        <w:t xml:space="preserve">g the dimension. The aggregation is only done for those dimensions that comprise the financial statement table. The rule works on the assumption that each dimension is a </w:t>
      </w:r>
      <w:proofErr w:type="gramStart"/>
      <w:r>
        <w:t>well behaved</w:t>
      </w:r>
      <w:proofErr w:type="gramEnd"/>
      <w:r>
        <w:t xml:space="preserve"> dimension. This means that the dimensional breakdown of the amount is com</w:t>
      </w:r>
      <w:r>
        <w:t>plete and does not represent a portion of the default value for the line item. If a value can be derived from adding two different dimensions, then the dimension which results in the highest value is used.</w:t>
      </w:r>
    </w:p>
    <w:p w14:paraId="3921242F" w14:textId="77777777" w:rsidR="00D049E9" w:rsidRDefault="00D049E9">
      <w:pPr>
        <w:spacing w:line="240" w:lineRule="auto"/>
        <w:jc w:val="both"/>
      </w:pPr>
    </w:p>
    <w:p w14:paraId="4775EA01" w14:textId="77777777" w:rsidR="00D049E9" w:rsidRDefault="007005DB">
      <w:pPr>
        <w:spacing w:line="240" w:lineRule="auto"/>
        <w:jc w:val="both"/>
      </w:pPr>
      <w:r>
        <w:t>If the sum of the child elements does not equal t</w:t>
      </w:r>
      <w:r>
        <w:t xml:space="preserve">he value reported for the </w:t>
      </w:r>
      <w:proofErr w:type="gramStart"/>
      <w:r>
        <w:t>aggregation</w:t>
      </w:r>
      <w:proofErr w:type="gramEnd"/>
      <w:r>
        <w:t xml:space="preserve"> then an error is reported.</w:t>
      </w:r>
    </w:p>
    <w:p w14:paraId="119EF46B" w14:textId="77777777" w:rsidR="00D049E9" w:rsidRDefault="00D049E9">
      <w:pPr>
        <w:spacing w:line="240" w:lineRule="auto"/>
        <w:jc w:val="both"/>
      </w:pPr>
    </w:p>
    <w:p w14:paraId="1A136E5C" w14:textId="77777777" w:rsidR="00D049E9" w:rsidRDefault="007005DB">
      <w:pPr>
        <w:spacing w:line="240" w:lineRule="auto"/>
        <w:jc w:val="both"/>
      </w:pPr>
      <w:r>
        <w:t>The rule will only run for the period representing the required context. This ensures that no false positives are generated for periods that are only partially reported.</w:t>
      </w:r>
    </w:p>
    <w:p w14:paraId="767D8FD1" w14:textId="77777777" w:rsidR="00D049E9" w:rsidRDefault="007005DB">
      <w:pPr>
        <w:pStyle w:val="Heading3"/>
        <w:pBdr>
          <w:top w:val="nil"/>
          <w:left w:val="nil"/>
          <w:bottom w:val="nil"/>
          <w:right w:val="nil"/>
          <w:between w:val="nil"/>
        </w:pBdr>
        <w:jc w:val="both"/>
      </w:pPr>
      <w:bookmarkStart w:id="3" w:name="_l5kh25i2qzjr" w:colFirst="0" w:colLast="0"/>
      <w:bookmarkEnd w:id="3"/>
      <w:r>
        <w:t>Problem solved by the rule</w:t>
      </w:r>
    </w:p>
    <w:p w14:paraId="4A03414E" w14:textId="77777777" w:rsidR="00D049E9" w:rsidRDefault="007005DB">
      <w:r>
        <w:t>The intent of the rule is to check that the filer has calcu</w:t>
      </w:r>
      <w:r>
        <w:t>lated values correctly. Errors will typically occur for the following reasons:</w:t>
      </w:r>
    </w:p>
    <w:p w14:paraId="79ED3B41" w14:textId="77777777" w:rsidR="00D049E9" w:rsidRDefault="007005DB">
      <w:pPr>
        <w:pStyle w:val="Heading4"/>
      </w:pPr>
      <w:bookmarkStart w:id="4" w:name="_lyqfe8z6if6j" w:colFirst="0" w:colLast="0"/>
      <w:bookmarkEnd w:id="4"/>
      <w:r>
        <w:t>Missing Calculation Child</w:t>
      </w:r>
    </w:p>
    <w:p w14:paraId="1D07185D" w14:textId="77777777" w:rsidR="00D049E9" w:rsidRDefault="007005DB">
      <w:r>
        <w:t xml:space="preserve">In these </w:t>
      </w:r>
      <w:proofErr w:type="gramStart"/>
      <w:r>
        <w:t>cases</w:t>
      </w:r>
      <w:proofErr w:type="gramEnd"/>
      <w:r>
        <w:t xml:space="preserve"> the filer has excluded a calculation relationship in the filing. This will result in a calculation inconsistency. All components of a ca</w:t>
      </w:r>
      <w:r>
        <w:t xml:space="preserve">lculation </w:t>
      </w:r>
      <w:proofErr w:type="gramStart"/>
      <w:r>
        <w:t>have to</w:t>
      </w:r>
      <w:proofErr w:type="gramEnd"/>
      <w:r>
        <w:t xml:space="preserve"> be reported in the calculation </w:t>
      </w:r>
      <w:proofErr w:type="spellStart"/>
      <w:r>
        <w:t>linkbase</w:t>
      </w:r>
      <w:proofErr w:type="spellEnd"/>
      <w:r>
        <w:t>.</w:t>
      </w:r>
    </w:p>
    <w:p w14:paraId="343E630E" w14:textId="77777777" w:rsidR="00D049E9" w:rsidRDefault="007005DB">
      <w:pPr>
        <w:pStyle w:val="Heading4"/>
      </w:pPr>
      <w:bookmarkStart w:id="5" w:name="_jf47audhncyy" w:colFirst="0" w:colLast="0"/>
      <w:bookmarkEnd w:id="5"/>
      <w:r>
        <w:t>Incorrect Addition</w:t>
      </w:r>
    </w:p>
    <w:p w14:paraId="586ADD90" w14:textId="77777777" w:rsidR="00D049E9" w:rsidRDefault="007005DB">
      <w:r>
        <w:t xml:space="preserve">In some </w:t>
      </w:r>
      <w:proofErr w:type="gramStart"/>
      <w:r>
        <w:t>cases</w:t>
      </w:r>
      <w:proofErr w:type="gramEnd"/>
      <w:r>
        <w:t xml:space="preserve"> the components of a value are incorrect because one of the numbers comprising the calculation is entered incorrectly.</w:t>
      </w:r>
    </w:p>
    <w:p w14:paraId="16C2B01C" w14:textId="77777777" w:rsidR="00D049E9" w:rsidRDefault="007005DB">
      <w:pPr>
        <w:pStyle w:val="Heading4"/>
      </w:pPr>
      <w:bookmarkStart w:id="6" w:name="_d60yjhwjjs1b" w:colFirst="0" w:colLast="0"/>
      <w:bookmarkEnd w:id="6"/>
      <w:r>
        <w:lastRenderedPageBreak/>
        <w:t>Dimensional Misalignment</w:t>
      </w:r>
    </w:p>
    <w:p w14:paraId="45EAF0FF" w14:textId="77777777" w:rsidR="00D049E9" w:rsidRDefault="007005DB">
      <w:r>
        <w:t>A line item has calcu</w:t>
      </w:r>
      <w:r>
        <w:t>lation children but one of the children is the parent line with a dimensional component. Because the calculation components of the parent can not include the parent itself there is no child element defined to capture the value in the calculation tree.</w:t>
      </w:r>
    </w:p>
    <w:p w14:paraId="612C43C5" w14:textId="77777777" w:rsidR="00D049E9" w:rsidRDefault="00D049E9">
      <w:pPr>
        <w:pBdr>
          <w:top w:val="nil"/>
          <w:left w:val="nil"/>
          <w:bottom w:val="nil"/>
          <w:right w:val="nil"/>
          <w:between w:val="nil"/>
        </w:pBdr>
        <w:jc w:val="both"/>
      </w:pPr>
    </w:p>
    <w:p w14:paraId="7A30D44C" w14:textId="77777777" w:rsidR="00D049E9" w:rsidRDefault="007005DB">
      <w:pPr>
        <w:pBdr>
          <w:top w:val="nil"/>
          <w:left w:val="nil"/>
          <w:bottom w:val="nil"/>
          <w:right w:val="nil"/>
          <w:between w:val="nil"/>
        </w:pBdr>
        <w:jc w:val="both"/>
      </w:pPr>
      <w:r>
        <w:rPr>
          <w:color w:val="434343"/>
          <w:sz w:val="28"/>
          <w:szCs w:val="28"/>
        </w:rPr>
        <w:t>Exa</w:t>
      </w:r>
      <w:r>
        <w:rPr>
          <w:color w:val="434343"/>
          <w:sz w:val="28"/>
          <w:szCs w:val="28"/>
        </w:rPr>
        <w:t>mple rule message</w:t>
      </w:r>
    </w:p>
    <w:p w14:paraId="3E4D71DA" w14:textId="77777777" w:rsidR="00D049E9" w:rsidRDefault="00D049E9">
      <w:pPr>
        <w:pBdr>
          <w:top w:val="nil"/>
          <w:left w:val="nil"/>
          <w:bottom w:val="nil"/>
          <w:right w:val="nil"/>
          <w:between w:val="nil"/>
        </w:pBdr>
        <w:jc w:val="both"/>
      </w:pPr>
    </w:p>
    <w:p w14:paraId="3C1596FB"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The statement 00200 - Statement - Condensed Consolidated Statements of Operations includes an inconsistent calculation. The value of the concept </w:t>
      </w:r>
      <w:proofErr w:type="spellStart"/>
      <w:r>
        <w:rPr>
          <w:rFonts w:ascii="Courier New" w:eastAsia="Courier New" w:hAnsi="Courier New" w:cs="Courier New"/>
          <w:sz w:val="17"/>
          <w:szCs w:val="17"/>
          <w:highlight w:val="white"/>
        </w:rPr>
        <w:t>us-</w:t>
      </w:r>
      <w:proofErr w:type="gramStart"/>
      <w:r>
        <w:rPr>
          <w:rFonts w:ascii="Courier New" w:eastAsia="Courier New" w:hAnsi="Courier New" w:cs="Courier New"/>
          <w:sz w:val="17"/>
          <w:szCs w:val="17"/>
          <w:highlight w:val="white"/>
        </w:rPr>
        <w:t>gaap:OperatingIncomeLoss</w:t>
      </w:r>
      <w:proofErr w:type="spellEnd"/>
      <w:proofErr w:type="gramEnd"/>
      <w:r>
        <w:rPr>
          <w:rFonts w:ascii="Courier New" w:eastAsia="Courier New" w:hAnsi="Courier New" w:cs="Courier New"/>
          <w:sz w:val="17"/>
          <w:szCs w:val="17"/>
          <w:highlight w:val="white"/>
        </w:rPr>
        <w:t xml:space="preserve"> of -89,202,000 in the default should be equal to the sum of its </w:t>
      </w:r>
      <w:r>
        <w:rPr>
          <w:rFonts w:ascii="Courier New" w:eastAsia="Courier New" w:hAnsi="Courier New" w:cs="Courier New"/>
          <w:sz w:val="17"/>
          <w:szCs w:val="17"/>
          <w:highlight w:val="white"/>
        </w:rPr>
        <w:t xml:space="preserve">child components defined in the calculation </w:t>
      </w:r>
      <w:proofErr w:type="spellStart"/>
      <w:r>
        <w:rPr>
          <w:rFonts w:ascii="Courier New" w:eastAsia="Courier New" w:hAnsi="Courier New" w:cs="Courier New"/>
          <w:sz w:val="17"/>
          <w:szCs w:val="17"/>
          <w:highlight w:val="white"/>
        </w:rPr>
        <w:t>linkbase</w:t>
      </w:r>
      <w:proofErr w:type="spellEnd"/>
      <w:r>
        <w:rPr>
          <w:rFonts w:ascii="Courier New" w:eastAsia="Courier New" w:hAnsi="Courier New" w:cs="Courier New"/>
          <w:sz w:val="17"/>
          <w:szCs w:val="17"/>
          <w:highlight w:val="white"/>
        </w:rPr>
        <w:t xml:space="preserve">. The sum of these child components is -89,341,000. The values of the addends </w:t>
      </w:r>
      <w:proofErr w:type="gramStart"/>
      <w:r>
        <w:rPr>
          <w:rFonts w:ascii="Courier New" w:eastAsia="Courier New" w:hAnsi="Courier New" w:cs="Courier New"/>
          <w:sz w:val="17"/>
          <w:szCs w:val="17"/>
          <w:highlight w:val="white"/>
        </w:rPr>
        <w:t>is</w:t>
      </w:r>
      <w:proofErr w:type="gramEnd"/>
      <w:r>
        <w:rPr>
          <w:rFonts w:ascii="Courier New" w:eastAsia="Courier New" w:hAnsi="Courier New" w:cs="Courier New"/>
          <w:sz w:val="17"/>
          <w:szCs w:val="17"/>
          <w:highlight w:val="white"/>
        </w:rPr>
        <w:t xml:space="preserve"> determined by adding the values of the child concepts. If a value is not available then the values associated with the memb</w:t>
      </w:r>
      <w:r>
        <w:rPr>
          <w:rFonts w:ascii="Courier New" w:eastAsia="Courier New" w:hAnsi="Courier New" w:cs="Courier New"/>
          <w:sz w:val="17"/>
          <w:szCs w:val="17"/>
          <w:highlight w:val="white"/>
        </w:rPr>
        <w:t xml:space="preserve">ers of the </w:t>
      </w:r>
      <w:proofErr w:type="gramStart"/>
      <w:r>
        <w:rPr>
          <w:rFonts w:ascii="Courier New" w:eastAsia="Courier New" w:hAnsi="Courier New" w:cs="Courier New"/>
          <w:sz w:val="17"/>
          <w:szCs w:val="17"/>
          <w:highlight w:val="white"/>
        </w:rPr>
        <w:t>dimension  are</w:t>
      </w:r>
      <w:proofErr w:type="gramEnd"/>
      <w:r>
        <w:rPr>
          <w:rFonts w:ascii="Courier New" w:eastAsia="Courier New" w:hAnsi="Courier New" w:cs="Courier New"/>
          <w:sz w:val="17"/>
          <w:szCs w:val="17"/>
          <w:highlight w:val="white"/>
        </w:rPr>
        <w:t xml:space="preserve"> used to complete the calculation. The values reported in the financial statement in the current reporting period of 2021-01-01 to 2021-03-31 should be complete if the financial statement is to be mathematically accurate and comple</w:t>
      </w:r>
      <w:r>
        <w:rPr>
          <w:rFonts w:ascii="Courier New" w:eastAsia="Courier New" w:hAnsi="Courier New" w:cs="Courier New"/>
          <w:sz w:val="17"/>
          <w:szCs w:val="17"/>
          <w:highlight w:val="white"/>
        </w:rPr>
        <w:t xml:space="preserve">te. The components of </w:t>
      </w:r>
      <w:proofErr w:type="spellStart"/>
      <w:r>
        <w:rPr>
          <w:rFonts w:ascii="Courier New" w:eastAsia="Courier New" w:hAnsi="Courier New" w:cs="Courier New"/>
          <w:sz w:val="17"/>
          <w:szCs w:val="17"/>
          <w:highlight w:val="white"/>
        </w:rPr>
        <w:t>us-</w:t>
      </w:r>
      <w:proofErr w:type="gramStart"/>
      <w:r>
        <w:rPr>
          <w:rFonts w:ascii="Courier New" w:eastAsia="Courier New" w:hAnsi="Courier New" w:cs="Courier New"/>
          <w:sz w:val="17"/>
          <w:szCs w:val="17"/>
          <w:highlight w:val="white"/>
        </w:rPr>
        <w:t>gaap:OperatingIncomeLoss</w:t>
      </w:r>
      <w:proofErr w:type="spellEnd"/>
      <w:proofErr w:type="gramEnd"/>
      <w:r>
        <w:rPr>
          <w:rFonts w:ascii="Courier New" w:eastAsia="Courier New" w:hAnsi="Courier New" w:cs="Courier New"/>
          <w:sz w:val="17"/>
          <w:szCs w:val="17"/>
          <w:highlight w:val="white"/>
        </w:rPr>
        <w:t xml:space="preserve"> that should add to -89,202,000 are comprised of the following:</w:t>
      </w:r>
    </w:p>
    <w:p w14:paraId="234DEC68" w14:textId="77777777" w:rsidR="00D049E9" w:rsidRDefault="00D049E9">
      <w:pPr>
        <w:pBdr>
          <w:top w:val="nil"/>
          <w:left w:val="nil"/>
          <w:bottom w:val="nil"/>
          <w:right w:val="nil"/>
          <w:between w:val="nil"/>
        </w:pBdr>
        <w:jc w:val="both"/>
        <w:rPr>
          <w:rFonts w:ascii="Courier New" w:eastAsia="Courier New" w:hAnsi="Courier New" w:cs="Courier New"/>
          <w:sz w:val="17"/>
          <w:szCs w:val="17"/>
          <w:highlight w:val="white"/>
        </w:rPr>
      </w:pPr>
    </w:p>
    <w:p w14:paraId="7F7327B8" w14:textId="77777777" w:rsidR="00D049E9" w:rsidRDefault="007005DB">
      <w:pPr>
        <w:pBdr>
          <w:top w:val="nil"/>
          <w:left w:val="nil"/>
          <w:bottom w:val="nil"/>
          <w:right w:val="nil"/>
          <w:between w:val="nil"/>
        </w:pBdr>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       </w:t>
      </w:r>
      <w:proofErr w:type="spellStart"/>
      <w:r>
        <w:rPr>
          <w:rFonts w:ascii="Courier New" w:eastAsia="Courier New" w:hAnsi="Courier New" w:cs="Courier New"/>
          <w:sz w:val="17"/>
          <w:szCs w:val="17"/>
          <w:highlight w:val="white"/>
        </w:rPr>
        <w:t>CostOfRevenue</w:t>
      </w:r>
      <w:proofErr w:type="spellEnd"/>
      <w:r>
        <w:rPr>
          <w:rFonts w:ascii="Courier New" w:eastAsia="Courier New" w:hAnsi="Courier New" w:cs="Courier New"/>
          <w:sz w:val="17"/>
          <w:szCs w:val="17"/>
          <w:highlight w:val="white"/>
        </w:rPr>
        <w:t xml:space="preserve">               139,000                                                         </w:t>
      </w:r>
    </w:p>
    <w:p w14:paraId="7FC7CB28" w14:textId="77777777" w:rsidR="00D049E9" w:rsidRDefault="007005DB">
      <w:pPr>
        <w:pBdr>
          <w:top w:val="nil"/>
          <w:left w:val="nil"/>
          <w:bottom w:val="nil"/>
          <w:right w:val="nil"/>
          <w:between w:val="nil"/>
        </w:pBdr>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       </w:t>
      </w:r>
      <w:proofErr w:type="spellStart"/>
      <w:r>
        <w:rPr>
          <w:rFonts w:ascii="Courier New" w:eastAsia="Courier New" w:hAnsi="Courier New" w:cs="Courier New"/>
          <w:sz w:val="17"/>
          <w:szCs w:val="17"/>
          <w:highlight w:val="white"/>
        </w:rPr>
        <w:t>OperatingExpenses</w:t>
      </w:r>
      <w:proofErr w:type="spellEnd"/>
      <w:r>
        <w:rPr>
          <w:rFonts w:ascii="Courier New" w:eastAsia="Courier New" w:hAnsi="Courier New" w:cs="Courier New"/>
          <w:sz w:val="17"/>
          <w:szCs w:val="17"/>
          <w:highlight w:val="white"/>
        </w:rPr>
        <w:t xml:space="preserve">        89,995,000                                                                                                                </w:t>
      </w:r>
      <w:r>
        <w:rPr>
          <w:rFonts w:ascii="Courier New" w:eastAsia="Courier New" w:hAnsi="Courier New" w:cs="Courier New"/>
          <w:sz w:val="17"/>
          <w:szCs w:val="17"/>
          <w:highlight w:val="white"/>
        </w:rPr>
        <w:t xml:space="preserve">    </w:t>
      </w:r>
    </w:p>
    <w:p w14:paraId="2EC9AD8D" w14:textId="77777777" w:rsidR="00D049E9" w:rsidRDefault="007005DB">
      <w:pPr>
        <w:pBdr>
          <w:top w:val="nil"/>
          <w:left w:val="nil"/>
          <w:bottom w:val="nil"/>
          <w:right w:val="nil"/>
          <w:between w:val="nil"/>
        </w:pBdr>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       Revenues                    793,000                                                                                                                    </w:t>
      </w:r>
    </w:p>
    <w:p w14:paraId="0A13C2FB" w14:textId="77777777" w:rsidR="00D049E9" w:rsidRDefault="00D049E9">
      <w:pPr>
        <w:pBdr>
          <w:top w:val="nil"/>
          <w:left w:val="nil"/>
          <w:bottom w:val="nil"/>
          <w:right w:val="nil"/>
          <w:between w:val="nil"/>
        </w:pBdr>
        <w:jc w:val="both"/>
        <w:rPr>
          <w:rFonts w:ascii="Courier New" w:eastAsia="Courier New" w:hAnsi="Courier New" w:cs="Courier New"/>
          <w:sz w:val="17"/>
          <w:szCs w:val="17"/>
          <w:highlight w:val="white"/>
        </w:rPr>
      </w:pPr>
    </w:p>
    <w:p w14:paraId="332BD8F9" w14:textId="77777777" w:rsidR="00D049E9" w:rsidRDefault="00D049E9">
      <w:pPr>
        <w:pBdr>
          <w:top w:val="nil"/>
          <w:left w:val="nil"/>
          <w:bottom w:val="nil"/>
          <w:right w:val="nil"/>
          <w:between w:val="nil"/>
        </w:pBdr>
        <w:jc w:val="both"/>
        <w:rPr>
          <w:rFonts w:ascii="Courier New" w:eastAsia="Courier New" w:hAnsi="Courier New" w:cs="Courier New"/>
          <w:sz w:val="17"/>
          <w:szCs w:val="17"/>
          <w:highlight w:val="white"/>
        </w:rPr>
      </w:pPr>
    </w:p>
    <w:p w14:paraId="342F8E5E"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The addends are calculated based on the calculation </w:t>
      </w:r>
      <w:proofErr w:type="spellStart"/>
      <w:r>
        <w:rPr>
          <w:rFonts w:ascii="Courier New" w:eastAsia="Courier New" w:hAnsi="Courier New" w:cs="Courier New"/>
          <w:sz w:val="17"/>
          <w:szCs w:val="17"/>
          <w:highlight w:val="white"/>
        </w:rPr>
        <w:t>linkbase</w:t>
      </w:r>
      <w:proofErr w:type="spellEnd"/>
      <w:r>
        <w:rPr>
          <w:rFonts w:ascii="Courier New" w:eastAsia="Courier New" w:hAnsi="Courier New" w:cs="Courier New"/>
          <w:sz w:val="17"/>
          <w:szCs w:val="17"/>
          <w:highlight w:val="white"/>
        </w:rPr>
        <w:t xml:space="preserve"> defined for 00200 - Statemen</w:t>
      </w:r>
      <w:r>
        <w:rPr>
          <w:rFonts w:ascii="Courier New" w:eastAsia="Courier New" w:hAnsi="Courier New" w:cs="Courier New"/>
          <w:sz w:val="17"/>
          <w:szCs w:val="17"/>
          <w:highlight w:val="white"/>
        </w:rPr>
        <w:t xml:space="preserve">t - Condensed Consolidated Statements of Operations. If addends are </w:t>
      </w:r>
      <w:proofErr w:type="gramStart"/>
      <w:r>
        <w:rPr>
          <w:rFonts w:ascii="Courier New" w:eastAsia="Courier New" w:hAnsi="Courier New" w:cs="Courier New"/>
          <w:sz w:val="17"/>
          <w:szCs w:val="17"/>
          <w:highlight w:val="white"/>
        </w:rPr>
        <w:t>missing</w:t>
      </w:r>
      <w:proofErr w:type="gramEnd"/>
      <w:r>
        <w:rPr>
          <w:rFonts w:ascii="Courier New" w:eastAsia="Courier New" w:hAnsi="Courier New" w:cs="Courier New"/>
          <w:sz w:val="17"/>
          <w:szCs w:val="17"/>
          <w:highlight w:val="white"/>
        </w:rPr>
        <w:t xml:space="preserve"> then the calculation tree should be amended. The rule will add dimension components as well, so if the calculation is correct and the breakdown is a dimension, then check to ensure</w:t>
      </w:r>
      <w:r>
        <w:rPr>
          <w:rFonts w:ascii="Courier New" w:eastAsia="Courier New" w:hAnsi="Courier New" w:cs="Courier New"/>
          <w:sz w:val="17"/>
          <w:szCs w:val="17"/>
          <w:highlight w:val="white"/>
        </w:rPr>
        <w:t xml:space="preserve"> that the dimensions are defined correctly. Values calculated by adding a dimension member are shown in the calculation.</w:t>
      </w:r>
    </w:p>
    <w:p w14:paraId="1F7571AF" w14:textId="77777777" w:rsidR="00D049E9" w:rsidRDefault="00D049E9">
      <w:pPr>
        <w:pBdr>
          <w:top w:val="nil"/>
          <w:left w:val="nil"/>
          <w:bottom w:val="nil"/>
          <w:right w:val="nil"/>
          <w:between w:val="nil"/>
        </w:pBdr>
        <w:jc w:val="both"/>
        <w:rPr>
          <w:rFonts w:ascii="Courier New" w:eastAsia="Courier New" w:hAnsi="Courier New" w:cs="Courier New"/>
          <w:sz w:val="17"/>
          <w:szCs w:val="17"/>
          <w:highlight w:val="white"/>
        </w:rPr>
      </w:pPr>
    </w:p>
    <w:p w14:paraId="77970FA0"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Total </w:t>
      </w:r>
      <w:proofErr w:type="gramStart"/>
      <w:r>
        <w:rPr>
          <w:rFonts w:ascii="Courier New" w:eastAsia="Courier New" w:hAnsi="Courier New" w:cs="Courier New"/>
          <w:sz w:val="17"/>
          <w:szCs w:val="17"/>
          <w:highlight w:val="white"/>
        </w:rPr>
        <w:t>Element :</w:t>
      </w:r>
      <w:proofErr w:type="gramEnd"/>
      <w:r>
        <w:rPr>
          <w:rFonts w:ascii="Courier New" w:eastAsia="Courier New" w:hAnsi="Courier New" w:cs="Courier New"/>
          <w:sz w:val="17"/>
          <w:szCs w:val="17"/>
          <w:highlight w:val="white"/>
        </w:rPr>
        <w:t xml:space="preserve"> </w:t>
      </w:r>
      <w:proofErr w:type="spellStart"/>
      <w:r>
        <w:rPr>
          <w:rFonts w:ascii="Courier New" w:eastAsia="Courier New" w:hAnsi="Courier New" w:cs="Courier New"/>
          <w:sz w:val="17"/>
          <w:szCs w:val="17"/>
          <w:highlight w:val="white"/>
        </w:rPr>
        <w:t>us-gaap:OperatingIncomeLoss</w:t>
      </w:r>
      <w:proofErr w:type="spellEnd"/>
    </w:p>
    <w:p w14:paraId="793F7125"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Total </w:t>
      </w:r>
      <w:proofErr w:type="gramStart"/>
      <w:r>
        <w:rPr>
          <w:rFonts w:ascii="Courier New" w:eastAsia="Courier New" w:hAnsi="Courier New" w:cs="Courier New"/>
          <w:sz w:val="17"/>
          <w:szCs w:val="17"/>
          <w:highlight w:val="white"/>
        </w:rPr>
        <w:t>Value :</w:t>
      </w:r>
      <w:proofErr w:type="gramEnd"/>
      <w:r>
        <w:rPr>
          <w:rFonts w:ascii="Courier New" w:eastAsia="Courier New" w:hAnsi="Courier New" w:cs="Courier New"/>
          <w:sz w:val="17"/>
          <w:szCs w:val="17"/>
          <w:highlight w:val="white"/>
        </w:rPr>
        <w:t xml:space="preserve"> -89,202,000 </w:t>
      </w:r>
    </w:p>
    <w:p w14:paraId="11E49ABF"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 xml:space="preserve">Total </w:t>
      </w:r>
      <w:proofErr w:type="gramStart"/>
      <w:r>
        <w:rPr>
          <w:rFonts w:ascii="Courier New" w:eastAsia="Courier New" w:hAnsi="Courier New" w:cs="Courier New"/>
          <w:sz w:val="17"/>
          <w:szCs w:val="17"/>
          <w:highlight w:val="white"/>
        </w:rPr>
        <w:t>period :</w:t>
      </w:r>
      <w:proofErr w:type="gramEnd"/>
      <w:r>
        <w:rPr>
          <w:rFonts w:ascii="Courier New" w:eastAsia="Courier New" w:hAnsi="Courier New" w:cs="Courier New"/>
          <w:sz w:val="17"/>
          <w:szCs w:val="17"/>
          <w:highlight w:val="white"/>
        </w:rPr>
        <w:t xml:space="preserve"> 2021-01-01 to 2021-03-31 </w:t>
      </w:r>
    </w:p>
    <w:p w14:paraId="0A114012"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proofErr w:type="gramStart"/>
      <w:r>
        <w:rPr>
          <w:rFonts w:ascii="Courier New" w:eastAsia="Courier New" w:hAnsi="Courier New" w:cs="Courier New"/>
          <w:sz w:val="17"/>
          <w:szCs w:val="17"/>
          <w:highlight w:val="white"/>
        </w:rPr>
        <w:t>Dimensions :</w:t>
      </w:r>
      <w:proofErr w:type="gramEnd"/>
      <w:r>
        <w:rPr>
          <w:rFonts w:ascii="Courier New" w:eastAsia="Courier New" w:hAnsi="Courier New" w:cs="Courier New"/>
          <w:sz w:val="17"/>
          <w:szCs w:val="17"/>
          <w:highlight w:val="white"/>
        </w:rPr>
        <w:t xml:space="preserve"> </w:t>
      </w:r>
    </w:p>
    <w:p w14:paraId="52D3AC3C" w14:textId="77777777" w:rsidR="00D049E9" w:rsidRDefault="007005DB">
      <w:pPr>
        <w:pBdr>
          <w:top w:val="nil"/>
          <w:left w:val="nil"/>
          <w:bottom w:val="nil"/>
          <w:right w:val="nil"/>
          <w:between w:val="nil"/>
        </w:pBdr>
        <w:jc w:val="both"/>
        <w:rPr>
          <w:rFonts w:ascii="Courier New" w:eastAsia="Courier New" w:hAnsi="Courier New" w:cs="Courier New"/>
          <w:sz w:val="17"/>
          <w:szCs w:val="17"/>
          <w:highlight w:val="white"/>
        </w:rPr>
      </w:pPr>
      <w:r>
        <w:rPr>
          <w:rFonts w:ascii="Courier New" w:eastAsia="Courier New" w:hAnsi="Courier New" w:cs="Courier New"/>
          <w:sz w:val="17"/>
          <w:szCs w:val="17"/>
          <w:highlight w:val="white"/>
        </w:rPr>
        <w:t>Rule Ele</w:t>
      </w:r>
      <w:r>
        <w:rPr>
          <w:rFonts w:ascii="Courier New" w:eastAsia="Courier New" w:hAnsi="Courier New" w:cs="Courier New"/>
          <w:sz w:val="17"/>
          <w:szCs w:val="17"/>
          <w:highlight w:val="white"/>
        </w:rPr>
        <w:t>ment Id:9575</w:t>
      </w:r>
    </w:p>
    <w:p w14:paraId="1D834E65" w14:textId="77777777" w:rsidR="00D049E9" w:rsidRDefault="007005DB">
      <w:pPr>
        <w:pBdr>
          <w:top w:val="nil"/>
          <w:left w:val="nil"/>
          <w:bottom w:val="nil"/>
          <w:right w:val="nil"/>
          <w:between w:val="nil"/>
        </w:pBdr>
        <w:jc w:val="both"/>
      </w:pPr>
      <w:r>
        <w:rPr>
          <w:rFonts w:ascii="Courier New" w:eastAsia="Courier New" w:hAnsi="Courier New" w:cs="Courier New"/>
          <w:sz w:val="17"/>
          <w:szCs w:val="17"/>
          <w:highlight w:val="white"/>
        </w:rPr>
        <w:t>Rule version: 16.0.0</w:t>
      </w:r>
    </w:p>
    <w:p w14:paraId="51632EF0" w14:textId="77777777" w:rsidR="00D049E9" w:rsidRDefault="00D049E9">
      <w:pPr>
        <w:pBdr>
          <w:top w:val="nil"/>
          <w:left w:val="nil"/>
          <w:bottom w:val="nil"/>
          <w:right w:val="nil"/>
          <w:between w:val="nil"/>
        </w:pBdr>
        <w:jc w:val="both"/>
      </w:pPr>
    </w:p>
    <w:p w14:paraId="650C9A82" w14:textId="77777777" w:rsidR="00D049E9" w:rsidRDefault="007005DB">
      <w:pPr>
        <w:pStyle w:val="Heading2"/>
        <w:spacing w:before="200" w:after="0"/>
        <w:rPr>
          <w:rFonts w:ascii="Trebuchet MS" w:eastAsia="Trebuchet MS" w:hAnsi="Trebuchet MS" w:cs="Trebuchet MS"/>
          <w:b/>
          <w:sz w:val="26"/>
          <w:szCs w:val="26"/>
        </w:rPr>
      </w:pPr>
      <w:bookmarkStart w:id="7" w:name="_1eozsadtoyqw" w:colFirst="0" w:colLast="0"/>
      <w:bookmarkEnd w:id="7"/>
      <w:r>
        <w:rPr>
          <w:rFonts w:ascii="Trebuchet MS" w:eastAsia="Trebuchet MS" w:hAnsi="Trebuchet MS" w:cs="Trebuchet MS"/>
          <w:b/>
          <w:sz w:val="26"/>
          <w:szCs w:val="26"/>
        </w:rPr>
        <w:t>For Developers</w:t>
      </w:r>
    </w:p>
    <w:p w14:paraId="2F904797" w14:textId="77777777" w:rsidR="00D049E9" w:rsidRDefault="007005DB">
      <w:r>
        <w:t>The Global Rule Logic document contains general guidelines for implementation of rules.</w:t>
      </w:r>
    </w:p>
    <w:p w14:paraId="4D1747F1" w14:textId="77777777" w:rsidR="00D049E9" w:rsidRDefault="007005DB">
      <w:pPr>
        <w:rPr>
          <w:color w:val="666666"/>
          <w:sz w:val="24"/>
          <w:szCs w:val="24"/>
        </w:rPr>
      </w:pPr>
      <w:r>
        <w:t xml:space="preserve">The rule message template contains text and parametric reference to arguments of the rule operation, using the syntax ${parameter} to indicate that insertion of a parameter’s value is to occur. </w:t>
      </w:r>
    </w:p>
    <w:p w14:paraId="112FCB76" w14:textId="77777777" w:rsidR="00D049E9" w:rsidRDefault="007005DB">
      <w:pPr>
        <w:pStyle w:val="Heading3"/>
        <w:spacing w:before="160" w:after="0"/>
      </w:pPr>
      <w:bookmarkStart w:id="8" w:name="_4cm4hw5n8qk7" w:colFirst="0" w:colLast="0"/>
      <w:bookmarkEnd w:id="8"/>
      <w:r>
        <w:rPr>
          <w:rFonts w:ascii="Trebuchet MS" w:eastAsia="Trebuchet MS" w:hAnsi="Trebuchet MS" w:cs="Trebuchet MS"/>
          <w:b/>
          <w:color w:val="666666"/>
          <w:sz w:val="24"/>
          <w:szCs w:val="24"/>
        </w:rPr>
        <w:t>General message template</w:t>
      </w:r>
    </w:p>
    <w:p w14:paraId="719D1859" w14:textId="77777777" w:rsidR="00D049E9" w:rsidRDefault="007005DB">
      <w:pPr>
        <w:jc w:val="both"/>
      </w:pPr>
      <w:r>
        <w:t>The statement {$</w:t>
      </w:r>
      <w:proofErr w:type="spellStart"/>
      <w:r>
        <w:t>cube.drs-</w:t>
      </w:r>
      <w:proofErr w:type="gramStart"/>
      <w:r>
        <w:t>role.description</w:t>
      </w:r>
      <w:proofErr w:type="spellEnd"/>
      <w:proofErr w:type="gramEnd"/>
      <w:r>
        <w:t>} includes an inconsistent calculation. The value of the concept {$</w:t>
      </w:r>
      <w:proofErr w:type="spellStart"/>
      <w:r>
        <w:t>concept_item</w:t>
      </w:r>
      <w:proofErr w:type="spellEnd"/>
      <w:r>
        <w:t>} of {$sum2} {if length($sum2.dimensions.values) &gt; 0 'for ' + $sum2.dimensions.values.join(',') else "in the default"} should be equal t</w:t>
      </w:r>
      <w:r>
        <w:t xml:space="preserve">o the sum of its child components defined in the calculation </w:t>
      </w:r>
      <w:proofErr w:type="spellStart"/>
      <w:r>
        <w:t>linkbase</w:t>
      </w:r>
      <w:proofErr w:type="spellEnd"/>
      <w:r>
        <w:t xml:space="preserve">. The sum of these child components is {$addend}. The values of the addends </w:t>
      </w:r>
      <w:proofErr w:type="gramStart"/>
      <w:r>
        <w:t>is</w:t>
      </w:r>
      <w:proofErr w:type="gramEnd"/>
      <w:r>
        <w:t xml:space="preserve"> determined by adding the values of the child concepts. If a value is not available then the values associate</w:t>
      </w:r>
      <w:r>
        <w:t xml:space="preserve">d with the members of the </w:t>
      </w:r>
      <w:proofErr w:type="gramStart"/>
      <w:r>
        <w:t>dimension  are</w:t>
      </w:r>
      <w:proofErr w:type="gramEnd"/>
      <w:r>
        <w:t xml:space="preserve"> used to complete </w:t>
      </w:r>
      <w:r>
        <w:lastRenderedPageBreak/>
        <w:t>the calculation. The values reported in the financial statement in the current reporting period of {$sum2.period} should be complete if the financial statement is to be mathematically accurate and c</w:t>
      </w:r>
      <w:r>
        <w:t>omplete. The components of {$</w:t>
      </w:r>
      <w:proofErr w:type="spellStart"/>
      <w:r>
        <w:t>concept_item</w:t>
      </w:r>
      <w:proofErr w:type="spellEnd"/>
      <w:r>
        <w:t>} that should add to {$sum2} are comprised of the following:</w:t>
      </w:r>
    </w:p>
    <w:p w14:paraId="32BC0E29" w14:textId="77777777" w:rsidR="00D049E9" w:rsidRDefault="00D049E9">
      <w:pPr>
        <w:jc w:val="both"/>
      </w:pPr>
    </w:p>
    <w:p w14:paraId="7378103C" w14:textId="77777777" w:rsidR="00D049E9" w:rsidRDefault="007005DB">
      <w:pPr>
        <w:jc w:val="both"/>
      </w:pPr>
      <w:r>
        <w:t>{$</w:t>
      </w:r>
      <w:proofErr w:type="spellStart"/>
      <w:r>
        <w:t>addend_string</w:t>
      </w:r>
      <w:proofErr w:type="spellEnd"/>
      <w:r>
        <w:t>}</w:t>
      </w:r>
    </w:p>
    <w:p w14:paraId="6013C9BA" w14:textId="77777777" w:rsidR="00D049E9" w:rsidRDefault="00D049E9">
      <w:pPr>
        <w:jc w:val="both"/>
      </w:pPr>
    </w:p>
    <w:p w14:paraId="722ECF31" w14:textId="77777777" w:rsidR="00D049E9" w:rsidRDefault="007005DB">
      <w:pPr>
        <w:jc w:val="both"/>
      </w:pPr>
      <w:r>
        <w:t xml:space="preserve">The addends are calculated based on the calculation </w:t>
      </w:r>
      <w:proofErr w:type="spellStart"/>
      <w:r>
        <w:t>linkbase</w:t>
      </w:r>
      <w:proofErr w:type="spellEnd"/>
      <w:r>
        <w:t xml:space="preserve"> defined for {$</w:t>
      </w:r>
      <w:proofErr w:type="spellStart"/>
      <w:r>
        <w:t>cube.drs-</w:t>
      </w:r>
      <w:proofErr w:type="gramStart"/>
      <w:r>
        <w:t>role.description</w:t>
      </w:r>
      <w:proofErr w:type="spellEnd"/>
      <w:proofErr w:type="gramEnd"/>
      <w:r>
        <w:t xml:space="preserve">}. If addends are </w:t>
      </w:r>
      <w:proofErr w:type="gramStart"/>
      <w:r>
        <w:t>missing</w:t>
      </w:r>
      <w:proofErr w:type="gramEnd"/>
      <w:r>
        <w:t xml:space="preserve"> then the </w:t>
      </w:r>
      <w:r>
        <w:t>calculation tree should be amended. The rule will add dimension components as well, so if the calculation is correct and the breakdown is a dimension, then check to ensure that the dimensions are defined correctly. Values calculated by adding a dimension m</w:t>
      </w:r>
      <w:r>
        <w:t>ember are shown in the calculation.</w:t>
      </w:r>
    </w:p>
    <w:p w14:paraId="08CF76DA" w14:textId="77777777" w:rsidR="00D049E9" w:rsidRDefault="00D049E9">
      <w:pPr>
        <w:jc w:val="both"/>
      </w:pPr>
    </w:p>
    <w:p w14:paraId="1A0F39FA" w14:textId="77777777" w:rsidR="00D049E9" w:rsidRDefault="00D049E9">
      <w:pPr>
        <w:jc w:val="both"/>
      </w:pPr>
    </w:p>
    <w:p w14:paraId="552FE8D0" w14:textId="77777777" w:rsidR="00D049E9" w:rsidRDefault="007005DB">
      <w:pPr>
        <w:jc w:val="both"/>
      </w:pPr>
      <w:r>
        <w:t xml:space="preserve">Total </w:t>
      </w:r>
      <w:proofErr w:type="gramStart"/>
      <w:r>
        <w:t>Element :</w:t>
      </w:r>
      <w:proofErr w:type="gramEnd"/>
      <w:r>
        <w:t xml:space="preserve"> {$</w:t>
      </w:r>
      <w:proofErr w:type="spellStart"/>
      <w:r>
        <w:t>concept_item</w:t>
      </w:r>
      <w:proofErr w:type="spellEnd"/>
      <w:r>
        <w:t>}</w:t>
      </w:r>
    </w:p>
    <w:p w14:paraId="2A0347DC" w14:textId="77777777" w:rsidR="00D049E9" w:rsidRDefault="007005DB">
      <w:pPr>
        <w:jc w:val="both"/>
      </w:pPr>
      <w:r>
        <w:t xml:space="preserve">Total </w:t>
      </w:r>
      <w:proofErr w:type="gramStart"/>
      <w:r>
        <w:t>Value :</w:t>
      </w:r>
      <w:proofErr w:type="gramEnd"/>
      <w:r>
        <w:t xml:space="preserve"> {$sum2} </w:t>
      </w:r>
    </w:p>
    <w:p w14:paraId="5AE883A9" w14:textId="77777777" w:rsidR="00D049E9" w:rsidRDefault="007005DB">
      <w:pPr>
        <w:jc w:val="both"/>
      </w:pPr>
      <w:r>
        <w:t xml:space="preserve">Total </w:t>
      </w:r>
      <w:proofErr w:type="gramStart"/>
      <w:r>
        <w:t>period :</w:t>
      </w:r>
      <w:proofErr w:type="gramEnd"/>
      <w:r>
        <w:t xml:space="preserve"> {$sum2.period} </w:t>
      </w:r>
    </w:p>
    <w:p w14:paraId="250FC1D6" w14:textId="77777777" w:rsidR="00D049E9" w:rsidRDefault="007005DB">
      <w:pPr>
        <w:jc w:val="both"/>
      </w:pPr>
      <w:proofErr w:type="gramStart"/>
      <w:r>
        <w:t>Dimensions :</w:t>
      </w:r>
      <w:proofErr w:type="gramEnd"/>
      <w:r>
        <w:t xml:space="preserve"> {$sum2.dimensions.join(', ','=')}</w:t>
      </w:r>
    </w:p>
    <w:p w14:paraId="688C079B" w14:textId="77777777" w:rsidR="00D049E9" w:rsidRDefault="007005DB">
      <w:pPr>
        <w:jc w:val="both"/>
      </w:pPr>
      <w:r>
        <w:t xml:space="preserve">Rule Element </w:t>
      </w:r>
      <w:proofErr w:type="gramStart"/>
      <w:r>
        <w:t>Id:{</w:t>
      </w:r>
      <w:proofErr w:type="gramEnd"/>
      <w:r>
        <w:t>$</w:t>
      </w:r>
      <w:proofErr w:type="spellStart"/>
      <w:r>
        <w:t>rule_id</w:t>
      </w:r>
      <w:proofErr w:type="spellEnd"/>
      <w:r>
        <w:t>}</w:t>
      </w:r>
    </w:p>
    <w:p w14:paraId="5F0CAF7B" w14:textId="77777777" w:rsidR="00D049E9" w:rsidRDefault="007005DB">
      <w:pPr>
        <w:jc w:val="both"/>
      </w:pPr>
      <w:r>
        <w:t>Rule version: {$</w:t>
      </w:r>
      <w:proofErr w:type="spellStart"/>
      <w:r>
        <w:t>ruleVersion</w:t>
      </w:r>
      <w:proofErr w:type="spellEnd"/>
      <w:r>
        <w:t>}</w:t>
      </w:r>
    </w:p>
    <w:p w14:paraId="04B4EA4A" w14:textId="77777777" w:rsidR="00D049E9" w:rsidRDefault="007005DB">
      <w:pPr>
        <w:pStyle w:val="Heading3"/>
        <w:pBdr>
          <w:top w:val="nil"/>
          <w:left w:val="nil"/>
          <w:bottom w:val="nil"/>
          <w:right w:val="nil"/>
          <w:between w:val="nil"/>
        </w:pBdr>
        <w:jc w:val="both"/>
      </w:pPr>
      <w:bookmarkStart w:id="9" w:name="_wwbedstf3ez9" w:colFirst="0" w:colLast="0"/>
      <w:bookmarkEnd w:id="9"/>
      <w:r>
        <w:t>Rule element ID index</w:t>
      </w:r>
    </w:p>
    <w:p w14:paraId="2B8CBBE0" w14:textId="77777777" w:rsidR="00D049E9" w:rsidRDefault="007005DB">
      <w:pPr>
        <w:pBdr>
          <w:top w:val="nil"/>
          <w:left w:val="nil"/>
          <w:bottom w:val="nil"/>
          <w:right w:val="nil"/>
          <w:between w:val="nil"/>
        </w:pBdr>
        <w:jc w:val="both"/>
      </w:pPr>
      <w:r>
        <w:t>The rul</w:t>
      </w:r>
      <w:r>
        <w:t>e element id is used to identify unique elements or combinations of elements tested in the rule.</w:t>
      </w:r>
    </w:p>
    <w:p w14:paraId="5110538B" w14:textId="77777777" w:rsidR="00D049E9" w:rsidRDefault="00D049E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D049E9" w14:paraId="7BC714A0" w14:textId="77777777">
        <w:tc>
          <w:tcPr>
            <w:tcW w:w="2925" w:type="dxa"/>
            <w:shd w:val="clear" w:color="auto" w:fill="auto"/>
            <w:tcMar>
              <w:top w:w="100" w:type="dxa"/>
              <w:left w:w="100" w:type="dxa"/>
              <w:bottom w:w="100" w:type="dxa"/>
              <w:right w:w="100" w:type="dxa"/>
            </w:tcMar>
          </w:tcPr>
          <w:p w14:paraId="7A61ED29" w14:textId="77777777" w:rsidR="00D049E9" w:rsidRDefault="007005DB">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19D42CCB" w14:textId="77777777" w:rsidR="00D049E9" w:rsidRDefault="007005DB">
            <w:pPr>
              <w:widowControl w:val="0"/>
              <w:spacing w:line="240" w:lineRule="auto"/>
            </w:pPr>
            <w:r>
              <w:t>Elements</w:t>
            </w:r>
          </w:p>
        </w:tc>
      </w:tr>
      <w:tr w:rsidR="00D049E9" w14:paraId="481A799C" w14:textId="77777777">
        <w:tc>
          <w:tcPr>
            <w:tcW w:w="2925" w:type="dxa"/>
            <w:shd w:val="clear" w:color="auto" w:fill="auto"/>
            <w:tcMar>
              <w:top w:w="100" w:type="dxa"/>
              <w:left w:w="100" w:type="dxa"/>
              <w:bottom w:w="100" w:type="dxa"/>
              <w:right w:w="100" w:type="dxa"/>
            </w:tcMar>
          </w:tcPr>
          <w:p w14:paraId="1F6F36C3" w14:textId="77777777" w:rsidR="00D049E9" w:rsidRDefault="007005DB">
            <w:pPr>
              <w:widowControl w:val="0"/>
              <w:spacing w:line="240" w:lineRule="auto"/>
            </w:pPr>
            <w:r>
              <w:t>DQC.US.0118.9575</w:t>
            </w:r>
          </w:p>
        </w:tc>
        <w:tc>
          <w:tcPr>
            <w:tcW w:w="6435" w:type="dxa"/>
            <w:shd w:val="clear" w:color="auto" w:fill="auto"/>
            <w:tcMar>
              <w:top w:w="100" w:type="dxa"/>
              <w:left w:w="100" w:type="dxa"/>
              <w:bottom w:w="100" w:type="dxa"/>
              <w:right w:w="100" w:type="dxa"/>
            </w:tcMar>
          </w:tcPr>
          <w:p w14:paraId="08949B67" w14:textId="77777777" w:rsidR="00D049E9" w:rsidRDefault="007005DB">
            <w:pPr>
              <w:spacing w:line="240" w:lineRule="auto"/>
              <w:jc w:val="both"/>
            </w:pPr>
            <w:r>
              <w:t>Various</w:t>
            </w:r>
          </w:p>
        </w:tc>
      </w:tr>
    </w:tbl>
    <w:p w14:paraId="3AB8428B" w14:textId="77777777" w:rsidR="00D049E9" w:rsidRDefault="00D049E9"/>
    <w:sectPr w:rsidR="00D049E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0736" w14:textId="77777777" w:rsidR="007005DB" w:rsidRDefault="007005DB" w:rsidP="007005DB">
      <w:pPr>
        <w:spacing w:line="240" w:lineRule="auto"/>
      </w:pPr>
      <w:r>
        <w:separator/>
      </w:r>
    </w:p>
  </w:endnote>
  <w:endnote w:type="continuationSeparator" w:id="0">
    <w:p w14:paraId="3AA8C697" w14:textId="77777777" w:rsidR="007005DB" w:rsidRDefault="007005DB" w:rsidP="00700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7C83" w14:textId="77777777" w:rsidR="007005DB" w:rsidRDefault="007005DB" w:rsidP="007005DB">
      <w:pPr>
        <w:spacing w:line="240" w:lineRule="auto"/>
      </w:pPr>
      <w:r>
        <w:separator/>
      </w:r>
    </w:p>
  </w:footnote>
  <w:footnote w:type="continuationSeparator" w:id="0">
    <w:p w14:paraId="7EA92905" w14:textId="77777777" w:rsidR="007005DB" w:rsidRDefault="007005DB" w:rsidP="007005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E9"/>
    <w:rsid w:val="007005DB"/>
    <w:rsid w:val="00D0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FA1F5"/>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7F3032-CF0B-4C22-AE42-56CC2147F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0A81C-4E33-4641-8139-B37EB4755824}">
  <ds:schemaRefs>
    <ds:schemaRef ds:uri="http://schemas.microsoft.com/sharepoint/v3/contenttype/forms"/>
  </ds:schemaRefs>
</ds:datastoreItem>
</file>

<file path=customXml/itemProps3.xml><?xml version="1.0" encoding="utf-8"?>
<ds:datastoreItem xmlns:ds="http://schemas.openxmlformats.org/officeDocument/2006/customXml" ds:itemID="{E4569243-2040-4E48-9ACC-0B3E427918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2021-06-23T17:11:00Z</dcterms:created>
  <dcterms:modified xsi:type="dcterms:W3CDTF">2021-06-23T17:11:00Z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