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EB920" w14:textId="77777777" w:rsidR="00213D4C" w:rsidRDefault="00B508A3">
      <w:pPr>
        <w:pStyle w:val="Heading1"/>
        <w:pBdr>
          <w:top w:val="nil"/>
          <w:left w:val="nil"/>
          <w:bottom w:val="nil"/>
          <w:right w:val="nil"/>
          <w:between w:val="nil"/>
        </w:pBdr>
      </w:pPr>
      <w:bookmarkStart w:id="0" w:name="_9cqjz1me3vop" w:colFirst="0" w:colLast="0"/>
      <w:bookmarkStart w:id="1" w:name="_GoBack"/>
      <w:bookmarkEnd w:id="0"/>
      <w:bookmarkEnd w:id="1"/>
      <w:r>
        <w:t>Incorrect Line Item Reference</w:t>
      </w:r>
    </w:p>
    <w:p w14:paraId="334105C6" w14:textId="77777777" w:rsidR="00213D4C" w:rsidRDefault="00B508A3">
      <w:pPr>
        <w:pBdr>
          <w:top w:val="nil"/>
          <w:left w:val="nil"/>
          <w:bottom w:val="nil"/>
          <w:right w:val="nil"/>
          <w:between w:val="nil"/>
        </w:pBdr>
      </w:pPr>
      <w:r>
        <w:t>Rule ID: DQC_0120</w:t>
      </w:r>
    </w:p>
    <w:p w14:paraId="60874E3A" w14:textId="77777777" w:rsidR="00213D4C" w:rsidRDefault="00B508A3">
      <w:pPr>
        <w:pStyle w:val="Heading3"/>
        <w:pBdr>
          <w:top w:val="nil"/>
          <w:left w:val="nil"/>
          <w:bottom w:val="nil"/>
          <w:right w:val="nil"/>
          <w:between w:val="nil"/>
        </w:pBdr>
      </w:pPr>
      <w:bookmarkStart w:id="2" w:name="_jcnmuin87d7z" w:colFirst="0" w:colLast="0"/>
      <w:bookmarkEnd w:id="2"/>
      <w:r>
        <w:t>Rule function</w:t>
      </w:r>
    </w:p>
    <w:p w14:paraId="41D0E3FB" w14:textId="77777777" w:rsidR="00213D4C" w:rsidRDefault="00B508A3">
      <w:pPr>
        <w:spacing w:line="240" w:lineRule="auto"/>
        <w:jc w:val="both"/>
      </w:pPr>
      <w:r>
        <w:t>This rule is intended to identify those cases where the company uses an extensible list item that refers to a balance sheet line item that does not exist on the balance sheet.  The rule checks that the values provided for the following extensible list item</w:t>
      </w:r>
      <w:r>
        <w:t xml:space="preserve">s are legitimate balance sheet line items that appear in the calculation </w:t>
      </w:r>
      <w:proofErr w:type="spellStart"/>
      <w:r>
        <w:t>linkbase</w:t>
      </w:r>
      <w:proofErr w:type="spellEnd"/>
      <w:r>
        <w:t xml:space="preserve"> of the balance sheet:</w:t>
      </w:r>
    </w:p>
    <w:p w14:paraId="05C6F705" w14:textId="77777777" w:rsidR="00213D4C" w:rsidRDefault="00B508A3">
      <w:pPr>
        <w:numPr>
          <w:ilvl w:val="0"/>
          <w:numId w:val="1"/>
        </w:numPr>
        <w:spacing w:line="240" w:lineRule="auto"/>
        <w:jc w:val="both"/>
      </w:pPr>
      <w:r>
        <w:t>FinanceLeaseLiabilityCurrentStatementOfFinancialPositionExtensibleList</w:t>
      </w:r>
    </w:p>
    <w:p w14:paraId="3CFF1E55" w14:textId="77777777" w:rsidR="00213D4C" w:rsidRDefault="00B508A3">
      <w:pPr>
        <w:numPr>
          <w:ilvl w:val="0"/>
          <w:numId w:val="1"/>
        </w:numPr>
        <w:spacing w:line="240" w:lineRule="auto"/>
        <w:jc w:val="both"/>
      </w:pPr>
      <w:r>
        <w:t>FinanceLeaseLiabilityNoncurrentStatementOfFinancialPositionExtensibleList</w:t>
      </w:r>
    </w:p>
    <w:p w14:paraId="223B8077" w14:textId="77777777" w:rsidR="00213D4C" w:rsidRDefault="00B508A3">
      <w:pPr>
        <w:numPr>
          <w:ilvl w:val="0"/>
          <w:numId w:val="1"/>
        </w:numPr>
        <w:spacing w:line="240" w:lineRule="auto"/>
        <w:jc w:val="both"/>
      </w:pPr>
      <w:r>
        <w:t>Finance</w:t>
      </w:r>
      <w:r>
        <w:t xml:space="preserve">LeaseRightOfUseAssetStatementOfFinancialPositionExtensibleList </w:t>
      </w:r>
    </w:p>
    <w:p w14:paraId="5FBC2A0C" w14:textId="77777777" w:rsidR="00213D4C" w:rsidRDefault="00B508A3">
      <w:pPr>
        <w:numPr>
          <w:ilvl w:val="0"/>
          <w:numId w:val="1"/>
        </w:numPr>
        <w:spacing w:line="240" w:lineRule="auto"/>
        <w:jc w:val="both"/>
      </w:pPr>
      <w:r>
        <w:t>OperatingLeaseLiabilityNoncurrentStatementOfFinancialPositionExtensibleList</w:t>
      </w:r>
    </w:p>
    <w:p w14:paraId="50A5FFE0" w14:textId="77777777" w:rsidR="00213D4C" w:rsidRDefault="00B508A3">
      <w:pPr>
        <w:numPr>
          <w:ilvl w:val="0"/>
          <w:numId w:val="1"/>
        </w:numPr>
        <w:spacing w:line="240" w:lineRule="auto"/>
        <w:jc w:val="both"/>
      </w:pPr>
      <w:r>
        <w:t xml:space="preserve">OperatingLeaseLiabilityCurrentStatementOfFinancialPositionExtensibleList </w:t>
      </w:r>
    </w:p>
    <w:p w14:paraId="0B561556" w14:textId="77777777" w:rsidR="00213D4C" w:rsidRDefault="00B508A3">
      <w:pPr>
        <w:numPr>
          <w:ilvl w:val="0"/>
          <w:numId w:val="1"/>
        </w:numPr>
        <w:spacing w:line="240" w:lineRule="auto"/>
        <w:jc w:val="both"/>
      </w:pPr>
      <w:r>
        <w:t>OperatingLeaseRightOfUseAssetStatementOfFi</w:t>
      </w:r>
      <w:r>
        <w:t>nancialPositionExtensibleList</w:t>
      </w:r>
    </w:p>
    <w:p w14:paraId="007D395F" w14:textId="77777777" w:rsidR="00213D4C" w:rsidRDefault="00213D4C">
      <w:pPr>
        <w:spacing w:line="240" w:lineRule="auto"/>
        <w:jc w:val="both"/>
      </w:pPr>
    </w:p>
    <w:p w14:paraId="5F0E9CAB" w14:textId="77777777" w:rsidR="00213D4C" w:rsidRDefault="00B508A3">
      <w:pPr>
        <w:pStyle w:val="Heading3"/>
        <w:jc w:val="both"/>
      </w:pPr>
      <w:bookmarkStart w:id="3" w:name="_da0nhrgpmro7" w:colFirst="0" w:colLast="0"/>
      <w:bookmarkEnd w:id="3"/>
      <w:r>
        <w:t>Problem solved by the rule</w:t>
      </w:r>
    </w:p>
    <w:p w14:paraId="4E9D3DF0" w14:textId="77777777" w:rsidR="00213D4C" w:rsidRDefault="00B508A3">
      <w:pPr>
        <w:spacing w:line="240" w:lineRule="auto"/>
        <w:jc w:val="both"/>
      </w:pPr>
      <w:r>
        <w:t>Companies are required to report lease related assets and liabilities in their financial statements, either on the Statement of Financial Position or in the notes. If the values are reported in the notes the filer is required to indicate in which financial</w:t>
      </w:r>
      <w:r>
        <w:t xml:space="preserve"> statement line </w:t>
      </w:r>
      <w:proofErr w:type="gramStart"/>
      <w:r>
        <w:t>item</w:t>
      </w:r>
      <w:proofErr w:type="gramEnd"/>
      <w:r>
        <w:t xml:space="preserve"> the lease amounts are contained. The taxonomy uses the extensible list items to capture the line item used.  This rule checks that the line item defined </w:t>
      </w:r>
      <w:proofErr w:type="gramStart"/>
      <w:r>
        <w:t>actually exists</w:t>
      </w:r>
      <w:proofErr w:type="gramEnd"/>
      <w:r>
        <w:t xml:space="preserve"> on the Statement of Financial Position. If the line item does not </w:t>
      </w:r>
      <w:r>
        <w:t xml:space="preserve">exist in the calculations defined for the Statement of Financial </w:t>
      </w:r>
      <w:proofErr w:type="gramStart"/>
      <w:r>
        <w:t>Position</w:t>
      </w:r>
      <w:proofErr w:type="gramEnd"/>
      <w:r>
        <w:t xml:space="preserve"> then the rule will fire. This rule is important as many users of financial data take SEC filings and put the data into a template. Many of these templates include lease assets and li</w:t>
      </w:r>
      <w:r>
        <w:t>abilities that pick up the lease amounts from the notes. When putting the data into a template the analyst needs to know the balance sheet account from which the lease amounts should be deducted. When this information is inaccurate this adjustment is not p</w:t>
      </w:r>
      <w:r>
        <w:t>ossible.</w:t>
      </w:r>
    </w:p>
    <w:p w14:paraId="015E021F" w14:textId="77777777" w:rsidR="00213D4C" w:rsidRDefault="00213D4C">
      <w:pPr>
        <w:spacing w:line="240" w:lineRule="auto"/>
        <w:jc w:val="both"/>
      </w:pPr>
    </w:p>
    <w:p w14:paraId="0E842240" w14:textId="77777777" w:rsidR="00213D4C" w:rsidRDefault="00B508A3">
      <w:pPr>
        <w:pBdr>
          <w:top w:val="nil"/>
          <w:left w:val="nil"/>
          <w:bottom w:val="nil"/>
          <w:right w:val="nil"/>
          <w:between w:val="nil"/>
        </w:pBdr>
        <w:jc w:val="both"/>
        <w:rPr>
          <w:color w:val="434343"/>
          <w:sz w:val="28"/>
          <w:szCs w:val="28"/>
        </w:rPr>
      </w:pPr>
      <w:r>
        <w:rPr>
          <w:color w:val="434343"/>
          <w:sz w:val="28"/>
          <w:szCs w:val="28"/>
        </w:rPr>
        <w:t>Example rule message</w:t>
      </w:r>
    </w:p>
    <w:p w14:paraId="7E22B38F" w14:textId="77777777" w:rsidR="00213D4C" w:rsidRDefault="00213D4C">
      <w:pPr>
        <w:jc w:val="both"/>
      </w:pPr>
    </w:p>
    <w:p w14:paraId="144F7724" w14:textId="77777777" w:rsidR="00213D4C" w:rsidRDefault="00B508A3">
      <w:pPr>
        <w:pBdr>
          <w:top w:val="nil"/>
          <w:left w:val="nil"/>
          <w:bottom w:val="nil"/>
          <w:right w:val="nil"/>
          <w:between w:val="nil"/>
        </w:pBdr>
      </w:pPr>
      <w:r>
        <w:t xml:space="preserve">The extensible list item FinanceLeaseRightOfUseAssetStatementOfFinancialPositionExtensibleList has a local value of </w:t>
      </w:r>
      <w:proofErr w:type="spellStart"/>
      <w:r>
        <w:t>AssetsAbstract</w:t>
      </w:r>
      <w:proofErr w:type="spellEnd"/>
      <w:r>
        <w:t>. This item refers to the location of this item in the financial statements.  However, the con</w:t>
      </w:r>
      <w:r>
        <w:t xml:space="preserve">cept </w:t>
      </w:r>
      <w:proofErr w:type="spellStart"/>
      <w:r>
        <w:t>us-</w:t>
      </w:r>
      <w:proofErr w:type="gramStart"/>
      <w:r>
        <w:t>gaap:AssetsAbstract</w:t>
      </w:r>
      <w:proofErr w:type="spellEnd"/>
      <w:proofErr w:type="gramEnd"/>
      <w:r>
        <w:t xml:space="preserve"> does not appear in the calculation role 1001002 - Statement - Condensed Consolidated Balance Sheets (unaudited). Either update the value of the extensible list item FinanceLeaseRightOfUseAssetStatementOfFinancialPositionExtensib</w:t>
      </w:r>
      <w:r>
        <w:t xml:space="preserve">leList with the correct balance sheet element or add the balance sheet line item </w:t>
      </w:r>
      <w:proofErr w:type="spellStart"/>
      <w:r>
        <w:t>us-</w:t>
      </w:r>
      <w:proofErr w:type="gramStart"/>
      <w:r>
        <w:t>gaap:AssetsAbstract</w:t>
      </w:r>
      <w:proofErr w:type="spellEnd"/>
      <w:proofErr w:type="gramEnd"/>
      <w:r>
        <w:t xml:space="preserve"> to the calculation </w:t>
      </w:r>
      <w:proofErr w:type="spellStart"/>
      <w:r>
        <w:t>linkbase</w:t>
      </w:r>
      <w:proofErr w:type="spellEnd"/>
      <w:r>
        <w:t xml:space="preserve"> in the balance sheet role.</w:t>
      </w:r>
    </w:p>
    <w:p w14:paraId="479A5773" w14:textId="77777777" w:rsidR="00213D4C" w:rsidRDefault="00213D4C">
      <w:pPr>
        <w:pBdr>
          <w:top w:val="nil"/>
          <w:left w:val="nil"/>
          <w:bottom w:val="nil"/>
          <w:right w:val="nil"/>
          <w:between w:val="nil"/>
        </w:pBdr>
      </w:pPr>
    </w:p>
    <w:p w14:paraId="0719B989" w14:textId="77777777" w:rsidR="00213D4C" w:rsidRDefault="00B508A3">
      <w:pPr>
        <w:pBdr>
          <w:top w:val="nil"/>
          <w:left w:val="nil"/>
          <w:bottom w:val="nil"/>
          <w:right w:val="nil"/>
          <w:between w:val="nil"/>
        </w:pBdr>
      </w:pPr>
      <w:r>
        <w:t>Rule Element Id:9578</w:t>
      </w:r>
    </w:p>
    <w:p w14:paraId="00EF7FAF" w14:textId="77777777" w:rsidR="00213D4C" w:rsidRDefault="00B508A3">
      <w:pPr>
        <w:pBdr>
          <w:top w:val="nil"/>
          <w:left w:val="nil"/>
          <w:bottom w:val="nil"/>
          <w:right w:val="nil"/>
          <w:between w:val="nil"/>
        </w:pBdr>
      </w:pPr>
      <w:r>
        <w:t>Rule version: 16.0.0</w:t>
      </w:r>
    </w:p>
    <w:p w14:paraId="7F0217EA" w14:textId="77777777" w:rsidR="00213D4C" w:rsidRDefault="00B508A3">
      <w:pPr>
        <w:pStyle w:val="Heading2"/>
        <w:spacing w:before="200" w:after="0"/>
        <w:jc w:val="both"/>
        <w:rPr>
          <w:rFonts w:ascii="Trebuchet MS" w:eastAsia="Trebuchet MS" w:hAnsi="Trebuchet MS" w:cs="Trebuchet MS"/>
          <w:b/>
          <w:sz w:val="26"/>
          <w:szCs w:val="26"/>
        </w:rPr>
      </w:pPr>
      <w:bookmarkStart w:id="4" w:name="_1eozsadtoyqw" w:colFirst="0" w:colLast="0"/>
      <w:bookmarkEnd w:id="4"/>
      <w:r>
        <w:rPr>
          <w:rFonts w:ascii="Trebuchet MS" w:eastAsia="Trebuchet MS" w:hAnsi="Trebuchet MS" w:cs="Trebuchet MS"/>
          <w:b/>
          <w:sz w:val="26"/>
          <w:szCs w:val="26"/>
        </w:rPr>
        <w:lastRenderedPageBreak/>
        <w:t>For Developers</w:t>
      </w:r>
    </w:p>
    <w:p w14:paraId="0E5C66D2" w14:textId="77777777" w:rsidR="00213D4C" w:rsidRDefault="00B508A3">
      <w:pPr>
        <w:jc w:val="both"/>
      </w:pPr>
      <w:r>
        <w:t>The Global Rule Logic document contains</w:t>
      </w:r>
      <w:r>
        <w:t xml:space="preserve"> general guidelines for implementation of rules.</w:t>
      </w:r>
    </w:p>
    <w:p w14:paraId="09E13A38" w14:textId="77777777" w:rsidR="00213D4C" w:rsidRDefault="00B508A3">
      <w:pPr>
        <w:jc w:val="both"/>
      </w:pPr>
      <w:r>
        <w:t>The rule message template contains text and parametric reference to arguments of the rule operation, using the syntax {$parameter} to indicate that insertion of a parameter’s value is to occur.</w:t>
      </w:r>
    </w:p>
    <w:p w14:paraId="2083251A" w14:textId="77777777" w:rsidR="00213D4C" w:rsidRDefault="00213D4C">
      <w:pPr>
        <w:jc w:val="both"/>
      </w:pPr>
    </w:p>
    <w:p w14:paraId="6233171B" w14:textId="77777777" w:rsidR="00213D4C" w:rsidRDefault="00213D4C">
      <w:pPr>
        <w:jc w:val="both"/>
      </w:pPr>
    </w:p>
    <w:p w14:paraId="5D0A5DA5" w14:textId="77777777" w:rsidR="00213D4C" w:rsidRDefault="00B508A3">
      <w:pPr>
        <w:pBdr>
          <w:top w:val="nil"/>
          <w:left w:val="nil"/>
          <w:bottom w:val="nil"/>
          <w:right w:val="nil"/>
          <w:between w:val="nil"/>
        </w:pBdr>
        <w:jc w:val="both"/>
        <w:rPr>
          <w:color w:val="000000"/>
        </w:rPr>
      </w:pPr>
      <w:r>
        <w:rPr>
          <w:rFonts w:ascii="Trebuchet MS" w:eastAsia="Trebuchet MS" w:hAnsi="Trebuchet MS" w:cs="Trebuchet MS"/>
          <w:b/>
          <w:color w:val="666666"/>
          <w:sz w:val="24"/>
          <w:szCs w:val="24"/>
        </w:rPr>
        <w:t>General mes</w:t>
      </w:r>
      <w:r>
        <w:rPr>
          <w:rFonts w:ascii="Trebuchet MS" w:eastAsia="Trebuchet MS" w:hAnsi="Trebuchet MS" w:cs="Trebuchet MS"/>
          <w:b/>
          <w:color w:val="666666"/>
          <w:sz w:val="24"/>
          <w:szCs w:val="24"/>
        </w:rPr>
        <w:t>sage template</w:t>
      </w:r>
    </w:p>
    <w:p w14:paraId="71B75FED" w14:textId="77777777" w:rsidR="00213D4C" w:rsidRDefault="00B508A3">
      <w:pPr>
        <w:pBdr>
          <w:top w:val="nil"/>
          <w:left w:val="nil"/>
          <w:bottom w:val="nil"/>
          <w:right w:val="nil"/>
          <w:between w:val="nil"/>
        </w:pBdr>
        <w:jc w:val="both"/>
      </w:pPr>
      <w:r>
        <w:t>The extensible list item {$y} has a value of {$x}. This item refers to the location of this item in the financial statements.  However, the concept {$x} does not appear in the calculation role {$</w:t>
      </w:r>
      <w:proofErr w:type="spellStart"/>
      <w:r>
        <w:t>balanceSheetRole.description</w:t>
      </w:r>
      <w:proofErr w:type="spellEnd"/>
      <w:r>
        <w:t>}. Either update the value of the</w:t>
      </w:r>
      <w:r>
        <w:t xml:space="preserve"> extensible list item {$y} with the correct balance sheet element or add the balance sheet line item {$x} to the calculation </w:t>
      </w:r>
      <w:proofErr w:type="spellStart"/>
      <w:r>
        <w:t>linkbase</w:t>
      </w:r>
      <w:proofErr w:type="spellEnd"/>
      <w:r>
        <w:t xml:space="preserve"> in the balance sheet role.</w:t>
      </w:r>
    </w:p>
    <w:p w14:paraId="22E7F0E6" w14:textId="77777777" w:rsidR="00213D4C" w:rsidRDefault="00213D4C">
      <w:pPr>
        <w:pBdr>
          <w:top w:val="nil"/>
          <w:left w:val="nil"/>
          <w:bottom w:val="nil"/>
          <w:right w:val="nil"/>
          <w:between w:val="nil"/>
        </w:pBdr>
        <w:jc w:val="both"/>
      </w:pPr>
    </w:p>
    <w:p w14:paraId="37116D50" w14:textId="77777777" w:rsidR="00213D4C" w:rsidRDefault="00B508A3">
      <w:pPr>
        <w:pBdr>
          <w:top w:val="nil"/>
          <w:left w:val="nil"/>
          <w:bottom w:val="nil"/>
          <w:right w:val="nil"/>
          <w:between w:val="nil"/>
        </w:pBdr>
        <w:jc w:val="both"/>
      </w:pPr>
      <w:r>
        <w:t xml:space="preserve">Rule Element </w:t>
      </w:r>
      <w:proofErr w:type="gramStart"/>
      <w:r>
        <w:t>Id:{</w:t>
      </w:r>
      <w:proofErr w:type="gramEnd"/>
      <w:r>
        <w:t>$</w:t>
      </w:r>
      <w:proofErr w:type="spellStart"/>
      <w:r>
        <w:t>ruleId</w:t>
      </w:r>
      <w:proofErr w:type="spellEnd"/>
      <w:r>
        <w:t>}</w:t>
      </w:r>
    </w:p>
    <w:p w14:paraId="329B7406" w14:textId="77777777" w:rsidR="00213D4C" w:rsidRDefault="00B508A3">
      <w:pPr>
        <w:pBdr>
          <w:top w:val="nil"/>
          <w:left w:val="nil"/>
          <w:bottom w:val="nil"/>
          <w:right w:val="nil"/>
          <w:between w:val="nil"/>
        </w:pBdr>
        <w:jc w:val="both"/>
      </w:pPr>
      <w:r>
        <w:t>Rule version: {$</w:t>
      </w:r>
      <w:proofErr w:type="spellStart"/>
      <w:r>
        <w:t>ruleVersion</w:t>
      </w:r>
      <w:proofErr w:type="spellEnd"/>
      <w:r>
        <w:t>}</w:t>
      </w:r>
    </w:p>
    <w:p w14:paraId="10BEDB7B" w14:textId="77777777" w:rsidR="00213D4C" w:rsidRDefault="00B508A3">
      <w:pPr>
        <w:pStyle w:val="Heading3"/>
        <w:pBdr>
          <w:top w:val="nil"/>
          <w:left w:val="nil"/>
          <w:bottom w:val="nil"/>
          <w:right w:val="nil"/>
          <w:between w:val="nil"/>
        </w:pBdr>
        <w:jc w:val="both"/>
      </w:pPr>
      <w:bookmarkStart w:id="5" w:name="_wwbedstf3ez9" w:colFirst="0" w:colLast="0"/>
      <w:bookmarkEnd w:id="5"/>
      <w:r>
        <w:t>Rule element ID index</w:t>
      </w:r>
    </w:p>
    <w:p w14:paraId="04F6B43C" w14:textId="77777777" w:rsidR="00213D4C" w:rsidRDefault="00B508A3">
      <w:pPr>
        <w:pBdr>
          <w:top w:val="nil"/>
          <w:left w:val="nil"/>
          <w:bottom w:val="nil"/>
          <w:right w:val="nil"/>
          <w:between w:val="nil"/>
        </w:pBdr>
        <w:jc w:val="both"/>
      </w:pPr>
      <w:r>
        <w:t xml:space="preserve">The rule element </w:t>
      </w:r>
      <w:r>
        <w:t>id is used to identify unique elements or combinations of elements tested in the rule.</w:t>
      </w:r>
    </w:p>
    <w:p w14:paraId="076D1E45" w14:textId="77777777" w:rsidR="00213D4C" w:rsidRDefault="00213D4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6435"/>
      </w:tblGrid>
      <w:tr w:rsidR="00213D4C" w14:paraId="1064EE4E" w14:textId="77777777">
        <w:tc>
          <w:tcPr>
            <w:tcW w:w="2925" w:type="dxa"/>
            <w:shd w:val="clear" w:color="auto" w:fill="auto"/>
            <w:tcMar>
              <w:top w:w="100" w:type="dxa"/>
              <w:left w:w="100" w:type="dxa"/>
              <w:bottom w:w="100" w:type="dxa"/>
              <w:right w:w="100" w:type="dxa"/>
            </w:tcMar>
          </w:tcPr>
          <w:p w14:paraId="002EE096" w14:textId="77777777" w:rsidR="00213D4C" w:rsidRDefault="00B508A3">
            <w:pPr>
              <w:widowControl w:val="0"/>
              <w:spacing w:line="240" w:lineRule="auto"/>
            </w:pPr>
            <w:r>
              <w:t>Rule Element ID</w:t>
            </w:r>
          </w:p>
        </w:tc>
        <w:tc>
          <w:tcPr>
            <w:tcW w:w="6435" w:type="dxa"/>
            <w:shd w:val="clear" w:color="auto" w:fill="auto"/>
            <w:tcMar>
              <w:top w:w="100" w:type="dxa"/>
              <w:left w:w="100" w:type="dxa"/>
              <w:bottom w:w="100" w:type="dxa"/>
              <w:right w:w="100" w:type="dxa"/>
            </w:tcMar>
          </w:tcPr>
          <w:p w14:paraId="216A91B7" w14:textId="77777777" w:rsidR="00213D4C" w:rsidRDefault="00B508A3">
            <w:pPr>
              <w:widowControl w:val="0"/>
              <w:spacing w:line="240" w:lineRule="auto"/>
            </w:pPr>
            <w:r>
              <w:t>Elements</w:t>
            </w:r>
          </w:p>
        </w:tc>
      </w:tr>
      <w:tr w:rsidR="00213D4C" w14:paraId="42AA79A0" w14:textId="77777777">
        <w:tc>
          <w:tcPr>
            <w:tcW w:w="2925" w:type="dxa"/>
            <w:shd w:val="clear" w:color="auto" w:fill="auto"/>
            <w:tcMar>
              <w:top w:w="100" w:type="dxa"/>
              <w:left w:w="100" w:type="dxa"/>
              <w:bottom w:w="100" w:type="dxa"/>
              <w:right w:w="100" w:type="dxa"/>
            </w:tcMar>
          </w:tcPr>
          <w:p w14:paraId="0B16D984" w14:textId="77777777" w:rsidR="00213D4C" w:rsidRDefault="00B508A3">
            <w:pPr>
              <w:widowControl w:val="0"/>
              <w:spacing w:line="240" w:lineRule="auto"/>
            </w:pPr>
            <w:r>
              <w:t>DQC.US.0120.9578</w:t>
            </w:r>
          </w:p>
        </w:tc>
        <w:tc>
          <w:tcPr>
            <w:tcW w:w="6435" w:type="dxa"/>
            <w:shd w:val="clear" w:color="auto" w:fill="auto"/>
            <w:tcMar>
              <w:top w:w="100" w:type="dxa"/>
              <w:left w:w="100" w:type="dxa"/>
              <w:bottom w:w="100" w:type="dxa"/>
              <w:right w:w="100" w:type="dxa"/>
            </w:tcMar>
          </w:tcPr>
          <w:p w14:paraId="06A352C1" w14:textId="77777777" w:rsidR="00213D4C" w:rsidRDefault="00B508A3">
            <w:r>
              <w:t>FinanceLeaseLiabilityCurrentStatementOfFinancialPositionExtensibleList, FinanceLeaseLiabilityNoncurrentStatementOfFinancialPositionExtensibleList, FinanceLeaseRightOfUseAssetStatementOfFinancialPositionExtensibleList, OperatingLeaseLiabilityNoncurrentState</w:t>
            </w:r>
            <w:r>
              <w:t>mentOfFinancialPositionExtensibleList, OperatingLeaseLiabilityCurrentStatementOfFinancialPositionExtensibleList, OperatingLeaseRightOfUseAssetStatementOfFinancialPositionExtensibleList</w:t>
            </w:r>
          </w:p>
        </w:tc>
      </w:tr>
    </w:tbl>
    <w:p w14:paraId="2108BBDB" w14:textId="77777777" w:rsidR="00213D4C" w:rsidRDefault="00213D4C"/>
    <w:sectPr w:rsidR="00213D4C">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14D62" w14:textId="77777777" w:rsidR="00B508A3" w:rsidRDefault="00B508A3" w:rsidP="00B508A3">
      <w:pPr>
        <w:spacing w:line="240" w:lineRule="auto"/>
      </w:pPr>
      <w:r>
        <w:separator/>
      </w:r>
    </w:p>
  </w:endnote>
  <w:endnote w:type="continuationSeparator" w:id="0">
    <w:p w14:paraId="4A3911E9" w14:textId="77777777" w:rsidR="00B508A3" w:rsidRDefault="00B508A3" w:rsidP="00B508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5AD21" w14:textId="77777777" w:rsidR="00B508A3" w:rsidRDefault="00B508A3" w:rsidP="00B508A3">
      <w:pPr>
        <w:spacing w:line="240" w:lineRule="auto"/>
      </w:pPr>
      <w:r>
        <w:separator/>
      </w:r>
    </w:p>
  </w:footnote>
  <w:footnote w:type="continuationSeparator" w:id="0">
    <w:p w14:paraId="0C1A39BF" w14:textId="77777777" w:rsidR="00B508A3" w:rsidRDefault="00B508A3" w:rsidP="00B508A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A0AE7"/>
    <w:multiLevelType w:val="multilevel"/>
    <w:tmpl w:val="04766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D4C"/>
    <w:rsid w:val="00213D4C"/>
    <w:rsid w:val="00B50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F4EF2"/>
  <w15:docId w15:val="{BAADB494-F6A0-4ED0-827E-5356830AF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9C1DF1C9155E4C87633C75EE97BEC4" ma:contentTypeVersion="13" ma:contentTypeDescription="Create a new document." ma:contentTypeScope="" ma:versionID="f5437fdcf964fc7da6521cca7e726ac1">
  <xsd:schema xmlns:xsd="http://www.w3.org/2001/XMLSchema" xmlns:xs="http://www.w3.org/2001/XMLSchema" xmlns:p="http://schemas.microsoft.com/office/2006/metadata/properties" xmlns:ns3="fb8819a2-58ee-41ee-b9b3-dd3c6a0952ee" xmlns:ns4="e23a85b1-e437-4f93-afa6-4fdbf67bab64" targetNamespace="http://schemas.microsoft.com/office/2006/metadata/properties" ma:root="true" ma:fieldsID="c573a22cf0fc1d1ac2770d4c9f50a8cb" ns3:_="" ns4:_="">
    <xsd:import namespace="fb8819a2-58ee-41ee-b9b3-dd3c6a0952ee"/>
    <xsd:import namespace="e23a85b1-e437-4f93-afa6-4fdbf67bab64"/>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819a2-58ee-41ee-b9b3-dd3c6a0952ee"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23a85b1-e437-4f93-afa6-4fdbf67bab6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D7A1FD-9005-4B63-90FE-C6574F96A1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819a2-58ee-41ee-b9b3-dd3c6a0952ee"/>
    <ds:schemaRef ds:uri="e23a85b1-e437-4f93-afa6-4fdbf67ba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E9E1AB-F497-4EEC-B084-4B7632D92AF6}">
  <ds:schemaRefs>
    <ds:schemaRef ds:uri="http://schemas.microsoft.com/sharepoint/v3/contenttype/forms"/>
  </ds:schemaRefs>
</ds:datastoreItem>
</file>

<file path=customXml/itemProps3.xml><?xml version="1.0" encoding="utf-8"?>
<ds:datastoreItem xmlns:ds="http://schemas.openxmlformats.org/officeDocument/2006/customXml" ds:itemID="{AA2C5EF4-8B5E-4355-BB5C-4ECA38246D9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602</Words>
  <Characters>3434</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 Beers</cp:lastModifiedBy>
  <cp:revision>2</cp:revision>
  <dcterms:created xsi:type="dcterms:W3CDTF">2021-06-23T17:30:00Z</dcterms:created>
  <dcterms:modified xsi:type="dcterms:W3CDTF">2021-06-23T17:30:00Z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0x010100669C1DF1C9155E4C87633C75EE97BEC4</vt:lpwstr>
  </property>
</Properties>
</file>