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35A7F" w14:textId="58C2205A" w:rsidR="00354581" w:rsidRDefault="00B4120F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431A03"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44DFAFF7" w14:textId="7AA84F4F" w:rsidR="00354581" w:rsidRDefault="002C6FD6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June 27</w:t>
      </w:r>
      <w:r w:rsidR="008D21B3">
        <w:rPr>
          <w:rFonts w:ascii="Arial" w:eastAsia="Arial" w:hAnsi="Arial" w:cs="Arial"/>
          <w:b/>
          <w:sz w:val="24"/>
        </w:rPr>
        <w:t>, 202</w:t>
      </w:r>
      <w:r w:rsidR="007F4AE0">
        <w:rPr>
          <w:rFonts w:ascii="Arial" w:eastAsia="Arial" w:hAnsi="Arial" w:cs="Arial"/>
          <w:b/>
          <w:sz w:val="24"/>
        </w:rPr>
        <w:t>4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7DE6C062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Campbell Pryde, </w:t>
      </w:r>
      <w:r w:rsidR="00D87685">
        <w:rPr>
          <w:rFonts w:ascii="Arial" w:eastAsia="Arial" w:hAnsi="Arial" w:cs="Arial"/>
          <w:sz w:val="22"/>
        </w:rPr>
        <w:t xml:space="preserve">Jennifer Liu, </w:t>
      </w:r>
      <w:r w:rsidR="00F37FDA">
        <w:rPr>
          <w:rFonts w:ascii="Arial" w:eastAsia="Arial" w:hAnsi="Arial" w:cs="Arial"/>
          <w:sz w:val="22"/>
        </w:rPr>
        <w:t>Shelly Wavrin</w:t>
      </w:r>
      <w:r w:rsidRPr="00026C18">
        <w:rPr>
          <w:rFonts w:ascii="Arial" w:eastAsia="Arial" w:hAnsi="Arial" w:cs="Arial"/>
          <w:sz w:val="22"/>
        </w:rPr>
        <w:t>,</w:t>
      </w:r>
      <w:r w:rsidR="006132FE">
        <w:rPr>
          <w:rFonts w:ascii="Arial" w:eastAsia="Arial" w:hAnsi="Arial" w:cs="Arial"/>
          <w:sz w:val="22"/>
        </w:rPr>
        <w:t xml:space="preserve"> </w:t>
      </w:r>
      <w:r w:rsidR="00917E38">
        <w:rPr>
          <w:rFonts w:ascii="Arial" w:eastAsia="Arial" w:hAnsi="Arial" w:cs="Arial"/>
          <w:sz w:val="22"/>
        </w:rPr>
        <w:t>Charles Kessler</w:t>
      </w:r>
      <w:r w:rsidR="00495CB2">
        <w:rPr>
          <w:rFonts w:ascii="Arial" w:eastAsia="Arial" w:hAnsi="Arial" w:cs="Arial"/>
          <w:sz w:val="22"/>
        </w:rPr>
        <w:t>,</w:t>
      </w:r>
      <w:r w:rsidR="00E525B9">
        <w:rPr>
          <w:rFonts w:ascii="Arial" w:eastAsia="Arial" w:hAnsi="Arial" w:cs="Arial"/>
          <w:sz w:val="22"/>
        </w:rPr>
        <w:t xml:space="preserve"> </w:t>
      </w:r>
      <w:r w:rsidR="003D0C27">
        <w:rPr>
          <w:rFonts w:ascii="Arial" w:eastAsia="Arial" w:hAnsi="Arial" w:cs="Arial"/>
          <w:sz w:val="22"/>
        </w:rPr>
        <w:t xml:space="preserve">Pranav Ghai, </w:t>
      </w:r>
      <w:r w:rsidR="00696C4F">
        <w:rPr>
          <w:rFonts w:ascii="Arial" w:eastAsia="Arial" w:hAnsi="Arial" w:cs="Arial"/>
          <w:sz w:val="22"/>
        </w:rPr>
        <w:t>Brian Bracey</w:t>
      </w:r>
      <w:r w:rsidR="00230DA3">
        <w:rPr>
          <w:rFonts w:ascii="Arial" w:eastAsia="Arial" w:hAnsi="Arial" w:cs="Arial"/>
          <w:sz w:val="22"/>
        </w:rPr>
        <w:t>,</w:t>
      </w:r>
      <w:r w:rsidR="00230DA3" w:rsidRPr="00230DA3">
        <w:rPr>
          <w:rFonts w:ascii="Arial" w:eastAsia="Arial" w:hAnsi="Arial" w:cs="Arial"/>
          <w:sz w:val="22"/>
        </w:rPr>
        <w:t xml:space="preserve"> </w:t>
      </w:r>
      <w:r w:rsidR="00230DA3">
        <w:rPr>
          <w:rFonts w:ascii="Arial" w:eastAsia="Arial" w:hAnsi="Arial" w:cs="Arial"/>
          <w:sz w:val="22"/>
        </w:rPr>
        <w:t>Mohini Singh</w:t>
      </w:r>
      <w:r w:rsidR="00975C14">
        <w:rPr>
          <w:rFonts w:ascii="Arial" w:eastAsia="Arial" w:hAnsi="Arial" w:cs="Arial"/>
          <w:sz w:val="22"/>
        </w:rPr>
        <w:t xml:space="preserve">, </w:t>
      </w:r>
      <w:r w:rsidR="00D87685">
        <w:rPr>
          <w:rFonts w:ascii="Arial" w:eastAsia="Arial" w:hAnsi="Arial" w:cs="Arial"/>
          <w:sz w:val="22"/>
        </w:rPr>
        <w:t>Glad Sully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A31A2C3" w:rsidR="00354581" w:rsidRDefault="00A72464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56D92F68" w14:textId="48CB6D75" w:rsidR="00A5025E" w:rsidRDefault="00BF6D3C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Adrian Cloutier</w:t>
      </w:r>
      <w:r w:rsidR="00850812">
        <w:rPr>
          <w:rFonts w:ascii="Arial" w:eastAsia="Arial" w:hAnsi="Arial" w:cs="Arial"/>
          <w:sz w:val="22"/>
        </w:rPr>
        <w:t>,</w:t>
      </w:r>
      <w:r w:rsidR="0073483D" w:rsidRPr="0073483D">
        <w:rPr>
          <w:rFonts w:ascii="Arial" w:eastAsia="Arial" w:hAnsi="Arial" w:cs="Arial"/>
          <w:sz w:val="22"/>
        </w:rPr>
        <w:t xml:space="preserve"> </w:t>
      </w:r>
      <w:r w:rsidR="00D87685">
        <w:rPr>
          <w:rFonts w:ascii="Arial" w:eastAsia="Arial" w:hAnsi="Arial" w:cs="Arial"/>
          <w:sz w:val="22"/>
        </w:rPr>
        <w:t>Amit Varshney</w:t>
      </w:r>
    </w:p>
    <w:p w14:paraId="22B0A6F9" w14:textId="77777777" w:rsidR="00A72464" w:rsidRDefault="00A72464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7BE49872" w:rsidR="00354581" w:rsidRDefault="006C47F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Ami Beers, David Tauriello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47473CA5" w:rsidR="00354581" w:rsidRDefault="00D72ECD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Louis Matherne</w:t>
      </w:r>
      <w:r w:rsidR="00507BF4">
        <w:rPr>
          <w:rFonts w:ascii="Arial" w:eastAsia="Arial" w:hAnsi="Arial" w:cs="Arial"/>
          <w:sz w:val="22"/>
        </w:rPr>
        <w:t>, Iza Ruta</w:t>
      </w:r>
    </w:p>
    <w:p w14:paraId="55AE0FA4" w14:textId="77777777" w:rsidR="003342FE" w:rsidRDefault="003342FE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411BE852" w14:textId="7F009DED" w:rsidR="0030404C" w:rsidRPr="0035624A" w:rsidRDefault="00E61700" w:rsidP="009256ED">
      <w:pPr>
        <w:pStyle w:val="ListParagraph"/>
        <w:numPr>
          <w:ilvl w:val="0"/>
          <w:numId w:val="2"/>
        </w:numPr>
        <w:spacing w:line="312" w:lineRule="auto"/>
        <w:rPr>
          <w:b/>
        </w:rPr>
      </w:pPr>
      <w:r>
        <w:t xml:space="preserve">Shelly </w:t>
      </w:r>
      <w:r w:rsidR="001F7ADF">
        <w:t xml:space="preserve">welcomed attendees </w:t>
      </w:r>
      <w:r w:rsidR="0007102A">
        <w:t xml:space="preserve">and </w:t>
      </w:r>
      <w:r w:rsidR="008B3A60">
        <w:t xml:space="preserve">introduced </w:t>
      </w:r>
      <w:r w:rsidR="009614AD">
        <w:t>the agenda</w:t>
      </w:r>
      <w:r w:rsidR="00A15D6E">
        <w:t>.</w:t>
      </w:r>
    </w:p>
    <w:p w14:paraId="04351A6C" w14:textId="77777777" w:rsidR="0035624A" w:rsidRPr="009256ED" w:rsidRDefault="0035624A" w:rsidP="0035624A">
      <w:pPr>
        <w:pStyle w:val="ListParagraph"/>
        <w:spacing w:line="312" w:lineRule="auto"/>
        <w:rPr>
          <w:b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613953C6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2C6FD6">
        <w:rPr>
          <w:rFonts w:eastAsia="Times New Roman"/>
        </w:rPr>
        <w:t>March 14, 2024,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020F2C">
        <w:rPr>
          <w:rFonts w:eastAsia="Times New Roman"/>
        </w:rPr>
        <w:t xml:space="preserve"> </w:t>
      </w:r>
      <w:r w:rsidR="001816CA">
        <w:rPr>
          <w:rFonts w:eastAsia="Times New Roman"/>
        </w:rPr>
        <w:t>Mohini Singh</w:t>
      </w:r>
      <w:r w:rsidR="0029757F">
        <w:rPr>
          <w:rFonts w:eastAsia="Times New Roman"/>
        </w:rPr>
        <w:t>,</w:t>
      </w:r>
      <w:r w:rsidRPr="00B61CA4">
        <w:rPr>
          <w:rFonts w:eastAsia="Times New Roman"/>
        </w:rPr>
        <w:t xml:space="preserve"> </w:t>
      </w:r>
      <w:r w:rsidR="0035624A">
        <w:rPr>
          <w:rFonts w:eastAsia="Times New Roman"/>
        </w:rPr>
        <w:t>s</w:t>
      </w:r>
      <w:r w:rsidRPr="00B61CA4">
        <w:rPr>
          <w:rFonts w:eastAsia="Times New Roman"/>
        </w:rPr>
        <w:t>econded by</w:t>
      </w:r>
      <w:r w:rsidR="00147399">
        <w:rPr>
          <w:rFonts w:eastAsia="Times New Roman"/>
        </w:rPr>
        <w:t xml:space="preserve"> </w:t>
      </w:r>
      <w:r w:rsidR="000B2415">
        <w:rPr>
          <w:rFonts w:eastAsia="Times New Roman"/>
        </w:rPr>
        <w:t>Jennifer Liu</w:t>
      </w:r>
    </w:p>
    <w:p w14:paraId="358805D7" w14:textId="0CEC1314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C31FC9">
        <w:rPr>
          <w:rFonts w:eastAsia="Times New Roman"/>
          <w:bCs/>
          <w:color w:val="auto"/>
          <w:szCs w:val="22"/>
        </w:rPr>
        <w:t>8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686A2902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2C6FD6">
        <w:rPr>
          <w:rFonts w:eastAsia="Times New Roman"/>
        </w:rPr>
        <w:t xml:space="preserve">March 14, 2024 </w:t>
      </w:r>
      <w:r w:rsidR="00502AE5">
        <w:rPr>
          <w:rFonts w:eastAsia="Times New Roman"/>
        </w:rPr>
        <w:t>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7C6EC362" w14:textId="25F777C5" w:rsidR="0038190C" w:rsidRDefault="00292838" w:rsidP="00F16DBB">
      <w:pPr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Review</w:t>
      </w:r>
      <w:r w:rsidR="00196466" w:rsidRPr="00196466">
        <w:rPr>
          <w:rFonts w:ascii="Arial" w:eastAsia="Arial" w:hAnsi="Arial" w:cs="Arial"/>
          <w:b/>
          <w:sz w:val="22"/>
        </w:rPr>
        <w:t xml:space="preserve"> and Approval of Version </w:t>
      </w:r>
      <w:r w:rsidR="008B3A60">
        <w:rPr>
          <w:rFonts w:ascii="Arial" w:eastAsia="Arial" w:hAnsi="Arial" w:cs="Arial"/>
          <w:b/>
          <w:sz w:val="22"/>
        </w:rPr>
        <w:t>2</w:t>
      </w:r>
      <w:r w:rsidR="007F4AE0">
        <w:rPr>
          <w:rFonts w:ascii="Arial" w:eastAsia="Arial" w:hAnsi="Arial" w:cs="Arial"/>
          <w:b/>
          <w:sz w:val="22"/>
        </w:rPr>
        <w:t>4</w:t>
      </w:r>
      <w:r w:rsidR="00196466" w:rsidRPr="00196466">
        <w:rPr>
          <w:rFonts w:ascii="Arial" w:eastAsia="Arial" w:hAnsi="Arial" w:cs="Arial"/>
          <w:b/>
          <w:sz w:val="22"/>
        </w:rPr>
        <w:t xml:space="preserve"> DQC Rules</w:t>
      </w:r>
      <w:r w:rsidR="0036702E">
        <w:rPr>
          <w:rFonts w:ascii="Arial" w:eastAsia="Arial" w:hAnsi="Arial" w:cs="Arial"/>
          <w:b/>
          <w:sz w:val="22"/>
        </w:rPr>
        <w:t xml:space="preserve"> and Guidance</w:t>
      </w:r>
      <w:r w:rsidR="007F4AE0">
        <w:rPr>
          <w:rFonts w:ascii="Arial" w:eastAsia="Arial" w:hAnsi="Arial" w:cs="Arial"/>
          <w:b/>
          <w:sz w:val="22"/>
        </w:rPr>
        <w:t xml:space="preserve"> </w:t>
      </w:r>
    </w:p>
    <w:p w14:paraId="63413E15" w14:textId="7687D2E3" w:rsidR="000B2415" w:rsidRDefault="00981FF6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 w:rsidRPr="00FD27B3">
        <w:rPr>
          <w:rFonts w:eastAsia="Times New Roman"/>
          <w:szCs w:val="22"/>
        </w:rPr>
        <w:t xml:space="preserve">Campbell </w:t>
      </w:r>
      <w:r w:rsidR="000B2415">
        <w:rPr>
          <w:rFonts w:eastAsia="Times New Roman"/>
          <w:szCs w:val="22"/>
        </w:rPr>
        <w:t>stated that the Dividend Guidance has received a lot of feedback and there have been many changes</w:t>
      </w:r>
      <w:r w:rsidR="00D4512B">
        <w:rPr>
          <w:rFonts w:eastAsia="Times New Roman"/>
          <w:szCs w:val="22"/>
        </w:rPr>
        <w:t xml:space="preserve"> made to the document</w:t>
      </w:r>
      <w:r w:rsidR="000B2415">
        <w:rPr>
          <w:rFonts w:eastAsia="Times New Roman"/>
          <w:szCs w:val="22"/>
        </w:rPr>
        <w:t xml:space="preserve"> from the public exposure.  The document </w:t>
      </w:r>
      <w:r w:rsidR="00D06240">
        <w:rPr>
          <w:rFonts w:eastAsia="Times New Roman"/>
          <w:szCs w:val="22"/>
        </w:rPr>
        <w:t>has been updated to make it</w:t>
      </w:r>
      <w:r w:rsidR="000B2415">
        <w:rPr>
          <w:rFonts w:eastAsia="Times New Roman"/>
          <w:szCs w:val="22"/>
        </w:rPr>
        <w:t xml:space="preserve"> simpler and more clear.  The FASB </w:t>
      </w:r>
      <w:r w:rsidR="00BB2AA1">
        <w:rPr>
          <w:rFonts w:eastAsia="Times New Roman"/>
          <w:szCs w:val="22"/>
        </w:rPr>
        <w:t>is working to</w:t>
      </w:r>
      <w:r w:rsidR="000B2415">
        <w:rPr>
          <w:rFonts w:eastAsia="Times New Roman"/>
          <w:szCs w:val="22"/>
        </w:rPr>
        <w:t xml:space="preserve"> change the taxonomy and the guidance has been aligned with the direction of the taxonomy.  </w:t>
      </w:r>
      <w:r w:rsidR="00E90D1C">
        <w:rPr>
          <w:rFonts w:eastAsia="Times New Roman"/>
          <w:szCs w:val="22"/>
        </w:rPr>
        <w:t>Examples were also added to the</w:t>
      </w:r>
      <w:r w:rsidR="000B2415">
        <w:rPr>
          <w:rFonts w:eastAsia="Times New Roman"/>
          <w:szCs w:val="22"/>
        </w:rPr>
        <w:t xml:space="preserve"> guidance </w:t>
      </w:r>
      <w:r w:rsidR="00E90D1C">
        <w:rPr>
          <w:rFonts w:eastAsia="Times New Roman"/>
          <w:szCs w:val="22"/>
        </w:rPr>
        <w:t>and</w:t>
      </w:r>
      <w:r w:rsidR="00D4512B">
        <w:rPr>
          <w:rFonts w:eastAsia="Times New Roman"/>
          <w:szCs w:val="22"/>
        </w:rPr>
        <w:t xml:space="preserve"> the guidance</w:t>
      </w:r>
      <w:r w:rsidR="00E90D1C">
        <w:rPr>
          <w:rFonts w:eastAsia="Times New Roman"/>
          <w:szCs w:val="22"/>
        </w:rPr>
        <w:t xml:space="preserve"> </w:t>
      </w:r>
      <w:r w:rsidR="004E3CB6">
        <w:rPr>
          <w:rFonts w:eastAsia="Times New Roman"/>
          <w:szCs w:val="22"/>
        </w:rPr>
        <w:t>limit</w:t>
      </w:r>
      <w:r w:rsidR="00D4512B">
        <w:rPr>
          <w:rFonts w:eastAsia="Times New Roman"/>
          <w:szCs w:val="22"/>
        </w:rPr>
        <w:t>s</w:t>
      </w:r>
      <w:r w:rsidR="004E3CB6">
        <w:rPr>
          <w:rFonts w:eastAsia="Times New Roman"/>
          <w:szCs w:val="22"/>
        </w:rPr>
        <w:t xml:space="preserve"> the use of certain elements</w:t>
      </w:r>
      <w:r w:rsidR="000B2415">
        <w:rPr>
          <w:rFonts w:eastAsia="Times New Roman"/>
          <w:szCs w:val="22"/>
        </w:rPr>
        <w:t>.</w:t>
      </w:r>
    </w:p>
    <w:p w14:paraId="10DA6F16" w14:textId="1020CEA1" w:rsidR="000B2415" w:rsidRDefault="00541F6A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>Campbell mentioned that there were updates made to the div</w:t>
      </w:r>
      <w:r w:rsidR="009D54EB">
        <w:rPr>
          <w:rFonts w:eastAsia="Times New Roman"/>
          <w:szCs w:val="22"/>
        </w:rPr>
        <w:t>idend rules.</w:t>
      </w:r>
      <w:r w:rsidR="00B73AC6">
        <w:rPr>
          <w:rFonts w:eastAsia="Times New Roman"/>
          <w:szCs w:val="22"/>
        </w:rPr>
        <w:t xml:space="preserve"> The following rules </w:t>
      </w:r>
      <w:r w:rsidR="00617920">
        <w:rPr>
          <w:rFonts w:eastAsia="Times New Roman"/>
          <w:szCs w:val="22"/>
        </w:rPr>
        <w:t>were</w:t>
      </w:r>
      <w:r w:rsidR="00B73AC6">
        <w:rPr>
          <w:rFonts w:eastAsia="Times New Roman"/>
          <w:szCs w:val="22"/>
        </w:rPr>
        <w:t xml:space="preserve"> updated </w:t>
      </w:r>
      <w:r w:rsidR="00617920">
        <w:rPr>
          <w:rFonts w:eastAsia="Times New Roman"/>
          <w:szCs w:val="22"/>
        </w:rPr>
        <w:t>due to comments received during</w:t>
      </w:r>
      <w:r w:rsidR="00B73AC6">
        <w:rPr>
          <w:rFonts w:eastAsia="Times New Roman"/>
          <w:szCs w:val="22"/>
        </w:rPr>
        <w:t xml:space="preserve"> public review:</w:t>
      </w:r>
    </w:p>
    <w:p w14:paraId="32AF8EEE" w14:textId="1181227F" w:rsidR="00B73AC6" w:rsidRPr="00B73AC6" w:rsidRDefault="00B73AC6" w:rsidP="00B73AC6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B73AC6">
        <w:t xml:space="preserve">DQC_0178 Dividend Disclosures in the Statement of Changes in Shareholders Equity </w:t>
      </w:r>
      <w:r w:rsidR="00B71459">
        <w:t xml:space="preserve"> </w:t>
      </w:r>
    </w:p>
    <w:p w14:paraId="140B0AB8" w14:textId="77777777" w:rsidR="00B73AC6" w:rsidRPr="00B73AC6" w:rsidRDefault="00B73AC6" w:rsidP="00B73AC6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B73AC6">
        <w:t xml:space="preserve">DQC_0179 Dividend Event Disclosures </w:t>
      </w:r>
    </w:p>
    <w:p w14:paraId="06A6E88C" w14:textId="77777777" w:rsidR="00B73AC6" w:rsidRPr="00B73AC6" w:rsidRDefault="00B73AC6" w:rsidP="00B73AC6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B73AC6">
        <w:t xml:space="preserve">DQC_0180 Dividend Financial Statement Disclosures </w:t>
      </w:r>
    </w:p>
    <w:p w14:paraId="4C340313" w14:textId="77777777" w:rsidR="00B73AC6" w:rsidRPr="00B73AC6" w:rsidRDefault="00B73AC6" w:rsidP="00B73AC6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B73AC6">
        <w:t>DQC_0186 Dividend Disclosures in the Components of Equity (IFRS)</w:t>
      </w:r>
    </w:p>
    <w:p w14:paraId="76E10CA8" w14:textId="23C3146C" w:rsidR="00B73AC6" w:rsidRDefault="002A390F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lastRenderedPageBreak/>
        <w:t>Campbell also explained that a new rule was added.  DQC_</w:t>
      </w:r>
      <w:r w:rsidR="00485FC0">
        <w:rPr>
          <w:rFonts w:eastAsia="Times New Roman"/>
          <w:szCs w:val="22"/>
        </w:rPr>
        <w:t>0</w:t>
      </w:r>
      <w:r w:rsidR="00B012BD">
        <w:rPr>
          <w:rFonts w:eastAsia="Times New Roman"/>
          <w:szCs w:val="22"/>
        </w:rPr>
        <w:t xml:space="preserve">188 – Proxy Statement identifies members used on the </w:t>
      </w:r>
      <w:r w:rsidR="004B2956">
        <w:rPr>
          <w:rFonts w:eastAsia="Times New Roman"/>
          <w:szCs w:val="22"/>
        </w:rPr>
        <w:t>p</w:t>
      </w:r>
      <w:r w:rsidR="00B012BD">
        <w:rPr>
          <w:rFonts w:eastAsia="Times New Roman"/>
          <w:szCs w:val="22"/>
        </w:rPr>
        <w:t xml:space="preserve">roxy </w:t>
      </w:r>
      <w:r w:rsidR="004B2956">
        <w:rPr>
          <w:rFonts w:eastAsia="Times New Roman"/>
          <w:szCs w:val="22"/>
        </w:rPr>
        <w:t>s</w:t>
      </w:r>
      <w:r w:rsidR="00B012BD">
        <w:rPr>
          <w:rFonts w:eastAsia="Times New Roman"/>
          <w:szCs w:val="22"/>
        </w:rPr>
        <w:t xml:space="preserve">tatement axis and compares the member used to the members defined in the SEC taxonomy.  The rule reports an error if </w:t>
      </w:r>
      <w:r w:rsidR="004B2956">
        <w:rPr>
          <w:rFonts w:eastAsia="Times New Roman"/>
          <w:szCs w:val="22"/>
        </w:rPr>
        <w:t xml:space="preserve">common </w:t>
      </w:r>
      <w:r w:rsidR="009B2D8D">
        <w:rPr>
          <w:rFonts w:eastAsia="Times New Roman"/>
          <w:szCs w:val="22"/>
        </w:rPr>
        <w:t>members are not used.</w:t>
      </w:r>
    </w:p>
    <w:p w14:paraId="09F93C52" w14:textId="0AD4962D" w:rsidR="00EC690C" w:rsidRDefault="00AA4C35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Campbell </w:t>
      </w:r>
      <w:r w:rsidR="009321FD">
        <w:rPr>
          <w:rFonts w:eastAsia="Times New Roman"/>
          <w:szCs w:val="22"/>
        </w:rPr>
        <w:t xml:space="preserve">explained that </w:t>
      </w:r>
      <w:r w:rsidR="00BC3CF9">
        <w:rPr>
          <w:rFonts w:eastAsia="Times New Roman"/>
          <w:szCs w:val="22"/>
        </w:rPr>
        <w:t xml:space="preserve">a component </w:t>
      </w:r>
      <w:r w:rsidR="004B2956">
        <w:rPr>
          <w:rFonts w:eastAsia="Times New Roman"/>
          <w:szCs w:val="22"/>
        </w:rPr>
        <w:t xml:space="preserve">of rule DQC_0179 Dividend Event Disclosures </w:t>
      </w:r>
      <w:r w:rsidR="00114C6E">
        <w:rPr>
          <w:rFonts w:eastAsia="Times New Roman"/>
          <w:szCs w:val="22"/>
        </w:rPr>
        <w:t>(10153</w:t>
      </w:r>
      <w:r w:rsidR="00D1267F">
        <w:rPr>
          <w:rFonts w:eastAsia="Times New Roman"/>
          <w:szCs w:val="22"/>
        </w:rPr>
        <w:t xml:space="preserve"> which requires a distinct member name for each dividend payment</w:t>
      </w:r>
      <w:r w:rsidR="00114C6E">
        <w:rPr>
          <w:rFonts w:eastAsia="Times New Roman"/>
          <w:szCs w:val="22"/>
        </w:rPr>
        <w:t xml:space="preserve">) </w:t>
      </w:r>
      <w:r w:rsidR="00BC3CF9">
        <w:rPr>
          <w:rFonts w:eastAsia="Times New Roman"/>
          <w:szCs w:val="22"/>
        </w:rPr>
        <w:t>was extracted from the rule and isolated as a new rule DQC_</w:t>
      </w:r>
      <w:r w:rsidR="00114C6E">
        <w:rPr>
          <w:rFonts w:eastAsia="Times New Roman"/>
          <w:szCs w:val="22"/>
        </w:rPr>
        <w:t>0</w:t>
      </w:r>
      <w:r w:rsidR="00BC3CF9">
        <w:rPr>
          <w:rFonts w:eastAsia="Times New Roman"/>
          <w:szCs w:val="22"/>
        </w:rPr>
        <w:t>19</w:t>
      </w:r>
      <w:r w:rsidR="00114C6E">
        <w:rPr>
          <w:rFonts w:eastAsia="Times New Roman"/>
          <w:szCs w:val="22"/>
        </w:rPr>
        <w:t xml:space="preserve">3 Standard Dividend Member Name.  </w:t>
      </w:r>
      <w:r w:rsidR="004D74F5">
        <w:rPr>
          <w:rFonts w:eastAsia="Times New Roman"/>
          <w:szCs w:val="22"/>
        </w:rPr>
        <w:t>T</w:t>
      </w:r>
      <w:r w:rsidR="00114C6E">
        <w:rPr>
          <w:rFonts w:eastAsia="Times New Roman"/>
          <w:szCs w:val="22"/>
        </w:rPr>
        <w:t xml:space="preserve">his rule supports the Dividend Guidance </w:t>
      </w:r>
      <w:r w:rsidR="004B2956">
        <w:rPr>
          <w:rFonts w:eastAsia="Times New Roman"/>
          <w:szCs w:val="22"/>
        </w:rPr>
        <w:t xml:space="preserve">Document </w:t>
      </w:r>
      <w:r w:rsidR="00114C6E">
        <w:rPr>
          <w:rFonts w:eastAsia="Times New Roman"/>
          <w:szCs w:val="22"/>
        </w:rPr>
        <w:t>and will have a later effective date</w:t>
      </w:r>
      <w:r w:rsidR="00AD601C">
        <w:rPr>
          <w:rFonts w:eastAsia="Times New Roman"/>
          <w:szCs w:val="22"/>
        </w:rPr>
        <w:t xml:space="preserve"> </w:t>
      </w:r>
      <w:r w:rsidR="00DA4B11">
        <w:rPr>
          <w:rFonts w:eastAsia="Times New Roman"/>
          <w:szCs w:val="22"/>
        </w:rPr>
        <w:t>because companies</w:t>
      </w:r>
      <w:r w:rsidR="00AD601C">
        <w:rPr>
          <w:rFonts w:eastAsia="Times New Roman"/>
          <w:szCs w:val="22"/>
        </w:rPr>
        <w:t xml:space="preserve"> may need a longer adoption</w:t>
      </w:r>
      <w:r w:rsidR="00DA4B11">
        <w:rPr>
          <w:rFonts w:eastAsia="Times New Roman"/>
          <w:szCs w:val="22"/>
        </w:rPr>
        <w:t xml:space="preserve"> period</w:t>
      </w:r>
      <w:r w:rsidR="00AD601C">
        <w:rPr>
          <w:rFonts w:eastAsia="Times New Roman"/>
          <w:szCs w:val="22"/>
        </w:rPr>
        <w:t>.</w:t>
      </w:r>
    </w:p>
    <w:p w14:paraId="7FD75E3E" w14:textId="68EA9C8A" w:rsidR="00E12189" w:rsidRDefault="00E12189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>Campbell mentioned that a new rule was added DQC_0189</w:t>
      </w:r>
      <w:r w:rsidR="00F3696A">
        <w:rPr>
          <w:rFonts w:eastAsia="Times New Roman"/>
          <w:szCs w:val="22"/>
        </w:rPr>
        <w:t>.</w:t>
      </w:r>
      <w:r>
        <w:rPr>
          <w:rFonts w:eastAsia="Times New Roman"/>
          <w:szCs w:val="22"/>
        </w:rPr>
        <w:t xml:space="preserve"> </w:t>
      </w:r>
      <w:r w:rsidR="00B845B3">
        <w:rPr>
          <w:rFonts w:eastAsia="Times New Roman"/>
          <w:szCs w:val="22"/>
        </w:rPr>
        <w:t xml:space="preserve">The rule was originally a component of rule DQC_0161 </w:t>
      </w:r>
      <w:r w:rsidR="00F3696A">
        <w:rPr>
          <w:rFonts w:eastAsia="Times New Roman"/>
          <w:szCs w:val="22"/>
        </w:rPr>
        <w:t xml:space="preserve">- </w:t>
      </w:r>
      <w:r w:rsidR="00F3696A">
        <w:rPr>
          <w:rFonts w:eastAsia="Times New Roman"/>
          <w:szCs w:val="22"/>
        </w:rPr>
        <w:t>Single Member Disaggregation</w:t>
      </w:r>
      <w:r w:rsidR="00F3696A">
        <w:rPr>
          <w:rFonts w:eastAsia="Times New Roman"/>
          <w:szCs w:val="22"/>
        </w:rPr>
        <w:t xml:space="preserve"> </w:t>
      </w:r>
      <w:r w:rsidR="00B845B3">
        <w:rPr>
          <w:rFonts w:eastAsia="Times New Roman"/>
          <w:szCs w:val="22"/>
        </w:rPr>
        <w:t>from version 2</w:t>
      </w:r>
      <w:r w:rsidR="00957996">
        <w:rPr>
          <w:rFonts w:eastAsia="Times New Roman"/>
          <w:szCs w:val="22"/>
        </w:rPr>
        <w:t>2</w:t>
      </w:r>
      <w:r w:rsidR="00B845B3">
        <w:rPr>
          <w:rFonts w:eastAsia="Times New Roman"/>
          <w:szCs w:val="22"/>
        </w:rPr>
        <w:t xml:space="preserve">.  </w:t>
      </w:r>
      <w:r>
        <w:rPr>
          <w:rFonts w:eastAsia="Times New Roman"/>
          <w:szCs w:val="22"/>
        </w:rPr>
        <w:t>This rule identifies when the filer has used a single dimension on the VariableRateAxis.</w:t>
      </w:r>
      <w:r w:rsidR="00F3696A">
        <w:rPr>
          <w:rFonts w:eastAsia="Times New Roman"/>
          <w:szCs w:val="22"/>
        </w:rPr>
        <w:t xml:space="preserve">  This is being isolated from the rule DQC_0161 to allow for a later effective date </w:t>
      </w:r>
    </w:p>
    <w:p w14:paraId="43B36087" w14:textId="1117F81B" w:rsidR="00AA4C35" w:rsidRDefault="00EC690C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No other changes were made to </w:t>
      </w:r>
      <w:r w:rsidR="00F3696A">
        <w:rPr>
          <w:rFonts w:eastAsia="Times New Roman"/>
          <w:szCs w:val="22"/>
        </w:rPr>
        <w:t>the remaining</w:t>
      </w:r>
      <w:r>
        <w:rPr>
          <w:rFonts w:eastAsia="Times New Roman"/>
          <w:szCs w:val="22"/>
        </w:rPr>
        <w:t xml:space="preserve"> rules in </w:t>
      </w:r>
      <w:r w:rsidR="00AD601C">
        <w:rPr>
          <w:rFonts w:eastAsia="Times New Roman"/>
          <w:szCs w:val="22"/>
        </w:rPr>
        <w:t>v</w:t>
      </w:r>
      <w:r>
        <w:rPr>
          <w:rFonts w:eastAsia="Times New Roman"/>
          <w:szCs w:val="22"/>
        </w:rPr>
        <w:t>ersion 24.</w:t>
      </w:r>
      <w:r w:rsidR="00114C6E">
        <w:rPr>
          <w:rFonts w:eastAsia="Times New Roman"/>
          <w:szCs w:val="22"/>
        </w:rPr>
        <w:t xml:space="preserve"> </w:t>
      </w:r>
    </w:p>
    <w:p w14:paraId="707C1CFE" w14:textId="356EE10E" w:rsidR="00AA4C35" w:rsidRDefault="00AA4C35" w:rsidP="00284D42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Campbell proposed an effective date of August 31, </w:t>
      </w:r>
      <w:r w:rsidR="00485FC0">
        <w:rPr>
          <w:rFonts w:eastAsia="Times New Roman"/>
          <w:szCs w:val="22"/>
        </w:rPr>
        <w:t>2024 for the</w:t>
      </w:r>
      <w:r w:rsidR="00AD601C">
        <w:rPr>
          <w:rFonts w:eastAsia="Times New Roman"/>
          <w:szCs w:val="22"/>
        </w:rPr>
        <w:t xml:space="preserve"> version 24</w:t>
      </w:r>
      <w:r w:rsidR="00485FC0">
        <w:rPr>
          <w:rFonts w:eastAsia="Times New Roman"/>
          <w:szCs w:val="22"/>
        </w:rPr>
        <w:t xml:space="preserve"> rules except for Rule DQC_0193.  </w:t>
      </w:r>
      <w:r>
        <w:rPr>
          <w:rFonts w:eastAsia="Times New Roman"/>
          <w:szCs w:val="22"/>
        </w:rPr>
        <w:t xml:space="preserve"> </w:t>
      </w:r>
      <w:r w:rsidR="00F3696A">
        <w:rPr>
          <w:rFonts w:eastAsia="Times New Roman"/>
          <w:szCs w:val="22"/>
        </w:rPr>
        <w:t>Campbell p</w:t>
      </w:r>
      <w:r w:rsidR="00D94E5E">
        <w:rPr>
          <w:rFonts w:eastAsia="Times New Roman"/>
          <w:szCs w:val="22"/>
        </w:rPr>
        <w:t>roposed</w:t>
      </w:r>
      <w:r w:rsidR="00F3696A">
        <w:rPr>
          <w:rFonts w:eastAsia="Times New Roman"/>
          <w:szCs w:val="22"/>
        </w:rPr>
        <w:t xml:space="preserve"> and</w:t>
      </w:r>
      <w:r w:rsidR="00D94E5E">
        <w:rPr>
          <w:rFonts w:eastAsia="Times New Roman"/>
          <w:szCs w:val="22"/>
        </w:rPr>
        <w:t xml:space="preserve"> effective date for DQC_0193</w:t>
      </w:r>
      <w:r w:rsidR="001C366A">
        <w:rPr>
          <w:rFonts w:eastAsia="Times New Roman"/>
          <w:szCs w:val="22"/>
        </w:rPr>
        <w:t xml:space="preserve"> </w:t>
      </w:r>
      <w:r w:rsidR="00F3696A">
        <w:rPr>
          <w:rFonts w:eastAsia="Times New Roman"/>
          <w:szCs w:val="22"/>
        </w:rPr>
        <w:t xml:space="preserve">of </w:t>
      </w:r>
      <w:r w:rsidR="00D94E5E">
        <w:rPr>
          <w:rFonts w:eastAsia="Times New Roman"/>
          <w:szCs w:val="22"/>
        </w:rPr>
        <w:t>November 30, 2024.</w:t>
      </w:r>
    </w:p>
    <w:p w14:paraId="46707B3E" w14:textId="77777777" w:rsidR="00AA4C35" w:rsidRDefault="00AA4C35" w:rsidP="00AA4C35">
      <w:pPr>
        <w:rPr>
          <w:szCs w:val="22"/>
        </w:rPr>
      </w:pPr>
    </w:p>
    <w:p w14:paraId="2BE50E6C" w14:textId="77777777" w:rsidR="00AA4C35" w:rsidRPr="00AA4C35" w:rsidRDefault="00AA4C35" w:rsidP="00AA4C35">
      <w:pPr>
        <w:ind w:left="720"/>
        <w:rPr>
          <w:szCs w:val="22"/>
        </w:rPr>
      </w:pPr>
    </w:p>
    <w:p w14:paraId="30886C29" w14:textId="77777777" w:rsidR="003D0CE6" w:rsidRPr="00FD27B3" w:rsidRDefault="003D0CE6" w:rsidP="003D0CE6">
      <w:pPr>
        <w:pStyle w:val="ListParagraph"/>
        <w:spacing w:line="240" w:lineRule="auto"/>
        <w:ind w:left="1440"/>
        <w:rPr>
          <w:rFonts w:eastAsia="Times New Roman"/>
          <w:szCs w:val="22"/>
        </w:rPr>
      </w:pPr>
    </w:p>
    <w:p w14:paraId="471E5B24" w14:textId="5961A627" w:rsidR="003D0CE6" w:rsidRPr="00FD27B3" w:rsidRDefault="003D0CE6" w:rsidP="003D0CE6">
      <w:pPr>
        <w:pStyle w:val="ListParagraph"/>
        <w:numPr>
          <w:ilvl w:val="0"/>
          <w:numId w:val="1"/>
        </w:numPr>
        <w:spacing w:line="332" w:lineRule="auto"/>
        <w:rPr>
          <w:szCs w:val="22"/>
        </w:rPr>
      </w:pPr>
      <w:r w:rsidRPr="00FD27B3">
        <w:rPr>
          <w:szCs w:val="22"/>
        </w:rPr>
        <w:t xml:space="preserve">Motion to approve rules </w:t>
      </w:r>
      <w:r w:rsidR="00A83F69" w:rsidRPr="00FD27B3">
        <w:rPr>
          <w:szCs w:val="22"/>
        </w:rPr>
        <w:t>DQC_0</w:t>
      </w:r>
      <w:r w:rsidR="00C85B2D" w:rsidRPr="00FD27B3">
        <w:rPr>
          <w:szCs w:val="22"/>
        </w:rPr>
        <w:t>015</w:t>
      </w:r>
      <w:r w:rsidR="00A83F69" w:rsidRPr="00FD27B3">
        <w:rPr>
          <w:szCs w:val="22"/>
        </w:rPr>
        <w:t xml:space="preserve">, </w:t>
      </w:r>
      <w:r w:rsidR="008D58FC" w:rsidRPr="00FD27B3">
        <w:rPr>
          <w:szCs w:val="22"/>
        </w:rPr>
        <w:t>DQC_01</w:t>
      </w:r>
      <w:r w:rsidR="00C85B2D" w:rsidRPr="00FD27B3">
        <w:rPr>
          <w:szCs w:val="22"/>
        </w:rPr>
        <w:t>78, DQC_017</w:t>
      </w:r>
      <w:r w:rsidR="008D58FC" w:rsidRPr="00FD27B3">
        <w:rPr>
          <w:szCs w:val="22"/>
        </w:rPr>
        <w:t xml:space="preserve">9, </w:t>
      </w:r>
      <w:r w:rsidRPr="00FD27B3">
        <w:rPr>
          <w:szCs w:val="22"/>
        </w:rPr>
        <w:t>DQC_0</w:t>
      </w:r>
      <w:r w:rsidR="004C286E" w:rsidRPr="00FD27B3">
        <w:rPr>
          <w:szCs w:val="22"/>
        </w:rPr>
        <w:t>1</w:t>
      </w:r>
      <w:r w:rsidR="00C85B2D" w:rsidRPr="00FD27B3">
        <w:rPr>
          <w:szCs w:val="22"/>
        </w:rPr>
        <w:t>8</w:t>
      </w:r>
      <w:r w:rsidRPr="00FD27B3">
        <w:rPr>
          <w:szCs w:val="22"/>
        </w:rPr>
        <w:t>0, DQC_0</w:t>
      </w:r>
      <w:r w:rsidR="004C286E" w:rsidRPr="00FD27B3">
        <w:rPr>
          <w:szCs w:val="22"/>
        </w:rPr>
        <w:t>1</w:t>
      </w:r>
      <w:r w:rsidR="00C85B2D" w:rsidRPr="00FD27B3">
        <w:rPr>
          <w:szCs w:val="22"/>
        </w:rPr>
        <w:t>8</w:t>
      </w:r>
      <w:r w:rsidRPr="00FD27B3">
        <w:rPr>
          <w:szCs w:val="22"/>
        </w:rPr>
        <w:t>1, DQC_01</w:t>
      </w:r>
      <w:r w:rsidR="00C85B2D" w:rsidRPr="00FD27B3">
        <w:rPr>
          <w:szCs w:val="22"/>
        </w:rPr>
        <w:t>28</w:t>
      </w:r>
      <w:r w:rsidRPr="00FD27B3">
        <w:rPr>
          <w:szCs w:val="22"/>
        </w:rPr>
        <w:t>, DQC_01</w:t>
      </w:r>
      <w:r w:rsidR="00C85B2D" w:rsidRPr="00FD27B3">
        <w:rPr>
          <w:szCs w:val="22"/>
        </w:rPr>
        <w:t>8</w:t>
      </w:r>
      <w:r w:rsidRPr="00FD27B3">
        <w:rPr>
          <w:szCs w:val="22"/>
        </w:rPr>
        <w:t>3, DQC_01</w:t>
      </w:r>
      <w:r w:rsidR="00C85B2D" w:rsidRPr="00FD27B3">
        <w:rPr>
          <w:szCs w:val="22"/>
        </w:rPr>
        <w:t>8</w:t>
      </w:r>
      <w:r w:rsidRPr="00FD27B3">
        <w:rPr>
          <w:szCs w:val="22"/>
        </w:rPr>
        <w:t>4, DQC_01</w:t>
      </w:r>
      <w:r w:rsidR="00C85B2D" w:rsidRPr="00FD27B3">
        <w:rPr>
          <w:szCs w:val="22"/>
        </w:rPr>
        <w:t>8</w:t>
      </w:r>
      <w:r w:rsidRPr="00FD27B3">
        <w:rPr>
          <w:szCs w:val="22"/>
        </w:rPr>
        <w:t>5,</w:t>
      </w:r>
      <w:r w:rsidR="00F25C5E" w:rsidRPr="00FD27B3">
        <w:rPr>
          <w:szCs w:val="22"/>
        </w:rPr>
        <w:t xml:space="preserve"> </w:t>
      </w:r>
      <w:r w:rsidR="006C7707" w:rsidRPr="00FD27B3">
        <w:rPr>
          <w:szCs w:val="22"/>
        </w:rPr>
        <w:t>DQC_01</w:t>
      </w:r>
      <w:r w:rsidR="00C85B2D" w:rsidRPr="00FD27B3">
        <w:rPr>
          <w:szCs w:val="22"/>
        </w:rPr>
        <w:t>8</w:t>
      </w:r>
      <w:r w:rsidR="006C7707" w:rsidRPr="00FD27B3">
        <w:rPr>
          <w:szCs w:val="22"/>
        </w:rPr>
        <w:t>6,</w:t>
      </w:r>
      <w:r w:rsidR="00F25C5E" w:rsidRPr="00FD27B3">
        <w:rPr>
          <w:szCs w:val="22"/>
        </w:rPr>
        <w:t xml:space="preserve"> DQC_01</w:t>
      </w:r>
      <w:r w:rsidR="00C85B2D" w:rsidRPr="00FD27B3">
        <w:rPr>
          <w:szCs w:val="22"/>
        </w:rPr>
        <w:t>8</w:t>
      </w:r>
      <w:r w:rsidR="00F25C5E" w:rsidRPr="00FD27B3">
        <w:rPr>
          <w:szCs w:val="22"/>
        </w:rPr>
        <w:t>7</w:t>
      </w:r>
      <w:r w:rsidR="009220E8" w:rsidRPr="00FD27B3">
        <w:rPr>
          <w:szCs w:val="22"/>
        </w:rPr>
        <w:t>,</w:t>
      </w:r>
      <w:r w:rsidR="003F244B" w:rsidRPr="00FD27B3">
        <w:rPr>
          <w:szCs w:val="22"/>
        </w:rPr>
        <w:t xml:space="preserve"> </w:t>
      </w:r>
      <w:r w:rsidR="00F63F82">
        <w:rPr>
          <w:szCs w:val="22"/>
        </w:rPr>
        <w:t>DQC_</w:t>
      </w:r>
      <w:r w:rsidR="0059051D">
        <w:rPr>
          <w:szCs w:val="22"/>
        </w:rPr>
        <w:t xml:space="preserve">0188, DQC_0189, </w:t>
      </w:r>
      <w:r w:rsidR="003F244B" w:rsidRPr="00FD27B3">
        <w:rPr>
          <w:szCs w:val="22"/>
        </w:rPr>
        <w:t xml:space="preserve">and the Guidance </w:t>
      </w:r>
      <w:r w:rsidR="003F244B" w:rsidRPr="00FD27B3">
        <w:rPr>
          <w:i/>
          <w:iCs/>
          <w:szCs w:val="22"/>
        </w:rPr>
        <w:t>Reporting US GAAP Dividend Disclosures in XBRL FAQ</w:t>
      </w:r>
      <w:r w:rsidR="0031757F" w:rsidRPr="00FD27B3">
        <w:rPr>
          <w:i/>
          <w:iCs/>
          <w:szCs w:val="22"/>
        </w:rPr>
        <w:t xml:space="preserve"> </w:t>
      </w:r>
      <w:r w:rsidR="0059051D">
        <w:rPr>
          <w:szCs w:val="22"/>
        </w:rPr>
        <w:t>effective August 31, 2024 and DQC_0193 effective November 30, 2024</w:t>
      </w:r>
      <w:r w:rsidR="0036702E" w:rsidRPr="00FD27B3">
        <w:rPr>
          <w:szCs w:val="22"/>
        </w:rPr>
        <w:t xml:space="preserve"> </w:t>
      </w:r>
      <w:r w:rsidRPr="00FD27B3">
        <w:rPr>
          <w:szCs w:val="22"/>
        </w:rPr>
        <w:t xml:space="preserve">by </w:t>
      </w:r>
      <w:r w:rsidR="00485FC0">
        <w:rPr>
          <w:szCs w:val="22"/>
        </w:rPr>
        <w:t>Charles Kessler</w:t>
      </w:r>
      <w:r w:rsidRPr="00FD27B3">
        <w:rPr>
          <w:szCs w:val="22"/>
        </w:rPr>
        <w:t xml:space="preserve">, seconded by </w:t>
      </w:r>
      <w:r w:rsidR="0059051D">
        <w:rPr>
          <w:szCs w:val="22"/>
        </w:rPr>
        <w:t>Pranav Ghai</w:t>
      </w:r>
    </w:p>
    <w:p w14:paraId="729B5316" w14:textId="60C4BE88" w:rsidR="003D0CE6" w:rsidRPr="00FD27B3" w:rsidRDefault="003D0CE6" w:rsidP="003D0CE6">
      <w:pPr>
        <w:pStyle w:val="ListParagraph"/>
        <w:numPr>
          <w:ilvl w:val="0"/>
          <w:numId w:val="1"/>
        </w:numPr>
        <w:spacing w:line="332" w:lineRule="auto"/>
        <w:rPr>
          <w:szCs w:val="22"/>
        </w:rPr>
      </w:pPr>
      <w:r w:rsidRPr="00FD27B3">
        <w:rPr>
          <w:szCs w:val="22"/>
        </w:rPr>
        <w:t xml:space="preserve">Vote (For </w:t>
      </w:r>
      <w:r w:rsidR="00C31FC9" w:rsidRPr="00FD27B3">
        <w:rPr>
          <w:szCs w:val="22"/>
        </w:rPr>
        <w:t>8</w:t>
      </w:r>
      <w:r w:rsidRPr="00FD27B3">
        <w:rPr>
          <w:szCs w:val="22"/>
        </w:rPr>
        <w:t>, 0 Against)</w:t>
      </w:r>
    </w:p>
    <w:p w14:paraId="4BCF591E" w14:textId="2A9E8173" w:rsidR="003D0CE6" w:rsidRPr="00FD27B3" w:rsidRDefault="003D0CE6" w:rsidP="003D0CE6">
      <w:pPr>
        <w:pStyle w:val="ListParagraph"/>
        <w:numPr>
          <w:ilvl w:val="0"/>
          <w:numId w:val="1"/>
        </w:numPr>
        <w:spacing w:line="332" w:lineRule="auto"/>
        <w:rPr>
          <w:szCs w:val="22"/>
        </w:rPr>
      </w:pPr>
      <w:r w:rsidRPr="00FD27B3">
        <w:rPr>
          <w:szCs w:val="22"/>
        </w:rPr>
        <w:t xml:space="preserve">Motion passed. </w:t>
      </w:r>
      <w:r w:rsidR="0059051D" w:rsidRPr="00FD27B3">
        <w:rPr>
          <w:szCs w:val="22"/>
        </w:rPr>
        <w:t xml:space="preserve">DQC_0015, DQC_0178, DQC_0179, DQC_0180, DQC_0181, DQC_0128, DQC_0183, DQC_0184, DQC_0185, DQC_0186, DQC_0187, </w:t>
      </w:r>
      <w:r w:rsidR="0059051D">
        <w:rPr>
          <w:szCs w:val="22"/>
        </w:rPr>
        <w:t xml:space="preserve">DQC_0188, DQC_0189, </w:t>
      </w:r>
      <w:r w:rsidR="0059051D" w:rsidRPr="00FD27B3">
        <w:rPr>
          <w:szCs w:val="22"/>
        </w:rPr>
        <w:t xml:space="preserve">and the Guidance </w:t>
      </w:r>
      <w:r w:rsidR="0059051D" w:rsidRPr="00FD27B3">
        <w:rPr>
          <w:i/>
          <w:iCs/>
          <w:szCs w:val="22"/>
        </w:rPr>
        <w:t xml:space="preserve">Reporting US GAAP Dividend Disclosures in XBRL FAQ </w:t>
      </w:r>
      <w:r w:rsidR="0059051D">
        <w:rPr>
          <w:szCs w:val="22"/>
        </w:rPr>
        <w:t>effective August 31, 2024 and DQC_0193 effective November 30, 2024</w:t>
      </w:r>
      <w:r w:rsidRPr="00FD27B3">
        <w:rPr>
          <w:szCs w:val="22"/>
        </w:rPr>
        <w:t xml:space="preserve">. </w:t>
      </w:r>
    </w:p>
    <w:p w14:paraId="1D2DB772" w14:textId="77777777" w:rsidR="003D0CE6" w:rsidRPr="00FD27B3" w:rsidRDefault="003D0CE6" w:rsidP="004C286E">
      <w:pPr>
        <w:pStyle w:val="ListParagraph"/>
        <w:spacing w:line="240" w:lineRule="auto"/>
        <w:rPr>
          <w:rFonts w:eastAsia="Times New Roman"/>
          <w:szCs w:val="22"/>
        </w:rPr>
      </w:pPr>
    </w:p>
    <w:p w14:paraId="08D063B0" w14:textId="77777777" w:rsidR="006D2EFE" w:rsidRPr="00FD27B3" w:rsidRDefault="006D2EFE" w:rsidP="003D5064">
      <w:pPr>
        <w:spacing w:line="332" w:lineRule="auto"/>
        <w:rPr>
          <w:rFonts w:ascii="Arial" w:eastAsia="Arial" w:hAnsi="Arial" w:cs="Arial"/>
          <w:sz w:val="22"/>
          <w:szCs w:val="22"/>
        </w:rPr>
      </w:pPr>
    </w:p>
    <w:p w14:paraId="0B75D610" w14:textId="35D79FDA" w:rsidR="0031757F" w:rsidRPr="00FD27B3" w:rsidRDefault="00195875" w:rsidP="0031757F">
      <w:pPr>
        <w:spacing w:line="332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Introduction of Version 25 </w:t>
      </w:r>
    </w:p>
    <w:p w14:paraId="7A1D8976" w14:textId="517B2D2A" w:rsidR="009B5832" w:rsidRDefault="009B5832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 xml:space="preserve">Campbell </w:t>
      </w:r>
      <w:r w:rsidR="00F3696A">
        <w:rPr>
          <w:bCs/>
          <w:szCs w:val="22"/>
        </w:rPr>
        <w:t>introduced</w:t>
      </w:r>
      <w:r>
        <w:rPr>
          <w:bCs/>
          <w:szCs w:val="22"/>
        </w:rPr>
        <w:t xml:space="preserve"> version 25 rules which will be released in July</w:t>
      </w:r>
      <w:r w:rsidR="009A0936">
        <w:rPr>
          <w:bCs/>
          <w:szCs w:val="22"/>
        </w:rPr>
        <w:t xml:space="preserve"> 2024</w:t>
      </w:r>
      <w:r>
        <w:rPr>
          <w:bCs/>
          <w:szCs w:val="22"/>
        </w:rPr>
        <w:t xml:space="preserve"> for public review. </w:t>
      </w:r>
    </w:p>
    <w:p w14:paraId="04EBC65F" w14:textId="1FB256C6" w:rsidR="0031757F" w:rsidRDefault="00485FC0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 xml:space="preserve">Campbell mentioned that IFRS has released a new taxonomy with many new elements.  </w:t>
      </w:r>
      <w:r w:rsidR="00F3696A">
        <w:rPr>
          <w:bCs/>
          <w:szCs w:val="22"/>
        </w:rPr>
        <w:t>New</w:t>
      </w:r>
      <w:r>
        <w:rPr>
          <w:bCs/>
          <w:szCs w:val="22"/>
        </w:rPr>
        <w:t xml:space="preserve"> non-negative rules will be added (89 elements).</w:t>
      </w:r>
    </w:p>
    <w:p w14:paraId="3F571212" w14:textId="17B7A68D" w:rsidR="007B4D98" w:rsidRDefault="00180BDB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>The FASB has released a guide for</w:t>
      </w:r>
      <w:r w:rsidR="00BC0491">
        <w:rPr>
          <w:bCs/>
          <w:szCs w:val="22"/>
        </w:rPr>
        <w:t xml:space="preserve"> Form</w:t>
      </w:r>
      <w:r>
        <w:rPr>
          <w:bCs/>
          <w:szCs w:val="22"/>
        </w:rPr>
        <w:t xml:space="preserve"> 11-K</w:t>
      </w:r>
      <w:r w:rsidR="00FF458B">
        <w:rPr>
          <w:bCs/>
          <w:szCs w:val="22"/>
        </w:rPr>
        <w:t xml:space="preserve"> reporting</w:t>
      </w:r>
      <w:r>
        <w:rPr>
          <w:bCs/>
          <w:szCs w:val="22"/>
        </w:rPr>
        <w:t>, new rules have been developed to support the FASB’s guide.</w:t>
      </w:r>
    </w:p>
    <w:p w14:paraId="019CA37B" w14:textId="78436623" w:rsidR="00BC0491" w:rsidRDefault="00BC0491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 xml:space="preserve">A rule will be added to support the </w:t>
      </w:r>
      <w:r w:rsidR="009332F3">
        <w:rPr>
          <w:bCs/>
          <w:szCs w:val="22"/>
        </w:rPr>
        <w:t>p</w:t>
      </w:r>
      <w:r>
        <w:rPr>
          <w:bCs/>
          <w:szCs w:val="22"/>
        </w:rPr>
        <w:t>roxy statement</w:t>
      </w:r>
      <w:r w:rsidR="00BD12C5">
        <w:rPr>
          <w:bCs/>
          <w:szCs w:val="22"/>
        </w:rPr>
        <w:t xml:space="preserve"> to check </w:t>
      </w:r>
      <w:r w:rsidR="004D6BB7">
        <w:rPr>
          <w:bCs/>
          <w:szCs w:val="22"/>
        </w:rPr>
        <w:t xml:space="preserve">that </w:t>
      </w:r>
      <w:r w:rsidR="00BD12C5">
        <w:rPr>
          <w:bCs/>
          <w:szCs w:val="22"/>
        </w:rPr>
        <w:t xml:space="preserve">the correct </w:t>
      </w:r>
      <w:r w:rsidR="004D6BB7">
        <w:rPr>
          <w:bCs/>
          <w:szCs w:val="22"/>
        </w:rPr>
        <w:t>elements are used with the axes</w:t>
      </w:r>
      <w:r w:rsidR="00BD12C5">
        <w:rPr>
          <w:bCs/>
          <w:szCs w:val="22"/>
        </w:rPr>
        <w:t xml:space="preserve"> for executive</w:t>
      </w:r>
      <w:r w:rsidR="00553D38">
        <w:rPr>
          <w:bCs/>
          <w:szCs w:val="22"/>
        </w:rPr>
        <w:t xml:space="preserve"> officers</w:t>
      </w:r>
      <w:r w:rsidR="00BD12C5">
        <w:rPr>
          <w:bCs/>
          <w:szCs w:val="22"/>
        </w:rPr>
        <w:t xml:space="preserve"> (</w:t>
      </w:r>
      <w:r w:rsidR="004D6BB7">
        <w:rPr>
          <w:bCs/>
          <w:szCs w:val="22"/>
        </w:rPr>
        <w:t>principal</w:t>
      </w:r>
      <w:r w:rsidR="006F702A">
        <w:rPr>
          <w:bCs/>
          <w:szCs w:val="22"/>
        </w:rPr>
        <w:t xml:space="preserve"> executive officer</w:t>
      </w:r>
      <w:r w:rsidR="00553D38">
        <w:rPr>
          <w:bCs/>
          <w:szCs w:val="22"/>
        </w:rPr>
        <w:t>/named executive officer</w:t>
      </w:r>
      <w:r w:rsidR="00BD12C5">
        <w:rPr>
          <w:bCs/>
          <w:szCs w:val="22"/>
        </w:rPr>
        <w:t>).</w:t>
      </w:r>
    </w:p>
    <w:p w14:paraId="5FB6A7A8" w14:textId="0F19F037" w:rsidR="00BD12C5" w:rsidRDefault="00BD12C5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lastRenderedPageBreak/>
        <w:t>A rule will be added to check</w:t>
      </w:r>
      <w:r w:rsidR="00885E1C">
        <w:rPr>
          <w:bCs/>
          <w:szCs w:val="22"/>
        </w:rPr>
        <w:t xml:space="preserve"> </w:t>
      </w:r>
      <w:r w:rsidR="009A0936">
        <w:rPr>
          <w:bCs/>
          <w:szCs w:val="22"/>
        </w:rPr>
        <w:t>for scaling issues in filings on the bal</w:t>
      </w:r>
      <w:r w:rsidR="00885E1C">
        <w:rPr>
          <w:bCs/>
          <w:szCs w:val="22"/>
        </w:rPr>
        <w:t>ance sheet.</w:t>
      </w:r>
    </w:p>
    <w:p w14:paraId="2A92D3CC" w14:textId="38259680" w:rsidR="00507BF4" w:rsidRDefault="00507BF4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 xml:space="preserve">Campbell mentioned that he will be developing 2 rules related to the new presentations of tax reconciliations if filers early adopt the </w:t>
      </w:r>
      <w:r w:rsidR="009A0936">
        <w:rPr>
          <w:bCs/>
          <w:szCs w:val="22"/>
        </w:rPr>
        <w:t xml:space="preserve">tax </w:t>
      </w:r>
      <w:r>
        <w:rPr>
          <w:bCs/>
          <w:szCs w:val="22"/>
        </w:rPr>
        <w:t>rules.</w:t>
      </w:r>
    </w:p>
    <w:p w14:paraId="289AC485" w14:textId="79E3053A" w:rsidR="00485FC0" w:rsidRPr="009452BC" w:rsidRDefault="00485FC0" w:rsidP="009452BC">
      <w:pPr>
        <w:pStyle w:val="ListParagraph"/>
        <w:numPr>
          <w:ilvl w:val="0"/>
          <w:numId w:val="8"/>
        </w:numPr>
        <w:spacing w:line="332" w:lineRule="auto"/>
        <w:rPr>
          <w:bCs/>
          <w:szCs w:val="22"/>
        </w:rPr>
      </w:pPr>
      <w:r>
        <w:rPr>
          <w:bCs/>
          <w:szCs w:val="22"/>
        </w:rPr>
        <w:t xml:space="preserve">Rule forms will be </w:t>
      </w:r>
      <w:r w:rsidR="009A0936">
        <w:rPr>
          <w:bCs/>
          <w:szCs w:val="22"/>
        </w:rPr>
        <w:t>sent to</w:t>
      </w:r>
      <w:r>
        <w:rPr>
          <w:bCs/>
          <w:szCs w:val="22"/>
        </w:rPr>
        <w:t xml:space="preserve"> the Committee via email</w:t>
      </w:r>
      <w:r w:rsidR="007B4D98">
        <w:rPr>
          <w:bCs/>
          <w:szCs w:val="22"/>
        </w:rPr>
        <w:t xml:space="preserve"> for approval </w:t>
      </w:r>
      <w:r w:rsidR="009A0936">
        <w:rPr>
          <w:bCs/>
          <w:szCs w:val="22"/>
        </w:rPr>
        <w:t>before the</w:t>
      </w:r>
      <w:r w:rsidR="007B4D98">
        <w:rPr>
          <w:bCs/>
          <w:szCs w:val="22"/>
        </w:rPr>
        <w:t xml:space="preserve"> public review.</w:t>
      </w:r>
    </w:p>
    <w:p w14:paraId="15CB40AD" w14:textId="77777777" w:rsidR="0031757F" w:rsidRPr="00FD27B3" w:rsidRDefault="0031757F" w:rsidP="0031757F">
      <w:pPr>
        <w:spacing w:line="332" w:lineRule="auto"/>
        <w:rPr>
          <w:rFonts w:ascii="Arial" w:eastAsia="Arial" w:hAnsi="Arial" w:cs="Arial"/>
          <w:b/>
          <w:sz w:val="22"/>
          <w:szCs w:val="22"/>
        </w:rPr>
      </w:pPr>
    </w:p>
    <w:p w14:paraId="5417832D" w14:textId="16FE7213" w:rsidR="0031757F" w:rsidRDefault="00DF0DB7" w:rsidP="0031757F">
      <w:pPr>
        <w:spacing w:line="332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Future</w:t>
      </w:r>
      <w:r w:rsidR="009A0936">
        <w:rPr>
          <w:rFonts w:ascii="Arial" w:eastAsia="Arial" w:hAnsi="Arial" w:cs="Arial"/>
          <w:b/>
          <w:sz w:val="22"/>
          <w:szCs w:val="22"/>
        </w:rPr>
        <w:t xml:space="preserve"> Meeting</w:t>
      </w:r>
    </w:p>
    <w:p w14:paraId="4D1C871C" w14:textId="29D575AA" w:rsidR="009A0936" w:rsidRPr="009A0936" w:rsidRDefault="009A0936" w:rsidP="009A0936">
      <w:pPr>
        <w:pStyle w:val="ListParagraph"/>
        <w:numPr>
          <w:ilvl w:val="0"/>
          <w:numId w:val="11"/>
        </w:numPr>
        <w:spacing w:line="332" w:lineRule="auto"/>
        <w:rPr>
          <w:b/>
          <w:szCs w:val="22"/>
        </w:rPr>
      </w:pPr>
      <w:r>
        <w:rPr>
          <w:bCs/>
          <w:szCs w:val="22"/>
        </w:rPr>
        <w:t>Meeting in person in Washington D.C. for DQC and meeting with the SEC staff on September</w:t>
      </w:r>
      <w:r w:rsidR="00DF0DB7">
        <w:rPr>
          <w:bCs/>
          <w:szCs w:val="22"/>
        </w:rPr>
        <w:t xml:space="preserve"> 25, 2024.</w:t>
      </w:r>
    </w:p>
    <w:p w14:paraId="7CEB8832" w14:textId="77777777" w:rsidR="0031757F" w:rsidRPr="00FD27B3" w:rsidRDefault="0031757F" w:rsidP="0031757F">
      <w:pPr>
        <w:spacing w:line="332" w:lineRule="auto"/>
        <w:rPr>
          <w:rFonts w:ascii="Arial" w:eastAsia="Arial" w:hAnsi="Arial" w:cs="Arial"/>
          <w:b/>
          <w:sz w:val="22"/>
          <w:szCs w:val="22"/>
        </w:rPr>
      </w:pPr>
    </w:p>
    <w:p w14:paraId="67BAA1EC" w14:textId="4BC2E9DC" w:rsidR="005A13E0" w:rsidRPr="00FD27B3" w:rsidRDefault="003D5064" w:rsidP="003D5064">
      <w:pPr>
        <w:spacing w:line="332" w:lineRule="auto"/>
        <w:rPr>
          <w:rFonts w:ascii="Arial" w:hAnsi="Arial" w:cs="Arial"/>
          <w:bCs/>
          <w:sz w:val="22"/>
          <w:szCs w:val="22"/>
        </w:rPr>
      </w:pPr>
      <w:r w:rsidRPr="00FD27B3">
        <w:rPr>
          <w:rFonts w:ascii="Arial" w:eastAsia="Arial" w:hAnsi="Arial" w:cs="Arial"/>
          <w:sz w:val="22"/>
          <w:szCs w:val="22"/>
        </w:rPr>
        <w:t>Meeting adjourned 1</w:t>
      </w:r>
      <w:r w:rsidR="00785BB7">
        <w:rPr>
          <w:rFonts w:ascii="Arial" w:eastAsia="Arial" w:hAnsi="Arial" w:cs="Arial"/>
          <w:sz w:val="22"/>
          <w:szCs w:val="22"/>
        </w:rPr>
        <w:t>2</w:t>
      </w:r>
      <w:r w:rsidRPr="00FD27B3">
        <w:rPr>
          <w:rFonts w:ascii="Arial" w:eastAsia="Arial" w:hAnsi="Arial" w:cs="Arial"/>
          <w:sz w:val="22"/>
          <w:szCs w:val="22"/>
        </w:rPr>
        <w:t>:</w:t>
      </w:r>
      <w:r w:rsidR="00785BB7">
        <w:rPr>
          <w:rFonts w:ascii="Arial" w:eastAsia="Arial" w:hAnsi="Arial" w:cs="Arial"/>
          <w:sz w:val="22"/>
          <w:szCs w:val="22"/>
        </w:rPr>
        <w:t>3</w:t>
      </w:r>
      <w:r w:rsidR="0089799B" w:rsidRPr="00FD27B3">
        <w:rPr>
          <w:rFonts w:ascii="Arial" w:eastAsia="Arial" w:hAnsi="Arial" w:cs="Arial"/>
          <w:sz w:val="22"/>
          <w:szCs w:val="22"/>
        </w:rPr>
        <w:t>0</w:t>
      </w:r>
      <w:r w:rsidR="00650F01" w:rsidRPr="00FD27B3">
        <w:rPr>
          <w:rFonts w:ascii="Arial" w:eastAsia="Arial" w:hAnsi="Arial" w:cs="Arial"/>
          <w:sz w:val="22"/>
          <w:szCs w:val="22"/>
        </w:rPr>
        <w:t xml:space="preserve"> </w:t>
      </w:r>
      <w:r w:rsidR="00785BB7">
        <w:rPr>
          <w:rFonts w:ascii="Arial" w:eastAsia="Arial" w:hAnsi="Arial" w:cs="Arial"/>
          <w:sz w:val="22"/>
          <w:szCs w:val="22"/>
        </w:rPr>
        <w:t>P</w:t>
      </w:r>
      <w:r w:rsidRPr="00FD27B3">
        <w:rPr>
          <w:rFonts w:ascii="Arial" w:eastAsia="Arial" w:hAnsi="Arial" w:cs="Arial"/>
          <w:sz w:val="22"/>
          <w:szCs w:val="22"/>
        </w:rPr>
        <w:t>M</w:t>
      </w:r>
      <w:r w:rsidR="004C18CA">
        <w:rPr>
          <w:rFonts w:ascii="Arial" w:eastAsia="Arial" w:hAnsi="Arial" w:cs="Arial"/>
          <w:sz w:val="22"/>
          <w:szCs w:val="22"/>
        </w:rPr>
        <w:t>.</w:t>
      </w:r>
      <w:r w:rsidRPr="00FD27B3">
        <w:rPr>
          <w:rFonts w:ascii="Arial" w:eastAsia="Arial" w:hAnsi="Arial" w:cs="Arial"/>
          <w:sz w:val="22"/>
          <w:szCs w:val="22"/>
        </w:rPr>
        <w:t xml:space="preserve"> </w:t>
      </w:r>
    </w:p>
    <w:p w14:paraId="1E1C695A" w14:textId="39631C41" w:rsidR="002121E5" w:rsidRPr="00FD27B3" w:rsidRDefault="002121E5" w:rsidP="002121E5">
      <w:pPr>
        <w:spacing w:line="332" w:lineRule="auto"/>
        <w:ind w:left="1440"/>
        <w:rPr>
          <w:rFonts w:ascii="Arial" w:hAnsi="Arial" w:cs="Arial"/>
          <w:bCs/>
          <w:sz w:val="22"/>
          <w:szCs w:val="22"/>
        </w:rPr>
      </w:pPr>
      <w:bookmarkStart w:id="1" w:name="_jlfzh4shieuy" w:colFirst="0" w:colLast="0"/>
      <w:bookmarkEnd w:id="1"/>
    </w:p>
    <w:p w14:paraId="6BFEC3D6" w14:textId="1D132763" w:rsidR="00A33193" w:rsidRDefault="00A33193" w:rsidP="00A33193">
      <w:pPr>
        <w:spacing w:line="332" w:lineRule="auto"/>
        <w:rPr>
          <w:rFonts w:ascii="Arial" w:eastAsia="Arial" w:hAnsi="Arial" w:cs="Arial"/>
          <w:sz w:val="22"/>
        </w:rPr>
      </w:pPr>
    </w:p>
    <w:p w14:paraId="70200ED2" w14:textId="77777777" w:rsidR="00BC504A" w:rsidRPr="00FA6E7C" w:rsidRDefault="00BC504A" w:rsidP="00FA6E7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A796DE8" w14:textId="43D32743" w:rsidR="002C7013" w:rsidRDefault="002C7013">
      <w:pPr>
        <w:spacing w:line="332" w:lineRule="auto"/>
        <w:rPr>
          <w:rFonts w:ascii="Arial" w:eastAsia="Arial" w:hAnsi="Arial" w:cs="Arial"/>
          <w:sz w:val="22"/>
        </w:rPr>
      </w:pPr>
    </w:p>
    <w:sectPr w:rsidR="002C70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DDD08" w14:textId="77777777" w:rsidR="00D5250C" w:rsidRDefault="00D5250C">
      <w:r>
        <w:separator/>
      </w:r>
    </w:p>
  </w:endnote>
  <w:endnote w:type="continuationSeparator" w:id="0">
    <w:p w14:paraId="008D68D3" w14:textId="77777777" w:rsidR="00D5250C" w:rsidRDefault="00D5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412D" w14:textId="77777777" w:rsidR="00DD375E" w:rsidRDefault="00DD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FF7B5" w14:textId="77777777" w:rsidR="0052105C" w:rsidRDefault="0052105C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3630" w14:textId="77777777" w:rsidR="00DD375E" w:rsidRDefault="00DD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3811" w14:textId="77777777" w:rsidR="00D5250C" w:rsidRDefault="00D5250C">
      <w:r>
        <w:separator/>
      </w:r>
    </w:p>
  </w:footnote>
  <w:footnote w:type="continuationSeparator" w:id="0">
    <w:p w14:paraId="56ED9ABE" w14:textId="77777777" w:rsidR="00D5250C" w:rsidRDefault="00D52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3D257" w14:textId="77777777" w:rsidR="00DD375E" w:rsidRDefault="00DD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729EC" w14:textId="77777777" w:rsidR="0052105C" w:rsidRDefault="0052105C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0F49" w14:textId="77777777" w:rsidR="00DD375E" w:rsidRDefault="00DD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4789"/>
    <w:multiLevelType w:val="multilevel"/>
    <w:tmpl w:val="2DC0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27D0"/>
    <w:multiLevelType w:val="hybridMultilevel"/>
    <w:tmpl w:val="A5DED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26B06"/>
    <w:multiLevelType w:val="hybridMultilevel"/>
    <w:tmpl w:val="39C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4A16"/>
    <w:multiLevelType w:val="hybridMultilevel"/>
    <w:tmpl w:val="DFB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F2CAA"/>
    <w:multiLevelType w:val="hybridMultilevel"/>
    <w:tmpl w:val="859C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035EA"/>
    <w:multiLevelType w:val="hybridMultilevel"/>
    <w:tmpl w:val="1550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4009"/>
    <w:multiLevelType w:val="multilevel"/>
    <w:tmpl w:val="A18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4146A"/>
    <w:multiLevelType w:val="hybridMultilevel"/>
    <w:tmpl w:val="A8322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F2371D"/>
    <w:multiLevelType w:val="hybridMultilevel"/>
    <w:tmpl w:val="6DE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20933">
    <w:abstractNumId w:val="8"/>
  </w:num>
  <w:num w:numId="2" w16cid:durableId="1478912296">
    <w:abstractNumId w:val="7"/>
  </w:num>
  <w:num w:numId="3" w16cid:durableId="646208861">
    <w:abstractNumId w:val="1"/>
  </w:num>
  <w:num w:numId="4" w16cid:durableId="478347418">
    <w:abstractNumId w:val="4"/>
  </w:num>
  <w:num w:numId="5" w16cid:durableId="1289820612">
    <w:abstractNumId w:val="6"/>
  </w:num>
  <w:num w:numId="6" w16cid:durableId="485248736">
    <w:abstractNumId w:val="0"/>
  </w:num>
  <w:num w:numId="7" w16cid:durableId="283586087">
    <w:abstractNumId w:val="5"/>
  </w:num>
  <w:num w:numId="8" w16cid:durableId="363749755">
    <w:abstractNumId w:val="10"/>
  </w:num>
  <w:num w:numId="9" w16cid:durableId="1860465985">
    <w:abstractNumId w:val="3"/>
  </w:num>
  <w:num w:numId="10" w16cid:durableId="739210293">
    <w:abstractNumId w:val="9"/>
  </w:num>
  <w:num w:numId="11" w16cid:durableId="184277023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81"/>
    <w:rsid w:val="000016D8"/>
    <w:rsid w:val="00002F32"/>
    <w:rsid w:val="000065BF"/>
    <w:rsid w:val="000075A0"/>
    <w:rsid w:val="00007642"/>
    <w:rsid w:val="000078D5"/>
    <w:rsid w:val="00007E68"/>
    <w:rsid w:val="00007ED6"/>
    <w:rsid w:val="000127F5"/>
    <w:rsid w:val="000136DB"/>
    <w:rsid w:val="00014A38"/>
    <w:rsid w:val="00016AA4"/>
    <w:rsid w:val="00016F7E"/>
    <w:rsid w:val="000204AB"/>
    <w:rsid w:val="00020EA9"/>
    <w:rsid w:val="00020F2C"/>
    <w:rsid w:val="00021BB0"/>
    <w:rsid w:val="00024380"/>
    <w:rsid w:val="00025914"/>
    <w:rsid w:val="00026C18"/>
    <w:rsid w:val="000309CD"/>
    <w:rsid w:val="00034B1F"/>
    <w:rsid w:val="000413C8"/>
    <w:rsid w:val="00042FA3"/>
    <w:rsid w:val="00043834"/>
    <w:rsid w:val="00044F05"/>
    <w:rsid w:val="00046D37"/>
    <w:rsid w:val="000474C9"/>
    <w:rsid w:val="00047C0B"/>
    <w:rsid w:val="0005041A"/>
    <w:rsid w:val="00052B41"/>
    <w:rsid w:val="00054417"/>
    <w:rsid w:val="000548F4"/>
    <w:rsid w:val="000558DD"/>
    <w:rsid w:val="00055DF4"/>
    <w:rsid w:val="00056425"/>
    <w:rsid w:val="0005737B"/>
    <w:rsid w:val="00061E5A"/>
    <w:rsid w:val="00063061"/>
    <w:rsid w:val="00070F36"/>
    <w:rsid w:val="00070FA9"/>
    <w:rsid w:val="0007102A"/>
    <w:rsid w:val="000721F3"/>
    <w:rsid w:val="000741E6"/>
    <w:rsid w:val="00075261"/>
    <w:rsid w:val="00075EB6"/>
    <w:rsid w:val="00076321"/>
    <w:rsid w:val="00076C96"/>
    <w:rsid w:val="00080874"/>
    <w:rsid w:val="000815EF"/>
    <w:rsid w:val="000827F2"/>
    <w:rsid w:val="00083031"/>
    <w:rsid w:val="000847CE"/>
    <w:rsid w:val="00086545"/>
    <w:rsid w:val="000875EB"/>
    <w:rsid w:val="000912AE"/>
    <w:rsid w:val="000914EE"/>
    <w:rsid w:val="000954E6"/>
    <w:rsid w:val="00096039"/>
    <w:rsid w:val="0009695E"/>
    <w:rsid w:val="00096B55"/>
    <w:rsid w:val="000A373D"/>
    <w:rsid w:val="000A40AB"/>
    <w:rsid w:val="000A67DF"/>
    <w:rsid w:val="000B19CB"/>
    <w:rsid w:val="000B1C9E"/>
    <w:rsid w:val="000B207C"/>
    <w:rsid w:val="000B2415"/>
    <w:rsid w:val="000B3BF6"/>
    <w:rsid w:val="000B56BA"/>
    <w:rsid w:val="000B570D"/>
    <w:rsid w:val="000B62E1"/>
    <w:rsid w:val="000B7303"/>
    <w:rsid w:val="000C052A"/>
    <w:rsid w:val="000C4DBF"/>
    <w:rsid w:val="000C5EDD"/>
    <w:rsid w:val="000C7988"/>
    <w:rsid w:val="000D32C7"/>
    <w:rsid w:val="000D357F"/>
    <w:rsid w:val="000D521E"/>
    <w:rsid w:val="000D7CF8"/>
    <w:rsid w:val="000E1397"/>
    <w:rsid w:val="000E1FFC"/>
    <w:rsid w:val="000E2734"/>
    <w:rsid w:val="000E2D28"/>
    <w:rsid w:val="000E4451"/>
    <w:rsid w:val="000E66B1"/>
    <w:rsid w:val="000E7DCC"/>
    <w:rsid w:val="000F0026"/>
    <w:rsid w:val="000F10FC"/>
    <w:rsid w:val="000F21A0"/>
    <w:rsid w:val="000F2604"/>
    <w:rsid w:val="000F338E"/>
    <w:rsid w:val="000F4123"/>
    <w:rsid w:val="000F4B84"/>
    <w:rsid w:val="000F4BD5"/>
    <w:rsid w:val="000F59DE"/>
    <w:rsid w:val="00101903"/>
    <w:rsid w:val="0010306C"/>
    <w:rsid w:val="001046DD"/>
    <w:rsid w:val="001058C7"/>
    <w:rsid w:val="00112E9F"/>
    <w:rsid w:val="001147FB"/>
    <w:rsid w:val="00114C6E"/>
    <w:rsid w:val="00116D46"/>
    <w:rsid w:val="00122964"/>
    <w:rsid w:val="00124C90"/>
    <w:rsid w:val="00125B56"/>
    <w:rsid w:val="001262B6"/>
    <w:rsid w:val="001264C4"/>
    <w:rsid w:val="00126640"/>
    <w:rsid w:val="00126919"/>
    <w:rsid w:val="001318C6"/>
    <w:rsid w:val="00133A98"/>
    <w:rsid w:val="00133B2A"/>
    <w:rsid w:val="001359A2"/>
    <w:rsid w:val="00135A3A"/>
    <w:rsid w:val="00135D0E"/>
    <w:rsid w:val="001369D9"/>
    <w:rsid w:val="00137246"/>
    <w:rsid w:val="0013768C"/>
    <w:rsid w:val="001410BB"/>
    <w:rsid w:val="00143014"/>
    <w:rsid w:val="001431B0"/>
    <w:rsid w:val="001436D9"/>
    <w:rsid w:val="00144121"/>
    <w:rsid w:val="00144ADB"/>
    <w:rsid w:val="001469D0"/>
    <w:rsid w:val="0014700A"/>
    <w:rsid w:val="00147399"/>
    <w:rsid w:val="00150473"/>
    <w:rsid w:val="00151198"/>
    <w:rsid w:val="00151CA6"/>
    <w:rsid w:val="00152583"/>
    <w:rsid w:val="00153C9C"/>
    <w:rsid w:val="00154EEA"/>
    <w:rsid w:val="0015513D"/>
    <w:rsid w:val="0015637A"/>
    <w:rsid w:val="0015767B"/>
    <w:rsid w:val="00157ECE"/>
    <w:rsid w:val="00163718"/>
    <w:rsid w:val="00164E8B"/>
    <w:rsid w:val="00164F24"/>
    <w:rsid w:val="001666E4"/>
    <w:rsid w:val="00166B8F"/>
    <w:rsid w:val="00171E5B"/>
    <w:rsid w:val="00173232"/>
    <w:rsid w:val="00175155"/>
    <w:rsid w:val="001754CE"/>
    <w:rsid w:val="00180BDB"/>
    <w:rsid w:val="001816CA"/>
    <w:rsid w:val="00186CB3"/>
    <w:rsid w:val="00186CCB"/>
    <w:rsid w:val="00191752"/>
    <w:rsid w:val="00193771"/>
    <w:rsid w:val="00195875"/>
    <w:rsid w:val="00196466"/>
    <w:rsid w:val="001972D6"/>
    <w:rsid w:val="00197558"/>
    <w:rsid w:val="001A0737"/>
    <w:rsid w:val="001A0D7B"/>
    <w:rsid w:val="001A0D9A"/>
    <w:rsid w:val="001A1985"/>
    <w:rsid w:val="001A36D1"/>
    <w:rsid w:val="001A3C89"/>
    <w:rsid w:val="001A67BE"/>
    <w:rsid w:val="001A6D3D"/>
    <w:rsid w:val="001A7594"/>
    <w:rsid w:val="001A7AD8"/>
    <w:rsid w:val="001B00B8"/>
    <w:rsid w:val="001B2CAA"/>
    <w:rsid w:val="001B42E4"/>
    <w:rsid w:val="001B4B2E"/>
    <w:rsid w:val="001B64CB"/>
    <w:rsid w:val="001B6CF9"/>
    <w:rsid w:val="001B6EB8"/>
    <w:rsid w:val="001C0728"/>
    <w:rsid w:val="001C163B"/>
    <w:rsid w:val="001C175D"/>
    <w:rsid w:val="001C366A"/>
    <w:rsid w:val="001C389D"/>
    <w:rsid w:val="001C59CC"/>
    <w:rsid w:val="001D0A77"/>
    <w:rsid w:val="001D193B"/>
    <w:rsid w:val="001D3459"/>
    <w:rsid w:val="001D383E"/>
    <w:rsid w:val="001D3B82"/>
    <w:rsid w:val="001D5D68"/>
    <w:rsid w:val="001D698D"/>
    <w:rsid w:val="001D6B1E"/>
    <w:rsid w:val="001E2606"/>
    <w:rsid w:val="001E3A76"/>
    <w:rsid w:val="001E3C6A"/>
    <w:rsid w:val="001F0134"/>
    <w:rsid w:val="001F186F"/>
    <w:rsid w:val="001F62ED"/>
    <w:rsid w:val="001F7ADF"/>
    <w:rsid w:val="00202510"/>
    <w:rsid w:val="00203F06"/>
    <w:rsid w:val="00204836"/>
    <w:rsid w:val="002074D6"/>
    <w:rsid w:val="00207514"/>
    <w:rsid w:val="00207F7C"/>
    <w:rsid w:val="002121E5"/>
    <w:rsid w:val="00212269"/>
    <w:rsid w:val="00212E84"/>
    <w:rsid w:val="00212FAB"/>
    <w:rsid w:val="0021499F"/>
    <w:rsid w:val="002163A6"/>
    <w:rsid w:val="00220D59"/>
    <w:rsid w:val="0022145D"/>
    <w:rsid w:val="00221EA4"/>
    <w:rsid w:val="0022274F"/>
    <w:rsid w:val="00230379"/>
    <w:rsid w:val="00230A9B"/>
    <w:rsid w:val="00230DA3"/>
    <w:rsid w:val="00231A2B"/>
    <w:rsid w:val="002324E3"/>
    <w:rsid w:val="00234097"/>
    <w:rsid w:val="0023482A"/>
    <w:rsid w:val="00234902"/>
    <w:rsid w:val="00235189"/>
    <w:rsid w:val="00235CE1"/>
    <w:rsid w:val="00235DD8"/>
    <w:rsid w:val="002400C8"/>
    <w:rsid w:val="00240C2F"/>
    <w:rsid w:val="0024118F"/>
    <w:rsid w:val="002411F8"/>
    <w:rsid w:val="0024289E"/>
    <w:rsid w:val="00242E5A"/>
    <w:rsid w:val="00242F97"/>
    <w:rsid w:val="00243158"/>
    <w:rsid w:val="002446AC"/>
    <w:rsid w:val="0024633D"/>
    <w:rsid w:val="0025063A"/>
    <w:rsid w:val="0025152A"/>
    <w:rsid w:val="00254C84"/>
    <w:rsid w:val="00256194"/>
    <w:rsid w:val="00256ED8"/>
    <w:rsid w:val="00261302"/>
    <w:rsid w:val="00263FE9"/>
    <w:rsid w:val="00264D70"/>
    <w:rsid w:val="00264EC9"/>
    <w:rsid w:val="00265145"/>
    <w:rsid w:val="00265E4E"/>
    <w:rsid w:val="002671C3"/>
    <w:rsid w:val="00267490"/>
    <w:rsid w:val="00270360"/>
    <w:rsid w:val="00272DBB"/>
    <w:rsid w:val="002773BA"/>
    <w:rsid w:val="00280A93"/>
    <w:rsid w:val="00280B44"/>
    <w:rsid w:val="00282F07"/>
    <w:rsid w:val="00283532"/>
    <w:rsid w:val="002841A0"/>
    <w:rsid w:val="00284D42"/>
    <w:rsid w:val="00286985"/>
    <w:rsid w:val="002878C8"/>
    <w:rsid w:val="002907ED"/>
    <w:rsid w:val="00290C62"/>
    <w:rsid w:val="00292588"/>
    <w:rsid w:val="00292838"/>
    <w:rsid w:val="00292B3F"/>
    <w:rsid w:val="002936F4"/>
    <w:rsid w:val="00295C0F"/>
    <w:rsid w:val="00295E54"/>
    <w:rsid w:val="00296DA6"/>
    <w:rsid w:val="0029757F"/>
    <w:rsid w:val="00297BFC"/>
    <w:rsid w:val="002A0601"/>
    <w:rsid w:val="002A09BF"/>
    <w:rsid w:val="002A14AA"/>
    <w:rsid w:val="002A2031"/>
    <w:rsid w:val="002A390F"/>
    <w:rsid w:val="002A411B"/>
    <w:rsid w:val="002A6581"/>
    <w:rsid w:val="002A6C2E"/>
    <w:rsid w:val="002A70CC"/>
    <w:rsid w:val="002B3CE6"/>
    <w:rsid w:val="002B49CC"/>
    <w:rsid w:val="002B64DB"/>
    <w:rsid w:val="002C0324"/>
    <w:rsid w:val="002C0A20"/>
    <w:rsid w:val="002C18B0"/>
    <w:rsid w:val="002C1B18"/>
    <w:rsid w:val="002C352D"/>
    <w:rsid w:val="002C52D1"/>
    <w:rsid w:val="002C5C6A"/>
    <w:rsid w:val="002C6FD6"/>
    <w:rsid w:val="002C7013"/>
    <w:rsid w:val="002C763D"/>
    <w:rsid w:val="002C77AA"/>
    <w:rsid w:val="002D0471"/>
    <w:rsid w:val="002D226D"/>
    <w:rsid w:val="002D2DFE"/>
    <w:rsid w:val="002D3AC5"/>
    <w:rsid w:val="002D5CA0"/>
    <w:rsid w:val="002E2269"/>
    <w:rsid w:val="002E3DEA"/>
    <w:rsid w:val="002E4B3A"/>
    <w:rsid w:val="002E5EFC"/>
    <w:rsid w:val="002E653F"/>
    <w:rsid w:val="002F2803"/>
    <w:rsid w:val="002F4A59"/>
    <w:rsid w:val="002F4E92"/>
    <w:rsid w:val="002F62D7"/>
    <w:rsid w:val="002F65FE"/>
    <w:rsid w:val="002F6BD0"/>
    <w:rsid w:val="002F74D5"/>
    <w:rsid w:val="00300401"/>
    <w:rsid w:val="00300474"/>
    <w:rsid w:val="0030377A"/>
    <w:rsid w:val="00303B93"/>
    <w:rsid w:val="0030404C"/>
    <w:rsid w:val="00305DAD"/>
    <w:rsid w:val="003071CC"/>
    <w:rsid w:val="00310738"/>
    <w:rsid w:val="0031170D"/>
    <w:rsid w:val="0031179F"/>
    <w:rsid w:val="00312759"/>
    <w:rsid w:val="00312FC5"/>
    <w:rsid w:val="0031488F"/>
    <w:rsid w:val="003160F4"/>
    <w:rsid w:val="00317120"/>
    <w:rsid w:val="0031757F"/>
    <w:rsid w:val="0032066D"/>
    <w:rsid w:val="00321548"/>
    <w:rsid w:val="00321839"/>
    <w:rsid w:val="00323A87"/>
    <w:rsid w:val="00323C14"/>
    <w:rsid w:val="003240C0"/>
    <w:rsid w:val="003257E3"/>
    <w:rsid w:val="003271F6"/>
    <w:rsid w:val="0033130D"/>
    <w:rsid w:val="003318D8"/>
    <w:rsid w:val="003324E1"/>
    <w:rsid w:val="00332634"/>
    <w:rsid w:val="00333B54"/>
    <w:rsid w:val="003342FE"/>
    <w:rsid w:val="00335D46"/>
    <w:rsid w:val="00337674"/>
    <w:rsid w:val="003429CB"/>
    <w:rsid w:val="003431C2"/>
    <w:rsid w:val="00344B86"/>
    <w:rsid w:val="00346E12"/>
    <w:rsid w:val="0035018E"/>
    <w:rsid w:val="00354148"/>
    <w:rsid w:val="00354581"/>
    <w:rsid w:val="00354E57"/>
    <w:rsid w:val="00355950"/>
    <w:rsid w:val="0035624A"/>
    <w:rsid w:val="003567FE"/>
    <w:rsid w:val="00357675"/>
    <w:rsid w:val="00362D8A"/>
    <w:rsid w:val="003643AF"/>
    <w:rsid w:val="0036487D"/>
    <w:rsid w:val="003652FE"/>
    <w:rsid w:val="0036531D"/>
    <w:rsid w:val="00365707"/>
    <w:rsid w:val="00366C60"/>
    <w:rsid w:val="00366E6F"/>
    <w:rsid w:val="0036702E"/>
    <w:rsid w:val="0036731F"/>
    <w:rsid w:val="003709C0"/>
    <w:rsid w:val="003723BB"/>
    <w:rsid w:val="0037353E"/>
    <w:rsid w:val="00373919"/>
    <w:rsid w:val="003744B1"/>
    <w:rsid w:val="00375BB8"/>
    <w:rsid w:val="003767EB"/>
    <w:rsid w:val="00377959"/>
    <w:rsid w:val="00377FB7"/>
    <w:rsid w:val="0038190C"/>
    <w:rsid w:val="003830A0"/>
    <w:rsid w:val="00384588"/>
    <w:rsid w:val="00390AD5"/>
    <w:rsid w:val="003911CD"/>
    <w:rsid w:val="003939B9"/>
    <w:rsid w:val="003959DA"/>
    <w:rsid w:val="00395EA4"/>
    <w:rsid w:val="003A0C0B"/>
    <w:rsid w:val="003A2B6F"/>
    <w:rsid w:val="003B3014"/>
    <w:rsid w:val="003B3597"/>
    <w:rsid w:val="003B3B44"/>
    <w:rsid w:val="003C058E"/>
    <w:rsid w:val="003C1124"/>
    <w:rsid w:val="003C312A"/>
    <w:rsid w:val="003C5EEA"/>
    <w:rsid w:val="003D0C27"/>
    <w:rsid w:val="003D0CE6"/>
    <w:rsid w:val="003D122A"/>
    <w:rsid w:val="003D4A46"/>
    <w:rsid w:val="003D5064"/>
    <w:rsid w:val="003D5BBE"/>
    <w:rsid w:val="003E24CB"/>
    <w:rsid w:val="003E351D"/>
    <w:rsid w:val="003E723C"/>
    <w:rsid w:val="003E7453"/>
    <w:rsid w:val="003E791C"/>
    <w:rsid w:val="003E7925"/>
    <w:rsid w:val="003E79E3"/>
    <w:rsid w:val="003F1A04"/>
    <w:rsid w:val="003F2105"/>
    <w:rsid w:val="003F2197"/>
    <w:rsid w:val="003F244B"/>
    <w:rsid w:val="003F435A"/>
    <w:rsid w:val="004024FB"/>
    <w:rsid w:val="00402D47"/>
    <w:rsid w:val="00403596"/>
    <w:rsid w:val="00403FF5"/>
    <w:rsid w:val="00404CE0"/>
    <w:rsid w:val="00407010"/>
    <w:rsid w:val="00412052"/>
    <w:rsid w:val="0041795C"/>
    <w:rsid w:val="0041796E"/>
    <w:rsid w:val="00420545"/>
    <w:rsid w:val="004208CB"/>
    <w:rsid w:val="004275D9"/>
    <w:rsid w:val="004304EB"/>
    <w:rsid w:val="0043127F"/>
    <w:rsid w:val="0043160A"/>
    <w:rsid w:val="00431A03"/>
    <w:rsid w:val="00431F03"/>
    <w:rsid w:val="00432B49"/>
    <w:rsid w:val="00433500"/>
    <w:rsid w:val="00433CD8"/>
    <w:rsid w:val="00433FC2"/>
    <w:rsid w:val="00436F3F"/>
    <w:rsid w:val="00437246"/>
    <w:rsid w:val="00437250"/>
    <w:rsid w:val="00440AAE"/>
    <w:rsid w:val="00442302"/>
    <w:rsid w:val="0044264A"/>
    <w:rsid w:val="004438F0"/>
    <w:rsid w:val="004445B5"/>
    <w:rsid w:val="00445B21"/>
    <w:rsid w:val="004462ED"/>
    <w:rsid w:val="00450438"/>
    <w:rsid w:val="00450E6C"/>
    <w:rsid w:val="00451C7C"/>
    <w:rsid w:val="00452126"/>
    <w:rsid w:val="0045636D"/>
    <w:rsid w:val="004563D8"/>
    <w:rsid w:val="00456B4F"/>
    <w:rsid w:val="0045745A"/>
    <w:rsid w:val="00461F61"/>
    <w:rsid w:val="0046231F"/>
    <w:rsid w:val="00464692"/>
    <w:rsid w:val="00465976"/>
    <w:rsid w:val="00465FA4"/>
    <w:rsid w:val="00466105"/>
    <w:rsid w:val="00467BC4"/>
    <w:rsid w:val="00470FA7"/>
    <w:rsid w:val="0047139A"/>
    <w:rsid w:val="00472478"/>
    <w:rsid w:val="0047313A"/>
    <w:rsid w:val="004748A1"/>
    <w:rsid w:val="00475CE3"/>
    <w:rsid w:val="00476B5C"/>
    <w:rsid w:val="004778EF"/>
    <w:rsid w:val="00482CDA"/>
    <w:rsid w:val="00483820"/>
    <w:rsid w:val="00483A54"/>
    <w:rsid w:val="00485FC0"/>
    <w:rsid w:val="004928B6"/>
    <w:rsid w:val="00494276"/>
    <w:rsid w:val="0049458D"/>
    <w:rsid w:val="0049465B"/>
    <w:rsid w:val="00494A56"/>
    <w:rsid w:val="00494D94"/>
    <w:rsid w:val="0049524E"/>
    <w:rsid w:val="00495CB2"/>
    <w:rsid w:val="00495E9C"/>
    <w:rsid w:val="00497187"/>
    <w:rsid w:val="004A1956"/>
    <w:rsid w:val="004A1E93"/>
    <w:rsid w:val="004A2BEB"/>
    <w:rsid w:val="004A32D5"/>
    <w:rsid w:val="004A4A08"/>
    <w:rsid w:val="004B09A2"/>
    <w:rsid w:val="004B11F3"/>
    <w:rsid w:val="004B21A7"/>
    <w:rsid w:val="004B2956"/>
    <w:rsid w:val="004B325A"/>
    <w:rsid w:val="004B3352"/>
    <w:rsid w:val="004B4BD3"/>
    <w:rsid w:val="004B699A"/>
    <w:rsid w:val="004B734D"/>
    <w:rsid w:val="004B7B08"/>
    <w:rsid w:val="004C18CA"/>
    <w:rsid w:val="004C286E"/>
    <w:rsid w:val="004C40B0"/>
    <w:rsid w:val="004C45CF"/>
    <w:rsid w:val="004C4DF0"/>
    <w:rsid w:val="004C4EBA"/>
    <w:rsid w:val="004C6609"/>
    <w:rsid w:val="004C6EF7"/>
    <w:rsid w:val="004C7E7D"/>
    <w:rsid w:val="004D031B"/>
    <w:rsid w:val="004D0930"/>
    <w:rsid w:val="004D144E"/>
    <w:rsid w:val="004D1C8E"/>
    <w:rsid w:val="004D4C5E"/>
    <w:rsid w:val="004D5E7D"/>
    <w:rsid w:val="004D65A1"/>
    <w:rsid w:val="004D6BB7"/>
    <w:rsid w:val="004D74F5"/>
    <w:rsid w:val="004E1A8B"/>
    <w:rsid w:val="004E3CB6"/>
    <w:rsid w:val="004E4435"/>
    <w:rsid w:val="004E51FF"/>
    <w:rsid w:val="004E6621"/>
    <w:rsid w:val="004E7BDD"/>
    <w:rsid w:val="004F0BBD"/>
    <w:rsid w:val="004F3856"/>
    <w:rsid w:val="004F471A"/>
    <w:rsid w:val="00500040"/>
    <w:rsid w:val="005005A2"/>
    <w:rsid w:val="0050070D"/>
    <w:rsid w:val="0050255E"/>
    <w:rsid w:val="00502AE5"/>
    <w:rsid w:val="005036DF"/>
    <w:rsid w:val="00507BF4"/>
    <w:rsid w:val="00511AAD"/>
    <w:rsid w:val="005121E7"/>
    <w:rsid w:val="00512AEB"/>
    <w:rsid w:val="00514E69"/>
    <w:rsid w:val="00515552"/>
    <w:rsid w:val="00517D09"/>
    <w:rsid w:val="0052105C"/>
    <w:rsid w:val="00522DA4"/>
    <w:rsid w:val="005261D3"/>
    <w:rsid w:val="0052752D"/>
    <w:rsid w:val="0052799A"/>
    <w:rsid w:val="00530B0C"/>
    <w:rsid w:val="005318D5"/>
    <w:rsid w:val="005324EB"/>
    <w:rsid w:val="00534416"/>
    <w:rsid w:val="0053488B"/>
    <w:rsid w:val="00535E29"/>
    <w:rsid w:val="0054031E"/>
    <w:rsid w:val="00540488"/>
    <w:rsid w:val="00540E4A"/>
    <w:rsid w:val="00541F6A"/>
    <w:rsid w:val="005423CE"/>
    <w:rsid w:val="005426B3"/>
    <w:rsid w:val="005427BD"/>
    <w:rsid w:val="00542A4E"/>
    <w:rsid w:val="00543639"/>
    <w:rsid w:val="005454BB"/>
    <w:rsid w:val="00545ED0"/>
    <w:rsid w:val="00550A3E"/>
    <w:rsid w:val="00553D38"/>
    <w:rsid w:val="00554605"/>
    <w:rsid w:val="00556956"/>
    <w:rsid w:val="00557603"/>
    <w:rsid w:val="0056142E"/>
    <w:rsid w:val="005624D6"/>
    <w:rsid w:val="00562743"/>
    <w:rsid w:val="00562E16"/>
    <w:rsid w:val="00566B81"/>
    <w:rsid w:val="005721D8"/>
    <w:rsid w:val="0057264D"/>
    <w:rsid w:val="00572F1C"/>
    <w:rsid w:val="005741AD"/>
    <w:rsid w:val="0057530B"/>
    <w:rsid w:val="00575753"/>
    <w:rsid w:val="00577246"/>
    <w:rsid w:val="005810F4"/>
    <w:rsid w:val="0058420C"/>
    <w:rsid w:val="00584B79"/>
    <w:rsid w:val="00586647"/>
    <w:rsid w:val="005868F2"/>
    <w:rsid w:val="00590126"/>
    <w:rsid w:val="0059051D"/>
    <w:rsid w:val="00591B7D"/>
    <w:rsid w:val="005920B1"/>
    <w:rsid w:val="0059243D"/>
    <w:rsid w:val="00593811"/>
    <w:rsid w:val="00593C09"/>
    <w:rsid w:val="005947A8"/>
    <w:rsid w:val="00595485"/>
    <w:rsid w:val="00595979"/>
    <w:rsid w:val="00595A84"/>
    <w:rsid w:val="005A13E0"/>
    <w:rsid w:val="005A1F09"/>
    <w:rsid w:val="005A412A"/>
    <w:rsid w:val="005A46B3"/>
    <w:rsid w:val="005A48C2"/>
    <w:rsid w:val="005A6B5B"/>
    <w:rsid w:val="005A6E7E"/>
    <w:rsid w:val="005A73C5"/>
    <w:rsid w:val="005B1ACA"/>
    <w:rsid w:val="005B3345"/>
    <w:rsid w:val="005C11E3"/>
    <w:rsid w:val="005C15BE"/>
    <w:rsid w:val="005C1851"/>
    <w:rsid w:val="005C5A47"/>
    <w:rsid w:val="005C5B78"/>
    <w:rsid w:val="005C63B8"/>
    <w:rsid w:val="005C693B"/>
    <w:rsid w:val="005D009B"/>
    <w:rsid w:val="005D0922"/>
    <w:rsid w:val="005D0D31"/>
    <w:rsid w:val="005D223A"/>
    <w:rsid w:val="005D2C29"/>
    <w:rsid w:val="005D3FB4"/>
    <w:rsid w:val="005D5C7A"/>
    <w:rsid w:val="005D6513"/>
    <w:rsid w:val="005D6DA8"/>
    <w:rsid w:val="005E49C3"/>
    <w:rsid w:val="005E5673"/>
    <w:rsid w:val="005F4F3C"/>
    <w:rsid w:val="005F53B4"/>
    <w:rsid w:val="005F5B30"/>
    <w:rsid w:val="006005D5"/>
    <w:rsid w:val="00602A4E"/>
    <w:rsid w:val="00604143"/>
    <w:rsid w:val="0060525F"/>
    <w:rsid w:val="00605935"/>
    <w:rsid w:val="00606EBA"/>
    <w:rsid w:val="00607430"/>
    <w:rsid w:val="00610047"/>
    <w:rsid w:val="006106B8"/>
    <w:rsid w:val="006114BA"/>
    <w:rsid w:val="00611DA0"/>
    <w:rsid w:val="006132FE"/>
    <w:rsid w:val="006153B8"/>
    <w:rsid w:val="006161D6"/>
    <w:rsid w:val="006163A9"/>
    <w:rsid w:val="00617920"/>
    <w:rsid w:val="00620724"/>
    <w:rsid w:val="00621C66"/>
    <w:rsid w:val="00625218"/>
    <w:rsid w:val="00630028"/>
    <w:rsid w:val="00634F4C"/>
    <w:rsid w:val="0063559C"/>
    <w:rsid w:val="00636361"/>
    <w:rsid w:val="00636EB5"/>
    <w:rsid w:val="00641115"/>
    <w:rsid w:val="0064182C"/>
    <w:rsid w:val="00641B08"/>
    <w:rsid w:val="00643706"/>
    <w:rsid w:val="00644FD0"/>
    <w:rsid w:val="006467C5"/>
    <w:rsid w:val="00646A65"/>
    <w:rsid w:val="00646C7E"/>
    <w:rsid w:val="00650F01"/>
    <w:rsid w:val="006554CE"/>
    <w:rsid w:val="00656A75"/>
    <w:rsid w:val="00656CDF"/>
    <w:rsid w:val="00657D8E"/>
    <w:rsid w:val="00660283"/>
    <w:rsid w:val="006608D3"/>
    <w:rsid w:val="0066162A"/>
    <w:rsid w:val="0066246C"/>
    <w:rsid w:val="00663B29"/>
    <w:rsid w:val="00667591"/>
    <w:rsid w:val="00672194"/>
    <w:rsid w:val="00674D5F"/>
    <w:rsid w:val="006764A8"/>
    <w:rsid w:val="00677476"/>
    <w:rsid w:val="00677CBA"/>
    <w:rsid w:val="0068060D"/>
    <w:rsid w:val="00681E2B"/>
    <w:rsid w:val="00685191"/>
    <w:rsid w:val="00686044"/>
    <w:rsid w:val="006860F0"/>
    <w:rsid w:val="006864A3"/>
    <w:rsid w:val="00687EF8"/>
    <w:rsid w:val="006906F8"/>
    <w:rsid w:val="0069141C"/>
    <w:rsid w:val="00691A1D"/>
    <w:rsid w:val="00692982"/>
    <w:rsid w:val="00692DC8"/>
    <w:rsid w:val="00693256"/>
    <w:rsid w:val="00696C4F"/>
    <w:rsid w:val="006A1F47"/>
    <w:rsid w:val="006A35E1"/>
    <w:rsid w:val="006A4008"/>
    <w:rsid w:val="006A6E5A"/>
    <w:rsid w:val="006B5247"/>
    <w:rsid w:val="006B580A"/>
    <w:rsid w:val="006B59ED"/>
    <w:rsid w:val="006B7294"/>
    <w:rsid w:val="006C1FC4"/>
    <w:rsid w:val="006C2843"/>
    <w:rsid w:val="006C2D2C"/>
    <w:rsid w:val="006C47F9"/>
    <w:rsid w:val="006C4F0F"/>
    <w:rsid w:val="006C7707"/>
    <w:rsid w:val="006D180D"/>
    <w:rsid w:val="006D2EFE"/>
    <w:rsid w:val="006D3CDC"/>
    <w:rsid w:val="006D4F61"/>
    <w:rsid w:val="006D6E32"/>
    <w:rsid w:val="006D72AB"/>
    <w:rsid w:val="006E19F4"/>
    <w:rsid w:val="006E2D09"/>
    <w:rsid w:val="006E4844"/>
    <w:rsid w:val="006E4D73"/>
    <w:rsid w:val="006E5E2F"/>
    <w:rsid w:val="006E6393"/>
    <w:rsid w:val="006E6865"/>
    <w:rsid w:val="006E7395"/>
    <w:rsid w:val="006F11E4"/>
    <w:rsid w:val="006F29C3"/>
    <w:rsid w:val="006F3DDC"/>
    <w:rsid w:val="006F58F9"/>
    <w:rsid w:val="006F702A"/>
    <w:rsid w:val="007011F3"/>
    <w:rsid w:val="00702128"/>
    <w:rsid w:val="00702AAF"/>
    <w:rsid w:val="00703F48"/>
    <w:rsid w:val="00705294"/>
    <w:rsid w:val="00705B84"/>
    <w:rsid w:val="0071319A"/>
    <w:rsid w:val="00714C1D"/>
    <w:rsid w:val="007166C7"/>
    <w:rsid w:val="007173C9"/>
    <w:rsid w:val="00722683"/>
    <w:rsid w:val="007249A3"/>
    <w:rsid w:val="00727879"/>
    <w:rsid w:val="00732D00"/>
    <w:rsid w:val="00733567"/>
    <w:rsid w:val="0073483D"/>
    <w:rsid w:val="0073629B"/>
    <w:rsid w:val="00736A8C"/>
    <w:rsid w:val="0073741E"/>
    <w:rsid w:val="0074061A"/>
    <w:rsid w:val="007413F1"/>
    <w:rsid w:val="00741737"/>
    <w:rsid w:val="00741D3D"/>
    <w:rsid w:val="00743520"/>
    <w:rsid w:val="007439E4"/>
    <w:rsid w:val="007450ED"/>
    <w:rsid w:val="007464E0"/>
    <w:rsid w:val="0074756D"/>
    <w:rsid w:val="00747CB1"/>
    <w:rsid w:val="00750B0E"/>
    <w:rsid w:val="007544F4"/>
    <w:rsid w:val="00754952"/>
    <w:rsid w:val="00754AC9"/>
    <w:rsid w:val="0075752B"/>
    <w:rsid w:val="0076109D"/>
    <w:rsid w:val="00762E07"/>
    <w:rsid w:val="00762E14"/>
    <w:rsid w:val="0076523A"/>
    <w:rsid w:val="00765AAA"/>
    <w:rsid w:val="00765D5B"/>
    <w:rsid w:val="007663FA"/>
    <w:rsid w:val="007664B6"/>
    <w:rsid w:val="007667EF"/>
    <w:rsid w:val="007672E8"/>
    <w:rsid w:val="00767E1A"/>
    <w:rsid w:val="00767F31"/>
    <w:rsid w:val="00770FDE"/>
    <w:rsid w:val="007724C0"/>
    <w:rsid w:val="0077363A"/>
    <w:rsid w:val="00775A03"/>
    <w:rsid w:val="007811A3"/>
    <w:rsid w:val="00782FF2"/>
    <w:rsid w:val="00783308"/>
    <w:rsid w:val="00784969"/>
    <w:rsid w:val="007855EC"/>
    <w:rsid w:val="00785BB7"/>
    <w:rsid w:val="007863AC"/>
    <w:rsid w:val="0079101C"/>
    <w:rsid w:val="00794C46"/>
    <w:rsid w:val="00794C86"/>
    <w:rsid w:val="00794D7E"/>
    <w:rsid w:val="0079728F"/>
    <w:rsid w:val="007A3873"/>
    <w:rsid w:val="007A5966"/>
    <w:rsid w:val="007B13A8"/>
    <w:rsid w:val="007B31DC"/>
    <w:rsid w:val="007B3D98"/>
    <w:rsid w:val="007B4D98"/>
    <w:rsid w:val="007B648F"/>
    <w:rsid w:val="007B68BE"/>
    <w:rsid w:val="007B69F6"/>
    <w:rsid w:val="007B7561"/>
    <w:rsid w:val="007C13B3"/>
    <w:rsid w:val="007C1682"/>
    <w:rsid w:val="007C42AF"/>
    <w:rsid w:val="007C531C"/>
    <w:rsid w:val="007C62CC"/>
    <w:rsid w:val="007C7A0B"/>
    <w:rsid w:val="007C7A6A"/>
    <w:rsid w:val="007D070E"/>
    <w:rsid w:val="007D0B53"/>
    <w:rsid w:val="007D11E7"/>
    <w:rsid w:val="007D168D"/>
    <w:rsid w:val="007D35FB"/>
    <w:rsid w:val="007D3D4B"/>
    <w:rsid w:val="007D4F9D"/>
    <w:rsid w:val="007E0633"/>
    <w:rsid w:val="007E4393"/>
    <w:rsid w:val="007E6554"/>
    <w:rsid w:val="007E7591"/>
    <w:rsid w:val="007F0A81"/>
    <w:rsid w:val="007F0EF4"/>
    <w:rsid w:val="007F180F"/>
    <w:rsid w:val="007F1C8C"/>
    <w:rsid w:val="007F24DD"/>
    <w:rsid w:val="007F3FC6"/>
    <w:rsid w:val="007F4185"/>
    <w:rsid w:val="007F4645"/>
    <w:rsid w:val="007F46DE"/>
    <w:rsid w:val="007F4AE0"/>
    <w:rsid w:val="0080165B"/>
    <w:rsid w:val="0080213C"/>
    <w:rsid w:val="008023BA"/>
    <w:rsid w:val="00803468"/>
    <w:rsid w:val="008052AA"/>
    <w:rsid w:val="00810966"/>
    <w:rsid w:val="00810A10"/>
    <w:rsid w:val="00811793"/>
    <w:rsid w:val="008117E2"/>
    <w:rsid w:val="008122A8"/>
    <w:rsid w:val="00812562"/>
    <w:rsid w:val="00812690"/>
    <w:rsid w:val="00813A6D"/>
    <w:rsid w:val="00816455"/>
    <w:rsid w:val="00816C8F"/>
    <w:rsid w:val="00817CA9"/>
    <w:rsid w:val="00821F2A"/>
    <w:rsid w:val="008223B5"/>
    <w:rsid w:val="008279FD"/>
    <w:rsid w:val="00831CB3"/>
    <w:rsid w:val="0083365D"/>
    <w:rsid w:val="008348B6"/>
    <w:rsid w:val="00834B41"/>
    <w:rsid w:val="00835F86"/>
    <w:rsid w:val="0083745E"/>
    <w:rsid w:val="00840DF6"/>
    <w:rsid w:val="00842C06"/>
    <w:rsid w:val="00843F7B"/>
    <w:rsid w:val="0084755C"/>
    <w:rsid w:val="00847BC4"/>
    <w:rsid w:val="00847CA6"/>
    <w:rsid w:val="00847D0F"/>
    <w:rsid w:val="00847EF2"/>
    <w:rsid w:val="00850812"/>
    <w:rsid w:val="00854696"/>
    <w:rsid w:val="00855605"/>
    <w:rsid w:val="008568FE"/>
    <w:rsid w:val="00856BF6"/>
    <w:rsid w:val="00862AD6"/>
    <w:rsid w:val="00862DC9"/>
    <w:rsid w:val="00863977"/>
    <w:rsid w:val="008646D3"/>
    <w:rsid w:val="00864FE0"/>
    <w:rsid w:val="0086682E"/>
    <w:rsid w:val="008676DC"/>
    <w:rsid w:val="00870FA7"/>
    <w:rsid w:val="008716E1"/>
    <w:rsid w:val="00871BF2"/>
    <w:rsid w:val="008724A6"/>
    <w:rsid w:val="00872ADC"/>
    <w:rsid w:val="0087480B"/>
    <w:rsid w:val="00874CB4"/>
    <w:rsid w:val="008764AD"/>
    <w:rsid w:val="00877891"/>
    <w:rsid w:val="00877CAB"/>
    <w:rsid w:val="00882229"/>
    <w:rsid w:val="008832AA"/>
    <w:rsid w:val="00883931"/>
    <w:rsid w:val="00883D13"/>
    <w:rsid w:val="00885777"/>
    <w:rsid w:val="008859AF"/>
    <w:rsid w:val="00885E1C"/>
    <w:rsid w:val="0088690D"/>
    <w:rsid w:val="00891F8B"/>
    <w:rsid w:val="00893502"/>
    <w:rsid w:val="0089799B"/>
    <w:rsid w:val="00897BAC"/>
    <w:rsid w:val="008A00BB"/>
    <w:rsid w:val="008A1ACA"/>
    <w:rsid w:val="008A34BC"/>
    <w:rsid w:val="008A63E8"/>
    <w:rsid w:val="008A6C30"/>
    <w:rsid w:val="008A7AA3"/>
    <w:rsid w:val="008B0414"/>
    <w:rsid w:val="008B2AF7"/>
    <w:rsid w:val="008B2E0E"/>
    <w:rsid w:val="008B2E67"/>
    <w:rsid w:val="008B3A60"/>
    <w:rsid w:val="008B5D15"/>
    <w:rsid w:val="008C01E5"/>
    <w:rsid w:val="008C113A"/>
    <w:rsid w:val="008C739C"/>
    <w:rsid w:val="008C7D4A"/>
    <w:rsid w:val="008D0024"/>
    <w:rsid w:val="008D0531"/>
    <w:rsid w:val="008D07A7"/>
    <w:rsid w:val="008D2197"/>
    <w:rsid w:val="008D21B3"/>
    <w:rsid w:val="008D23F7"/>
    <w:rsid w:val="008D4DA1"/>
    <w:rsid w:val="008D53F5"/>
    <w:rsid w:val="008D58FC"/>
    <w:rsid w:val="008D6FA6"/>
    <w:rsid w:val="008E3E5C"/>
    <w:rsid w:val="008E4914"/>
    <w:rsid w:val="008E4B4F"/>
    <w:rsid w:val="008E78B7"/>
    <w:rsid w:val="008E7CE9"/>
    <w:rsid w:val="008F1DF5"/>
    <w:rsid w:val="008F1F3B"/>
    <w:rsid w:val="008F48FC"/>
    <w:rsid w:val="008F5512"/>
    <w:rsid w:val="008F761F"/>
    <w:rsid w:val="0090041A"/>
    <w:rsid w:val="00900815"/>
    <w:rsid w:val="00901172"/>
    <w:rsid w:val="00902FEA"/>
    <w:rsid w:val="00903A18"/>
    <w:rsid w:val="00905256"/>
    <w:rsid w:val="009119BA"/>
    <w:rsid w:val="00911C1E"/>
    <w:rsid w:val="009123CB"/>
    <w:rsid w:val="00912646"/>
    <w:rsid w:val="009142B4"/>
    <w:rsid w:val="009179C5"/>
    <w:rsid w:val="00917E38"/>
    <w:rsid w:val="009220E8"/>
    <w:rsid w:val="00922577"/>
    <w:rsid w:val="00923E79"/>
    <w:rsid w:val="00923F18"/>
    <w:rsid w:val="009256ED"/>
    <w:rsid w:val="00926A1A"/>
    <w:rsid w:val="009275BC"/>
    <w:rsid w:val="00927A85"/>
    <w:rsid w:val="009321FD"/>
    <w:rsid w:val="009332F3"/>
    <w:rsid w:val="0093537C"/>
    <w:rsid w:val="009361C7"/>
    <w:rsid w:val="0093673C"/>
    <w:rsid w:val="00936A8B"/>
    <w:rsid w:val="00940ADB"/>
    <w:rsid w:val="00942C6A"/>
    <w:rsid w:val="009435E6"/>
    <w:rsid w:val="0094465B"/>
    <w:rsid w:val="009452BC"/>
    <w:rsid w:val="00947A01"/>
    <w:rsid w:val="00953A3F"/>
    <w:rsid w:val="00953E7F"/>
    <w:rsid w:val="0095418A"/>
    <w:rsid w:val="00954A9F"/>
    <w:rsid w:val="00954BE3"/>
    <w:rsid w:val="009550BB"/>
    <w:rsid w:val="00957520"/>
    <w:rsid w:val="00957996"/>
    <w:rsid w:val="00957B72"/>
    <w:rsid w:val="009609D9"/>
    <w:rsid w:val="009614AD"/>
    <w:rsid w:val="00961E9C"/>
    <w:rsid w:val="00962EF8"/>
    <w:rsid w:val="009631D2"/>
    <w:rsid w:val="00971C4F"/>
    <w:rsid w:val="00972326"/>
    <w:rsid w:val="00973E9A"/>
    <w:rsid w:val="0097424B"/>
    <w:rsid w:val="00974DF1"/>
    <w:rsid w:val="00975A9E"/>
    <w:rsid w:val="00975C14"/>
    <w:rsid w:val="009761A2"/>
    <w:rsid w:val="00980CFB"/>
    <w:rsid w:val="009816AC"/>
    <w:rsid w:val="009817CB"/>
    <w:rsid w:val="00981FF6"/>
    <w:rsid w:val="00982A9C"/>
    <w:rsid w:val="0098685A"/>
    <w:rsid w:val="009869A3"/>
    <w:rsid w:val="00992A29"/>
    <w:rsid w:val="0099362B"/>
    <w:rsid w:val="0099457E"/>
    <w:rsid w:val="0099615B"/>
    <w:rsid w:val="009971EE"/>
    <w:rsid w:val="009A0936"/>
    <w:rsid w:val="009A0E5C"/>
    <w:rsid w:val="009A1674"/>
    <w:rsid w:val="009A18D3"/>
    <w:rsid w:val="009A1FCE"/>
    <w:rsid w:val="009A25DB"/>
    <w:rsid w:val="009A4869"/>
    <w:rsid w:val="009B0668"/>
    <w:rsid w:val="009B23D6"/>
    <w:rsid w:val="009B263A"/>
    <w:rsid w:val="009B296F"/>
    <w:rsid w:val="009B2D8D"/>
    <w:rsid w:val="009B33E8"/>
    <w:rsid w:val="009B3D47"/>
    <w:rsid w:val="009B3E6C"/>
    <w:rsid w:val="009B4C60"/>
    <w:rsid w:val="009B5832"/>
    <w:rsid w:val="009C3630"/>
    <w:rsid w:val="009C490D"/>
    <w:rsid w:val="009C4BCA"/>
    <w:rsid w:val="009C60B2"/>
    <w:rsid w:val="009C65AA"/>
    <w:rsid w:val="009D10F6"/>
    <w:rsid w:val="009D3535"/>
    <w:rsid w:val="009D4CA3"/>
    <w:rsid w:val="009D54EB"/>
    <w:rsid w:val="009D7B81"/>
    <w:rsid w:val="009E12DB"/>
    <w:rsid w:val="009E236D"/>
    <w:rsid w:val="009E29F0"/>
    <w:rsid w:val="009E4C00"/>
    <w:rsid w:val="009E503D"/>
    <w:rsid w:val="009E7533"/>
    <w:rsid w:val="009E7547"/>
    <w:rsid w:val="009F07E4"/>
    <w:rsid w:val="009F1393"/>
    <w:rsid w:val="009F2418"/>
    <w:rsid w:val="009F25B0"/>
    <w:rsid w:val="009F2B3D"/>
    <w:rsid w:val="009F3723"/>
    <w:rsid w:val="00A019FB"/>
    <w:rsid w:val="00A02814"/>
    <w:rsid w:val="00A02FB6"/>
    <w:rsid w:val="00A02FFE"/>
    <w:rsid w:val="00A032C7"/>
    <w:rsid w:val="00A04748"/>
    <w:rsid w:val="00A0505C"/>
    <w:rsid w:val="00A05B7D"/>
    <w:rsid w:val="00A06EF4"/>
    <w:rsid w:val="00A107E0"/>
    <w:rsid w:val="00A10BA5"/>
    <w:rsid w:val="00A12853"/>
    <w:rsid w:val="00A13CFF"/>
    <w:rsid w:val="00A15D6E"/>
    <w:rsid w:val="00A205AE"/>
    <w:rsid w:val="00A23AEE"/>
    <w:rsid w:val="00A259F1"/>
    <w:rsid w:val="00A26D74"/>
    <w:rsid w:val="00A278E0"/>
    <w:rsid w:val="00A33193"/>
    <w:rsid w:val="00A33373"/>
    <w:rsid w:val="00A3387D"/>
    <w:rsid w:val="00A36487"/>
    <w:rsid w:val="00A36CDE"/>
    <w:rsid w:val="00A36ECD"/>
    <w:rsid w:val="00A37881"/>
    <w:rsid w:val="00A379AF"/>
    <w:rsid w:val="00A40011"/>
    <w:rsid w:val="00A431D6"/>
    <w:rsid w:val="00A44813"/>
    <w:rsid w:val="00A44E7F"/>
    <w:rsid w:val="00A4523B"/>
    <w:rsid w:val="00A461FD"/>
    <w:rsid w:val="00A46277"/>
    <w:rsid w:val="00A467F0"/>
    <w:rsid w:val="00A47E8D"/>
    <w:rsid w:val="00A5025E"/>
    <w:rsid w:val="00A50C95"/>
    <w:rsid w:val="00A512FD"/>
    <w:rsid w:val="00A51C0F"/>
    <w:rsid w:val="00A52136"/>
    <w:rsid w:val="00A5660C"/>
    <w:rsid w:val="00A56EBF"/>
    <w:rsid w:val="00A60611"/>
    <w:rsid w:val="00A6084E"/>
    <w:rsid w:val="00A60B39"/>
    <w:rsid w:val="00A61324"/>
    <w:rsid w:val="00A62117"/>
    <w:rsid w:val="00A63631"/>
    <w:rsid w:val="00A65ABD"/>
    <w:rsid w:val="00A668AC"/>
    <w:rsid w:val="00A67D7D"/>
    <w:rsid w:val="00A71E48"/>
    <w:rsid w:val="00A72464"/>
    <w:rsid w:val="00A747D1"/>
    <w:rsid w:val="00A75DF9"/>
    <w:rsid w:val="00A76301"/>
    <w:rsid w:val="00A77C0F"/>
    <w:rsid w:val="00A80339"/>
    <w:rsid w:val="00A818F2"/>
    <w:rsid w:val="00A82D10"/>
    <w:rsid w:val="00A83F69"/>
    <w:rsid w:val="00A842C9"/>
    <w:rsid w:val="00A84C5C"/>
    <w:rsid w:val="00A86BD3"/>
    <w:rsid w:val="00A926E5"/>
    <w:rsid w:val="00A92DE4"/>
    <w:rsid w:val="00A93243"/>
    <w:rsid w:val="00A943E8"/>
    <w:rsid w:val="00A94D8E"/>
    <w:rsid w:val="00A96B9A"/>
    <w:rsid w:val="00A96BB0"/>
    <w:rsid w:val="00A97243"/>
    <w:rsid w:val="00A97E3C"/>
    <w:rsid w:val="00AA2380"/>
    <w:rsid w:val="00AA2457"/>
    <w:rsid w:val="00AA3A1B"/>
    <w:rsid w:val="00AA4C35"/>
    <w:rsid w:val="00AB1181"/>
    <w:rsid w:val="00AB1688"/>
    <w:rsid w:val="00AB39A6"/>
    <w:rsid w:val="00AB49F7"/>
    <w:rsid w:val="00AB4B2A"/>
    <w:rsid w:val="00AB5F8C"/>
    <w:rsid w:val="00AB6C75"/>
    <w:rsid w:val="00AB7D41"/>
    <w:rsid w:val="00AC10E4"/>
    <w:rsid w:val="00AC1268"/>
    <w:rsid w:val="00AC5CAF"/>
    <w:rsid w:val="00AC6171"/>
    <w:rsid w:val="00AC6198"/>
    <w:rsid w:val="00AC6E24"/>
    <w:rsid w:val="00AD0202"/>
    <w:rsid w:val="00AD2163"/>
    <w:rsid w:val="00AD4B62"/>
    <w:rsid w:val="00AD5A71"/>
    <w:rsid w:val="00AD601C"/>
    <w:rsid w:val="00AD78FB"/>
    <w:rsid w:val="00AE3367"/>
    <w:rsid w:val="00AE3A04"/>
    <w:rsid w:val="00AE5C58"/>
    <w:rsid w:val="00AE6122"/>
    <w:rsid w:val="00AF06E1"/>
    <w:rsid w:val="00AF117B"/>
    <w:rsid w:val="00AF1555"/>
    <w:rsid w:val="00AF3976"/>
    <w:rsid w:val="00AF511A"/>
    <w:rsid w:val="00AF7882"/>
    <w:rsid w:val="00B012BD"/>
    <w:rsid w:val="00B051B8"/>
    <w:rsid w:val="00B054B5"/>
    <w:rsid w:val="00B05761"/>
    <w:rsid w:val="00B11D9E"/>
    <w:rsid w:val="00B1364A"/>
    <w:rsid w:val="00B1378C"/>
    <w:rsid w:val="00B15B6F"/>
    <w:rsid w:val="00B162D1"/>
    <w:rsid w:val="00B177BA"/>
    <w:rsid w:val="00B20B3A"/>
    <w:rsid w:val="00B21073"/>
    <w:rsid w:val="00B21115"/>
    <w:rsid w:val="00B22906"/>
    <w:rsid w:val="00B22AAE"/>
    <w:rsid w:val="00B22CB2"/>
    <w:rsid w:val="00B25CBE"/>
    <w:rsid w:val="00B26966"/>
    <w:rsid w:val="00B269C6"/>
    <w:rsid w:val="00B312FC"/>
    <w:rsid w:val="00B33A42"/>
    <w:rsid w:val="00B343A9"/>
    <w:rsid w:val="00B40040"/>
    <w:rsid w:val="00B4120F"/>
    <w:rsid w:val="00B41261"/>
    <w:rsid w:val="00B42B26"/>
    <w:rsid w:val="00B435C4"/>
    <w:rsid w:val="00B43796"/>
    <w:rsid w:val="00B43F06"/>
    <w:rsid w:val="00B452FC"/>
    <w:rsid w:val="00B457FD"/>
    <w:rsid w:val="00B46039"/>
    <w:rsid w:val="00B517EC"/>
    <w:rsid w:val="00B53BD3"/>
    <w:rsid w:val="00B540E5"/>
    <w:rsid w:val="00B54FE9"/>
    <w:rsid w:val="00B57360"/>
    <w:rsid w:val="00B62989"/>
    <w:rsid w:val="00B65088"/>
    <w:rsid w:val="00B65744"/>
    <w:rsid w:val="00B65C7C"/>
    <w:rsid w:val="00B675EB"/>
    <w:rsid w:val="00B67FBA"/>
    <w:rsid w:val="00B70243"/>
    <w:rsid w:val="00B71195"/>
    <w:rsid w:val="00B71459"/>
    <w:rsid w:val="00B71DD8"/>
    <w:rsid w:val="00B721B1"/>
    <w:rsid w:val="00B73AC6"/>
    <w:rsid w:val="00B75ABD"/>
    <w:rsid w:val="00B77316"/>
    <w:rsid w:val="00B83606"/>
    <w:rsid w:val="00B845B3"/>
    <w:rsid w:val="00B87D1B"/>
    <w:rsid w:val="00B903EC"/>
    <w:rsid w:val="00B91AAC"/>
    <w:rsid w:val="00B92849"/>
    <w:rsid w:val="00B94386"/>
    <w:rsid w:val="00B95364"/>
    <w:rsid w:val="00B958EB"/>
    <w:rsid w:val="00B96227"/>
    <w:rsid w:val="00B9665D"/>
    <w:rsid w:val="00B977F0"/>
    <w:rsid w:val="00BA040C"/>
    <w:rsid w:val="00BA18BD"/>
    <w:rsid w:val="00BA24CA"/>
    <w:rsid w:val="00BA4CB0"/>
    <w:rsid w:val="00BA5501"/>
    <w:rsid w:val="00BA5965"/>
    <w:rsid w:val="00BB2AA1"/>
    <w:rsid w:val="00BC0491"/>
    <w:rsid w:val="00BC0DA7"/>
    <w:rsid w:val="00BC3767"/>
    <w:rsid w:val="00BC38B1"/>
    <w:rsid w:val="00BC3BA3"/>
    <w:rsid w:val="00BC3CF9"/>
    <w:rsid w:val="00BC3FA4"/>
    <w:rsid w:val="00BC4C03"/>
    <w:rsid w:val="00BC504A"/>
    <w:rsid w:val="00BD0A08"/>
    <w:rsid w:val="00BD12C5"/>
    <w:rsid w:val="00BD24C2"/>
    <w:rsid w:val="00BD6854"/>
    <w:rsid w:val="00BD7EE3"/>
    <w:rsid w:val="00BE1CBA"/>
    <w:rsid w:val="00BE27EC"/>
    <w:rsid w:val="00BE2FE1"/>
    <w:rsid w:val="00BE7BCC"/>
    <w:rsid w:val="00BF0AEE"/>
    <w:rsid w:val="00BF144F"/>
    <w:rsid w:val="00BF1817"/>
    <w:rsid w:val="00BF1FF8"/>
    <w:rsid w:val="00BF412D"/>
    <w:rsid w:val="00BF458E"/>
    <w:rsid w:val="00BF524D"/>
    <w:rsid w:val="00BF5581"/>
    <w:rsid w:val="00BF57AD"/>
    <w:rsid w:val="00BF58D5"/>
    <w:rsid w:val="00BF6D3C"/>
    <w:rsid w:val="00BF6F8C"/>
    <w:rsid w:val="00C0140C"/>
    <w:rsid w:val="00C0576C"/>
    <w:rsid w:val="00C061C1"/>
    <w:rsid w:val="00C06786"/>
    <w:rsid w:val="00C06C2C"/>
    <w:rsid w:val="00C12268"/>
    <w:rsid w:val="00C15982"/>
    <w:rsid w:val="00C168CD"/>
    <w:rsid w:val="00C200A7"/>
    <w:rsid w:val="00C20C85"/>
    <w:rsid w:val="00C20DD0"/>
    <w:rsid w:val="00C2279F"/>
    <w:rsid w:val="00C2341B"/>
    <w:rsid w:val="00C238C0"/>
    <w:rsid w:val="00C24C4E"/>
    <w:rsid w:val="00C24CB9"/>
    <w:rsid w:val="00C255BB"/>
    <w:rsid w:val="00C26383"/>
    <w:rsid w:val="00C26CA9"/>
    <w:rsid w:val="00C27F01"/>
    <w:rsid w:val="00C30553"/>
    <w:rsid w:val="00C30558"/>
    <w:rsid w:val="00C31B06"/>
    <w:rsid w:val="00C31FC9"/>
    <w:rsid w:val="00C33392"/>
    <w:rsid w:val="00C3446A"/>
    <w:rsid w:val="00C346F1"/>
    <w:rsid w:val="00C37488"/>
    <w:rsid w:val="00C41023"/>
    <w:rsid w:val="00C41B94"/>
    <w:rsid w:val="00C43538"/>
    <w:rsid w:val="00C444A4"/>
    <w:rsid w:val="00C449B2"/>
    <w:rsid w:val="00C44C4A"/>
    <w:rsid w:val="00C4584C"/>
    <w:rsid w:val="00C470E9"/>
    <w:rsid w:val="00C5005B"/>
    <w:rsid w:val="00C52CD9"/>
    <w:rsid w:val="00C53B72"/>
    <w:rsid w:val="00C5411F"/>
    <w:rsid w:val="00C5662D"/>
    <w:rsid w:val="00C60A1F"/>
    <w:rsid w:val="00C60FC7"/>
    <w:rsid w:val="00C61062"/>
    <w:rsid w:val="00C61189"/>
    <w:rsid w:val="00C628E9"/>
    <w:rsid w:val="00C63285"/>
    <w:rsid w:val="00C64465"/>
    <w:rsid w:val="00C65CE8"/>
    <w:rsid w:val="00C65FB1"/>
    <w:rsid w:val="00C662E5"/>
    <w:rsid w:val="00C72EDA"/>
    <w:rsid w:val="00C733CB"/>
    <w:rsid w:val="00C7439A"/>
    <w:rsid w:val="00C7646A"/>
    <w:rsid w:val="00C776D8"/>
    <w:rsid w:val="00C806B7"/>
    <w:rsid w:val="00C814E0"/>
    <w:rsid w:val="00C83061"/>
    <w:rsid w:val="00C83632"/>
    <w:rsid w:val="00C83C29"/>
    <w:rsid w:val="00C842C4"/>
    <w:rsid w:val="00C85B2D"/>
    <w:rsid w:val="00C87BE7"/>
    <w:rsid w:val="00C87ECB"/>
    <w:rsid w:val="00C87F34"/>
    <w:rsid w:val="00C900DA"/>
    <w:rsid w:val="00C90334"/>
    <w:rsid w:val="00C93845"/>
    <w:rsid w:val="00C967BC"/>
    <w:rsid w:val="00C97484"/>
    <w:rsid w:val="00C97D1E"/>
    <w:rsid w:val="00CA06B9"/>
    <w:rsid w:val="00CA0C24"/>
    <w:rsid w:val="00CA19A4"/>
    <w:rsid w:val="00CA42B5"/>
    <w:rsid w:val="00CA6386"/>
    <w:rsid w:val="00CA689E"/>
    <w:rsid w:val="00CB0F59"/>
    <w:rsid w:val="00CB688B"/>
    <w:rsid w:val="00CC039A"/>
    <w:rsid w:val="00CC0943"/>
    <w:rsid w:val="00CC18A6"/>
    <w:rsid w:val="00CC37D4"/>
    <w:rsid w:val="00CC4283"/>
    <w:rsid w:val="00CC4A96"/>
    <w:rsid w:val="00CC4BFD"/>
    <w:rsid w:val="00CC668E"/>
    <w:rsid w:val="00CC7AAD"/>
    <w:rsid w:val="00CD1EB4"/>
    <w:rsid w:val="00CD32C0"/>
    <w:rsid w:val="00CD44A5"/>
    <w:rsid w:val="00CD5059"/>
    <w:rsid w:val="00CD6364"/>
    <w:rsid w:val="00CD7EFA"/>
    <w:rsid w:val="00CE00F7"/>
    <w:rsid w:val="00CE030F"/>
    <w:rsid w:val="00CE063F"/>
    <w:rsid w:val="00CE08E3"/>
    <w:rsid w:val="00CE1215"/>
    <w:rsid w:val="00CE31D0"/>
    <w:rsid w:val="00CE3535"/>
    <w:rsid w:val="00CE5592"/>
    <w:rsid w:val="00CE73AA"/>
    <w:rsid w:val="00CF06A5"/>
    <w:rsid w:val="00CF2499"/>
    <w:rsid w:val="00CF39B3"/>
    <w:rsid w:val="00CF42CC"/>
    <w:rsid w:val="00CF688D"/>
    <w:rsid w:val="00D00A9C"/>
    <w:rsid w:val="00D01948"/>
    <w:rsid w:val="00D024F1"/>
    <w:rsid w:val="00D05AD3"/>
    <w:rsid w:val="00D06240"/>
    <w:rsid w:val="00D11365"/>
    <w:rsid w:val="00D11C8C"/>
    <w:rsid w:val="00D1267F"/>
    <w:rsid w:val="00D1429A"/>
    <w:rsid w:val="00D15DB3"/>
    <w:rsid w:val="00D16017"/>
    <w:rsid w:val="00D16116"/>
    <w:rsid w:val="00D16C06"/>
    <w:rsid w:val="00D1797E"/>
    <w:rsid w:val="00D20983"/>
    <w:rsid w:val="00D21925"/>
    <w:rsid w:val="00D21B83"/>
    <w:rsid w:val="00D224D8"/>
    <w:rsid w:val="00D224DC"/>
    <w:rsid w:val="00D2548B"/>
    <w:rsid w:val="00D31522"/>
    <w:rsid w:val="00D31C27"/>
    <w:rsid w:val="00D32CF2"/>
    <w:rsid w:val="00D33DCD"/>
    <w:rsid w:val="00D36F4D"/>
    <w:rsid w:val="00D403F1"/>
    <w:rsid w:val="00D42C7A"/>
    <w:rsid w:val="00D434A6"/>
    <w:rsid w:val="00D4383B"/>
    <w:rsid w:val="00D4416C"/>
    <w:rsid w:val="00D4512B"/>
    <w:rsid w:val="00D45304"/>
    <w:rsid w:val="00D458F8"/>
    <w:rsid w:val="00D46330"/>
    <w:rsid w:val="00D5012E"/>
    <w:rsid w:val="00D50358"/>
    <w:rsid w:val="00D50975"/>
    <w:rsid w:val="00D51CE1"/>
    <w:rsid w:val="00D5250C"/>
    <w:rsid w:val="00D548D4"/>
    <w:rsid w:val="00D54B34"/>
    <w:rsid w:val="00D54F43"/>
    <w:rsid w:val="00D554F5"/>
    <w:rsid w:val="00D56432"/>
    <w:rsid w:val="00D5668F"/>
    <w:rsid w:val="00D56A10"/>
    <w:rsid w:val="00D57D77"/>
    <w:rsid w:val="00D62F80"/>
    <w:rsid w:val="00D6384C"/>
    <w:rsid w:val="00D65797"/>
    <w:rsid w:val="00D67616"/>
    <w:rsid w:val="00D72ECD"/>
    <w:rsid w:val="00D73839"/>
    <w:rsid w:val="00D73A2F"/>
    <w:rsid w:val="00D74899"/>
    <w:rsid w:val="00D749F7"/>
    <w:rsid w:val="00D74FAA"/>
    <w:rsid w:val="00D820AF"/>
    <w:rsid w:val="00D82434"/>
    <w:rsid w:val="00D82462"/>
    <w:rsid w:val="00D843AE"/>
    <w:rsid w:val="00D85383"/>
    <w:rsid w:val="00D85972"/>
    <w:rsid w:val="00D85F7A"/>
    <w:rsid w:val="00D863FD"/>
    <w:rsid w:val="00D867F7"/>
    <w:rsid w:val="00D87685"/>
    <w:rsid w:val="00D91EDB"/>
    <w:rsid w:val="00D922D1"/>
    <w:rsid w:val="00D9270E"/>
    <w:rsid w:val="00D92A18"/>
    <w:rsid w:val="00D93AF9"/>
    <w:rsid w:val="00D94DCC"/>
    <w:rsid w:val="00D94E5E"/>
    <w:rsid w:val="00D96A10"/>
    <w:rsid w:val="00D97345"/>
    <w:rsid w:val="00DA0A6F"/>
    <w:rsid w:val="00DA293E"/>
    <w:rsid w:val="00DA37E0"/>
    <w:rsid w:val="00DA4B02"/>
    <w:rsid w:val="00DA4B11"/>
    <w:rsid w:val="00DA56B5"/>
    <w:rsid w:val="00DA7CE9"/>
    <w:rsid w:val="00DB13CC"/>
    <w:rsid w:val="00DB13DA"/>
    <w:rsid w:val="00DB3210"/>
    <w:rsid w:val="00DB5C83"/>
    <w:rsid w:val="00DB666C"/>
    <w:rsid w:val="00DC2946"/>
    <w:rsid w:val="00DC4648"/>
    <w:rsid w:val="00DC5CCC"/>
    <w:rsid w:val="00DC6B57"/>
    <w:rsid w:val="00DC6F3B"/>
    <w:rsid w:val="00DC7174"/>
    <w:rsid w:val="00DD1867"/>
    <w:rsid w:val="00DD308B"/>
    <w:rsid w:val="00DD375E"/>
    <w:rsid w:val="00DD4015"/>
    <w:rsid w:val="00DD42F7"/>
    <w:rsid w:val="00DD4AE3"/>
    <w:rsid w:val="00DD5353"/>
    <w:rsid w:val="00DE0265"/>
    <w:rsid w:val="00DE0CF3"/>
    <w:rsid w:val="00DE2A58"/>
    <w:rsid w:val="00DE5282"/>
    <w:rsid w:val="00DE58C5"/>
    <w:rsid w:val="00DE5E0D"/>
    <w:rsid w:val="00DE7074"/>
    <w:rsid w:val="00DF0ADF"/>
    <w:rsid w:val="00DF0DB7"/>
    <w:rsid w:val="00DF0E14"/>
    <w:rsid w:val="00DF10B7"/>
    <w:rsid w:val="00DF2830"/>
    <w:rsid w:val="00DF2CF4"/>
    <w:rsid w:val="00DF32D0"/>
    <w:rsid w:val="00E021A8"/>
    <w:rsid w:val="00E06B6F"/>
    <w:rsid w:val="00E074E1"/>
    <w:rsid w:val="00E07CAD"/>
    <w:rsid w:val="00E114E3"/>
    <w:rsid w:val="00E12189"/>
    <w:rsid w:val="00E16336"/>
    <w:rsid w:val="00E168ED"/>
    <w:rsid w:val="00E2095D"/>
    <w:rsid w:val="00E23A33"/>
    <w:rsid w:val="00E2477A"/>
    <w:rsid w:val="00E30681"/>
    <w:rsid w:val="00E3133C"/>
    <w:rsid w:val="00E31548"/>
    <w:rsid w:val="00E31573"/>
    <w:rsid w:val="00E31C76"/>
    <w:rsid w:val="00E322B0"/>
    <w:rsid w:val="00E3282E"/>
    <w:rsid w:val="00E33295"/>
    <w:rsid w:val="00E35A9D"/>
    <w:rsid w:val="00E35E87"/>
    <w:rsid w:val="00E35ECB"/>
    <w:rsid w:val="00E36483"/>
    <w:rsid w:val="00E401C1"/>
    <w:rsid w:val="00E40707"/>
    <w:rsid w:val="00E40FC4"/>
    <w:rsid w:val="00E42F09"/>
    <w:rsid w:val="00E430E3"/>
    <w:rsid w:val="00E43BB4"/>
    <w:rsid w:val="00E43EDE"/>
    <w:rsid w:val="00E448AB"/>
    <w:rsid w:val="00E448C5"/>
    <w:rsid w:val="00E45A54"/>
    <w:rsid w:val="00E45A5B"/>
    <w:rsid w:val="00E45F5E"/>
    <w:rsid w:val="00E4604F"/>
    <w:rsid w:val="00E525B9"/>
    <w:rsid w:val="00E52D69"/>
    <w:rsid w:val="00E53D7C"/>
    <w:rsid w:val="00E54D40"/>
    <w:rsid w:val="00E55AC1"/>
    <w:rsid w:val="00E61700"/>
    <w:rsid w:val="00E660BE"/>
    <w:rsid w:val="00E669EE"/>
    <w:rsid w:val="00E67D56"/>
    <w:rsid w:val="00E7085B"/>
    <w:rsid w:val="00E70EDC"/>
    <w:rsid w:val="00E712F3"/>
    <w:rsid w:val="00E7140A"/>
    <w:rsid w:val="00E727F1"/>
    <w:rsid w:val="00E739B0"/>
    <w:rsid w:val="00E74610"/>
    <w:rsid w:val="00E75780"/>
    <w:rsid w:val="00E7657C"/>
    <w:rsid w:val="00E77621"/>
    <w:rsid w:val="00E77783"/>
    <w:rsid w:val="00E77B1F"/>
    <w:rsid w:val="00E82FB6"/>
    <w:rsid w:val="00E838E5"/>
    <w:rsid w:val="00E84D07"/>
    <w:rsid w:val="00E85441"/>
    <w:rsid w:val="00E86886"/>
    <w:rsid w:val="00E868AD"/>
    <w:rsid w:val="00E871B8"/>
    <w:rsid w:val="00E90D1C"/>
    <w:rsid w:val="00E90D41"/>
    <w:rsid w:val="00E94D5C"/>
    <w:rsid w:val="00EA0964"/>
    <w:rsid w:val="00EA1CDC"/>
    <w:rsid w:val="00EA2B35"/>
    <w:rsid w:val="00EA3AAE"/>
    <w:rsid w:val="00EA4245"/>
    <w:rsid w:val="00EA4A58"/>
    <w:rsid w:val="00EA6554"/>
    <w:rsid w:val="00EA7A8F"/>
    <w:rsid w:val="00EB5D48"/>
    <w:rsid w:val="00EB6204"/>
    <w:rsid w:val="00EB63DB"/>
    <w:rsid w:val="00EC1EFA"/>
    <w:rsid w:val="00EC28A5"/>
    <w:rsid w:val="00EC4F78"/>
    <w:rsid w:val="00EC5326"/>
    <w:rsid w:val="00EC690C"/>
    <w:rsid w:val="00EC7282"/>
    <w:rsid w:val="00ED105A"/>
    <w:rsid w:val="00ED16AE"/>
    <w:rsid w:val="00ED1C32"/>
    <w:rsid w:val="00ED37D7"/>
    <w:rsid w:val="00ED45CC"/>
    <w:rsid w:val="00ED4C80"/>
    <w:rsid w:val="00ED7CB1"/>
    <w:rsid w:val="00EE0024"/>
    <w:rsid w:val="00EE0FEE"/>
    <w:rsid w:val="00EE1E30"/>
    <w:rsid w:val="00EE24F9"/>
    <w:rsid w:val="00EE2C03"/>
    <w:rsid w:val="00EE32D5"/>
    <w:rsid w:val="00EE39AF"/>
    <w:rsid w:val="00EE3E9B"/>
    <w:rsid w:val="00EE4E65"/>
    <w:rsid w:val="00EE5E84"/>
    <w:rsid w:val="00EE74AB"/>
    <w:rsid w:val="00EE7D91"/>
    <w:rsid w:val="00EF0CE1"/>
    <w:rsid w:val="00EF18D7"/>
    <w:rsid w:val="00EF227F"/>
    <w:rsid w:val="00EF3417"/>
    <w:rsid w:val="00F04404"/>
    <w:rsid w:val="00F04AC0"/>
    <w:rsid w:val="00F05BA1"/>
    <w:rsid w:val="00F0716E"/>
    <w:rsid w:val="00F110D7"/>
    <w:rsid w:val="00F125A6"/>
    <w:rsid w:val="00F1330D"/>
    <w:rsid w:val="00F13F3F"/>
    <w:rsid w:val="00F16DBB"/>
    <w:rsid w:val="00F17250"/>
    <w:rsid w:val="00F20275"/>
    <w:rsid w:val="00F20D36"/>
    <w:rsid w:val="00F21534"/>
    <w:rsid w:val="00F2187C"/>
    <w:rsid w:val="00F224F1"/>
    <w:rsid w:val="00F22BB6"/>
    <w:rsid w:val="00F23F75"/>
    <w:rsid w:val="00F2573E"/>
    <w:rsid w:val="00F25C5E"/>
    <w:rsid w:val="00F25E29"/>
    <w:rsid w:val="00F266B0"/>
    <w:rsid w:val="00F27226"/>
    <w:rsid w:val="00F31275"/>
    <w:rsid w:val="00F33E1A"/>
    <w:rsid w:val="00F3696A"/>
    <w:rsid w:val="00F36CCB"/>
    <w:rsid w:val="00F36FBC"/>
    <w:rsid w:val="00F37847"/>
    <w:rsid w:val="00F37FDA"/>
    <w:rsid w:val="00F407A7"/>
    <w:rsid w:val="00F40A0D"/>
    <w:rsid w:val="00F40E07"/>
    <w:rsid w:val="00F42147"/>
    <w:rsid w:val="00F42AA1"/>
    <w:rsid w:val="00F43B77"/>
    <w:rsid w:val="00F442D3"/>
    <w:rsid w:val="00F46AB6"/>
    <w:rsid w:val="00F46B41"/>
    <w:rsid w:val="00F50B79"/>
    <w:rsid w:val="00F528BC"/>
    <w:rsid w:val="00F53187"/>
    <w:rsid w:val="00F54DFB"/>
    <w:rsid w:val="00F5567D"/>
    <w:rsid w:val="00F563A2"/>
    <w:rsid w:val="00F57E20"/>
    <w:rsid w:val="00F63E84"/>
    <w:rsid w:val="00F63F82"/>
    <w:rsid w:val="00F66231"/>
    <w:rsid w:val="00F678A3"/>
    <w:rsid w:val="00F70ADA"/>
    <w:rsid w:val="00F73B78"/>
    <w:rsid w:val="00F73E7E"/>
    <w:rsid w:val="00F75710"/>
    <w:rsid w:val="00F759AE"/>
    <w:rsid w:val="00F76181"/>
    <w:rsid w:val="00F76594"/>
    <w:rsid w:val="00F77A92"/>
    <w:rsid w:val="00F8103D"/>
    <w:rsid w:val="00F862C7"/>
    <w:rsid w:val="00F866DD"/>
    <w:rsid w:val="00F87A49"/>
    <w:rsid w:val="00F87F2E"/>
    <w:rsid w:val="00F903B1"/>
    <w:rsid w:val="00F90BF2"/>
    <w:rsid w:val="00F90EA8"/>
    <w:rsid w:val="00F90F12"/>
    <w:rsid w:val="00F91862"/>
    <w:rsid w:val="00F93BE5"/>
    <w:rsid w:val="00FA1698"/>
    <w:rsid w:val="00FA2B0A"/>
    <w:rsid w:val="00FA4194"/>
    <w:rsid w:val="00FA4FB3"/>
    <w:rsid w:val="00FA5479"/>
    <w:rsid w:val="00FA6E7C"/>
    <w:rsid w:val="00FB0208"/>
    <w:rsid w:val="00FB0CF8"/>
    <w:rsid w:val="00FB264D"/>
    <w:rsid w:val="00FB2C20"/>
    <w:rsid w:val="00FB31C3"/>
    <w:rsid w:val="00FB32A6"/>
    <w:rsid w:val="00FB3D4F"/>
    <w:rsid w:val="00FB40AA"/>
    <w:rsid w:val="00FB420B"/>
    <w:rsid w:val="00FB4EFB"/>
    <w:rsid w:val="00FC0B9E"/>
    <w:rsid w:val="00FC5FD9"/>
    <w:rsid w:val="00FD0BAE"/>
    <w:rsid w:val="00FD128C"/>
    <w:rsid w:val="00FD1D03"/>
    <w:rsid w:val="00FD27B3"/>
    <w:rsid w:val="00FD2846"/>
    <w:rsid w:val="00FD2E0D"/>
    <w:rsid w:val="00FD386C"/>
    <w:rsid w:val="00FD4FC0"/>
    <w:rsid w:val="00FD6102"/>
    <w:rsid w:val="00FE07C6"/>
    <w:rsid w:val="00FE0B36"/>
    <w:rsid w:val="00FE1E1A"/>
    <w:rsid w:val="00FE2563"/>
    <w:rsid w:val="00FE293A"/>
    <w:rsid w:val="00FE35FE"/>
    <w:rsid w:val="00FE6EE5"/>
    <w:rsid w:val="00FF1B5F"/>
    <w:rsid w:val="00FF1FC7"/>
    <w:rsid w:val="00FF269B"/>
    <w:rsid w:val="00FF3C71"/>
    <w:rsid w:val="00FF4468"/>
    <w:rsid w:val="00FF458B"/>
    <w:rsid w:val="00FF46ED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53E73"/>
  <w15:docId w15:val="{927BB5D8-81D1-48EF-B9F7-CA419A39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7480B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kern w:val="0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480B"/>
    <w:rPr>
      <w:rFonts w:ascii="Arial" w:eastAsia="Arial" w:hAnsi="Arial" w:cs="Arial"/>
      <w:kern w:val="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C4D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0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353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0DA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0DA3"/>
  </w:style>
  <w:style w:type="character" w:styleId="FootnoteReference">
    <w:name w:val="footnote reference"/>
    <w:basedOn w:val="DefaultParagraphFont"/>
    <w:uiPriority w:val="99"/>
    <w:semiHidden/>
    <w:unhideWhenUsed/>
    <w:rsid w:val="00230DA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1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67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70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C1DF1C9155E4C87633C75EE97BEC4" ma:contentTypeVersion="13" ma:contentTypeDescription="Create a new document." ma:contentTypeScope="" ma:versionID="f5437fdcf964fc7da6521cca7e726ac1">
  <xsd:schema xmlns:xsd="http://www.w3.org/2001/XMLSchema" xmlns:xs="http://www.w3.org/2001/XMLSchema" xmlns:p="http://schemas.microsoft.com/office/2006/metadata/properties" xmlns:ns3="fb8819a2-58ee-41ee-b9b3-dd3c6a0952ee" xmlns:ns4="e23a85b1-e437-4f93-afa6-4fdbf67bab64" targetNamespace="http://schemas.microsoft.com/office/2006/metadata/properties" ma:root="true" ma:fieldsID="c573a22cf0fc1d1ac2770d4c9f50a8cb" ns3:_="" ns4:_="">
    <xsd:import namespace="fb8819a2-58ee-41ee-b9b3-dd3c6a0952ee"/>
    <xsd:import namespace="e23a85b1-e437-4f93-afa6-4fdbf67bab6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819a2-58ee-41ee-b9b3-dd3c6a0952e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85b1-e437-4f93-afa6-4fdbf67ba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46409-DAC2-47AB-BC09-9217C66A3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43FC8-41ED-41A0-A60A-C0565D6D6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EC15CA-225C-4BEB-9F7A-E3734072FB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D9E1C-0E3D-41E6-B2B8-22DF69BC1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819a2-58ee-41ee-b9b3-dd3c6a0952ee"/>
    <ds:schemaRef ds:uri="e23a85b1-e437-4f93-afa6-4fdbf67ba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677</Words>
  <Characters>3652</Characters>
  <Application>Microsoft Office Word</Application>
  <DocSecurity>0</DocSecurity>
  <Lines>96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59</cp:revision>
  <dcterms:created xsi:type="dcterms:W3CDTF">2024-06-27T12:06:00Z</dcterms:created>
  <dcterms:modified xsi:type="dcterms:W3CDTF">2024-07-03T01:38:00Z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0x010100669C1DF1C9155E4C87633C75EE97BEC4</vt:lpwstr>
  </property>
  <property fmtid="{D5CDD505-2E9C-101B-9397-08002B2CF9AE}" pid="3" name="_DocHome">
    <vt:i4>-1266773193</vt:i4>
  </property>
  <property fmtid="{D5CDD505-2E9C-101B-9397-08002B2CF9AE}" pid="4" name="GrammarlyDocumentId">
    <vt:lpwstr>326ee6cef9763cfb4b557bbd9ce62e6ba2bfeb7a573438841cab707174f1d4f7</vt:lpwstr>
  </property>
</Properties>
</file>