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00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0"/>
      </w:tblGrid>
      <w:tr w:rsidR="009045E0" w14:paraId="238F83F6" w14:textId="77777777">
        <w:trPr>
          <w:divId w:val="1608805489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10920" w:type="dxa"/>
              <w:jc w:val="center"/>
              <w:tblCellSpacing w:w="0" w:type="dxa"/>
              <w:tblBorders>
                <w:top w:val="outset" w:sz="36" w:space="0" w:color="auto"/>
                <w:left w:val="outset" w:sz="36" w:space="0" w:color="auto"/>
                <w:bottom w:val="outset" w:sz="36" w:space="0" w:color="auto"/>
                <w:right w:val="outset" w:sz="3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18"/>
            </w:tblGrid>
            <w:tr w:rsidR="009045E0" w14:paraId="081CC409" w14:textId="77777777">
              <w:trPr>
                <w:trHeight w:val="137"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6A5222D" w14:textId="77777777" w:rsidR="009045E0" w:rsidRDefault="009045E0">
                  <w:pPr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Verdana" w:eastAsia="Times New Roman" w:hAnsi="Verdana"/>
                      <w:b/>
                      <w:bCs/>
                      <w:color w:val="FF0000"/>
                      <w:sz w:val="27"/>
                      <w:szCs w:val="27"/>
                    </w:rPr>
                    <w:t>How to count Sundays between two dates?</w:t>
                  </w:r>
                </w:p>
              </w:tc>
            </w:tr>
            <w:tr w:rsidR="009045E0" w14:paraId="22A5503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2993CC6" w14:textId="77777777" w:rsidR="009045E0" w:rsidRDefault="009045E0">
                  <w:pPr>
                    <w:pStyle w:val="NormalWeb"/>
                    <w:rPr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00FF"/>
                      <w:sz w:val="27"/>
                      <w:szCs w:val="27"/>
                    </w:rPr>
                    <w:t>Execute the following Microsoft SQL Server 2008 T-SQL scripts in Query Editor get a count of Sundays in the given </w:t>
                  </w:r>
                  <w:hyperlink r:id="rId4" w:history="1">
                    <w:r>
                      <w:rPr>
                        <w:rStyle w:val="Hyperlink"/>
                        <w:rFonts w:ascii="Verdana" w:hAnsi="Verdana"/>
                        <w:b/>
                        <w:bCs/>
                        <w:sz w:val="27"/>
                        <w:szCs w:val="27"/>
                      </w:rPr>
                      <w:t>date range</w:t>
                    </w:r>
                  </w:hyperlink>
                  <w:r>
                    <w:rPr>
                      <w:rFonts w:ascii="Verdana" w:hAnsi="Verdana"/>
                      <w:b/>
                      <w:bCs/>
                      <w:color w:val="0000FF"/>
                      <w:sz w:val="27"/>
                      <w:szCs w:val="27"/>
                    </w:rPr>
                    <w:t>.</w:t>
                  </w:r>
                </w:p>
                <w:p w14:paraId="5BBD57E9" w14:textId="77777777" w:rsidR="009045E0" w:rsidRDefault="009045E0">
                  <w:pPr>
                    <w:pStyle w:val="NormalWeb"/>
                    <w:rPr>
                      <w:b/>
                      <w:bCs/>
                    </w:rPr>
                  </w:pPr>
                  <w:proofErr w:type="spellStart"/>
                  <w:r>
                    <w:rPr>
                      <w:rStyle w:val="style2"/>
                      <w:rFonts w:ascii="Courier New" w:hAnsi="Courier New" w:cs="Courier New"/>
                      <w:b/>
                      <w:bCs/>
                      <w:color w:val="FF00FF"/>
                      <w:sz w:val="36"/>
                      <w:szCs w:val="36"/>
                    </w:rPr>
                    <w:t>datepart</w:t>
                  </w:r>
                  <w:proofErr w:type="spellEnd"/>
                  <w:r>
                    <w:rPr>
                      <w:rStyle w:val="style2"/>
                      <w:rFonts w:ascii="Courier New" w:hAnsi="Courier New" w:cs="Courier New"/>
                      <w:b/>
                      <w:bCs/>
                      <w:color w:val="808080"/>
                      <w:sz w:val="36"/>
                      <w:szCs w:val="36"/>
                    </w:rPr>
                    <w:t>(</w:t>
                  </w:r>
                  <w:proofErr w:type="spellStart"/>
                  <w:r>
                    <w:rPr>
                      <w:rStyle w:val="style2"/>
                      <w:rFonts w:ascii="Courier New" w:hAnsi="Courier New" w:cs="Courier New"/>
                      <w:b/>
                      <w:bCs/>
                      <w:color w:val="0000FF"/>
                      <w:sz w:val="36"/>
                      <w:szCs w:val="36"/>
                    </w:rPr>
                    <w:t>dw</w:t>
                  </w:r>
                  <w:proofErr w:type="spellEnd"/>
                  <w:r>
                    <w:rPr>
                      <w:rStyle w:val="style2"/>
                      <w:rFonts w:ascii="Courier New" w:hAnsi="Courier New" w:cs="Courier New"/>
                      <w:b/>
                      <w:bCs/>
                      <w:color w:val="808080"/>
                      <w:sz w:val="36"/>
                      <w:szCs w:val="36"/>
                    </w:rPr>
                    <w:t>,</w:t>
                  </w:r>
                  <w:r>
                    <w:rPr>
                      <w:rStyle w:val="style2"/>
                      <w:rFonts w:ascii="Courier New" w:hAnsi="Courier New" w:cs="Courier New"/>
                      <w:b/>
                      <w:bCs/>
                      <w:color w:val="0000FF"/>
                      <w:sz w:val="36"/>
                      <w:szCs w:val="36"/>
                    </w:rPr>
                    <w:t>[Date]</w:t>
                  </w:r>
                  <w:r>
                    <w:rPr>
                      <w:rStyle w:val="style2"/>
                      <w:rFonts w:ascii="Courier New" w:hAnsi="Courier New" w:cs="Courier New"/>
                      <w:b/>
                      <w:bCs/>
                      <w:color w:val="808080"/>
                      <w:sz w:val="36"/>
                      <w:szCs w:val="36"/>
                    </w:rPr>
                    <w:t>)</w:t>
                  </w:r>
                  <w:r>
                    <w:rPr>
                      <w:rStyle w:val="style2"/>
                      <w:rFonts w:ascii="Courier New" w:hAnsi="Courier New" w:cs="Courier New"/>
                      <w:b/>
                      <w:bCs/>
                      <w:color w:val="0000FF"/>
                      <w:sz w:val="36"/>
                      <w:szCs w:val="36"/>
                    </w:rPr>
                    <w:t> </w:t>
                  </w:r>
                  <w:r>
                    <w:rPr>
                      <w:rStyle w:val="style2"/>
                      <w:rFonts w:ascii="Courier New" w:hAnsi="Courier New" w:cs="Courier New"/>
                      <w:b/>
                      <w:bCs/>
                      <w:color w:val="808080"/>
                      <w:sz w:val="36"/>
                      <w:szCs w:val="36"/>
                    </w:rPr>
                    <w:t>=</w:t>
                  </w:r>
                  <w:r>
                    <w:rPr>
                      <w:rStyle w:val="style2"/>
                      <w:rFonts w:ascii="Courier New" w:hAnsi="Courier New" w:cs="Courier New"/>
                      <w:b/>
                      <w:bCs/>
                      <w:color w:val="0000FF"/>
                      <w:sz w:val="36"/>
                      <w:szCs w:val="36"/>
                    </w:rPr>
                    <w:t> 1</w:t>
                  </w:r>
                  <w:r>
                    <w:rPr>
                      <w:rStyle w:val="style2"/>
                      <w:rFonts w:ascii="Verdana" w:hAnsi="Verdana"/>
                      <w:b/>
                      <w:bCs/>
                      <w:color w:val="0000FF"/>
                      <w:sz w:val="36"/>
                      <w:szCs w:val="36"/>
                    </w:rPr>
                    <w:t> </w:t>
                  </w:r>
                  <w:r>
                    <w:rPr>
                      <w:rFonts w:ascii="Verdana" w:hAnsi="Verdana"/>
                      <w:b/>
                      <w:bCs/>
                      <w:color w:val="0000FF"/>
                      <w:sz w:val="27"/>
                      <w:szCs w:val="27"/>
                    </w:rPr>
                    <w:t>indicates Sunday by default for US English language. DATE (date only without time, 3 bytes) data type is new to SQL Server 2008.</w:t>
                  </w:r>
                </w:p>
                <w:p w14:paraId="09E279A3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-- T-SQL find the count of Sundays in date range</w:t>
                  </w:r>
                </w:p>
                <w:p w14:paraId="50611C95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 xml:space="preserve">-- Using 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spt_values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 xml:space="preserve"> to create a sequence (2506 rows)</w:t>
                  </w:r>
                </w:p>
                <w:p w14:paraId="38926D13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USE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AdventureWorks2008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;</w:t>
                  </w:r>
                </w:p>
                <w:p w14:paraId="646F4FC9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</w:p>
                <w:p w14:paraId="1D54C2B7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DECLARE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 @StartDate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DATE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00"/>
                      <w:sz w:val="20"/>
                      <w:szCs w:val="20"/>
                    </w:rPr>
                    <w:t>'2012-01-01'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</w:p>
                <w:p w14:paraId="57BEA126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 @EndDate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DATE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00"/>
                      <w:sz w:val="20"/>
                      <w:szCs w:val="20"/>
                    </w:rPr>
                    <w:t>'2013-06-01'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</w:p>
                <w:p w14:paraId="47391143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</w:p>
                <w:p w14:paraId="735804BD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Sundays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count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(*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</w:p>
                <w:p w14:paraId="12BAB8DB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FROM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TOP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datediff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DAY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@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StartDate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@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EndDate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+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1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</w:p>
                <w:p w14:paraId="20525625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                [Date]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dateadd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DAY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ROW_NUMBER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()</w:t>
                  </w:r>
                </w:p>
                <w:p w14:paraId="11BF7FD8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       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OVER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ORDER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BY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c1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name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),</w:t>
                  </w:r>
                </w:p>
                <w:p w14:paraId="7A982FFF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       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DATEADD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DD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,-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1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@StartDate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))</w:t>
                  </w:r>
                </w:p>
                <w:p w14:paraId="3B76421F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 [master]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[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dbo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]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[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spt_values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] c1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x</w:t>
                  </w:r>
                </w:p>
                <w:p w14:paraId="42D37C19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datepart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dw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[Date]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1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;</w:t>
                  </w:r>
                </w:p>
                <w:p w14:paraId="464CA6F2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/*</w:t>
                  </w:r>
                </w:p>
                <w:p w14:paraId="05AD5FEB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Sundays</w:t>
                  </w:r>
                </w:p>
                <w:p w14:paraId="67457137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74</w:t>
                  </w:r>
                </w:p>
                <w:p w14:paraId="6E1549AF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*/</w:t>
                  </w:r>
                </w:p>
                <w:p w14:paraId="41B89E55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------------</w:t>
                  </w:r>
                </w:p>
                <w:p w14:paraId="629F021C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 </w:t>
                  </w:r>
                </w:p>
                <w:p w14:paraId="0920E735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-- T-SQL count Sunday using dynamically generated sequence</w:t>
                  </w:r>
                </w:p>
                <w:p w14:paraId="4E529978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USE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AdventureWorks2008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;</w:t>
                  </w:r>
                </w:p>
                <w:p w14:paraId="51D679CB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DECLARE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 @StartDate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DATE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00"/>
                      <w:sz w:val="20"/>
                      <w:szCs w:val="20"/>
                    </w:rPr>
                    <w:t>'2012-01-01'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</w:p>
                <w:p w14:paraId="2C0B3B7C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 @EndDate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DATE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00"/>
                      <w:sz w:val="20"/>
                      <w:szCs w:val="20"/>
                    </w:rPr>
                    <w:t>'2013-06-01'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</w:p>
                <w:p w14:paraId="45F5DC9D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</w:p>
                <w:p w14:paraId="041D4157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;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WITH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cteSequence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SeqNo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as</w:t>
                  </w:r>
                </w:p>
                <w:p w14:paraId="716052F6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</w:p>
                <w:p w14:paraId="175B9597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lastRenderedPageBreak/>
                    <w:t>   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1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UNION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ALL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SeqNo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+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1</w:t>
                  </w:r>
                </w:p>
                <w:p w14:paraId="2F867CD3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cteSequence</w:t>
                  </w:r>
                  <w:proofErr w:type="spellEnd"/>
                </w:p>
                <w:p w14:paraId="556F829E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SeqNo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&lt;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DATEDIFF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DD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@StartDate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@EndDate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)+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1</w:t>
                  </w:r>
                </w:p>
                <w:p w14:paraId="31F2CAAE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</w:p>
                <w:p w14:paraId="4A564289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 </w:t>
                  </w:r>
                </w:p>
                <w:p w14:paraId="6A436CFD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Sundays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count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(*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</w:p>
                <w:p w14:paraId="37B92357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FROM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TOP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datediff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DAY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@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StartDate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@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EndDate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+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1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</w:p>
                <w:p w14:paraId="548D9CFE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                [Date]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dateadd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DAY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ROW_NUMBER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()</w:t>
                  </w:r>
                </w:p>
                <w:p w14:paraId="57CC94B0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       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OVER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ORDER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BY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c1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SeqNo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),</w:t>
                  </w:r>
                </w:p>
                <w:p w14:paraId="5E710AAA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       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DATEADD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DD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,-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1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@StartDate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))</w:t>
                  </w:r>
                </w:p>
                <w:p w14:paraId="31B2F6B9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     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   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cteSequence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 xml:space="preserve"> c1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x</w:t>
                  </w:r>
                </w:p>
                <w:p w14:paraId="39AFDE51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 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FF00FF"/>
                      <w:sz w:val="20"/>
                      <w:szCs w:val="20"/>
                    </w:rPr>
                    <w:t>datepart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dw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[Date]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1</w:t>
                  </w:r>
                </w:p>
                <w:p w14:paraId="2AF08B5D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FF"/>
                      <w:sz w:val="20"/>
                      <w:szCs w:val="20"/>
                    </w:rPr>
                    <w:t>OPTION 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 MAXRECURSION 0</w:t>
                  </w:r>
                  <w:r>
                    <w:rPr>
                      <w:rFonts w:ascii="Courier New" w:hAnsi="Courier New" w:cs="Courier New"/>
                      <w:b/>
                      <w:bCs/>
                      <w:color w:val="808080"/>
                      <w:sz w:val="20"/>
                      <w:szCs w:val="20"/>
                    </w:rPr>
                    <w:t>);</w:t>
                  </w:r>
                </w:p>
                <w:p w14:paraId="691F42A1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/*</w:t>
                  </w:r>
                </w:p>
                <w:p w14:paraId="6F4BFE24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Sundays</w:t>
                  </w:r>
                </w:p>
                <w:p w14:paraId="51619B3F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74</w:t>
                  </w:r>
                </w:p>
                <w:p w14:paraId="288D9695" w14:textId="77777777" w:rsidR="009045E0" w:rsidRDefault="009045E0">
                  <w:pPr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*/</w:t>
                  </w:r>
                </w:p>
                <w:p w14:paraId="5AD68BAC" w14:textId="77777777" w:rsidR="009045E0" w:rsidRDefault="009045E0">
                  <w:pPr>
                    <w:spacing w:after="200" w:line="253" w:lineRule="atLeast"/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------------</w:t>
                  </w:r>
                </w:p>
                <w:p w14:paraId="73B93281" w14:textId="77777777" w:rsidR="009045E0" w:rsidRDefault="009045E0">
                  <w:pPr>
                    <w:spacing w:after="200" w:line="253" w:lineRule="atLeast"/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00FF"/>
                      <w:sz w:val="27"/>
                      <w:szCs w:val="27"/>
                    </w:rPr>
                    <w:t>Related link: </w:t>
                  </w:r>
                  <w:hyperlink r:id="rId5" w:history="1">
                    <w:r>
                      <w:rPr>
                        <w:rStyle w:val="Hyperlink"/>
                        <w:rFonts w:ascii="Verdana" w:hAnsi="Verdana"/>
                        <w:b/>
                        <w:bCs/>
                        <w:color w:val="FF0000"/>
                        <w:sz w:val="27"/>
                        <w:szCs w:val="27"/>
                      </w:rPr>
                      <w:t>http://sqlusa.com/bestpractices/datetimeconversion/</w:t>
                    </w:r>
                  </w:hyperlink>
                </w:p>
                <w:p w14:paraId="22D363B8" w14:textId="77777777" w:rsidR="009045E0" w:rsidRDefault="009045E0">
                  <w:pPr>
                    <w:spacing w:after="200" w:line="472" w:lineRule="atLeast"/>
                    <w:rPr>
                      <w:rFonts w:ascii="Calibri" w:hAnsi="Calibri"/>
                      <w:b/>
                      <w:bCs/>
                    </w:rPr>
                  </w:pPr>
                  <w:r>
                    <w:rPr>
                      <w:rFonts w:ascii="Calibri" w:hAnsi="Calibri"/>
                      <w:b/>
                      <w:bCs/>
                    </w:rPr>
                    <w:t> </w:t>
                  </w:r>
                </w:p>
              </w:tc>
            </w:tr>
            <w:tr w:rsidR="009045E0" w14:paraId="6E7B5D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12"/>
                  </w:tblGrid>
                  <w:tr w:rsidR="009045E0" w14:paraId="6F5578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B02A3DF" w14:textId="77777777" w:rsidR="009045E0" w:rsidRDefault="009045E0">
                        <w:pPr>
                          <w:jc w:val="center"/>
                          <w:rPr>
                            <w:rFonts w:ascii="Times New Roman" w:eastAsia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bCs/>
                            <w:noProof/>
                            <w:color w:val="0000FF"/>
                            <w:sz w:val="27"/>
                            <w:szCs w:val="27"/>
                          </w:rPr>
                          <w:lastRenderedPageBreak/>
                          <w:drawing>
                            <wp:inline distT="0" distB="0" distL="0" distR="0" wp14:anchorId="66437B43" wp14:editId="45DCA23D">
                              <wp:extent cx="6935470" cy="859155"/>
                              <wp:effectExtent l="0" t="0" r="0" b="0"/>
                              <wp:docPr id="17" name="Picture 17" descr="Exam Prep 70-461">
                                <a:hlinkClick xmlns:a="http://schemas.openxmlformats.org/drawingml/2006/main" r:id="rId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18" descr="Exam Prep 70-46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935470" cy="8591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D04714D" w14:textId="77777777" w:rsidR="009045E0" w:rsidRDefault="009045E0">
                  <w:pPr>
                    <w:jc w:val="center"/>
                    <w:rPr>
                      <w:rFonts w:eastAsia="Times New Roman"/>
                    </w:rPr>
                  </w:pPr>
                </w:p>
              </w:tc>
            </w:tr>
            <w:tr w:rsidR="009045E0" w14:paraId="3B348DD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90"/>
                  </w:tblGrid>
                  <w:tr w:rsidR="009045E0" w14:paraId="2BCFCC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C3CE58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b/>
                            <w:bCs/>
                            <w:noProof/>
                            <w:color w:val="0000FF"/>
                          </w:rPr>
                          <w:lastRenderedPageBreak/>
                          <w:drawing>
                            <wp:inline distT="0" distB="0" distL="0" distR="0" wp14:anchorId="3C48E364" wp14:editId="53483603">
                              <wp:extent cx="2857500" cy="3724275"/>
                              <wp:effectExtent l="0" t="0" r="0" b="9525"/>
                              <wp:docPr id="16" name="Picture 16" descr="SQL 2016 DESIGN &amp; PROGRAMMING">
                                <a:hlinkClick xmlns:a="http://schemas.openxmlformats.org/drawingml/2006/main" r:id="rId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19" descr="SQL 2016 DESIGN &amp; PROGRAMMI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57500" cy="3724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DDE7B7F" w14:textId="77777777" w:rsidR="009045E0" w:rsidRDefault="009045E0">
                  <w:pPr>
                    <w:jc w:val="center"/>
                    <w:rPr>
                      <w:rFonts w:eastAsia="Times New Roman"/>
                    </w:rPr>
                  </w:pPr>
                </w:p>
              </w:tc>
            </w:tr>
            <w:tr w:rsidR="009045E0" w14:paraId="161B93C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A31DDEC" w14:textId="77777777" w:rsidR="009045E0" w:rsidRDefault="009045E0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9045E0" w14:paraId="126FEB4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B0037F8" w14:textId="77777777" w:rsidR="009045E0" w:rsidRDefault="009045E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9045E0" w14:paraId="32192E2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045E0" w14:paraId="023ACA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AA2CA61" w14:textId="77777777" w:rsidR="009045E0" w:rsidRDefault="009045E0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14:paraId="246AD925" w14:textId="77777777" w:rsidR="009045E0" w:rsidRDefault="009045E0">
                  <w:pPr>
                    <w:jc w:val="center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  <w:tr w:rsidR="009045E0" w14:paraId="6A45ED6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B0C19C9" w14:textId="77777777" w:rsidR="009045E0" w:rsidRDefault="009045E0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9045E0" w14:paraId="081C0B0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tbl>
                  <w:tblPr>
                    <w:tblW w:w="10800" w:type="dxa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8"/>
                    <w:gridCol w:w="909"/>
                    <w:gridCol w:w="597"/>
                    <w:gridCol w:w="597"/>
                    <w:gridCol w:w="478"/>
                    <w:gridCol w:w="686"/>
                    <w:gridCol w:w="955"/>
                    <w:gridCol w:w="865"/>
                    <w:gridCol w:w="1076"/>
                    <w:gridCol w:w="358"/>
                    <w:gridCol w:w="478"/>
                    <w:gridCol w:w="686"/>
                    <w:gridCol w:w="747"/>
                    <w:gridCol w:w="638"/>
                    <w:gridCol w:w="910"/>
                  </w:tblGrid>
                  <w:tr w:rsidR="009045E0" w14:paraId="6DEB68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825" w:type="dxa"/>
                        <w:vAlign w:val="center"/>
                        <w:hideMark/>
                      </w:tcPr>
                      <w:p w14:paraId="17B1DA98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144D0442" wp14:editId="69A9126B">
                              <wp:extent cx="678180" cy="187960"/>
                              <wp:effectExtent l="0" t="0" r="7620" b="2540"/>
                              <wp:docPr id="15" name="Picture 15" descr="DATETIME">
                                <a:hlinkClick xmlns:a="http://schemas.openxmlformats.org/drawingml/2006/main" r:id="rId10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0" descr="DATETIM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7818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1D1BBFF4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163486CA" wp14:editId="7823A6C8">
                              <wp:extent cx="542290" cy="187960"/>
                              <wp:effectExtent l="0" t="0" r="0" b="2540"/>
                              <wp:docPr id="14" name="Picture 14" descr="SELECT">
                                <a:hlinkClick xmlns:a="http://schemas.openxmlformats.org/drawingml/2006/main" r:id="rId12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1" descr="SELECT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229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4C9FB919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0AC237BA" wp14:editId="57E091CB">
                              <wp:extent cx="342900" cy="187960"/>
                              <wp:effectExtent l="0" t="0" r="0" b="2540"/>
                              <wp:docPr id="13" name="Picture 13" descr="SELECT INTO">
                                <a:hlinkClick xmlns:a="http://schemas.openxmlformats.org/drawingml/2006/main" r:id="rId14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2" descr="SELECT INT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290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268CDC89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5D45ED90" wp14:editId="5EB79ED4">
                              <wp:extent cx="342900" cy="187960"/>
                              <wp:effectExtent l="0" t="0" r="0" b="2540"/>
                              <wp:docPr id="12" name="Picture 12" descr="DATE">
                                <a:hlinkClick xmlns:a="http://schemas.openxmlformats.org/drawingml/2006/main" r:id="rId16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3" descr="DAT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290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04F52F31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45550BF9" wp14:editId="6AB92AF1">
                              <wp:extent cx="265430" cy="187960"/>
                              <wp:effectExtent l="0" t="0" r="1270" b="2540"/>
                              <wp:docPr id="11" name="Picture 11" descr="PAD STRING">
                                <a:hlinkClick xmlns:a="http://schemas.openxmlformats.org/drawingml/2006/main" r:id="rId18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4" descr="PAD STRI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543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4D201FD9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5CB1576F" wp14:editId="1A742F25">
                              <wp:extent cx="390525" cy="187960"/>
                              <wp:effectExtent l="0" t="0" r="9525" b="2540"/>
                              <wp:docPr id="10" name="Picture 10" descr="DYNAMIC SQL">
                                <a:hlinkClick xmlns:a="http://schemas.openxmlformats.org/drawingml/2006/main" r:id="rId20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5" descr="DYNAMIC SQL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90525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6472B8BF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76414E8B" wp14:editId="426F1BDD">
                              <wp:extent cx="563880" cy="187960"/>
                              <wp:effectExtent l="0" t="0" r="7620" b="2540"/>
                              <wp:docPr id="9" name="Picture 9" descr="CURSOR">
                                <a:hlinkClick xmlns:a="http://schemas.openxmlformats.org/drawingml/2006/main" r:id="rId22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6" descr="CURSOR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6388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20266D53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3B8CC062" wp14:editId="21BD33F0">
                              <wp:extent cx="504825" cy="187960"/>
                              <wp:effectExtent l="0" t="0" r="9525" b="2540"/>
                              <wp:docPr id="8" name="Picture 8" descr="MONEY FORMAT">
                                <a:hlinkClick xmlns:a="http://schemas.openxmlformats.org/drawingml/2006/main" r:id="rId24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7" descr="MONEY FORMAT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04825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7D3CDF3E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727E4AD6" wp14:editId="7209ECF9">
                              <wp:extent cx="648970" cy="187960"/>
                              <wp:effectExtent l="0" t="0" r="0" b="2540"/>
                              <wp:docPr id="7" name="Picture 7" descr="PERCENT">
                                <a:hlinkClick xmlns:a="http://schemas.openxmlformats.org/drawingml/2006/main" r:id="rId26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8" descr="PERCENT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4897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234D426A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01D508C4" wp14:editId="64BE07DD">
                              <wp:extent cx="187960" cy="187960"/>
                              <wp:effectExtent l="0" t="0" r="2540" b="2540"/>
                              <wp:docPr id="6" name="Picture 6" descr="STORED PROCEDURE">
                                <a:hlinkClick xmlns:a="http://schemas.openxmlformats.org/drawingml/2006/main" r:id="rId28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29" descr="STORED PROCEDUR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796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65F99DC5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6940A01F" wp14:editId="6F4BB940">
                              <wp:extent cx="257810" cy="187960"/>
                              <wp:effectExtent l="0" t="0" r="8890" b="2540"/>
                              <wp:docPr id="5" name="Picture 5" descr="SQL SERVER AGENT JOB">
                                <a:hlinkClick xmlns:a="http://schemas.openxmlformats.org/drawingml/2006/main" r:id="rId30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30" descr="SQL SERVER AGENT JOB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781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3426706C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470EACFB" wp14:editId="190F0635">
                              <wp:extent cx="390525" cy="187960"/>
                              <wp:effectExtent l="0" t="0" r="9525" b="2540"/>
                              <wp:docPr id="4" name="Picture 4" descr="OPTIMIZATION">
                                <a:hlinkClick xmlns:a="http://schemas.openxmlformats.org/drawingml/2006/main" r:id="rId32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31" descr="OPTIMIZATION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90525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41B3C19E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706DDDBE" wp14:editId="41E0AE98">
                              <wp:extent cx="438785" cy="187960"/>
                              <wp:effectExtent l="0" t="0" r="0" b="2540"/>
                              <wp:docPr id="3" name="Picture 3" descr="WHILE LOOP">
                                <a:hlinkClick xmlns:a="http://schemas.openxmlformats.org/drawingml/2006/main" r:id="rId34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32" descr="WHILE LOOP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8785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281790D5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6396DEB3" wp14:editId="2DEA5EEE">
                              <wp:extent cx="368935" cy="187960"/>
                              <wp:effectExtent l="0" t="0" r="0" b="2540"/>
                              <wp:docPr id="2" name="Picture 2" descr="OVER PARTITION BY">
                                <a:hlinkClick xmlns:a="http://schemas.openxmlformats.org/drawingml/2006/main" r:id="rId36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33" descr="OVER PARTITION BY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8935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5" w:type="dxa"/>
                        <w:vAlign w:val="center"/>
                        <w:hideMark/>
                      </w:tcPr>
                      <w:p w14:paraId="2B1C0B54" w14:textId="77777777" w:rsidR="009045E0" w:rsidRDefault="009045E0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</w:rPr>
                          <w:drawing>
                            <wp:inline distT="0" distB="0" distL="0" distR="0" wp14:anchorId="1348AB80" wp14:editId="65E81B93">
                              <wp:extent cx="530860" cy="187960"/>
                              <wp:effectExtent l="0" t="0" r="2540" b="2540"/>
                              <wp:docPr id="1" name="Picture 1" descr="UPDATE">
                                <a:hlinkClick xmlns:a="http://schemas.openxmlformats.org/drawingml/2006/main" r:id="rId38" tgtFrame="_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 34" descr="UPDAT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30860" cy="18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B04F446" w14:textId="77777777" w:rsidR="009045E0" w:rsidRDefault="009045E0">
                  <w:pPr>
                    <w:jc w:val="center"/>
                    <w:rPr>
                      <w:rFonts w:eastAsia="Times New Roman"/>
                    </w:rPr>
                  </w:pPr>
                </w:p>
              </w:tc>
            </w:tr>
          </w:tbl>
          <w:p w14:paraId="36DEFCA8" w14:textId="77777777" w:rsidR="009045E0" w:rsidRDefault="009045E0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53C6406B" w14:textId="77777777" w:rsidR="009045E0" w:rsidRDefault="009045E0"/>
    <w:sectPr w:rsidR="0090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E0"/>
    <w:rsid w:val="0090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0BA5A"/>
  <w15:chartTrackingRefBased/>
  <w15:docId w15:val="{045463A4-A9E9-7647-8013-2BA026B5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45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45E0"/>
    <w:rPr>
      <w:color w:val="0000FF"/>
      <w:u w:val="single"/>
    </w:rPr>
  </w:style>
  <w:style w:type="character" w:customStyle="1" w:styleId="style2">
    <w:name w:val="style2"/>
    <w:basedOn w:val="DefaultParagraphFont"/>
    <w:rsid w:val="00904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8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Beginner-Database-Design-Programming-Microsoft/dp/153500861X/ref=sr_1_5" TargetMode="External" /><Relationship Id="rId13" Type="http://schemas.openxmlformats.org/officeDocument/2006/relationships/image" Target="media/image4.png" /><Relationship Id="rId18" Type="http://schemas.openxmlformats.org/officeDocument/2006/relationships/hyperlink" Target="http://sqlusa.com/bestpractices2005/padleadingzeros/" TargetMode="External" /><Relationship Id="rId26" Type="http://schemas.openxmlformats.org/officeDocument/2006/relationships/hyperlink" Target="http://sqlusa.com/bestpractices/percentonbase/" TargetMode="External" /><Relationship Id="rId39" Type="http://schemas.openxmlformats.org/officeDocument/2006/relationships/image" Target="media/image17.png" /><Relationship Id="rId3" Type="http://schemas.openxmlformats.org/officeDocument/2006/relationships/webSettings" Target="webSettings.xml" /><Relationship Id="rId21" Type="http://schemas.openxmlformats.org/officeDocument/2006/relationships/image" Target="media/image8.png" /><Relationship Id="rId34" Type="http://schemas.openxmlformats.org/officeDocument/2006/relationships/hyperlink" Target="http://www.sqlusa.com/bestpractices/whilelooptablevariable/" TargetMode="External" /><Relationship Id="rId7" Type="http://schemas.openxmlformats.org/officeDocument/2006/relationships/image" Target="media/image1.jpeg" /><Relationship Id="rId12" Type="http://schemas.openxmlformats.org/officeDocument/2006/relationships/hyperlink" Target="http://sqlusa.com/bestpractices/select/" TargetMode="External" /><Relationship Id="rId17" Type="http://schemas.openxmlformats.org/officeDocument/2006/relationships/image" Target="media/image6.png" /><Relationship Id="rId25" Type="http://schemas.openxmlformats.org/officeDocument/2006/relationships/image" Target="media/image10.png" /><Relationship Id="rId33" Type="http://schemas.openxmlformats.org/officeDocument/2006/relationships/image" Target="media/image14.png" /><Relationship Id="rId38" Type="http://schemas.openxmlformats.org/officeDocument/2006/relationships/hyperlink" Target="http://sqlusa.com/articles2005/sqlupdate/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://sqlusa.com/bestpractices2005/sqlserverstringtodate/" TargetMode="External" /><Relationship Id="rId20" Type="http://schemas.openxmlformats.org/officeDocument/2006/relationships/hyperlink" Target="http://sqlusa.com/bestpractices/dynamicsql/" TargetMode="External" /><Relationship Id="rId29" Type="http://schemas.openxmlformats.org/officeDocument/2006/relationships/image" Target="media/image12.png" /><Relationship Id="rId41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yperlink" Target="http://www.amazon.com/Exam-70-461-Bootcamp-Querying-Microsoft/dp/1481944770/ref=sr_1_5" TargetMode="External" /><Relationship Id="rId11" Type="http://schemas.openxmlformats.org/officeDocument/2006/relationships/image" Target="media/image3.png" /><Relationship Id="rId24" Type="http://schemas.openxmlformats.org/officeDocument/2006/relationships/hyperlink" Target="http://sqlusa.com/bestpractices2005/moneyformat/" TargetMode="External" /><Relationship Id="rId32" Type="http://schemas.openxmlformats.org/officeDocument/2006/relationships/hyperlink" Target="http://www.sqlusa.com/articles/query-optimization/" TargetMode="External" /><Relationship Id="rId37" Type="http://schemas.openxmlformats.org/officeDocument/2006/relationships/image" Target="media/image16.png" /><Relationship Id="rId40" Type="http://schemas.openxmlformats.org/officeDocument/2006/relationships/fontTable" Target="fontTable.xml" /><Relationship Id="rId5" Type="http://schemas.openxmlformats.org/officeDocument/2006/relationships/hyperlink" Target="http://sqlusa.com/bestpractices/datetimeconversion/" TargetMode="External" /><Relationship Id="rId15" Type="http://schemas.openxmlformats.org/officeDocument/2006/relationships/image" Target="media/image5.png" /><Relationship Id="rId23" Type="http://schemas.openxmlformats.org/officeDocument/2006/relationships/image" Target="media/image9.png" /><Relationship Id="rId28" Type="http://schemas.openxmlformats.org/officeDocument/2006/relationships/hyperlink" Target="http://sqlusa.com/bestpractices2005/selectfromsproc/" TargetMode="External" /><Relationship Id="rId36" Type="http://schemas.openxmlformats.org/officeDocument/2006/relationships/hyperlink" Target="http://sqlusa.com/bestpractices2005/overpartitionby/" TargetMode="External" /><Relationship Id="rId10" Type="http://schemas.openxmlformats.org/officeDocument/2006/relationships/hyperlink" Target="http://www.sqlusa.com/bestpractices/datetimeconversion/" TargetMode="External" /><Relationship Id="rId19" Type="http://schemas.openxmlformats.org/officeDocument/2006/relationships/image" Target="media/image7.png" /><Relationship Id="rId31" Type="http://schemas.openxmlformats.org/officeDocument/2006/relationships/image" Target="media/image13.png" /><Relationship Id="rId4" Type="http://schemas.openxmlformats.org/officeDocument/2006/relationships/hyperlink" Target="http://www.sqlusa.com/bestpractices2008/between-dates/" TargetMode="External" /><Relationship Id="rId9" Type="http://schemas.openxmlformats.org/officeDocument/2006/relationships/image" Target="media/image2.jpeg" /><Relationship Id="rId14" Type="http://schemas.openxmlformats.org/officeDocument/2006/relationships/hyperlink" Target="http://sqlusa.com/bestpractices/select-into/" TargetMode="External" /><Relationship Id="rId22" Type="http://schemas.openxmlformats.org/officeDocument/2006/relationships/hyperlink" Target="http://sqlusa.com/bestpractices2005/doublecursor/" TargetMode="External" /><Relationship Id="rId27" Type="http://schemas.openxmlformats.org/officeDocument/2006/relationships/image" Target="media/image11.png" /><Relationship Id="rId30" Type="http://schemas.openxmlformats.org/officeDocument/2006/relationships/hyperlink" Target="http://sqlusa.com/bestpractices2005/startjobfromstoredproc/" TargetMode="External" /><Relationship Id="rId35" Type="http://schemas.openxmlformats.org/officeDocument/2006/relationships/image" Target="media/image1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Raynish Robinson</dc:creator>
  <cp:keywords/>
  <dc:description/>
  <cp:lastModifiedBy>Raynish Robinson</cp:lastModifiedBy>
  <cp:revision>2</cp:revision>
  <dcterms:created xsi:type="dcterms:W3CDTF">2021-06-13T04:56:00Z</dcterms:created>
  <dcterms:modified xsi:type="dcterms:W3CDTF">2021-06-13T04:57:00Z</dcterms:modified>
</cp:coreProperties>
</file>