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E9" w:rsidRPr="00E128F6" w:rsidRDefault="002F16B5" w:rsidP="00E128F6">
      <w:pPr>
        <w:rPr>
          <w:b/>
        </w:rPr>
      </w:pPr>
      <w:bookmarkStart w:id="0" w:name="_GoBack"/>
      <w:bookmarkEnd w:id="0"/>
      <w:r w:rsidRPr="00E128F6">
        <w:rPr>
          <w:b/>
        </w:rPr>
        <w:t>Řetězce vlastní pěti</w:t>
      </w:r>
      <w:r w:rsidR="00E128F6" w:rsidRPr="00E128F6">
        <w:rPr>
          <w:b/>
        </w:rPr>
        <w:t>nu lékáren.</w:t>
      </w:r>
      <w:r w:rsidR="00AF571F">
        <w:rPr>
          <w:b/>
        </w:rPr>
        <w:t xml:space="preserve"> </w:t>
      </w:r>
      <w:r w:rsidR="00D06F7D">
        <w:rPr>
          <w:b/>
        </w:rPr>
        <w:t>J</w:t>
      </w:r>
      <w:r w:rsidR="00231A8F">
        <w:rPr>
          <w:b/>
        </w:rPr>
        <w:t xml:space="preserve">e to </w:t>
      </w:r>
      <w:r w:rsidR="00D06F7D">
        <w:rPr>
          <w:b/>
        </w:rPr>
        <w:t xml:space="preserve">vážný </w:t>
      </w:r>
      <w:r w:rsidR="00231A8F">
        <w:rPr>
          <w:b/>
        </w:rPr>
        <w:t>problém, shodují se lékárníci s ministrem</w:t>
      </w:r>
    </w:p>
    <w:p w:rsidR="00126AE9" w:rsidRDefault="007B51B8" w:rsidP="00126AE9">
      <w:pPr>
        <w:rPr>
          <w:i/>
        </w:rPr>
      </w:pPr>
      <w:r w:rsidRPr="00E128F6">
        <w:rPr>
          <w:i/>
        </w:rPr>
        <w:t>V posledních letech v Česku vyrostlo přes šest stovek řetězcových lékáren.</w:t>
      </w:r>
      <w:r w:rsidR="00E128F6" w:rsidRPr="00E128F6">
        <w:rPr>
          <w:i/>
        </w:rPr>
        <w:t xml:space="preserve"> Téměř polovin</w:t>
      </w:r>
      <w:r w:rsidR="00DC5F6C">
        <w:rPr>
          <w:i/>
        </w:rPr>
        <w:t xml:space="preserve">a z nich jsou původně </w:t>
      </w:r>
      <w:r w:rsidR="00E128F6" w:rsidRPr="00E128F6">
        <w:rPr>
          <w:i/>
        </w:rPr>
        <w:t xml:space="preserve">nezávislé lékárny, které </w:t>
      </w:r>
      <w:r w:rsidR="00E128F6">
        <w:rPr>
          <w:i/>
        </w:rPr>
        <w:t>řetězcům nedokázaly odolat</w:t>
      </w:r>
      <w:r w:rsidR="00E128F6" w:rsidRPr="00E128F6">
        <w:rPr>
          <w:i/>
        </w:rPr>
        <w:t>. Farmaceuti i ministr zdravotnictví to považují za problém.</w:t>
      </w:r>
    </w:p>
    <w:p w:rsidR="00AE3F2C" w:rsidRPr="00E128F6" w:rsidRDefault="00AE3F2C" w:rsidP="00126AE9">
      <w:pPr>
        <w:rPr>
          <w:i/>
        </w:rPr>
      </w:pPr>
    </w:p>
    <w:p w:rsidR="00126AE9" w:rsidRDefault="00126AE9" w:rsidP="00126AE9">
      <w:r>
        <w:t>V Česku v posledních letech vyrostly dva silné lék</w:t>
      </w:r>
      <w:r w:rsidR="00417BDE">
        <w:t xml:space="preserve">árenské řetězce: </w:t>
      </w:r>
      <w:proofErr w:type="spellStart"/>
      <w:proofErr w:type="gramStart"/>
      <w:r w:rsidR="00417BDE">
        <w:t>Dr.Max</w:t>
      </w:r>
      <w:proofErr w:type="spellEnd"/>
      <w:proofErr w:type="gramEnd"/>
      <w:r w:rsidR="00417BDE">
        <w:t xml:space="preserve"> a BENU. </w:t>
      </w:r>
      <w:r w:rsidR="006256D1">
        <w:t xml:space="preserve">Farmaceuti </w:t>
      </w:r>
      <w:r w:rsidR="00417BDE">
        <w:t>to považují za problém.</w:t>
      </w:r>
    </w:p>
    <w:p w:rsidR="00417BDE" w:rsidRDefault="00417BDE" w:rsidP="00126AE9">
      <w:r>
        <w:t>„</w:t>
      </w:r>
      <w:r w:rsidR="00342940">
        <w:t>S</w:t>
      </w:r>
      <w:r w:rsidR="00342940" w:rsidRPr="00342940">
        <w:t>ituace malých nezávislých lékáren začíná být velmi vážná</w:t>
      </w:r>
      <w:r w:rsidR="00342940">
        <w:t xml:space="preserve">,“ tvrdí Pavel </w:t>
      </w:r>
      <w:proofErr w:type="spellStart"/>
      <w:r w:rsidR="00342940">
        <w:t>Grodza</w:t>
      </w:r>
      <w:proofErr w:type="spellEnd"/>
      <w:r w:rsidR="00342940">
        <w:t xml:space="preserve"> z České farmaceutické společnosti.</w:t>
      </w:r>
      <w:r w:rsidR="00342940" w:rsidRPr="00342940">
        <w:t xml:space="preserve"> </w:t>
      </w:r>
      <w:r w:rsidR="00342940">
        <w:t>„</w:t>
      </w:r>
      <w:r w:rsidR="00342940" w:rsidRPr="00342940">
        <w:t xml:space="preserve">Stálé snižování cen nejvíce předepisovaných léčiv, marketingové </w:t>
      </w:r>
      <w:r w:rsidR="00342940">
        <w:t xml:space="preserve">praktiky většiny provozovatelů </w:t>
      </w:r>
      <w:r w:rsidR="00342940" w:rsidRPr="00342940">
        <w:t>ř</w:t>
      </w:r>
      <w:r w:rsidR="008634D9">
        <w:t xml:space="preserve">etězcových </w:t>
      </w:r>
      <w:r w:rsidR="00342940" w:rsidRPr="00342940">
        <w:t>lékáren, stále rostoucí vstupní náklady přivádějí lékárníky k rozhodnutí ve svém podnikání dále nepokračovat.</w:t>
      </w:r>
      <w:r w:rsidR="00342940">
        <w:t>“</w:t>
      </w:r>
    </w:p>
    <w:p w:rsidR="00342940" w:rsidRDefault="00875475" w:rsidP="00875475">
      <w:r w:rsidRPr="00875475">
        <w:t>„Vnímám povzdech malých lékáren jako oprávněný,“</w:t>
      </w:r>
      <w:r>
        <w:t xml:space="preserve"> souhlasí ministr zdravotnictví </w:t>
      </w:r>
      <w:r w:rsidR="005C5B71">
        <w:t xml:space="preserve">Svatopluk Němeček. </w:t>
      </w:r>
      <w:r w:rsidR="00A15A8A">
        <w:t>„</w:t>
      </w:r>
      <w:r w:rsidR="00A15A8A" w:rsidRPr="00A15A8A">
        <w:t>Pokud někdo přijde s technickým řešením, jak pomoci primárně malým lékárnám, bude to nákladově řekněme ve stovkách miliónů, tak to určitě podpořím,“</w:t>
      </w:r>
      <w:r w:rsidR="00A15A8A">
        <w:t xml:space="preserve"> uvedl pro Zdravotnické listy</w:t>
      </w:r>
      <w:r w:rsidR="00A15A8A" w:rsidRPr="00A15A8A">
        <w:t>.</w:t>
      </w:r>
    </w:p>
    <w:p w:rsidR="002E1833" w:rsidRDefault="0022749C" w:rsidP="002E1833">
      <w:r>
        <w:t xml:space="preserve">Konkrétní praktiky řetězcových lékáren pak vysvětluje Jan </w:t>
      </w:r>
      <w:proofErr w:type="spellStart"/>
      <w:r>
        <w:t>Kostřiba</w:t>
      </w:r>
      <w:proofErr w:type="spellEnd"/>
      <w:r>
        <w:t xml:space="preserve"> z Farmaceutické fakulty Karlovy Univerzity. </w:t>
      </w:r>
      <w:r w:rsidR="002E1833">
        <w:t xml:space="preserve">„Velký problém je </w:t>
      </w:r>
      <w:r w:rsidR="002E1833">
        <w:t>brutální marketing, neetické praktiky křivící zákony</w:t>
      </w:r>
      <w:r w:rsidR="002E1833">
        <w:t xml:space="preserve">, jako je </w:t>
      </w:r>
      <w:r w:rsidR="002E1833">
        <w:t xml:space="preserve">placení </w:t>
      </w:r>
      <w:r w:rsidR="002E1833">
        <w:t xml:space="preserve">pacientovi za přinesený recept. </w:t>
      </w:r>
      <w:r w:rsidR="002E1833">
        <w:t xml:space="preserve">Klasické nezávislé lékárny mohou konkurovat pouze necenovou konkurencí, tedy kvalitou poskytovaných služeb. </w:t>
      </w:r>
      <w:r w:rsidR="002E1833">
        <w:t>Češi</w:t>
      </w:r>
      <w:r w:rsidR="002E1833">
        <w:t xml:space="preserve"> </w:t>
      </w:r>
      <w:r w:rsidR="002E1833">
        <w:t xml:space="preserve">ale </w:t>
      </w:r>
      <w:r w:rsidR="002E1833">
        <w:t>preferují nižší cenu a menší kvalitu</w:t>
      </w:r>
      <w:r w:rsidR="00532599">
        <w:t>, tedy přesně to, co jim nabízejí řetězce</w:t>
      </w:r>
      <w:r w:rsidR="002E1833">
        <w:t>. T</w:t>
      </w:r>
      <w:r w:rsidR="002E1833">
        <w:t>o je ve zdravotnictví nebezpečná situace.</w:t>
      </w:r>
      <w:r w:rsidR="002E1833">
        <w:t>“</w:t>
      </w:r>
      <w:r w:rsidR="002E1833">
        <w:t xml:space="preserve"> </w:t>
      </w:r>
      <w:r w:rsidR="002E1833">
        <w:t xml:space="preserve"> </w:t>
      </w:r>
    </w:p>
    <w:p w:rsidR="001D632E" w:rsidRDefault="001D632E" w:rsidP="002E1833">
      <w:r>
        <w:t xml:space="preserve">„Další problém představují řetězcové </w:t>
      </w:r>
      <w:r w:rsidR="002E1833">
        <w:t xml:space="preserve">privátní značky </w:t>
      </w:r>
      <w:r>
        <w:t>– často</w:t>
      </w:r>
      <w:r w:rsidR="002E1833">
        <w:t xml:space="preserve"> pr</w:t>
      </w:r>
      <w:r>
        <w:t>odukty vyrobené v Egyptě, Indii nebo</w:t>
      </w:r>
      <w:r w:rsidR="002E1833">
        <w:t xml:space="preserve"> Číně bez označení země </w:t>
      </w:r>
      <w:proofErr w:type="gramStart"/>
      <w:r w:rsidR="002E1833">
        <w:t>původu</w:t>
      </w:r>
      <w:r>
        <w:t xml:space="preserve">. </w:t>
      </w:r>
      <w:proofErr w:type="gramEnd"/>
      <w:r>
        <w:t>Trik je v tom, že je</w:t>
      </w:r>
      <w:r w:rsidR="002E1833">
        <w:t xml:space="preserve"> </w:t>
      </w:r>
      <w:r>
        <w:t>řetězec nechá „</w:t>
      </w:r>
      <w:r w:rsidR="002E1833">
        <w:t>přebal</w:t>
      </w:r>
      <w:r>
        <w:t>it“</w:t>
      </w:r>
      <w:r w:rsidR="002E1833">
        <w:t xml:space="preserve"> za známo</w:t>
      </w:r>
      <w:r>
        <w:t>u a bezpečnou</w:t>
      </w:r>
      <w:r w:rsidR="002E1833">
        <w:t xml:space="preserve"> značku registrovanou </w:t>
      </w:r>
      <w:r>
        <w:t>třeba</w:t>
      </w:r>
      <w:r w:rsidR="002E1833">
        <w:t xml:space="preserve"> v Londýně, </w:t>
      </w:r>
      <w:r>
        <w:t xml:space="preserve">takže vypadá důvěryhodně. V Anglii ale </w:t>
      </w:r>
      <w:r w:rsidR="002E1833">
        <w:t>ve skutečnosti sídlí pouze kanceláře.</w:t>
      </w:r>
      <w:r>
        <w:t>“</w:t>
      </w:r>
    </w:p>
    <w:p w:rsidR="002E1833" w:rsidRDefault="000A34EC" w:rsidP="002E1833">
      <w:r>
        <w:t>„</w:t>
      </w:r>
      <w:r w:rsidR="002E1833">
        <w:t>Postupná monopolizace trhu spočívá i v tom, že řetězce neskupují jen lékárn</w:t>
      </w:r>
      <w:r>
        <w:t xml:space="preserve">y, ale také distribuci, výrobu a </w:t>
      </w:r>
      <w:r w:rsidR="002E1833">
        <w:t>ordinace</w:t>
      </w:r>
      <w:r>
        <w:t>. C</w:t>
      </w:r>
      <w:r w:rsidR="002E1833">
        <w:t xml:space="preserve">hybí už jen pojišťovny a kruh se uzavře zcela. K tomu </w:t>
      </w:r>
      <w:r>
        <w:t>není daleko. I p</w:t>
      </w:r>
      <w:r>
        <w:t xml:space="preserve">roto </w:t>
      </w:r>
      <w:r>
        <w:t xml:space="preserve">je </w:t>
      </w:r>
      <w:r>
        <w:t xml:space="preserve">v </w:t>
      </w:r>
      <w:r>
        <w:t>mnoha</w:t>
      </w:r>
      <w:r>
        <w:t xml:space="preserve"> zemích v</w:t>
      </w:r>
      <w:r>
        <w:t>lastnictví více lékáren omezeno nebo přímo</w:t>
      </w:r>
      <w:r>
        <w:t xml:space="preserve"> zakázáno, proto jsou v mnoha zemích fixní doplatky</w:t>
      </w:r>
      <w:r>
        <w:t>, které nedávají lékárnám prostor pro marketingové triky.</w:t>
      </w:r>
      <w:r>
        <w:t xml:space="preserve"> </w:t>
      </w:r>
      <w:r>
        <w:t xml:space="preserve">Díky tomu tam </w:t>
      </w:r>
      <w:r>
        <w:t xml:space="preserve">lékárny o pacienta </w:t>
      </w:r>
      <w:r>
        <w:t>ne</w:t>
      </w:r>
      <w:r>
        <w:t xml:space="preserve">soutěží </w:t>
      </w:r>
      <w:r>
        <w:t xml:space="preserve">cenou, ale </w:t>
      </w:r>
      <w:r>
        <w:t>pouze kvalitou poskytovaných služeb</w:t>
      </w:r>
      <w:r>
        <w:t xml:space="preserve">,“ uzavírá </w:t>
      </w:r>
      <w:proofErr w:type="spellStart"/>
      <w:r>
        <w:t>Kostřiba</w:t>
      </w:r>
      <w:proofErr w:type="spellEnd"/>
      <w:r>
        <w:t>.</w:t>
      </w:r>
    </w:p>
    <w:p w:rsidR="0022749C" w:rsidRDefault="0022749C" w:rsidP="00875475"/>
    <w:p w:rsidR="00A15A8A" w:rsidRPr="00D42641" w:rsidRDefault="00D42641" w:rsidP="00875475">
      <w:pPr>
        <w:rPr>
          <w:b/>
        </w:rPr>
      </w:pPr>
      <w:r w:rsidRPr="00D42641">
        <w:rPr>
          <w:b/>
        </w:rPr>
        <w:t>Z nuly na šest set</w:t>
      </w:r>
    </w:p>
    <w:p w:rsidR="00C818B0" w:rsidRDefault="00781E5F" w:rsidP="00875475">
      <w:r>
        <w:t>Ke stavu, kdy by řetězcové lékárny ovládly celý trh, je ale v Česku ještě daleko. V</w:t>
      </w:r>
      <w:r w:rsidR="00824883">
        <w:t> </w:t>
      </w:r>
      <w:r>
        <w:t>současnosti</w:t>
      </w:r>
      <w:r w:rsidR="00824883">
        <w:t xml:space="preserve"> </w:t>
      </w:r>
      <w:r w:rsidR="00695F95">
        <w:t>patří</w:t>
      </w:r>
      <w:r w:rsidR="00824883">
        <w:t xml:space="preserve"> velk</w:t>
      </w:r>
      <w:r w:rsidR="00695F95">
        <w:t>ým</w:t>
      </w:r>
      <w:r w:rsidR="00824883">
        <w:t xml:space="preserve"> řetězc</w:t>
      </w:r>
      <w:r w:rsidR="00695F95">
        <w:t>ům</w:t>
      </w:r>
      <w:r w:rsidR="00824883">
        <w:t xml:space="preserve"> asi pětin</w:t>
      </w:r>
      <w:r w:rsidR="00695F95">
        <w:t>a</w:t>
      </w:r>
      <w:r w:rsidR="00824883">
        <w:t xml:space="preserve"> lékáren.</w:t>
      </w:r>
      <w:r w:rsidR="00C818B0">
        <w:t xml:space="preserve"> </w:t>
      </w:r>
    </w:p>
    <w:p w:rsidR="000B4F56" w:rsidRPr="007D0E73" w:rsidRDefault="007D0E73" w:rsidP="00875475">
      <w:pPr>
        <w:rPr>
          <w:i/>
        </w:rPr>
      </w:pPr>
      <w:r>
        <w:rPr>
          <w:i/>
        </w:rPr>
        <w:t xml:space="preserve">Za řetězce v následujícím textu považujeme </w:t>
      </w:r>
      <w:r w:rsidR="00393343">
        <w:rPr>
          <w:i/>
        </w:rPr>
        <w:t>podnikatelské subjekty</w:t>
      </w:r>
      <w:r>
        <w:rPr>
          <w:i/>
        </w:rPr>
        <w:t xml:space="preserve">, které </w:t>
      </w:r>
      <w:r w:rsidR="00393343">
        <w:rPr>
          <w:i/>
        </w:rPr>
        <w:t xml:space="preserve">sdružují </w:t>
      </w:r>
      <w:r w:rsidR="00D83F35">
        <w:rPr>
          <w:i/>
        </w:rPr>
        <w:t>přes deset lékáren.</w:t>
      </w:r>
      <w:r w:rsidR="00456FF8">
        <w:rPr>
          <w:i/>
        </w:rPr>
        <w:t xml:space="preserve"> </w:t>
      </w:r>
      <w:r w:rsidR="002A1E24">
        <w:rPr>
          <w:i/>
        </w:rPr>
        <w:t xml:space="preserve">Seznam lékáren pro </w:t>
      </w:r>
      <w:r w:rsidR="00F3010D">
        <w:rPr>
          <w:i/>
        </w:rPr>
        <w:t xml:space="preserve">roky 1999 a 2007 </w:t>
      </w:r>
      <w:r w:rsidR="002A1E24">
        <w:rPr>
          <w:i/>
        </w:rPr>
        <w:t>nám poskytl</w:t>
      </w:r>
      <w:r w:rsidR="00456FF8">
        <w:rPr>
          <w:i/>
        </w:rPr>
        <w:t xml:space="preserve"> </w:t>
      </w:r>
      <w:hyperlink r:id="rId5" w:history="1">
        <w:r w:rsidR="00456FF8" w:rsidRPr="002A1E24">
          <w:rPr>
            <w:rStyle w:val="Hyperlink"/>
            <w:i/>
          </w:rPr>
          <w:t>ÚZIS</w:t>
        </w:r>
      </w:hyperlink>
      <w:r w:rsidR="00F3010D">
        <w:rPr>
          <w:i/>
        </w:rPr>
        <w:t xml:space="preserve">, </w:t>
      </w:r>
      <w:r w:rsidR="002A1E24">
        <w:rPr>
          <w:i/>
        </w:rPr>
        <w:t xml:space="preserve">aktuální adresář lékáren nabízí </w:t>
      </w:r>
      <w:hyperlink r:id="rId6" w:history="1">
        <w:r w:rsidR="00F3010D" w:rsidRPr="002A1E24">
          <w:rPr>
            <w:rStyle w:val="Hyperlink"/>
            <w:i/>
          </w:rPr>
          <w:t>SÚKL</w:t>
        </w:r>
      </w:hyperlink>
      <w:r w:rsidR="00F3010D">
        <w:rPr>
          <w:i/>
        </w:rPr>
        <w:t>.</w:t>
      </w:r>
    </w:p>
    <w:p w:rsidR="00C818B0" w:rsidRDefault="00C818B0" w:rsidP="00C818B0">
      <w:r>
        <w:t>V roce 1999, kdy máme první spolehlivá data o pobočkách lékáren, měly</w:t>
      </w:r>
      <w:r w:rsidR="000C0551">
        <w:t xml:space="preserve"> řetězc</w:t>
      </w:r>
      <w:r w:rsidR="00C67016">
        <w:t xml:space="preserve">e </w:t>
      </w:r>
      <w:r>
        <w:t xml:space="preserve">1,4 procenta </w:t>
      </w:r>
      <w:r w:rsidR="00C67016">
        <w:t>všech lékáren</w:t>
      </w:r>
      <w:r>
        <w:t>.</w:t>
      </w:r>
      <w:r>
        <w:t xml:space="preserve"> </w:t>
      </w:r>
      <w:r>
        <w:t>O osm let později</w:t>
      </w:r>
      <w:r w:rsidR="00C67016">
        <w:t xml:space="preserve"> číslo narostlo na</w:t>
      </w:r>
      <w:r>
        <w:t xml:space="preserve"> 8,1 procenta. Dnes je podíl řetězců na trhu 21,8 procent.</w:t>
      </w:r>
      <w:r>
        <w:t xml:space="preserve"> </w:t>
      </w:r>
    </w:p>
    <w:p w:rsidR="003D5C8A" w:rsidRDefault="003D5C8A" w:rsidP="00875475">
      <w:hyperlink r:id="rId7" w:history="1">
        <w:r w:rsidR="003F2BEC">
          <w:rPr>
            <w:rStyle w:val="Hyperlink"/>
          </w:rPr>
          <w:t>p</w:t>
        </w:r>
        <w:r w:rsidRPr="003D5C8A">
          <w:rPr>
            <w:rStyle w:val="Hyperlink"/>
          </w:rPr>
          <w:t>očet lékáren v Česku</w:t>
        </w:r>
      </w:hyperlink>
    </w:p>
    <w:p w:rsidR="00E729CC" w:rsidRDefault="00E729CC" w:rsidP="00875475">
      <w:r>
        <w:t xml:space="preserve">Největším řetězcem je </w:t>
      </w:r>
      <w:proofErr w:type="spellStart"/>
      <w:proofErr w:type="gramStart"/>
      <w:r>
        <w:t>Dr.Max</w:t>
      </w:r>
      <w:proofErr w:type="spellEnd"/>
      <w:proofErr w:type="gramEnd"/>
      <w:r>
        <w:t xml:space="preserve">, následuje BENU. </w:t>
      </w:r>
      <w:r w:rsidR="003475D4">
        <w:t>Dalším</w:t>
      </w:r>
      <w:r>
        <w:t xml:space="preserve"> </w:t>
      </w:r>
      <w:r w:rsidR="003475D4">
        <w:t>významným</w:t>
      </w:r>
      <w:r w:rsidR="00566669">
        <w:t xml:space="preserve"> </w:t>
      </w:r>
      <w:r>
        <w:t>řetězc</w:t>
      </w:r>
      <w:r w:rsidR="003475D4">
        <w:t>em</w:t>
      </w:r>
      <w:r>
        <w:t xml:space="preserve"> j</w:t>
      </w:r>
      <w:r w:rsidR="003475D4">
        <w:t>e</w:t>
      </w:r>
      <w:r>
        <w:t xml:space="preserve"> </w:t>
      </w:r>
      <w:proofErr w:type="spellStart"/>
      <w:r w:rsidR="003475D4">
        <w:t>Agel</w:t>
      </w:r>
      <w:proofErr w:type="spellEnd"/>
      <w:r w:rsidR="003475D4">
        <w:t>, který se koncentruje na severní Moravě. Řetězce Plzeňská lékárna a Devětsil se přetahují o západní a jižní Čechy.</w:t>
      </w:r>
    </w:p>
    <w:p w:rsidR="009C3BE4" w:rsidRDefault="003F2BEC" w:rsidP="00875475">
      <w:hyperlink r:id="rId8" w:history="1">
        <w:r w:rsidRPr="003F2BEC">
          <w:rPr>
            <w:rStyle w:val="Hyperlink"/>
          </w:rPr>
          <w:t>největší řetězce v Česku</w:t>
        </w:r>
      </w:hyperlink>
    </w:p>
    <w:p w:rsidR="00A10A95" w:rsidRDefault="00A10A95" w:rsidP="009C3BE4"/>
    <w:p w:rsidR="00CB1A01" w:rsidRDefault="00CB1A01" w:rsidP="009C3BE4">
      <w:pPr>
        <w:rPr>
          <w:b/>
        </w:rPr>
      </w:pPr>
      <w:r>
        <w:rPr>
          <w:b/>
        </w:rPr>
        <w:t>Řetězce rostou ve velkých městech</w:t>
      </w:r>
    </w:p>
    <w:p w:rsidR="00952104" w:rsidRDefault="00E2525D" w:rsidP="009C3BE4">
      <w:r>
        <w:t>Řetězce ovšem pro lékárenský trh můžou znamenat větší problém, než by naznačoval jejich pětinový podíl na počtu poboček.</w:t>
      </w:r>
      <w:r w:rsidR="00CE352D">
        <w:t xml:space="preserve"> Koncentrují se totiž ve velkých městech a příměstských obchodních centrech – tedy </w:t>
      </w:r>
      <w:r w:rsidR="002968E6">
        <w:t xml:space="preserve">tam, kde se víc utrácí. V půlkilometrovém okruhu kolem lékáren </w:t>
      </w:r>
      <w:proofErr w:type="spellStart"/>
      <w:proofErr w:type="gramStart"/>
      <w:r w:rsidR="002968E6">
        <w:t>Dr.Max</w:t>
      </w:r>
      <w:proofErr w:type="spellEnd"/>
      <w:proofErr w:type="gramEnd"/>
      <w:r w:rsidR="002968E6">
        <w:t xml:space="preserve"> žije 1,22 milionu lidí. Kolem lékáren BENU je to 761 tisíc lidí.</w:t>
      </w:r>
    </w:p>
    <w:p w:rsidR="009C3BE4" w:rsidRDefault="00952104" w:rsidP="00952104">
      <w:r>
        <w:t xml:space="preserve">Důležitý je také způsob, jakým </w:t>
      </w:r>
      <w:r w:rsidR="007F5794">
        <w:t xml:space="preserve">řetězcové </w:t>
      </w:r>
      <w:r>
        <w:t>lékárny vznik</w:t>
      </w:r>
      <w:r w:rsidR="007F5794">
        <w:t>ají</w:t>
      </w:r>
      <w:r w:rsidR="00DD3E0D">
        <w:t>; zda vyrostou „na zelené louce“, nebo vzniknou převzetím samostatné lékárny.</w:t>
      </w:r>
      <w:r w:rsidR="00B859C6">
        <w:t xml:space="preserve"> Druhý případ znamená o jednu nezávislou lékárnu méně, tedy větší příspěvek k monopolizaci trhu.</w:t>
      </w:r>
      <w:r w:rsidR="00D57ECE">
        <w:t xml:space="preserve"> </w:t>
      </w:r>
      <w:r w:rsidR="006B7443">
        <w:t>Ale i v</w:t>
      </w:r>
      <w:r w:rsidR="00D57ECE">
        <w:t xml:space="preserve"> první</w:t>
      </w:r>
      <w:r w:rsidR="006B7443">
        <w:t>m</w:t>
      </w:r>
      <w:r w:rsidR="00D57ECE">
        <w:t xml:space="preserve"> případ</w:t>
      </w:r>
      <w:r w:rsidR="006B7443">
        <w:t>ě</w:t>
      </w:r>
      <w:r w:rsidR="00D57ECE">
        <w:t>, tedy založení nové lékárny</w:t>
      </w:r>
      <w:r w:rsidR="006B7443">
        <w:t>, se řetězce často chovají agresivně a zakládají lékárny v těsném sousedství dlouho fungujících lékáren.</w:t>
      </w:r>
    </w:p>
    <w:p w:rsidR="003F2BEC" w:rsidRDefault="003F2BEC" w:rsidP="000B49A4">
      <w:hyperlink r:id="rId9" w:history="1">
        <w:r w:rsidRPr="003F2BEC">
          <w:rPr>
            <w:rStyle w:val="Hyperlink"/>
          </w:rPr>
          <w:t>podíl převzatých lékáren</w:t>
        </w:r>
      </w:hyperlink>
    </w:p>
    <w:p w:rsidR="00F7403E" w:rsidRDefault="00852CF7" w:rsidP="000B49A4">
      <w:r>
        <w:t xml:space="preserve">Následující mapa </w:t>
      </w:r>
      <w:r w:rsidR="001506C3">
        <w:t>ukazuje, kde se</w:t>
      </w:r>
      <w:r>
        <w:t xml:space="preserve"> zmíněné problémy</w:t>
      </w:r>
      <w:r w:rsidR="001506C3">
        <w:t xml:space="preserve"> koncentrují.</w:t>
      </w:r>
      <w:r>
        <w:t xml:space="preserve"> </w:t>
      </w:r>
      <w:r w:rsidR="001506C3">
        <w:t>Š</w:t>
      </w:r>
      <w:r w:rsidR="000B4F56">
        <w:t xml:space="preserve">edě </w:t>
      </w:r>
      <w:r w:rsidR="001506C3">
        <w:t xml:space="preserve">jsou </w:t>
      </w:r>
      <w:r w:rsidR="000B4F56">
        <w:t xml:space="preserve">vybarvené lékárny </w:t>
      </w:r>
      <w:r w:rsidR="001506C3">
        <w:t>mimo velké řetězce. Barevně rozlišujeme pět velkých řetězců, zvýrazněné jsou ty řetězcové lékárny, kde došlo k převzetí nezávislé lékárny. U nich vám kliknutí na lékárnu prozradí, která lékárna tu stála dříve.</w:t>
      </w:r>
    </w:p>
    <w:p w:rsidR="003F2BEC" w:rsidRDefault="003F2BEC" w:rsidP="000B49A4">
      <w:hyperlink r:id="rId10" w:history="1">
        <w:r w:rsidRPr="000715AD">
          <w:rPr>
            <w:rStyle w:val="Hyperlink"/>
          </w:rPr>
          <w:t>mapa</w:t>
        </w:r>
      </w:hyperlink>
    </w:p>
    <w:p w:rsidR="00E729CC" w:rsidRPr="00AE0B85" w:rsidRDefault="00F7403E" w:rsidP="00875475">
      <w:pPr>
        <w:rPr>
          <w:i/>
        </w:rPr>
      </w:pPr>
      <w:r>
        <w:rPr>
          <w:i/>
        </w:rPr>
        <w:t>Spolehlivost dat nemusí být stoprocentní</w:t>
      </w:r>
      <w:r w:rsidR="0001493B">
        <w:rPr>
          <w:i/>
        </w:rPr>
        <w:t>, jsme odkázáni na zdrojová data</w:t>
      </w:r>
      <w:r>
        <w:rPr>
          <w:i/>
        </w:rPr>
        <w:t xml:space="preserve">; pokud najdete v mapě chybu, omlouváme se. </w:t>
      </w:r>
      <w:r w:rsidR="0001493B">
        <w:rPr>
          <w:i/>
        </w:rPr>
        <w:t xml:space="preserve">Dejte nám, prosím, vědět, na </w:t>
      </w:r>
      <w:hyperlink r:id="rId11" w:history="1">
        <w:r w:rsidR="0001493B" w:rsidRPr="0001493B">
          <w:rPr>
            <w:rStyle w:val="Hyperlink"/>
            <w:i/>
          </w:rPr>
          <w:t>email</w:t>
        </w:r>
      </w:hyperlink>
      <w:r w:rsidR="0001493B">
        <w:rPr>
          <w:i/>
        </w:rPr>
        <w:t>.</w:t>
      </w:r>
    </w:p>
    <w:sectPr w:rsidR="00E729CC" w:rsidRPr="00AE0B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DE2F08"/>
    <w:multiLevelType w:val="hybridMultilevel"/>
    <w:tmpl w:val="04C44F1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E9"/>
    <w:rsid w:val="0001493B"/>
    <w:rsid w:val="000441EB"/>
    <w:rsid w:val="000715AD"/>
    <w:rsid w:val="000A34EC"/>
    <w:rsid w:val="000B49A4"/>
    <w:rsid w:val="000B4F56"/>
    <w:rsid w:val="000C0551"/>
    <w:rsid w:val="00126AE9"/>
    <w:rsid w:val="0013302A"/>
    <w:rsid w:val="001506C3"/>
    <w:rsid w:val="001C6954"/>
    <w:rsid w:val="001D632E"/>
    <w:rsid w:val="0022749C"/>
    <w:rsid w:val="00231A8F"/>
    <w:rsid w:val="002908E8"/>
    <w:rsid w:val="002968E6"/>
    <w:rsid w:val="002A1E24"/>
    <w:rsid w:val="002E0D03"/>
    <w:rsid w:val="002E1833"/>
    <w:rsid w:val="002F16B5"/>
    <w:rsid w:val="00342940"/>
    <w:rsid w:val="003475D4"/>
    <w:rsid w:val="00393343"/>
    <w:rsid w:val="003B6D24"/>
    <w:rsid w:val="003D5C8A"/>
    <w:rsid w:val="003F2BEC"/>
    <w:rsid w:val="00417BDE"/>
    <w:rsid w:val="00456FF8"/>
    <w:rsid w:val="004E36D0"/>
    <w:rsid w:val="00532599"/>
    <w:rsid w:val="005630E0"/>
    <w:rsid w:val="00566669"/>
    <w:rsid w:val="005C5B71"/>
    <w:rsid w:val="006256D1"/>
    <w:rsid w:val="00647D0F"/>
    <w:rsid w:val="00695F95"/>
    <w:rsid w:val="006B7443"/>
    <w:rsid w:val="006B781C"/>
    <w:rsid w:val="006C475C"/>
    <w:rsid w:val="00781E5F"/>
    <w:rsid w:val="007B51B8"/>
    <w:rsid w:val="007D0E73"/>
    <w:rsid w:val="007F41CC"/>
    <w:rsid w:val="007F5794"/>
    <w:rsid w:val="00824883"/>
    <w:rsid w:val="00852CF7"/>
    <w:rsid w:val="008634D9"/>
    <w:rsid w:val="00875475"/>
    <w:rsid w:val="008767C1"/>
    <w:rsid w:val="009037CC"/>
    <w:rsid w:val="009037D9"/>
    <w:rsid w:val="00952104"/>
    <w:rsid w:val="009A07B9"/>
    <w:rsid w:val="009C3BE4"/>
    <w:rsid w:val="009D063A"/>
    <w:rsid w:val="00A10A95"/>
    <w:rsid w:val="00A15A8A"/>
    <w:rsid w:val="00AE0B85"/>
    <w:rsid w:val="00AE3F2C"/>
    <w:rsid w:val="00AF571F"/>
    <w:rsid w:val="00B225B2"/>
    <w:rsid w:val="00B64477"/>
    <w:rsid w:val="00B859C6"/>
    <w:rsid w:val="00C67016"/>
    <w:rsid w:val="00C818B0"/>
    <w:rsid w:val="00CB1A01"/>
    <w:rsid w:val="00CD193A"/>
    <w:rsid w:val="00CE352D"/>
    <w:rsid w:val="00D06F7D"/>
    <w:rsid w:val="00D42641"/>
    <w:rsid w:val="00D57ECE"/>
    <w:rsid w:val="00D83F35"/>
    <w:rsid w:val="00DC5F6C"/>
    <w:rsid w:val="00DD3E0D"/>
    <w:rsid w:val="00E10593"/>
    <w:rsid w:val="00E128F6"/>
    <w:rsid w:val="00E203F1"/>
    <w:rsid w:val="00E2525D"/>
    <w:rsid w:val="00E335F5"/>
    <w:rsid w:val="00E42D21"/>
    <w:rsid w:val="00E729CC"/>
    <w:rsid w:val="00E97F53"/>
    <w:rsid w:val="00EF60E5"/>
    <w:rsid w:val="00F1504C"/>
    <w:rsid w:val="00F3010D"/>
    <w:rsid w:val="00F7403E"/>
    <w:rsid w:val="00F8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6B92D-3627-4E0A-B936-5DFC277D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E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8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wrapper.dwcdn.net/tz64q/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wrapper.dwcdn.net/Zgoqn/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ukl.cz/modules/apotheke/search.php" TargetMode="External"/><Relationship Id="rId11" Type="http://schemas.openxmlformats.org/officeDocument/2006/relationships/hyperlink" Target="mailto:honza.bocek@gmail.com" TargetMode="External"/><Relationship Id="rId5" Type="http://schemas.openxmlformats.org/officeDocument/2006/relationships/hyperlink" Target="http://www.uzis.cz/katalog/adresare/adresar-poskytovatelu-lekarenske-pece" TargetMode="External"/><Relationship Id="rId10" Type="http://schemas.openxmlformats.org/officeDocument/2006/relationships/hyperlink" Target="https://www.arcgis.com/home/webmap/viewer.html?webmap=88b296f4164743f995a1afe186124e55&amp;extent=12.3529,48.7354,17.7362,50.7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wrapper.dwcdn.net/wadDE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703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Boček</dc:creator>
  <cp:keywords/>
  <dc:description/>
  <cp:lastModifiedBy>Jan Boček</cp:lastModifiedBy>
  <cp:revision>84</cp:revision>
  <dcterms:created xsi:type="dcterms:W3CDTF">2015-10-28T08:59:00Z</dcterms:created>
  <dcterms:modified xsi:type="dcterms:W3CDTF">2015-10-28T11:05:00Z</dcterms:modified>
</cp:coreProperties>
</file>