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19BE" w14:textId="5867BF00" w:rsidR="00BB1878" w:rsidRDefault="00F707F4">
      <w:pPr>
        <w:rPr>
          <w:rFonts w:ascii="Segoe UI" w:hAnsi="Segoe UI" w:cs="Segoe UI"/>
          <w:color w:val="000000"/>
        </w:rPr>
      </w:pPr>
      <w:r>
        <w:rPr>
          <w:rFonts w:ascii="Segoe UI" w:hAnsi="Segoe UI" w:cs="Segoe UI"/>
          <w:color w:val="000000"/>
        </w:rPr>
        <w:t>Australia is one of the least densely populated nations in the world and yet, according to the Australia Talks National Survey 2021, 35 per cent of Australians say the population is getting too big for the country to handle.</w:t>
      </w:r>
    </w:p>
    <w:p w14:paraId="1F175425" w14:textId="713B9355" w:rsidR="00F707F4" w:rsidRDefault="00F707F4">
      <w:pPr>
        <w:rPr>
          <w:rFonts w:ascii="Segoe UI" w:hAnsi="Segoe UI" w:cs="Segoe UI"/>
          <w:color w:val="000000"/>
        </w:rPr>
      </w:pPr>
      <w:r>
        <w:rPr>
          <w:rFonts w:ascii="Segoe UI" w:hAnsi="Segoe UI" w:cs="Segoe UI"/>
          <w:color w:val="000000"/>
        </w:rPr>
        <w:t xml:space="preserve">Australia is one of the nations in the world with lowest population density. Still, 35 percent of population believe that the population is too high for country to handle. This belief is especially shared with those living in </w:t>
      </w:r>
      <w:r>
        <w:rPr>
          <w:rFonts w:ascii="Segoe UI" w:hAnsi="Segoe UI" w:cs="Segoe UI"/>
          <w:color w:val="000000"/>
        </w:rPr>
        <w:t xml:space="preserve">regional and rural </w:t>
      </w:r>
      <w:r>
        <w:rPr>
          <w:rFonts w:ascii="Segoe UI" w:hAnsi="Segoe UI" w:cs="Segoe UI"/>
          <w:color w:val="000000"/>
        </w:rPr>
        <w:t xml:space="preserve">areas who claim that change of demographics </w:t>
      </w:r>
      <w:r>
        <w:rPr>
          <w:rFonts w:ascii="Segoe UI" w:hAnsi="Segoe UI" w:cs="Segoe UI"/>
          <w:color w:val="000000"/>
        </w:rPr>
        <w:t>particularly in cit</w:t>
      </w:r>
      <w:r>
        <w:rPr>
          <w:rFonts w:ascii="Segoe UI" w:hAnsi="Segoe UI" w:cs="Segoe UI"/>
          <w:color w:val="000000"/>
        </w:rPr>
        <w:t xml:space="preserve">y adversely affects the environment. </w:t>
      </w:r>
      <w:r>
        <w:rPr>
          <w:rFonts w:ascii="Segoe UI" w:hAnsi="Segoe UI" w:cs="Segoe UI"/>
          <w:color w:val="000000"/>
        </w:rPr>
        <w:t>Tim Soutphommasane</w:t>
      </w:r>
      <w:r>
        <w:rPr>
          <w:rFonts w:ascii="Segoe UI" w:hAnsi="Segoe UI" w:cs="Segoe UI"/>
          <w:color w:val="000000"/>
        </w:rPr>
        <w:t xml:space="preserve"> form </w:t>
      </w:r>
      <w:r>
        <w:rPr>
          <w:rFonts w:ascii="Segoe UI" w:hAnsi="Segoe UI" w:cs="Segoe UI"/>
          <w:color w:val="000000"/>
        </w:rPr>
        <w:t>the University of Sydney</w:t>
      </w:r>
      <w:r>
        <w:rPr>
          <w:rFonts w:ascii="Segoe UI" w:hAnsi="Segoe UI" w:cs="Segoe UI"/>
          <w:color w:val="000000"/>
        </w:rPr>
        <w:t xml:space="preserve"> </w:t>
      </w:r>
      <w:r w:rsidR="00F071A1">
        <w:rPr>
          <w:rFonts w:ascii="Segoe UI" w:hAnsi="Segoe UI" w:cs="Segoe UI"/>
          <w:color w:val="000000"/>
        </w:rPr>
        <w:t xml:space="preserve">claims that this is not simply true and some of the </w:t>
      </w:r>
      <w:r w:rsidR="00F071A1">
        <w:rPr>
          <w:rFonts w:ascii="Segoe UI" w:hAnsi="Segoe UI" w:cs="Segoe UI"/>
          <w:color w:val="000000"/>
        </w:rPr>
        <w:t>greenest cities in the world are much</w:t>
      </w:r>
      <w:r w:rsidR="00F071A1">
        <w:rPr>
          <w:rFonts w:ascii="Segoe UI" w:hAnsi="Segoe UI" w:cs="Segoe UI"/>
          <w:color w:val="000000"/>
        </w:rPr>
        <w:t xml:space="preserve"> more</w:t>
      </w:r>
      <w:r w:rsidR="00F071A1">
        <w:rPr>
          <w:rFonts w:ascii="Segoe UI" w:hAnsi="Segoe UI" w:cs="Segoe UI"/>
          <w:color w:val="000000"/>
        </w:rPr>
        <w:t xml:space="preserve"> dense</w:t>
      </w:r>
      <w:r w:rsidR="00F071A1">
        <w:rPr>
          <w:rFonts w:ascii="Segoe UI" w:hAnsi="Segoe UI" w:cs="Segoe UI"/>
          <w:color w:val="000000"/>
        </w:rPr>
        <w:t>ly populated</w:t>
      </w:r>
      <w:r w:rsidR="00F071A1">
        <w:rPr>
          <w:rFonts w:ascii="Segoe UI" w:hAnsi="Segoe UI" w:cs="Segoe UI"/>
          <w:color w:val="000000"/>
        </w:rPr>
        <w:t xml:space="preserve"> than </w:t>
      </w:r>
      <w:r w:rsidR="00F071A1">
        <w:rPr>
          <w:rFonts w:ascii="Segoe UI" w:hAnsi="Segoe UI" w:cs="Segoe UI"/>
          <w:color w:val="000000"/>
        </w:rPr>
        <w:t>Sydney or Melbourne.</w:t>
      </w:r>
    </w:p>
    <w:p w14:paraId="15900BF5" w14:textId="2E94B7E4" w:rsidR="00B04493" w:rsidRDefault="00B04493">
      <w:pPr>
        <w:rPr>
          <w:rFonts w:ascii="Segoe UI" w:hAnsi="Segoe UI" w:cs="Segoe UI"/>
          <w:color w:val="000000"/>
        </w:rPr>
      </w:pPr>
    </w:p>
    <w:p w14:paraId="1A5F5F13" w14:textId="4A75ECC1" w:rsidR="002C422C" w:rsidRDefault="002C422C">
      <w:pPr>
        <w:rPr>
          <w:rFonts w:ascii="Segoe UI" w:hAnsi="Segoe UI" w:cs="Segoe UI"/>
          <w:color w:val="000000"/>
        </w:rPr>
      </w:pPr>
      <w:r>
        <w:rPr>
          <w:rFonts w:ascii="Segoe UI" w:hAnsi="Segoe UI" w:cs="Segoe UI"/>
          <w:color w:val="000000"/>
        </w:rPr>
        <w:t>Intro:</w:t>
      </w:r>
    </w:p>
    <w:p w14:paraId="5175AE9B" w14:textId="77777777" w:rsidR="00E51CDC" w:rsidRDefault="00B04493" w:rsidP="00E51CDC">
      <w:pPr>
        <w:rPr>
          <w:rFonts w:ascii="Arial" w:hAnsi="Arial" w:cs="Arial"/>
          <w:color w:val="202124"/>
          <w:shd w:val="clear" w:color="auto" w:fill="FFFFFF"/>
        </w:rPr>
      </w:pPr>
      <w:r>
        <w:rPr>
          <w:rFonts w:ascii="Arial" w:hAnsi="Arial" w:cs="Arial"/>
          <w:color w:val="202124"/>
          <w:shd w:val="clear" w:color="auto" w:fill="FFFFFF"/>
        </w:rPr>
        <w:t>In 2020</w:t>
      </w:r>
      <w:r w:rsidRPr="00B04493">
        <w:rPr>
          <w:rFonts w:ascii="Arial" w:hAnsi="Arial" w:cs="Arial"/>
          <w:color w:val="202124"/>
          <w:shd w:val="clear" w:color="auto" w:fill="FFFFFF"/>
        </w:rPr>
        <w:t>, </w:t>
      </w:r>
      <w:r w:rsidRPr="00B04493">
        <w:rPr>
          <w:rFonts w:ascii="Arial" w:hAnsi="Arial" w:cs="Arial"/>
          <w:color w:val="202124"/>
          <w:shd w:val="clear" w:color="auto" w:fill="FFFFFF"/>
        </w:rPr>
        <w:t>more than half of</w:t>
      </w:r>
      <w:r>
        <w:rPr>
          <w:rFonts w:ascii="Arial" w:hAnsi="Arial" w:cs="Arial"/>
          <w:b/>
          <w:bCs/>
          <w:color w:val="202124"/>
          <w:shd w:val="clear" w:color="auto" w:fill="FFFFFF"/>
        </w:rPr>
        <w:t xml:space="preserve"> </w:t>
      </w:r>
      <w:r>
        <w:rPr>
          <w:rFonts w:ascii="Arial" w:hAnsi="Arial" w:cs="Arial"/>
          <w:color w:val="202124"/>
          <w:shd w:val="clear" w:color="auto" w:fill="FFFFFF"/>
        </w:rPr>
        <w:t>the</w:t>
      </w:r>
      <w:r>
        <w:rPr>
          <w:rFonts w:ascii="Arial" w:hAnsi="Arial" w:cs="Arial"/>
          <w:color w:val="202124"/>
          <w:shd w:val="clear" w:color="auto" w:fill="FFFFFF"/>
        </w:rPr>
        <w:t xml:space="preserve"> world population </w:t>
      </w:r>
      <w:r>
        <w:rPr>
          <w:rFonts w:ascii="Arial" w:hAnsi="Arial" w:cs="Arial"/>
          <w:color w:val="202124"/>
          <w:shd w:val="clear" w:color="auto" w:fill="FFFFFF"/>
        </w:rPr>
        <w:t xml:space="preserve">lived </w:t>
      </w:r>
    </w:p>
    <w:p w14:paraId="7E70FDE6" w14:textId="77777777" w:rsidR="00E51CDC" w:rsidRDefault="00B04493" w:rsidP="00E51CDC">
      <w:pPr>
        <w:rPr>
          <w:rFonts w:ascii="Arial" w:hAnsi="Arial" w:cs="Arial"/>
          <w:color w:val="202124"/>
          <w:shd w:val="clear" w:color="auto" w:fill="FFFFFF"/>
        </w:rPr>
      </w:pPr>
      <w:r>
        <w:rPr>
          <w:rFonts w:ascii="Arial" w:hAnsi="Arial" w:cs="Arial"/>
          <w:color w:val="202124"/>
          <w:shd w:val="clear" w:color="auto" w:fill="FFFFFF"/>
        </w:rPr>
        <w:t xml:space="preserve">in urban areas. </w:t>
      </w:r>
      <w:r w:rsidR="00E51CDC">
        <w:rPr>
          <w:rFonts w:ascii="Arial" w:hAnsi="Arial" w:cs="Arial"/>
          <w:color w:val="202124"/>
          <w:shd w:val="clear" w:color="auto" w:fill="FFFFFF"/>
        </w:rPr>
        <w:t>And t</w:t>
      </w:r>
      <w:r>
        <w:rPr>
          <w:rFonts w:ascii="Arial" w:hAnsi="Arial" w:cs="Arial"/>
          <w:color w:val="202124"/>
          <w:shd w:val="clear" w:color="auto" w:fill="FFFFFF"/>
        </w:rPr>
        <w:t>his</w:t>
      </w:r>
      <w:r w:rsidR="00E51CDC">
        <w:rPr>
          <w:rFonts w:ascii="Arial" w:hAnsi="Arial" w:cs="Arial"/>
          <w:color w:val="202124"/>
          <w:shd w:val="clear" w:color="auto" w:fill="FFFFFF"/>
        </w:rPr>
        <w:t xml:space="preserve"> </w:t>
      </w:r>
      <w:r>
        <w:rPr>
          <w:rFonts w:ascii="Arial" w:hAnsi="Arial" w:cs="Arial"/>
          <w:color w:val="202124"/>
          <w:shd w:val="clear" w:color="auto" w:fill="FFFFFF"/>
        </w:rPr>
        <w:t xml:space="preserve">figure is expected to rise to </w:t>
      </w:r>
    </w:p>
    <w:p w14:paraId="20A041E1" w14:textId="77777777" w:rsidR="00E51CDC" w:rsidRDefault="00B04493" w:rsidP="00E51CDC">
      <w:pPr>
        <w:rPr>
          <w:rFonts w:ascii="Arial" w:hAnsi="Arial" w:cs="Arial"/>
          <w:color w:val="202124"/>
          <w:shd w:val="clear" w:color="auto" w:fill="FFFFFF"/>
        </w:rPr>
      </w:pPr>
      <w:r>
        <w:rPr>
          <w:rFonts w:ascii="Arial" w:hAnsi="Arial" w:cs="Arial"/>
          <w:color w:val="202124"/>
          <w:shd w:val="clear" w:color="auto" w:fill="FFFFFF"/>
        </w:rPr>
        <w:t>nearly 70 percent by 2050. As cities grow to accommodate</w:t>
      </w:r>
    </w:p>
    <w:p w14:paraId="46A93374" w14:textId="77777777" w:rsidR="00E51CDC" w:rsidRDefault="00B04493" w:rsidP="00E51CDC">
      <w:pPr>
        <w:rPr>
          <w:rFonts w:ascii="Arial" w:hAnsi="Arial" w:cs="Arial"/>
          <w:color w:val="202124"/>
          <w:shd w:val="clear" w:color="auto" w:fill="FFFFFF"/>
        </w:rPr>
      </w:pPr>
      <w:r>
        <w:rPr>
          <w:rFonts w:ascii="Arial" w:hAnsi="Arial" w:cs="Arial"/>
          <w:color w:val="202124"/>
          <w:shd w:val="clear" w:color="auto" w:fill="FFFFFF"/>
        </w:rPr>
        <w:t xml:space="preserve">for this influx of population, the main challenge facing </w:t>
      </w:r>
    </w:p>
    <w:p w14:paraId="65FC9702" w14:textId="77777777" w:rsidR="00E51CDC" w:rsidRDefault="00B04493" w:rsidP="00E51CDC">
      <w:pPr>
        <w:rPr>
          <w:rFonts w:ascii="Arial" w:hAnsi="Arial" w:cs="Arial"/>
          <w:color w:val="202124"/>
          <w:shd w:val="clear" w:color="auto" w:fill="FFFFFF"/>
        </w:rPr>
      </w:pPr>
      <w:r>
        <w:rPr>
          <w:rFonts w:ascii="Arial" w:hAnsi="Arial" w:cs="Arial"/>
          <w:color w:val="202124"/>
          <w:shd w:val="clear" w:color="auto" w:fill="FFFFFF"/>
        </w:rPr>
        <w:t>major cities</w:t>
      </w:r>
      <w:r w:rsidR="00E51CDC">
        <w:rPr>
          <w:rFonts w:ascii="Arial" w:hAnsi="Arial" w:cs="Arial"/>
          <w:color w:val="202124"/>
          <w:shd w:val="clear" w:color="auto" w:fill="FFFFFF"/>
        </w:rPr>
        <w:t xml:space="preserve"> and their authorities</w:t>
      </w:r>
      <w:r>
        <w:rPr>
          <w:rFonts w:ascii="Arial" w:hAnsi="Arial" w:cs="Arial"/>
          <w:color w:val="202124"/>
          <w:shd w:val="clear" w:color="auto" w:fill="FFFFFF"/>
        </w:rPr>
        <w:t xml:space="preserve"> </w:t>
      </w:r>
      <w:proofErr w:type="gramStart"/>
      <w:r>
        <w:rPr>
          <w:rFonts w:ascii="Arial" w:hAnsi="Arial" w:cs="Arial"/>
          <w:color w:val="202124"/>
          <w:shd w:val="clear" w:color="auto" w:fill="FFFFFF"/>
        </w:rPr>
        <w:t>is</w:t>
      </w:r>
      <w:proofErr w:type="gramEnd"/>
      <w:r>
        <w:rPr>
          <w:rFonts w:ascii="Arial" w:hAnsi="Arial" w:cs="Arial"/>
          <w:color w:val="202124"/>
          <w:shd w:val="clear" w:color="auto" w:fill="FFFFFF"/>
        </w:rPr>
        <w:t xml:space="preserve"> to grow horizontally</w:t>
      </w:r>
    </w:p>
    <w:p w14:paraId="5BD19389" w14:textId="77777777" w:rsidR="00E51CDC" w:rsidRDefault="00B04493" w:rsidP="00E51CDC">
      <w:pPr>
        <w:rPr>
          <w:rFonts w:ascii="Arial" w:hAnsi="Arial" w:cs="Arial"/>
          <w:color w:val="202124"/>
          <w:shd w:val="clear" w:color="auto" w:fill="FFFFFF"/>
        </w:rPr>
      </w:pPr>
      <w:r>
        <w:rPr>
          <w:rFonts w:ascii="Arial" w:hAnsi="Arial" w:cs="Arial"/>
          <w:color w:val="202124"/>
          <w:shd w:val="clear" w:color="auto" w:fill="FFFFFF"/>
        </w:rPr>
        <w:t xml:space="preserve">or vertically. In other words, follow the model of some </w:t>
      </w:r>
    </w:p>
    <w:p w14:paraId="6BB79812" w14:textId="77777777" w:rsidR="00E51CDC" w:rsidRDefault="00B04493" w:rsidP="00E51CDC">
      <w:pPr>
        <w:rPr>
          <w:rFonts w:ascii="Arial" w:hAnsi="Arial" w:cs="Arial"/>
          <w:color w:val="202124"/>
          <w:shd w:val="clear" w:color="auto" w:fill="FFFFFF"/>
        </w:rPr>
      </w:pPr>
      <w:r>
        <w:rPr>
          <w:rFonts w:ascii="Arial" w:hAnsi="Arial" w:cs="Arial"/>
          <w:color w:val="202124"/>
          <w:shd w:val="clear" w:color="auto" w:fill="FFFFFF"/>
        </w:rPr>
        <w:t xml:space="preserve">of the least dense cities in world like Melbourne or </w:t>
      </w:r>
    </w:p>
    <w:p w14:paraId="47E70C88" w14:textId="77777777" w:rsidR="00E51CDC" w:rsidRDefault="00B04493" w:rsidP="00E51CDC">
      <w:pPr>
        <w:rPr>
          <w:rFonts w:ascii="Arial" w:hAnsi="Arial" w:cs="Arial"/>
          <w:color w:val="202124"/>
          <w:shd w:val="clear" w:color="auto" w:fill="FFFFFF"/>
        </w:rPr>
      </w:pPr>
      <w:r>
        <w:rPr>
          <w:rFonts w:ascii="Arial" w:hAnsi="Arial" w:cs="Arial"/>
          <w:color w:val="202124"/>
          <w:shd w:val="clear" w:color="auto" w:fill="FFFFFF"/>
        </w:rPr>
        <w:t xml:space="preserve">Sydney in Australia or moderately </w:t>
      </w:r>
      <w:r w:rsidR="00E51CDC">
        <w:rPr>
          <w:rFonts w:ascii="Arial" w:hAnsi="Arial" w:cs="Arial"/>
          <w:color w:val="202124"/>
          <w:shd w:val="clear" w:color="auto" w:fill="FFFFFF"/>
        </w:rPr>
        <w:t>dense</w:t>
      </w:r>
      <w:r>
        <w:rPr>
          <w:rFonts w:ascii="Arial" w:hAnsi="Arial" w:cs="Arial"/>
          <w:color w:val="202124"/>
          <w:shd w:val="clear" w:color="auto" w:fill="FFFFFF"/>
        </w:rPr>
        <w:t xml:space="preserve"> like Singapore. </w:t>
      </w:r>
    </w:p>
    <w:p w14:paraId="5F4C3349" w14:textId="77777777" w:rsidR="00E51CDC" w:rsidRDefault="00B04493" w:rsidP="00E51CDC">
      <w:pPr>
        <w:rPr>
          <w:rFonts w:ascii="Arial" w:hAnsi="Arial" w:cs="Arial"/>
          <w:color w:val="202124"/>
          <w:shd w:val="clear" w:color="auto" w:fill="FFFFFF"/>
        </w:rPr>
      </w:pPr>
      <w:r>
        <w:rPr>
          <w:rFonts w:ascii="Arial" w:hAnsi="Arial" w:cs="Arial"/>
          <w:color w:val="202124"/>
          <w:shd w:val="clear" w:color="auto" w:fill="FFFFFF"/>
        </w:rPr>
        <w:t xml:space="preserve">One major concern for those </w:t>
      </w:r>
      <w:r w:rsidR="00E51CDC">
        <w:rPr>
          <w:rFonts w:ascii="Arial" w:hAnsi="Arial" w:cs="Arial"/>
          <w:color w:val="202124"/>
          <w:shd w:val="clear" w:color="auto" w:fill="FFFFFF"/>
        </w:rPr>
        <w:t xml:space="preserve">who are </w:t>
      </w:r>
      <w:r>
        <w:rPr>
          <w:rFonts w:ascii="Arial" w:hAnsi="Arial" w:cs="Arial"/>
          <w:color w:val="202124"/>
          <w:shd w:val="clear" w:color="auto" w:fill="FFFFFF"/>
        </w:rPr>
        <w:t>against</w:t>
      </w:r>
      <w:r w:rsidR="00E51CDC">
        <w:rPr>
          <w:rFonts w:ascii="Arial" w:hAnsi="Arial" w:cs="Arial"/>
          <w:color w:val="202124"/>
          <w:shd w:val="clear" w:color="auto" w:fill="FFFFFF"/>
        </w:rPr>
        <w:t xml:space="preserve"> cities with </w:t>
      </w:r>
    </w:p>
    <w:p w14:paraId="1C69C5C5" w14:textId="77777777" w:rsidR="00E51CDC" w:rsidRDefault="00E51CDC" w:rsidP="00E51CDC">
      <w:pPr>
        <w:rPr>
          <w:rFonts w:ascii="Arial" w:hAnsi="Arial" w:cs="Arial"/>
          <w:color w:val="202124"/>
          <w:shd w:val="clear" w:color="auto" w:fill="FFFFFF"/>
        </w:rPr>
      </w:pPr>
      <w:r>
        <w:rPr>
          <w:rFonts w:ascii="Arial" w:hAnsi="Arial" w:cs="Arial"/>
          <w:color w:val="202124"/>
          <w:shd w:val="clear" w:color="auto" w:fill="FFFFFF"/>
        </w:rPr>
        <w:t>high population densities</w:t>
      </w:r>
      <w:r w:rsidR="00B04493">
        <w:rPr>
          <w:rFonts w:ascii="Arial" w:hAnsi="Arial" w:cs="Arial"/>
          <w:color w:val="202124"/>
          <w:shd w:val="clear" w:color="auto" w:fill="FFFFFF"/>
        </w:rPr>
        <w:t xml:space="preserve"> </w:t>
      </w:r>
      <w:proofErr w:type="gramStart"/>
      <w:r w:rsidR="00B04493">
        <w:rPr>
          <w:rFonts w:ascii="Arial" w:hAnsi="Arial" w:cs="Arial"/>
          <w:color w:val="202124"/>
          <w:shd w:val="clear" w:color="auto" w:fill="FFFFFF"/>
        </w:rPr>
        <w:t>is</w:t>
      </w:r>
      <w:proofErr w:type="gramEnd"/>
      <w:r w:rsidR="00B04493">
        <w:rPr>
          <w:rFonts w:ascii="Arial" w:hAnsi="Arial" w:cs="Arial"/>
          <w:color w:val="202124"/>
          <w:shd w:val="clear" w:color="auto" w:fill="FFFFFF"/>
        </w:rPr>
        <w:t xml:space="preserve"> environmental impact of </w:t>
      </w:r>
    </w:p>
    <w:p w14:paraId="1EA8560D" w14:textId="77777777" w:rsidR="00E51CDC" w:rsidRDefault="00B04493" w:rsidP="00E51CDC">
      <w:pPr>
        <w:rPr>
          <w:rFonts w:ascii="Segoe UI" w:hAnsi="Segoe UI" w:cs="Segoe UI"/>
          <w:color w:val="000000"/>
        </w:rPr>
      </w:pPr>
      <w:r>
        <w:rPr>
          <w:rFonts w:ascii="Arial" w:hAnsi="Arial" w:cs="Arial"/>
          <w:color w:val="202124"/>
          <w:shd w:val="clear" w:color="auto" w:fill="FFFFFF"/>
        </w:rPr>
        <w:t>densely populated Cities. However</w:t>
      </w:r>
      <w:r w:rsidR="00E51CDC">
        <w:rPr>
          <w:rFonts w:ascii="Arial" w:hAnsi="Arial" w:cs="Arial"/>
          <w:color w:val="202124"/>
          <w:shd w:val="clear" w:color="auto" w:fill="FFFFFF"/>
        </w:rPr>
        <w:t xml:space="preserve">, </w:t>
      </w:r>
      <w:r w:rsidR="00E51CDC">
        <w:rPr>
          <w:rFonts w:ascii="Segoe UI" w:hAnsi="Segoe UI" w:cs="Segoe UI"/>
          <w:color w:val="000000"/>
        </w:rPr>
        <w:t>Tim Soutphommasane</w:t>
      </w:r>
    </w:p>
    <w:p w14:paraId="76BFB7A4" w14:textId="77777777" w:rsidR="00E51CDC" w:rsidRDefault="00E51CDC" w:rsidP="00E51CDC">
      <w:pPr>
        <w:rPr>
          <w:rFonts w:ascii="Segoe UI" w:hAnsi="Segoe UI" w:cs="Segoe UI"/>
          <w:color w:val="000000"/>
        </w:rPr>
      </w:pPr>
      <w:r>
        <w:rPr>
          <w:rFonts w:ascii="Segoe UI" w:hAnsi="Segoe UI" w:cs="Segoe UI"/>
          <w:color w:val="000000"/>
        </w:rPr>
        <w:t>form the University of Sydney claims that this is not simply</w:t>
      </w:r>
    </w:p>
    <w:p w14:paraId="23BEE15C" w14:textId="77777777" w:rsidR="00E51CDC" w:rsidRDefault="00E51CDC" w:rsidP="00E51CDC">
      <w:pPr>
        <w:rPr>
          <w:rFonts w:ascii="Segoe UI" w:hAnsi="Segoe UI" w:cs="Segoe UI"/>
          <w:color w:val="000000"/>
        </w:rPr>
      </w:pPr>
      <w:r>
        <w:rPr>
          <w:rFonts w:ascii="Segoe UI" w:hAnsi="Segoe UI" w:cs="Segoe UI"/>
          <w:color w:val="000000"/>
        </w:rPr>
        <w:t>true and some of the greenest cities in the world are much</w:t>
      </w:r>
    </w:p>
    <w:p w14:paraId="67126BF9" w14:textId="6CD85685" w:rsidR="00E51CDC" w:rsidRPr="00E51CDC" w:rsidRDefault="00E51CDC" w:rsidP="00E51CDC">
      <w:pPr>
        <w:rPr>
          <w:rFonts w:ascii="Arial" w:hAnsi="Arial" w:cs="Arial"/>
          <w:color w:val="202124"/>
          <w:shd w:val="clear" w:color="auto" w:fill="FFFFFF"/>
        </w:rPr>
      </w:pPr>
      <w:r>
        <w:rPr>
          <w:rFonts w:ascii="Segoe UI" w:hAnsi="Segoe UI" w:cs="Segoe UI"/>
          <w:color w:val="000000"/>
        </w:rPr>
        <w:t>more densely populated than Sydney or Melbourne.</w:t>
      </w:r>
    </w:p>
    <w:p w14:paraId="3A1E4776" w14:textId="290895E3" w:rsidR="00B04493" w:rsidRDefault="00B04493"/>
    <w:p w14:paraId="226DDE53" w14:textId="7465253F" w:rsidR="002C422C" w:rsidRDefault="002C422C" w:rsidP="002C422C">
      <w:r>
        <w:t>2</w:t>
      </w:r>
      <w:r w:rsidRPr="002C422C">
        <w:rPr>
          <w:vertAlign w:val="superscript"/>
        </w:rPr>
        <w:t>nd</w:t>
      </w:r>
      <w:r>
        <w:t>:</w:t>
      </w:r>
    </w:p>
    <w:p w14:paraId="659EE847" w14:textId="77777777" w:rsidR="005B0ABB" w:rsidRDefault="002C422C" w:rsidP="005B0ABB">
      <w:pPr>
        <w:tabs>
          <w:tab w:val="left" w:pos="4395"/>
        </w:tabs>
      </w:pPr>
      <w:r>
        <w:t xml:space="preserve">It can be seen from the map on the right that cities </w:t>
      </w:r>
    </w:p>
    <w:p w14:paraId="1E033BA9" w14:textId="77777777" w:rsidR="005B0ABB" w:rsidRDefault="002C422C" w:rsidP="005B0ABB">
      <w:pPr>
        <w:tabs>
          <w:tab w:val="left" w:pos="4395"/>
        </w:tabs>
      </w:pPr>
      <w:r>
        <w:t xml:space="preserve">in East Asia </w:t>
      </w:r>
      <w:r w:rsidR="005B0ABB">
        <w:t>h</w:t>
      </w:r>
      <w:r>
        <w:t xml:space="preserve">ave </w:t>
      </w:r>
      <w:r w:rsidR="005B0ABB">
        <w:t xml:space="preserve">the </w:t>
      </w:r>
      <w:r>
        <w:t xml:space="preserve">highest population densities </w:t>
      </w:r>
    </w:p>
    <w:p w14:paraId="4806872F" w14:textId="77777777" w:rsidR="005B0ABB" w:rsidRDefault="002C422C" w:rsidP="005B0ABB">
      <w:pPr>
        <w:tabs>
          <w:tab w:val="left" w:pos="4395"/>
        </w:tabs>
      </w:pPr>
      <w:r>
        <w:t>like Mumbai</w:t>
      </w:r>
      <w:r w:rsidR="005B0ABB">
        <w:t xml:space="preserve"> </w:t>
      </w:r>
      <w:r w:rsidR="005B0ABB">
        <w:t>(48000</w:t>
      </w:r>
      <w:r w:rsidR="005B0ABB">
        <w:t xml:space="preserve"> </w:t>
      </w:r>
      <w:r w:rsidR="005B0ABB">
        <w:t>inhabitants/Km</w:t>
      </w:r>
      <w:r w:rsidR="005B0ABB">
        <w:rPr>
          <w:vertAlign w:val="superscript"/>
        </w:rPr>
        <w:t>2</w:t>
      </w:r>
      <w:r w:rsidR="005B0ABB" w:rsidRPr="005B0ABB">
        <w:t>)</w:t>
      </w:r>
      <w:r>
        <w:t xml:space="preserve"> in </w:t>
      </w:r>
      <w:r w:rsidR="00BA72D3">
        <w:t>I</w:t>
      </w:r>
      <w:r>
        <w:t xml:space="preserve">ndia </w:t>
      </w:r>
    </w:p>
    <w:p w14:paraId="063FCD21" w14:textId="77777777" w:rsidR="005B0ABB" w:rsidRDefault="00BA72D3" w:rsidP="005B0ABB">
      <w:pPr>
        <w:tabs>
          <w:tab w:val="left" w:pos="4395"/>
        </w:tabs>
      </w:pPr>
      <w:r>
        <w:t>which</w:t>
      </w:r>
      <w:r w:rsidR="005B0ABB">
        <w:t xml:space="preserve"> i</w:t>
      </w:r>
      <w:r>
        <w:t>s 20 times higher than Melbourne.</w:t>
      </w:r>
      <w:r w:rsidR="005B0ABB">
        <w:t xml:space="preserve"> </w:t>
      </w:r>
      <w:r>
        <w:t>Furthermore,</w:t>
      </w:r>
    </w:p>
    <w:p w14:paraId="135031C8" w14:textId="58AD2761" w:rsidR="005B0ABB" w:rsidRDefault="005B0ABB" w:rsidP="005B0ABB">
      <w:pPr>
        <w:tabs>
          <w:tab w:val="left" w:pos="4395"/>
        </w:tabs>
      </w:pPr>
      <w:r>
        <w:t>it</w:t>
      </w:r>
      <w:r w:rsidR="00BA72D3">
        <w:t xml:space="preserve"> </w:t>
      </w:r>
      <w:r>
        <w:t>is evident</w:t>
      </w:r>
      <w:r w:rsidR="00BA72D3">
        <w:t xml:space="preserve"> </w:t>
      </w:r>
      <w:r>
        <w:t>t</w:t>
      </w:r>
      <w:r w:rsidR="00BA72D3">
        <w:t xml:space="preserve">hat </w:t>
      </w:r>
      <w:r>
        <w:t>majority of cities in</w:t>
      </w:r>
      <w:r w:rsidR="00BA72D3">
        <w:t xml:space="preserve"> western </w:t>
      </w:r>
      <w:r>
        <w:t>countries</w:t>
      </w:r>
      <w:r w:rsidR="00BA72D3">
        <w:t xml:space="preserve"> </w:t>
      </w:r>
    </w:p>
    <w:p w14:paraId="15C38C4D" w14:textId="77777777" w:rsidR="005B0ABB" w:rsidRDefault="00BA72D3" w:rsidP="005B0ABB">
      <w:pPr>
        <w:tabs>
          <w:tab w:val="left" w:pos="4395"/>
        </w:tabs>
      </w:pPr>
      <w:r>
        <w:t>especially USA</w:t>
      </w:r>
      <w:r w:rsidR="005B0ABB">
        <w:t xml:space="preserve"> </w:t>
      </w:r>
      <w:r>
        <w:t>h</w:t>
      </w:r>
      <w:r w:rsidR="005B0ABB">
        <w:t>ave</w:t>
      </w:r>
      <w:r>
        <w:t xml:space="preserve"> low population densities which </w:t>
      </w:r>
    </w:p>
    <w:p w14:paraId="1A92398F" w14:textId="77777777" w:rsidR="005B0ABB" w:rsidRDefault="005B0ABB" w:rsidP="005B0ABB">
      <w:pPr>
        <w:tabs>
          <w:tab w:val="left" w:pos="4395"/>
        </w:tabs>
      </w:pPr>
      <w:r>
        <w:t>i</w:t>
      </w:r>
      <w:r w:rsidR="00BA72D3">
        <w:t xml:space="preserve">s mainly attributed to the introduction of </w:t>
      </w:r>
    </w:p>
    <w:p w14:paraId="7DFB7677" w14:textId="7E6E5DA2" w:rsidR="00BA72D3" w:rsidRDefault="00BA72D3" w:rsidP="005B0ABB">
      <w:pPr>
        <w:tabs>
          <w:tab w:val="left" w:pos="4395"/>
        </w:tabs>
        <w:rPr>
          <w:rFonts w:ascii="Arial" w:hAnsi="Arial" w:cs="Arial"/>
          <w:color w:val="202124"/>
          <w:shd w:val="clear" w:color="auto" w:fill="FFFFFF"/>
        </w:rPr>
      </w:pPr>
      <w:r>
        <w:t>suburbanization</w:t>
      </w:r>
      <w:r w:rsidRPr="00BA72D3">
        <w:rPr>
          <w:rFonts w:ascii="Arial" w:hAnsi="Arial" w:cs="Arial"/>
          <w:color w:val="202124"/>
          <w:shd w:val="clear" w:color="auto" w:fill="FFFFFF"/>
        </w:rPr>
        <w:t xml:space="preserve"> </w:t>
      </w:r>
      <w:r>
        <w:rPr>
          <w:rFonts w:ascii="Arial" w:hAnsi="Arial" w:cs="Arial"/>
          <w:color w:val="202124"/>
          <w:shd w:val="clear" w:color="auto" w:fill="FFFFFF"/>
        </w:rPr>
        <w:t>i</w:t>
      </w:r>
      <w:r>
        <w:rPr>
          <w:rFonts w:ascii="Arial" w:hAnsi="Arial" w:cs="Arial"/>
          <w:color w:val="202124"/>
          <w:shd w:val="clear" w:color="auto" w:fill="FFFFFF"/>
        </w:rPr>
        <w:t>n </w:t>
      </w:r>
      <w:r w:rsidRPr="005B0ABB">
        <w:rPr>
          <w:rFonts w:ascii="Arial" w:hAnsi="Arial" w:cs="Arial"/>
          <w:color w:val="202124"/>
          <w:shd w:val="clear" w:color="auto" w:fill="FFFFFF"/>
        </w:rPr>
        <w:t>the 1950s</w:t>
      </w:r>
      <w:r>
        <w:rPr>
          <w:rFonts w:ascii="Arial" w:hAnsi="Arial" w:cs="Arial"/>
          <w:color w:val="202124"/>
          <w:shd w:val="clear" w:color="auto" w:fill="FFFFFF"/>
        </w:rPr>
        <w:t>.</w:t>
      </w:r>
    </w:p>
    <w:p w14:paraId="6B0B0590" w14:textId="20E163DE" w:rsidR="00CA0352" w:rsidRDefault="00CA0352" w:rsidP="005B0ABB">
      <w:pPr>
        <w:tabs>
          <w:tab w:val="left" w:pos="4395"/>
        </w:tabs>
        <w:rPr>
          <w:rFonts w:ascii="Arial" w:hAnsi="Arial" w:cs="Arial"/>
          <w:color w:val="202124"/>
          <w:shd w:val="clear" w:color="auto" w:fill="FFFFFF"/>
        </w:rPr>
      </w:pPr>
    </w:p>
    <w:p w14:paraId="01C10D8D" w14:textId="64F3EE14" w:rsidR="00CA0352" w:rsidRDefault="00CA0352" w:rsidP="005B0ABB">
      <w:pPr>
        <w:tabs>
          <w:tab w:val="left" w:pos="4395"/>
        </w:tabs>
        <w:rPr>
          <w:rFonts w:ascii="Arial" w:hAnsi="Arial" w:cs="Arial"/>
          <w:color w:val="202124"/>
          <w:shd w:val="clear" w:color="auto" w:fill="FFFFFF"/>
        </w:rPr>
      </w:pPr>
      <w:r>
        <w:rPr>
          <w:rFonts w:ascii="Arial" w:hAnsi="Arial" w:cs="Arial"/>
          <w:color w:val="202124"/>
          <w:shd w:val="clear" w:color="auto" w:fill="FFFFFF"/>
        </w:rPr>
        <w:lastRenderedPageBreak/>
        <w:t>3</w:t>
      </w:r>
      <w:r w:rsidRPr="00CA0352">
        <w:rPr>
          <w:rFonts w:ascii="Arial" w:hAnsi="Arial" w:cs="Arial"/>
          <w:color w:val="202124"/>
          <w:shd w:val="clear" w:color="auto" w:fill="FFFFFF"/>
          <w:vertAlign w:val="superscript"/>
        </w:rPr>
        <w:t>rd</w:t>
      </w:r>
      <w:r>
        <w:rPr>
          <w:rFonts w:ascii="Arial" w:hAnsi="Arial" w:cs="Arial"/>
          <w:color w:val="202124"/>
          <w:shd w:val="clear" w:color="auto" w:fill="FFFFFF"/>
        </w:rPr>
        <w:t>:</w:t>
      </w:r>
    </w:p>
    <w:p w14:paraId="249B39D1" w14:textId="7957359B" w:rsidR="00CA0352" w:rsidRDefault="00CA0352" w:rsidP="00CA0352">
      <w:pPr>
        <w:tabs>
          <w:tab w:val="left" w:pos="4395"/>
        </w:tabs>
        <w:rPr>
          <w:rFonts w:ascii="Arial" w:hAnsi="Arial" w:cs="Arial"/>
          <w:color w:val="202124"/>
          <w:shd w:val="clear" w:color="auto" w:fill="FFFFFF"/>
        </w:rPr>
      </w:pPr>
      <w:r>
        <w:rPr>
          <w:rFonts w:ascii="Arial" w:hAnsi="Arial" w:cs="Arial"/>
          <w:color w:val="202124"/>
          <w:shd w:val="clear" w:color="auto" w:fill="FFFFFF"/>
        </w:rPr>
        <w:t xml:space="preserve">The house prices do not surpass certain threshold in </w:t>
      </w:r>
    </w:p>
    <w:p w14:paraId="14EF41B4" w14:textId="12C2DEB3" w:rsidR="00CA0352" w:rsidRDefault="00CA0352" w:rsidP="00CA0352">
      <w:pPr>
        <w:tabs>
          <w:tab w:val="left" w:pos="4395"/>
        </w:tabs>
      </w:pPr>
      <w:r>
        <w:rPr>
          <w:rFonts w:ascii="Arial" w:hAnsi="Arial" w:cs="Arial"/>
          <w:color w:val="202124"/>
          <w:shd w:val="clear" w:color="auto" w:fill="FFFFFF"/>
        </w:rPr>
        <w:t xml:space="preserve">Cities with more than </w:t>
      </w:r>
      <w:r>
        <w:t>8000 inhabitants/Km</w:t>
      </w:r>
      <w:r>
        <w:rPr>
          <w:vertAlign w:val="superscript"/>
        </w:rPr>
        <w:t>2</w:t>
      </w:r>
      <w:r w:rsidRPr="00CA0352">
        <w:t xml:space="preserve"> which</w:t>
      </w:r>
      <w:r>
        <w:t xml:space="preserve"> may </w:t>
      </w:r>
    </w:p>
    <w:p w14:paraId="58E63DA9" w14:textId="4190FFEE" w:rsidR="00CA0352" w:rsidRDefault="00CA0352" w:rsidP="00CA0352">
      <w:pPr>
        <w:tabs>
          <w:tab w:val="left" w:pos="4395"/>
        </w:tabs>
      </w:pPr>
      <w:r>
        <w:t>Sound counterintuitive as higher population density correlates</w:t>
      </w:r>
    </w:p>
    <w:p w14:paraId="49F4572B" w14:textId="77777777" w:rsidR="00CA0352" w:rsidRDefault="00CA0352" w:rsidP="00CA0352">
      <w:pPr>
        <w:tabs>
          <w:tab w:val="left" w:pos="4395"/>
        </w:tabs>
      </w:pPr>
      <w:r>
        <w:t xml:space="preserve">With higher demand for housing. However, low population </w:t>
      </w:r>
    </w:p>
    <w:p w14:paraId="640FC0F4" w14:textId="77777777" w:rsidR="00915823" w:rsidRDefault="00CA0352" w:rsidP="00915823">
      <w:pPr>
        <w:tabs>
          <w:tab w:val="left" w:pos="4395"/>
        </w:tabs>
      </w:pPr>
      <w:r>
        <w:t>Densities can drive prices much higher due to urban sprawl</w:t>
      </w:r>
      <w:r w:rsidR="00915823">
        <w:t xml:space="preserve"> as</w:t>
      </w:r>
      <w:r>
        <w:t xml:space="preserve"> </w:t>
      </w:r>
    </w:p>
    <w:p w14:paraId="6324C945" w14:textId="44CC8CC2" w:rsidR="00CA0352" w:rsidRDefault="00CA0352" w:rsidP="00915823">
      <w:pPr>
        <w:tabs>
          <w:tab w:val="left" w:pos="4395"/>
        </w:tabs>
      </w:pPr>
      <w:r w:rsidRPr="00CA0352">
        <w:t xml:space="preserve">well-located land is </w:t>
      </w:r>
      <w:r w:rsidR="00915823">
        <w:t>of high</w:t>
      </w:r>
      <w:r w:rsidRPr="00CA0352">
        <w:t xml:space="preserve"> </w:t>
      </w:r>
      <w:r w:rsidR="00915823">
        <w:t>d</w:t>
      </w:r>
      <w:r w:rsidRPr="00CA0352">
        <w:t xml:space="preserve">emand </w:t>
      </w:r>
      <w:r w:rsidR="00915823">
        <w:t>and s</w:t>
      </w:r>
      <w:r w:rsidRPr="00CA0352">
        <w:t xml:space="preserve">upply is </w:t>
      </w:r>
      <w:r w:rsidR="00915823">
        <w:t>limited.</w:t>
      </w:r>
    </w:p>
    <w:p w14:paraId="7640CA30" w14:textId="24CCA031" w:rsidR="00915823" w:rsidRDefault="00915823" w:rsidP="00915823">
      <w:pPr>
        <w:tabs>
          <w:tab w:val="left" w:pos="4395"/>
        </w:tabs>
      </w:pPr>
      <w:r>
        <w:t>This helps to explain the overly expensive house prices in Melbourne</w:t>
      </w:r>
    </w:p>
    <w:p w14:paraId="592A3B89" w14:textId="156576B2" w:rsidR="00915823" w:rsidRDefault="00915823" w:rsidP="00915823">
      <w:pPr>
        <w:tabs>
          <w:tab w:val="left" w:pos="4395"/>
        </w:tabs>
      </w:pPr>
      <w:r>
        <w:t>And Sydney in Australia.</w:t>
      </w:r>
    </w:p>
    <w:p w14:paraId="708757D6" w14:textId="1341B065" w:rsidR="00915823" w:rsidRDefault="00915823" w:rsidP="00915823">
      <w:pPr>
        <w:tabs>
          <w:tab w:val="left" w:pos="4395"/>
        </w:tabs>
      </w:pPr>
    </w:p>
    <w:p w14:paraId="5A18CBB6" w14:textId="01A215A3" w:rsidR="00915823" w:rsidRDefault="00915823" w:rsidP="00915823">
      <w:pPr>
        <w:tabs>
          <w:tab w:val="left" w:pos="4395"/>
        </w:tabs>
      </w:pPr>
      <w:r>
        <w:t>4</w:t>
      </w:r>
      <w:r w:rsidRPr="00915823">
        <w:rPr>
          <w:vertAlign w:val="superscript"/>
        </w:rPr>
        <w:t>th</w:t>
      </w:r>
      <w:r>
        <w:t>:</w:t>
      </w:r>
    </w:p>
    <w:p w14:paraId="4224B1CE" w14:textId="129CD4EE" w:rsidR="00915823" w:rsidRDefault="00915823" w:rsidP="00915823">
      <w:pPr>
        <w:tabs>
          <w:tab w:val="left" w:pos="4395"/>
        </w:tabs>
      </w:pPr>
      <w:r>
        <w:t>As cites grow horizontally, the inhabitant’s dependent on use of</w:t>
      </w:r>
    </w:p>
    <w:p w14:paraId="15840E72" w14:textId="10BFC3CB" w:rsidR="00915823" w:rsidRDefault="005D5D25" w:rsidP="00915823">
      <w:pPr>
        <w:tabs>
          <w:tab w:val="left" w:pos="4395"/>
        </w:tabs>
      </w:pPr>
      <w:r>
        <w:t>p</w:t>
      </w:r>
      <w:r w:rsidR="00915823">
        <w:t>rivat</w:t>
      </w:r>
      <w:r>
        <w:t>e</w:t>
      </w:r>
      <w:r w:rsidR="00915823">
        <w:t xml:space="preserve"> transport increases as it gets much more expensive to provide</w:t>
      </w:r>
    </w:p>
    <w:p w14:paraId="246A0AA8" w14:textId="1F046F8D" w:rsidR="00915823" w:rsidRDefault="005D5D25" w:rsidP="00915823">
      <w:pPr>
        <w:tabs>
          <w:tab w:val="left" w:pos="4395"/>
        </w:tabs>
      </w:pPr>
      <w:r>
        <w:t>s</w:t>
      </w:r>
      <w:r w:rsidR="00915823">
        <w:t>ame level of public transport accessibility in much smaller cities.</w:t>
      </w:r>
    </w:p>
    <w:p w14:paraId="7C89524A" w14:textId="77777777" w:rsidR="007C3B65" w:rsidRDefault="005D5D25" w:rsidP="007C3B65">
      <w:pPr>
        <w:tabs>
          <w:tab w:val="left" w:pos="4395"/>
        </w:tabs>
      </w:pPr>
      <w:r>
        <w:t>t</w:t>
      </w:r>
      <w:r w:rsidR="00915823">
        <w:t xml:space="preserve">hat’s why after certain threshold in population density (graph above), </w:t>
      </w:r>
    </w:p>
    <w:p w14:paraId="5A8DBDA8" w14:textId="77777777" w:rsidR="007C3B65" w:rsidRDefault="00915823" w:rsidP="007C3B65">
      <w:pPr>
        <w:tabs>
          <w:tab w:val="left" w:pos="4395"/>
        </w:tabs>
      </w:pPr>
      <w:r>
        <w:t>the private energy use for transport drops drastically.</w:t>
      </w:r>
      <w:r w:rsidR="007C3B65">
        <w:t xml:space="preserve"> </w:t>
      </w:r>
    </w:p>
    <w:p w14:paraId="479B13B3" w14:textId="3B26CCDB" w:rsidR="00006FEF" w:rsidRDefault="007C3B65" w:rsidP="007C3B65">
      <w:pPr>
        <w:tabs>
          <w:tab w:val="left" w:pos="4395"/>
        </w:tabs>
      </w:pPr>
      <w:r>
        <w:t>I</w:t>
      </w:r>
      <w:r w:rsidR="00006FEF">
        <w:t xml:space="preserve">nhabitants of </w:t>
      </w:r>
      <w:r w:rsidR="00915823">
        <w:t>Atlanta</w:t>
      </w:r>
      <w:r w:rsidR="00006FEF">
        <w:t xml:space="preserve">, </w:t>
      </w:r>
      <w:r w:rsidR="00006FEF">
        <w:t>with a very low population density</w:t>
      </w:r>
      <w:r w:rsidR="00006FEF">
        <w:t>,</w:t>
      </w:r>
      <w:r w:rsidR="00915823">
        <w:t xml:space="preserve"> in united </w:t>
      </w:r>
    </w:p>
    <w:p w14:paraId="23508B29" w14:textId="38C19E59" w:rsidR="00915823" w:rsidRDefault="00915823" w:rsidP="00006FEF">
      <w:pPr>
        <w:tabs>
          <w:tab w:val="left" w:pos="4395"/>
        </w:tabs>
      </w:pPr>
      <w:r>
        <w:t xml:space="preserve">states </w:t>
      </w:r>
      <w:r w:rsidR="00006FEF">
        <w:t>consume whopping 75 times more energy for private passenger</w:t>
      </w:r>
    </w:p>
    <w:p w14:paraId="0CF8E4D3" w14:textId="102B089A" w:rsidR="00006FEF" w:rsidRDefault="00006FEF" w:rsidP="00006FEF">
      <w:pPr>
        <w:tabs>
          <w:tab w:val="left" w:pos="4395"/>
        </w:tabs>
      </w:pPr>
      <w:r>
        <w:t>use than inhabitants of Singapore (with similar population size).</w:t>
      </w:r>
    </w:p>
    <w:p w14:paraId="5DF5B411" w14:textId="3609CBE4" w:rsidR="00006FEF" w:rsidRDefault="00006FEF" w:rsidP="00006FEF">
      <w:pPr>
        <w:tabs>
          <w:tab w:val="left" w:pos="4395"/>
        </w:tabs>
      </w:pPr>
    </w:p>
    <w:p w14:paraId="030E0C21" w14:textId="064EA198" w:rsidR="0027004A" w:rsidRDefault="00006FEF" w:rsidP="0027004A">
      <w:pPr>
        <w:tabs>
          <w:tab w:val="left" w:pos="4395"/>
        </w:tabs>
      </w:pPr>
      <w:r>
        <w:t>5</w:t>
      </w:r>
      <w:r w:rsidRPr="00006FEF">
        <w:rPr>
          <w:vertAlign w:val="superscript"/>
        </w:rPr>
        <w:t>th</w:t>
      </w:r>
      <w:r>
        <w:t>:</w:t>
      </w:r>
    </w:p>
    <w:p w14:paraId="57CCE7C1" w14:textId="23F4D7F8" w:rsidR="00006FEF" w:rsidRDefault="00006FEF" w:rsidP="00006FEF">
      <w:pPr>
        <w:tabs>
          <w:tab w:val="left" w:pos="4395"/>
        </w:tabs>
      </w:pPr>
      <w:r>
        <w:t xml:space="preserve">Singapore and Melbourne both </w:t>
      </w:r>
      <w:r w:rsidR="0017403E">
        <w:t xml:space="preserve">have relatively similar population but </w:t>
      </w:r>
    </w:p>
    <w:p w14:paraId="32BE82AE" w14:textId="2D966B61" w:rsidR="0017403E" w:rsidRDefault="0017403E" w:rsidP="00006FEF">
      <w:pPr>
        <w:tabs>
          <w:tab w:val="left" w:pos="4395"/>
        </w:tabs>
      </w:pPr>
      <w:r>
        <w:t xml:space="preserve">The population in Melbourne live on a land four times bigger than that of </w:t>
      </w:r>
    </w:p>
    <w:p w14:paraId="4FB5A45A" w14:textId="26BF8D26" w:rsidR="0017403E" w:rsidRDefault="0017403E" w:rsidP="0017403E">
      <w:pPr>
        <w:tabs>
          <w:tab w:val="left" w:pos="4395"/>
        </w:tabs>
      </w:pPr>
      <w:r>
        <w:t xml:space="preserve">Singapore. Singapore’s rail network known as </w:t>
      </w:r>
      <w:r w:rsidRPr="0017403E">
        <w:t>Mass Rapid Transit</w:t>
      </w:r>
      <w:r w:rsidR="0027004A">
        <w:t xml:space="preserve"> </w:t>
      </w:r>
      <w:r>
        <w:t xml:space="preserve">(MRT) </w:t>
      </w:r>
    </w:p>
    <w:p w14:paraId="27E47E7B" w14:textId="31E11B7E" w:rsidR="0017403E" w:rsidRDefault="0017403E" w:rsidP="0017403E">
      <w:pPr>
        <w:tabs>
          <w:tab w:val="left" w:pos="4395"/>
        </w:tabs>
      </w:pPr>
      <w:r>
        <w:t xml:space="preserve">Is world-renowned in terms of efficiency and quality of service and </w:t>
      </w:r>
      <w:r w:rsidR="0027004A">
        <w:t xml:space="preserve">has </w:t>
      </w:r>
    </w:p>
    <w:p w14:paraId="23E8860B" w14:textId="6F99F360" w:rsidR="0027004A" w:rsidRDefault="007E1C57" w:rsidP="0017403E">
      <w:pPr>
        <w:tabs>
          <w:tab w:val="left" w:pos="4395"/>
        </w:tabs>
      </w:pPr>
      <w:r>
        <w:t>a</w:t>
      </w:r>
      <w:r w:rsidR="0027004A">
        <w:t xml:space="preserve"> length of 216 Km. On the other hand, Melbourne rail network has</w:t>
      </w:r>
    </w:p>
    <w:p w14:paraId="377508D6" w14:textId="176BD53B" w:rsidR="0027004A" w:rsidRDefault="0027004A" w:rsidP="0017403E">
      <w:pPr>
        <w:tabs>
          <w:tab w:val="left" w:pos="4395"/>
        </w:tabs>
        <w:rPr>
          <w:rFonts w:ascii="Arial" w:hAnsi="Arial" w:cs="Arial"/>
          <w:color w:val="202124"/>
          <w:sz w:val="21"/>
          <w:szCs w:val="21"/>
          <w:shd w:val="clear" w:color="auto" w:fill="FFFFFF"/>
        </w:rPr>
      </w:pPr>
      <w:r>
        <w:t xml:space="preserve">a length </w:t>
      </w:r>
      <w:r w:rsidRPr="0027004A">
        <w:rPr>
          <w:rFonts w:ascii="Arial" w:hAnsi="Arial" w:cs="Arial"/>
          <w:color w:val="202124"/>
          <w:sz w:val="21"/>
          <w:szCs w:val="21"/>
          <w:shd w:val="clear" w:color="auto" w:fill="FFFFFF"/>
        </w:rPr>
        <w:t>496</w:t>
      </w:r>
      <w:r>
        <w:rPr>
          <w:rFonts w:ascii="Arial" w:hAnsi="Arial" w:cs="Arial"/>
          <w:b/>
          <w:bCs/>
          <w:color w:val="202124"/>
          <w:sz w:val="21"/>
          <w:szCs w:val="21"/>
          <w:shd w:val="clear" w:color="auto" w:fill="FFFFFF"/>
        </w:rPr>
        <w:t xml:space="preserve"> </w:t>
      </w:r>
      <w:r w:rsidRPr="0027004A">
        <w:rPr>
          <w:rFonts w:ascii="Arial" w:hAnsi="Arial" w:cs="Arial"/>
          <w:color w:val="202124"/>
          <w:sz w:val="21"/>
          <w:szCs w:val="21"/>
          <w:shd w:val="clear" w:color="auto" w:fill="FFFFFF"/>
        </w:rPr>
        <w:t xml:space="preserve">Km </w:t>
      </w:r>
      <w:r>
        <w:rPr>
          <w:rFonts w:ascii="Arial" w:hAnsi="Arial" w:cs="Arial"/>
          <w:color w:val="202124"/>
          <w:sz w:val="21"/>
          <w:szCs w:val="21"/>
          <w:shd w:val="clear" w:color="auto" w:fill="FFFFFF"/>
        </w:rPr>
        <w:t xml:space="preserve">which provides less accessibility due to its shear </w:t>
      </w:r>
    </w:p>
    <w:p w14:paraId="59C66FB6" w14:textId="520C7C9B" w:rsidR="0027004A" w:rsidRDefault="0027004A" w:rsidP="0027004A">
      <w:r>
        <w:rPr>
          <w:rFonts w:ascii="Arial" w:hAnsi="Arial" w:cs="Arial"/>
          <w:color w:val="202124"/>
          <w:sz w:val="21"/>
          <w:szCs w:val="21"/>
          <w:shd w:val="clear" w:color="auto" w:fill="FFFFFF"/>
        </w:rPr>
        <w:t xml:space="preserve">size. </w:t>
      </w:r>
      <w:r>
        <w:t>It can be seen from the above graph that Singapore</w:t>
      </w:r>
      <w:r>
        <w:t xml:space="preserve">’s rail network </w:t>
      </w:r>
    </w:p>
    <w:p w14:paraId="6587738F" w14:textId="15C07338" w:rsidR="0027004A" w:rsidRDefault="0027004A" w:rsidP="0027004A">
      <w:r>
        <w:t>has loops (Cycles) in its network which cuts the travel time and makes</w:t>
      </w:r>
    </w:p>
    <w:p w14:paraId="35947907" w14:textId="7001CC9E" w:rsidR="0027004A" w:rsidRDefault="0027004A" w:rsidP="0027004A">
      <w:pPr>
        <w:tabs>
          <w:tab w:val="left" w:pos="4395"/>
        </w:tabs>
      </w:pPr>
      <w:r>
        <w:t xml:space="preserve">the use of public transport more desirable. </w:t>
      </w:r>
      <w:r>
        <w:t xml:space="preserve">Low population density </w:t>
      </w:r>
    </w:p>
    <w:p w14:paraId="2D86D918" w14:textId="16A8B5D3" w:rsidR="0027004A" w:rsidRDefault="0027004A" w:rsidP="0027004A">
      <w:pPr>
        <w:tabs>
          <w:tab w:val="left" w:pos="4395"/>
        </w:tabs>
      </w:pPr>
      <w:r>
        <w:t xml:space="preserve">means better, </w:t>
      </w:r>
      <w:r w:rsidR="007E1C57">
        <w:t>faster,</w:t>
      </w:r>
      <w:r>
        <w:t xml:space="preserve"> and cheaper public transport</w:t>
      </w:r>
      <w:r>
        <w:t xml:space="preserve"> as more loops</w:t>
      </w:r>
    </w:p>
    <w:p w14:paraId="74A31740" w14:textId="36BCDBF2" w:rsidR="0027004A" w:rsidRDefault="0027004A" w:rsidP="0027004A">
      <w:pPr>
        <w:tabs>
          <w:tab w:val="left" w:pos="4395"/>
        </w:tabs>
      </w:pPr>
      <w:r>
        <w:t xml:space="preserve">can be embedded in the network. </w:t>
      </w:r>
    </w:p>
    <w:p w14:paraId="1310DAB4" w14:textId="29434BC1" w:rsidR="0027004A" w:rsidRPr="0027004A" w:rsidRDefault="0027004A" w:rsidP="0027004A"/>
    <w:p w14:paraId="1EE000BE" w14:textId="2CB88757" w:rsidR="0027004A" w:rsidRPr="0027004A" w:rsidRDefault="0027004A" w:rsidP="0017403E">
      <w:pPr>
        <w:tabs>
          <w:tab w:val="left" w:pos="4395"/>
        </w:tabs>
      </w:pPr>
      <w:r>
        <w:rPr>
          <w:rFonts w:ascii="Arial" w:hAnsi="Arial" w:cs="Arial"/>
          <w:color w:val="202124"/>
          <w:sz w:val="21"/>
          <w:szCs w:val="21"/>
          <w:shd w:val="clear" w:color="auto" w:fill="FFFFFF"/>
        </w:rPr>
        <w:t xml:space="preserve"> </w:t>
      </w:r>
    </w:p>
    <w:p w14:paraId="3BE402B3" w14:textId="43B8AEC5" w:rsidR="00915823" w:rsidRDefault="0027004A" w:rsidP="00CA0352">
      <w:pPr>
        <w:tabs>
          <w:tab w:val="left" w:pos="4395"/>
        </w:tabs>
        <w:rPr>
          <w:rFonts w:ascii="Arial" w:hAnsi="Arial" w:cs="Arial"/>
          <w:color w:val="202124"/>
          <w:shd w:val="clear" w:color="auto" w:fill="FFFFFF"/>
        </w:rPr>
      </w:pPr>
      <w:r>
        <w:rPr>
          <w:rFonts w:ascii="Arial" w:hAnsi="Arial" w:cs="Arial"/>
          <w:color w:val="202124"/>
          <w:shd w:val="clear" w:color="auto" w:fill="FFFFFF"/>
        </w:rPr>
        <w:lastRenderedPageBreak/>
        <w:t>6</w:t>
      </w:r>
      <w:r w:rsidRPr="0027004A">
        <w:rPr>
          <w:rFonts w:ascii="Arial" w:hAnsi="Arial" w:cs="Arial"/>
          <w:color w:val="202124"/>
          <w:shd w:val="clear" w:color="auto" w:fill="FFFFFF"/>
          <w:vertAlign w:val="superscript"/>
        </w:rPr>
        <w:t>th</w:t>
      </w:r>
      <w:r>
        <w:rPr>
          <w:rFonts w:ascii="Arial" w:hAnsi="Arial" w:cs="Arial"/>
          <w:color w:val="202124"/>
          <w:shd w:val="clear" w:color="auto" w:fill="FFFFFF"/>
        </w:rPr>
        <w:t>:</w:t>
      </w:r>
    </w:p>
    <w:p w14:paraId="1F159FD3" w14:textId="0BA9AC5A" w:rsidR="0027004A" w:rsidRDefault="0027004A" w:rsidP="00CA0352">
      <w:pPr>
        <w:tabs>
          <w:tab w:val="left" w:pos="4395"/>
        </w:tabs>
        <w:rPr>
          <w:rFonts w:ascii="Arial" w:hAnsi="Arial" w:cs="Arial"/>
          <w:color w:val="202124"/>
          <w:shd w:val="clear" w:color="auto" w:fill="FFFFFF"/>
        </w:rPr>
      </w:pPr>
      <w:r>
        <w:rPr>
          <w:rFonts w:ascii="Arial" w:hAnsi="Arial" w:cs="Arial"/>
          <w:color w:val="202124"/>
          <w:shd w:val="clear" w:color="auto" w:fill="FFFFFF"/>
        </w:rPr>
        <w:t>Finally, there is another aspect to low population density</w:t>
      </w:r>
    </w:p>
    <w:p w14:paraId="0745BF82" w14:textId="2F6454FB" w:rsidR="00A43B31" w:rsidRDefault="007D6BC4" w:rsidP="00CA0352">
      <w:pPr>
        <w:tabs>
          <w:tab w:val="left" w:pos="4395"/>
        </w:tabs>
        <w:rPr>
          <w:rFonts w:ascii="Arial" w:hAnsi="Arial" w:cs="Arial"/>
          <w:color w:val="202124"/>
          <w:shd w:val="clear" w:color="auto" w:fill="FFFFFF"/>
        </w:rPr>
      </w:pPr>
      <w:r>
        <w:rPr>
          <w:rFonts w:ascii="Arial" w:hAnsi="Arial" w:cs="Arial"/>
          <w:color w:val="202124"/>
          <w:shd w:val="clear" w:color="auto" w:fill="FFFFFF"/>
        </w:rPr>
        <w:t>w</w:t>
      </w:r>
      <w:r w:rsidR="00A43B31">
        <w:rPr>
          <w:rFonts w:ascii="Arial" w:hAnsi="Arial" w:cs="Arial"/>
          <w:color w:val="202124"/>
          <w:shd w:val="clear" w:color="auto" w:fill="FFFFFF"/>
        </w:rPr>
        <w:t>hich is loneliness. More dense cities provide more buzzing</w:t>
      </w:r>
    </w:p>
    <w:p w14:paraId="1917C20E" w14:textId="1850D123" w:rsidR="00A43B31" w:rsidRDefault="007D6BC4" w:rsidP="00A43B31">
      <w:pPr>
        <w:tabs>
          <w:tab w:val="left" w:pos="4395"/>
        </w:tabs>
        <w:rPr>
          <w:rFonts w:ascii="Arial" w:hAnsi="Arial" w:cs="Arial"/>
          <w:color w:val="202124"/>
          <w:shd w:val="clear" w:color="auto" w:fill="FFFFFF"/>
        </w:rPr>
      </w:pPr>
      <w:r>
        <w:rPr>
          <w:rFonts w:ascii="Arial" w:hAnsi="Arial" w:cs="Arial"/>
          <w:color w:val="202124"/>
          <w:shd w:val="clear" w:color="auto" w:fill="FFFFFF"/>
        </w:rPr>
        <w:t>c</w:t>
      </w:r>
      <w:r w:rsidR="00A43B31">
        <w:rPr>
          <w:rFonts w:ascii="Arial" w:hAnsi="Arial" w:cs="Arial"/>
          <w:color w:val="202124"/>
          <w:shd w:val="clear" w:color="auto" w:fill="FFFFFF"/>
        </w:rPr>
        <w:t>ommunal areas which increase the chances of encounter</w:t>
      </w:r>
    </w:p>
    <w:p w14:paraId="1EBB644F" w14:textId="4B93C8FB" w:rsidR="00A43B31" w:rsidRDefault="007D6BC4" w:rsidP="00A43B31">
      <w:pPr>
        <w:tabs>
          <w:tab w:val="left" w:pos="4395"/>
        </w:tabs>
        <w:rPr>
          <w:rFonts w:ascii="Arial" w:hAnsi="Arial" w:cs="Arial"/>
          <w:color w:val="202124"/>
          <w:shd w:val="clear" w:color="auto" w:fill="FFFFFF"/>
        </w:rPr>
      </w:pPr>
      <w:r>
        <w:rPr>
          <w:rFonts w:ascii="Arial" w:hAnsi="Arial" w:cs="Arial"/>
          <w:color w:val="202124"/>
          <w:shd w:val="clear" w:color="auto" w:fill="FFFFFF"/>
        </w:rPr>
        <w:t>b</w:t>
      </w:r>
      <w:r w:rsidR="00A43B31">
        <w:rPr>
          <w:rFonts w:ascii="Arial" w:hAnsi="Arial" w:cs="Arial"/>
          <w:color w:val="202124"/>
          <w:shd w:val="clear" w:color="auto" w:fill="FFFFFF"/>
        </w:rPr>
        <w:t xml:space="preserve">etween the fellow citizens. Studies show that </w:t>
      </w:r>
      <w:r w:rsidR="00A43B31" w:rsidRPr="00A43B31">
        <w:rPr>
          <w:rFonts w:ascii="Arial" w:hAnsi="Arial" w:cs="Arial"/>
          <w:color w:val="202124"/>
          <w:shd w:val="clear" w:color="auto" w:fill="FFFFFF"/>
        </w:rPr>
        <w:t>trust</w:t>
      </w:r>
      <w:r w:rsidR="00A43B31">
        <w:rPr>
          <w:rFonts w:ascii="Arial" w:hAnsi="Arial" w:cs="Arial"/>
          <w:color w:val="202124"/>
          <w:shd w:val="clear" w:color="auto" w:fill="FFFFFF"/>
        </w:rPr>
        <w:t xml:space="preserve"> issues</w:t>
      </w:r>
    </w:p>
    <w:p w14:paraId="57AD3AE1" w14:textId="244134E8" w:rsidR="00CA0352" w:rsidRDefault="007D6BC4" w:rsidP="00A43B31">
      <w:pPr>
        <w:tabs>
          <w:tab w:val="left" w:pos="4395"/>
        </w:tabs>
        <w:rPr>
          <w:rFonts w:ascii="Arial" w:hAnsi="Arial" w:cs="Arial"/>
          <w:color w:val="202124"/>
          <w:shd w:val="clear" w:color="auto" w:fill="FFFFFF"/>
        </w:rPr>
      </w:pPr>
      <w:r>
        <w:rPr>
          <w:rFonts w:ascii="Arial" w:hAnsi="Arial" w:cs="Arial"/>
          <w:color w:val="202124"/>
          <w:shd w:val="clear" w:color="auto" w:fill="FFFFFF"/>
        </w:rPr>
        <w:t>a</w:t>
      </w:r>
      <w:r w:rsidR="00A43B31">
        <w:rPr>
          <w:rFonts w:ascii="Arial" w:hAnsi="Arial" w:cs="Arial"/>
          <w:color w:val="202124"/>
          <w:shd w:val="clear" w:color="auto" w:fill="FFFFFF"/>
        </w:rPr>
        <w:t>nd alcoholism are</w:t>
      </w:r>
      <w:r w:rsidR="00A43B31" w:rsidRPr="00A43B31">
        <w:rPr>
          <w:rFonts w:ascii="Arial" w:hAnsi="Arial" w:cs="Arial"/>
          <w:color w:val="202124"/>
          <w:shd w:val="clear" w:color="auto" w:fill="FFFFFF"/>
        </w:rPr>
        <w:t xml:space="preserve"> likely consequence</w:t>
      </w:r>
      <w:r>
        <w:rPr>
          <w:rFonts w:ascii="Arial" w:hAnsi="Arial" w:cs="Arial"/>
          <w:color w:val="202124"/>
          <w:shd w:val="clear" w:color="auto" w:fill="FFFFFF"/>
        </w:rPr>
        <w:t>s</w:t>
      </w:r>
      <w:r w:rsidR="00A43B31" w:rsidRPr="00A43B31">
        <w:rPr>
          <w:rFonts w:ascii="Arial" w:hAnsi="Arial" w:cs="Arial"/>
          <w:color w:val="202124"/>
          <w:shd w:val="clear" w:color="auto" w:fill="FFFFFF"/>
        </w:rPr>
        <w:t xml:space="preserve"> of loneliness.</w:t>
      </w:r>
    </w:p>
    <w:p w14:paraId="71AA0786" w14:textId="6DECF00B" w:rsidR="007D6BC4" w:rsidRDefault="007D6BC4" w:rsidP="00A43B31">
      <w:pPr>
        <w:tabs>
          <w:tab w:val="left" w:pos="4395"/>
        </w:tabs>
        <w:rPr>
          <w:rFonts w:ascii="Arial" w:hAnsi="Arial" w:cs="Arial"/>
          <w:color w:val="202124"/>
          <w:shd w:val="clear" w:color="auto" w:fill="FFFFFF"/>
        </w:rPr>
      </w:pPr>
      <w:r>
        <w:rPr>
          <w:rFonts w:ascii="Arial" w:hAnsi="Arial" w:cs="Arial"/>
          <w:color w:val="202124"/>
          <w:shd w:val="clear" w:color="auto" w:fill="FFFFFF"/>
        </w:rPr>
        <w:t>this increase in interactions can introduce the individuals</w:t>
      </w:r>
    </w:p>
    <w:p w14:paraId="3EA8A7DC" w14:textId="64E4DB12" w:rsidR="007D6BC4" w:rsidRDefault="007D6BC4" w:rsidP="00A43B31">
      <w:pPr>
        <w:tabs>
          <w:tab w:val="left" w:pos="4395"/>
        </w:tabs>
        <w:rPr>
          <w:rFonts w:ascii="Arial" w:hAnsi="Arial" w:cs="Arial"/>
          <w:color w:val="202124"/>
          <w:shd w:val="clear" w:color="auto" w:fill="FFFFFF"/>
        </w:rPr>
      </w:pPr>
      <w:r>
        <w:rPr>
          <w:rFonts w:ascii="Arial" w:hAnsi="Arial" w:cs="Arial"/>
          <w:color w:val="202124"/>
          <w:shd w:val="clear" w:color="auto" w:fill="FFFFFF"/>
        </w:rPr>
        <w:t>to different worldviews and create a more cohesive and</w:t>
      </w:r>
    </w:p>
    <w:p w14:paraId="2BBE0B19" w14:textId="532FAFA8" w:rsidR="007D6BC4" w:rsidRPr="00A43B31" w:rsidRDefault="007D6BC4" w:rsidP="00A43B31">
      <w:pPr>
        <w:tabs>
          <w:tab w:val="left" w:pos="4395"/>
        </w:tabs>
        <w:rPr>
          <w:rFonts w:ascii="Arial" w:hAnsi="Arial" w:cs="Arial"/>
          <w:color w:val="202124"/>
          <w:shd w:val="clear" w:color="auto" w:fill="FFFFFF"/>
        </w:rPr>
      </w:pPr>
      <w:r>
        <w:rPr>
          <w:rFonts w:ascii="Arial" w:hAnsi="Arial" w:cs="Arial"/>
          <w:color w:val="202124"/>
          <w:shd w:val="clear" w:color="auto" w:fill="FFFFFF"/>
        </w:rPr>
        <w:t>functional society.</w:t>
      </w:r>
    </w:p>
    <w:sectPr w:rsidR="007D6BC4" w:rsidRPr="00A43B31" w:rsidSect="00F707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F4"/>
    <w:rsid w:val="00006FEF"/>
    <w:rsid w:val="0017403E"/>
    <w:rsid w:val="0027004A"/>
    <w:rsid w:val="002C422C"/>
    <w:rsid w:val="005A4BCF"/>
    <w:rsid w:val="005B0ABB"/>
    <w:rsid w:val="005D5D25"/>
    <w:rsid w:val="007C3B65"/>
    <w:rsid w:val="007D6BC4"/>
    <w:rsid w:val="007E1C57"/>
    <w:rsid w:val="00915823"/>
    <w:rsid w:val="00A43B31"/>
    <w:rsid w:val="00B04493"/>
    <w:rsid w:val="00BA72D3"/>
    <w:rsid w:val="00BB1878"/>
    <w:rsid w:val="00CA0352"/>
    <w:rsid w:val="00E51CDC"/>
    <w:rsid w:val="00F071A1"/>
    <w:rsid w:val="00F707F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D842"/>
  <w15:chartTrackingRefBased/>
  <w15:docId w15:val="{9162A181-8F6C-4710-A788-E2A0FF65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3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1</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Eskandari</dc:creator>
  <cp:keywords/>
  <dc:description/>
  <cp:lastModifiedBy>Arian Eskandari</cp:lastModifiedBy>
  <cp:revision>4</cp:revision>
  <dcterms:created xsi:type="dcterms:W3CDTF">2021-10-14T10:50:00Z</dcterms:created>
  <dcterms:modified xsi:type="dcterms:W3CDTF">2021-10-15T02:44:00Z</dcterms:modified>
</cp:coreProperties>
</file>