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color w:val="181818"/>
          <w:sz w:val="38"/>
        </w:rPr>
        <w:t>JEREMY DOWDY</w:t>
      </w:r>
    </w:p>
    <w:p>
      <w:pPr>
        <w:spacing w:after="40"/>
        <w:jc w:val="center"/>
      </w:pPr>
      <w:r>
        <w:rPr>
          <w:rFonts w:ascii="Calibri" w:hAnsi="Calibri"/>
          <w:b/>
          <w:color w:val="2E74B5"/>
          <w:sz w:val="21"/>
        </w:rPr>
        <w:t>Data Scientist | Analytics Engineer</w:t>
      </w:r>
    </w:p>
    <w:p>
      <w:pPr>
        <w:spacing w:after="80"/>
        <w:jc w:val="center"/>
        <w:pBdr>
          <w:bottom w:val="single" w:sz="8" w:space="1" w:color="D9E2F3"/>
        </w:pBdr>
      </w:pPr>
      <w:r>
        <w:rPr>
          <w:rFonts w:ascii="Calibri" w:hAnsi="Calibri"/>
          <w:b w:val="0"/>
          <w:color w:val="555555"/>
          <w:sz w:val="17"/>
        </w:rPr>
        <w:t>Prosper, TX | jeremydowdy.dev | linkedin.com/in/jeremy-dowdy | github.com/DataScience-JDow | Jeremydowdy76@gmail.com | 903-474-4110</w:t>
      </w:r>
    </w:p>
    <w:p>
      <w:pPr>
        <w:spacing w:before="120" w:after="40"/>
      </w:pPr>
      <w:r>
        <w:rPr>
          <w:rFonts w:ascii="Calibri" w:hAnsi="Calibri"/>
          <w:b/>
          <w:color w:val="2E74B5"/>
          <w:sz w:val="21"/>
        </w:rPr>
        <w:t>PROFESSIONAL SUMMARY</w:t>
      </w:r>
    </w:p>
    <w:p>
      <w:pPr>
        <w:spacing w:after="60" w:line="259" w:lineRule="auto"/>
      </w:pPr>
      <w:r>
        <w:rPr>
          <w:rFonts w:ascii="Calibri" w:hAnsi="Calibri"/>
          <w:b w:val="0"/>
          <w:color w:val="181818"/>
          <w:sz w:val="20"/>
        </w:rPr>
        <w:t>Highly technical Data Scientist and Analytics Engineer with a Master's in Advanced Data Analytics and 7+ years of progressive data platform experience at HOLT CAT. Specializes in enterprise lakehouse architecture, high-throughput ETL/ELT pipelines, predictive machine learning systems, automated pricing systems, and practical AI-assisted delivery. Known for translating industrial complexity into trusted data products that improve pricing, logistics, margin, and executive decision-making.</w:t>
      </w:r>
    </w:p>
    <w:p>
      <w:pPr>
        <w:spacing w:before="120" w:after="40"/>
      </w:pPr>
      <w:r>
        <w:rPr>
          <w:rFonts w:ascii="Calibri" w:hAnsi="Calibri"/>
          <w:b/>
          <w:color w:val="2E74B5"/>
          <w:sz w:val="21"/>
        </w:rPr>
        <w:t>TECHNICAL SKILLS</w:t>
      </w:r>
    </w:p>
    <w:p>
      <w:pPr>
        <w:spacing w:after="40" w:line="245" w:lineRule="auto"/>
      </w:pPr>
      <w:r>
        <w:rPr>
          <w:rFonts w:ascii="Calibri" w:hAnsi="Calibri"/>
          <w:b/>
          <w:color w:val="181818"/>
          <w:sz w:val="19"/>
        </w:rPr>
        <w:t xml:space="preserve">Languages &amp; Frameworks: </w:t>
      </w:r>
      <w:r>
        <w:rPr>
          <w:rFonts w:ascii="Calibri" w:hAnsi="Calibri"/>
          <w:b w:val="0"/>
          <w:color w:val="181818"/>
          <w:sz w:val="19"/>
        </w:rPr>
        <w:t>Python (Pandas, NumPy, Scikit-learn, Seaborn, Matplotlib), SQL (window functions, CTEs), dbt, R, Excel</w:t>
      </w:r>
    </w:p>
    <w:p>
      <w:pPr>
        <w:spacing w:after="40" w:line="245" w:lineRule="auto"/>
      </w:pPr>
      <w:r>
        <w:rPr>
          <w:rFonts w:ascii="Calibri" w:hAnsi="Calibri"/>
          <w:b/>
          <w:color w:val="181818"/>
          <w:sz w:val="19"/>
        </w:rPr>
        <w:t xml:space="preserve">Data Platforms &amp; Warehouses: </w:t>
      </w:r>
      <w:r>
        <w:rPr>
          <w:rFonts w:ascii="Calibri" w:hAnsi="Calibri"/>
          <w:b w:val="0"/>
          <w:color w:val="181818"/>
          <w:sz w:val="19"/>
        </w:rPr>
        <w:t>Microsoft Fabric, Snowflake, Azure, Lakehouse Architecture, Medallion Layering (Bronze/Silver/Gold), PostgreSQL</w:t>
      </w:r>
    </w:p>
    <w:p>
      <w:pPr>
        <w:spacing w:after="40" w:line="245" w:lineRule="auto"/>
      </w:pPr>
      <w:r>
        <w:rPr>
          <w:rFonts w:ascii="Calibri" w:hAnsi="Calibri"/>
          <w:b/>
          <w:color w:val="181818"/>
          <w:sz w:val="19"/>
        </w:rPr>
        <w:t xml:space="preserve">Business Intelligence &amp; Engineering: </w:t>
      </w:r>
      <w:r>
        <w:rPr>
          <w:rFonts w:ascii="Calibri" w:hAnsi="Calibri"/>
          <w:b w:val="0"/>
          <w:color w:val="181818"/>
          <w:sz w:val="19"/>
        </w:rPr>
        <w:t>Power BI (DAX, semantic modeling), Tableau, Alteryx ETL automation, Streamlit</w:t>
      </w:r>
    </w:p>
    <w:p>
      <w:pPr>
        <w:spacing w:after="40" w:line="245" w:lineRule="auto"/>
      </w:pPr>
      <w:r>
        <w:rPr>
          <w:rFonts w:ascii="Calibri" w:hAnsi="Calibri"/>
          <w:b/>
          <w:color w:val="181818"/>
          <w:sz w:val="19"/>
        </w:rPr>
        <w:t xml:space="preserve">DevOps &amp; AI Engineering: </w:t>
      </w:r>
      <w:r>
        <w:rPr>
          <w:rFonts w:ascii="Calibri" w:hAnsi="Calibri"/>
          <w:b w:val="0"/>
          <w:color w:val="181818"/>
          <w:sz w:val="19"/>
        </w:rPr>
        <w:t>Azure DevOps, CI/CD pipelines, Git/GitHub, Cursor, LLM-assisted refactoring, agent workflows</w:t>
      </w:r>
    </w:p>
    <w:p>
      <w:pPr>
        <w:spacing w:after="40" w:line="245" w:lineRule="auto"/>
      </w:pPr>
      <w:r>
        <w:rPr>
          <w:rFonts w:ascii="Calibri" w:hAnsi="Calibri"/>
          <w:b/>
          <w:color w:val="181818"/>
          <w:sz w:val="19"/>
        </w:rPr>
        <w:t xml:space="preserve">Core Competencies: </w:t>
      </w:r>
      <w:r>
        <w:rPr>
          <w:rFonts w:ascii="Calibri" w:hAnsi="Calibri"/>
          <w:b w:val="0"/>
          <w:color w:val="181818"/>
          <w:sz w:val="19"/>
        </w:rPr>
        <w:t>Dimensional modeling, predictive analytics, real-time pricing architecture, stakeholder discovery, API/webhook integration</w:t>
      </w:r>
    </w:p>
    <w:p>
      <w:pPr>
        <w:spacing w:before="120" w:after="40"/>
      </w:pPr>
      <w:r>
        <w:rPr>
          <w:rFonts w:ascii="Calibri" w:hAnsi="Calibri"/>
          <w:b/>
          <w:color w:val="2E74B5"/>
          <w:sz w:val="21"/>
        </w:rPr>
        <w:t>PROFESSIONAL EXPERIENCE</w:t>
      </w:r>
    </w:p>
    <w:p>
      <w:pPr>
        <w:spacing w:after="0" w:line="259" w:lineRule="auto"/>
      </w:pPr>
      <w:r>
        <w:rPr>
          <w:rFonts w:ascii="Calibri" w:hAnsi="Calibri"/>
          <w:b w:val="0"/>
          <w:color w:val="181818"/>
          <w:sz w:val="20"/>
        </w:rPr>
        <w:t>HOLT CAT 7 yrs 2 mos</w:t>
      </w:r>
    </w:p>
    <w:p>
      <w:pPr>
        <w:spacing w:before="60" w:after="20" w:line="240" w:lineRule="auto"/>
      </w:pPr>
      <w:r>
        <w:rPr>
          <w:rFonts w:ascii="Calibri" w:hAnsi="Calibri"/>
          <w:b/>
          <w:color w:val="181818"/>
          <w:sz w:val="20"/>
        </w:rPr>
        <w:t>Data Scientist (Full-time)</w:t>
      </w:r>
      <w:r>
        <w:rPr>
          <w:rFonts w:ascii="Calibri" w:hAnsi="Calibri"/>
          <w:b w:val="0"/>
          <w:color w:val="555555"/>
          <w:sz w:val="19"/>
        </w:rPr>
        <w:t xml:space="preserve"> | Sep 2025 - Present | Dallas, TX (Remote)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181818"/>
          <w:sz w:val="19"/>
        </w:rPr>
        <w:t>Architected and deployed a machine quoting and market-based pricing application, designing the data pipelines and algorithmic logic behind commercial machinery rate analysis and margin optimization.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181818"/>
          <w:sz w:val="19"/>
        </w:rPr>
        <w:t>Spearheading "Project Galaxy," an end-to-end corporate data migration from legacy Snowflake, dbt, and Tableau footprints into a unified Microsoft Fabric Lakehouse environment.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181818"/>
          <w:sz w:val="19"/>
        </w:rPr>
        <w:t>Productionized regression, classification, and K-Means clustering systems to predict industrial logistics bottlenecks and optimize fleet distribution networks.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181818"/>
          <w:sz w:val="19"/>
        </w:rPr>
        <w:t>Pioneered AI-assisted development workflows using Cursor and LLM agents, accelerating refactoring and pipeline delivery speed by 35%+.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181818"/>
          <w:sz w:val="19"/>
        </w:rPr>
        <w:t>Established reusable modeling and evaluation patterns for pricing and operations use cases, improving stakeholder trust in ML-assisted recommendations before production rollout.</w:t>
      </w:r>
    </w:p>
    <w:p>
      <w:pPr>
        <w:spacing w:before="60" w:after="20" w:line="240" w:lineRule="auto"/>
      </w:pPr>
      <w:r>
        <w:rPr>
          <w:rFonts w:ascii="Calibri" w:hAnsi="Calibri"/>
          <w:b/>
          <w:color w:val="181818"/>
          <w:sz w:val="20"/>
        </w:rPr>
        <w:t>Data Analyst 3 (Full-time)</w:t>
      </w:r>
      <w:r>
        <w:rPr>
          <w:rFonts w:ascii="Calibri" w:hAnsi="Calibri"/>
          <w:b w:val="0"/>
          <w:color w:val="555555"/>
          <w:sz w:val="19"/>
        </w:rPr>
        <w:t xml:space="preserve"> | Mar 2023 - Oct 2025 | Irving, TX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181818"/>
          <w:sz w:val="19"/>
        </w:rPr>
        <w:t>Engineered scalable Azure and Snowflake ETL/ELT workflows and optimized warehouse indexing to reduce data pipeline ingestion latency by 25%.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181818"/>
          <w:sz w:val="19"/>
        </w:rPr>
        <w:t>Conducted warehouse cost auditing, identifying redundant compute clusters and unoptimized queries to reduce cloud architecture overhead.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181818"/>
          <w:sz w:val="19"/>
        </w:rPr>
        <w:t>Built production-grade Alteryx workflows to automate operational asset-health metrics, cutting manual reporting by 40%.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181818"/>
          <w:sz w:val="19"/>
        </w:rPr>
        <w:t>Partnered directly with senior executive stakeholders to translate ambiguous commercial problems into programmatic technical requirements.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181818"/>
          <w:sz w:val="19"/>
        </w:rPr>
        <w:t>Standardized KPI logic and reporting definitions across analytics outputs, reducing interpretation drift in executive and operational reviews.</w:t>
      </w:r>
    </w:p>
    <w:p>
      <w:pPr>
        <w:spacing w:before="60" w:after="20" w:line="240" w:lineRule="auto"/>
      </w:pPr>
      <w:r>
        <w:rPr>
          <w:rFonts w:ascii="Calibri" w:hAnsi="Calibri"/>
          <w:b/>
          <w:color w:val="181818"/>
          <w:sz w:val="20"/>
        </w:rPr>
        <w:t>Data Analyst 2</w:t>
      </w:r>
      <w:r>
        <w:rPr>
          <w:rFonts w:ascii="Calibri" w:hAnsi="Calibri"/>
          <w:b w:val="0"/>
          <w:color w:val="555555"/>
          <w:sz w:val="19"/>
        </w:rPr>
        <w:t xml:space="preserve"> | May 2019 - Mar 2023 | Irving, TX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181818"/>
          <w:sz w:val="19"/>
        </w:rPr>
        <w:t>Architected and managed enterprise Power BI and Tableau dashboard suites, providing visibility into billions of historical industrial transaction and telemetry records.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181818"/>
          <w:sz w:val="19"/>
        </w:rPr>
        <w:t>Analyzed machinery transaction and telemetry records to isolate operational inefficiency patterns and support annual budget restructuring.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181818"/>
          <w:sz w:val="19"/>
        </w:rPr>
        <w:t>Developed dimensional reporting logic and executive-facing views that connected raw operational activity to budget, utilization, and service planning decisions.</w:t>
      </w:r>
    </w:p>
    <w:p>
      <w:pPr>
        <w:spacing w:after="0" w:line="259" w:lineRule="auto"/>
      </w:pPr>
      <w:r>
        <w:rPr>
          <w:rFonts w:ascii="Calibri" w:hAnsi="Calibri"/>
          <w:b w:val="0"/>
          <w:color w:val="181818"/>
          <w:sz w:val="20"/>
        </w:rPr>
        <w:t>Fan Cloth 4 yrs 3 mos</w:t>
      </w:r>
    </w:p>
    <w:p>
      <w:pPr>
        <w:spacing w:before="60" w:after="20" w:line="240" w:lineRule="auto"/>
      </w:pPr>
      <w:r>
        <w:rPr>
          <w:rFonts w:ascii="Calibri" w:hAnsi="Calibri"/>
          <w:b/>
          <w:color w:val="181818"/>
          <w:sz w:val="20"/>
        </w:rPr>
        <w:t>Sales Executive</w:t>
      </w:r>
      <w:r>
        <w:rPr>
          <w:rFonts w:ascii="Calibri" w:hAnsi="Calibri"/>
          <w:b w:val="0"/>
          <w:color w:val="555555"/>
          <w:sz w:val="19"/>
        </w:rPr>
        <w:t xml:space="preserve"> | Nov 2014 - Jan 2019 | Texas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181818"/>
          <w:sz w:val="19"/>
        </w:rPr>
        <w:t>Managed regional accounts and revenue targets through pipeline analysis, forecasting metrics, and logistics coordination.</w:t>
      </w:r>
    </w:p>
    <w:p>
      <w:pPr>
        <w:pStyle w:val="ListBullet"/>
        <w:spacing w:after="40" w:line="252" w:lineRule="auto"/>
        <w:ind w:left="317" w:hanging="173"/>
      </w:pPr>
      <w:r>
        <w:rPr>
          <w:rFonts w:ascii="Calibri" w:hAnsi="Calibri"/>
          <w:b w:val="0"/>
          <w:color w:val="181818"/>
          <w:sz w:val="19"/>
        </w:rPr>
        <w:t>Built the business and operational foundation that now informs analytics discovery, product judgment, and stakeholder partnership.</w:t>
      </w:r>
    </w:p>
    <w:p>
      <w:pPr>
        <w:spacing w:before="120" w:after="40"/>
      </w:pPr>
      <w:r>
        <w:rPr>
          <w:rFonts w:ascii="Calibri" w:hAnsi="Calibri"/>
          <w:b/>
          <w:color w:val="2E74B5"/>
          <w:sz w:val="21"/>
        </w:rPr>
        <w:t>KEY PROJECTS</w:t>
      </w:r>
    </w:p>
    <w:p>
      <w:pPr>
        <w:spacing w:before="40" w:after="20"/>
      </w:pPr>
      <w:r>
        <w:rPr>
          <w:rFonts w:ascii="Calibri" w:hAnsi="Calibri"/>
          <w:b/>
          <w:color w:val="181818"/>
          <w:sz w:val="20"/>
        </w:rPr>
        <w:t>Machine Quoting &amp; Market-Based Pricing Engine</w:t>
      </w:r>
    </w:p>
    <w:p>
      <w:pPr>
        <w:spacing w:after="40" w:line="245" w:lineRule="auto"/>
      </w:pPr>
      <w:r>
        <w:rPr>
          <w:rFonts w:ascii="Calibri" w:hAnsi="Calibri"/>
          <w:b/>
          <w:color w:val="181818"/>
          <w:sz w:val="19"/>
        </w:rPr>
        <w:t xml:space="preserve">Architecture: </w:t>
      </w:r>
      <w:r>
        <w:rPr>
          <w:rFonts w:ascii="Calibri" w:hAnsi="Calibri"/>
          <w:b w:val="0"/>
          <w:color w:val="181818"/>
          <w:sz w:val="19"/>
        </w:rPr>
        <w:t>Snowflake, Snowflake Notebooks, Streamlit, XGBoost, Python, SQL.</w:t>
      </w:r>
    </w:p>
    <w:p>
      <w:pPr>
        <w:spacing w:after="40" w:line="259" w:lineRule="auto"/>
      </w:pPr>
      <w:r>
        <w:rPr>
          <w:rFonts w:ascii="Calibri" w:hAnsi="Calibri"/>
          <w:b w:val="0"/>
          <w:color w:val="181818"/>
          <w:sz w:val="19"/>
        </w:rPr>
        <w:t>Architected a pricing intelligence system powered by classification and regression models to replace manual quoting spreadsheets with dynamic machine quoting recommendations for commercial teams, including feature engineering, scenario testing, and analyst-facing review workflows.</w:t>
      </w:r>
    </w:p>
    <w:p>
      <w:pPr>
        <w:spacing w:before="40" w:after="20"/>
      </w:pPr>
      <w:r>
        <w:rPr>
          <w:rFonts w:ascii="Calibri" w:hAnsi="Calibri"/>
          <w:b/>
          <w:color w:val="181818"/>
          <w:sz w:val="20"/>
        </w:rPr>
        <w:t>Enterprise Lakehouse Migration &amp; Platform Modernization</w:t>
      </w:r>
    </w:p>
    <w:p>
      <w:pPr>
        <w:spacing w:after="40" w:line="245" w:lineRule="auto"/>
      </w:pPr>
      <w:r>
        <w:rPr>
          <w:rFonts w:ascii="Calibri" w:hAnsi="Calibri"/>
          <w:b/>
          <w:color w:val="181818"/>
          <w:sz w:val="19"/>
        </w:rPr>
        <w:t xml:space="preserve">Architecture: </w:t>
      </w:r>
      <w:r>
        <w:rPr>
          <w:rFonts w:ascii="Calibri" w:hAnsi="Calibri"/>
          <w:b w:val="0"/>
          <w:color w:val="181818"/>
          <w:sz w:val="19"/>
        </w:rPr>
        <w:t>Microsoft Fabric, Power BI, dbt, Snowflake, SQL, Tableau.</w:t>
      </w:r>
    </w:p>
    <w:p>
      <w:pPr>
        <w:spacing w:after="40" w:line="259" w:lineRule="auto"/>
      </w:pPr>
      <w:r>
        <w:rPr>
          <w:rFonts w:ascii="Calibri" w:hAnsi="Calibri"/>
          <w:b w:val="0"/>
          <w:color w:val="181818"/>
          <w:sz w:val="19"/>
        </w:rPr>
        <w:t>Co-led migration patterns for moving legacy analytics assets into Fabric lakehouse and semantic model layers, standardizing metrics, reusable data contracts, and reporting expectations across business divisions.</w:t>
      </w:r>
    </w:p>
    <w:p>
      <w:pPr>
        <w:spacing w:before="40" w:after="20"/>
      </w:pPr>
      <w:r>
        <w:rPr>
          <w:rFonts w:ascii="Calibri" w:hAnsi="Calibri"/>
          <w:b/>
          <w:color w:val="181818"/>
          <w:sz w:val="20"/>
        </w:rPr>
        <w:t>Louie Boards Charcuterie CRM &amp; Dashboard</w:t>
      </w:r>
    </w:p>
    <w:p>
      <w:pPr>
        <w:spacing w:after="40" w:line="245" w:lineRule="auto"/>
      </w:pPr>
      <w:r>
        <w:rPr>
          <w:rFonts w:ascii="Calibri" w:hAnsi="Calibri"/>
          <w:b/>
          <w:color w:val="181818"/>
          <w:sz w:val="19"/>
        </w:rPr>
        <w:t xml:space="preserve">Architecture: </w:t>
      </w:r>
      <w:r>
        <w:rPr>
          <w:rFonts w:ascii="Calibri" w:hAnsi="Calibri"/>
          <w:b w:val="0"/>
          <w:color w:val="181818"/>
          <w:sz w:val="19"/>
        </w:rPr>
        <w:t>Next.js, Supabase, Vercel, Square API, TypeScript, PostgreSQL.</w:t>
      </w:r>
    </w:p>
    <w:p>
      <w:pPr>
        <w:spacing w:after="40" w:line="259" w:lineRule="auto"/>
      </w:pPr>
      <w:r>
        <w:rPr>
          <w:rFonts w:ascii="Calibri" w:hAnsi="Calibri"/>
          <w:b w:val="0"/>
          <w:color w:val="181818"/>
          <w:sz w:val="19"/>
        </w:rPr>
        <w:t>Built a custom CRM and order workflow for a boutique business, structuring customer history, order details, payment events, and fulfillment status into a durable data product with Square-driven workflow automation and a reporting foundation for repeat-order analysis.</w:t>
      </w:r>
    </w:p>
    <w:p>
      <w:pPr>
        <w:spacing w:before="40" w:after="20"/>
      </w:pPr>
      <w:r>
        <w:rPr>
          <w:rFonts w:ascii="Calibri" w:hAnsi="Calibri"/>
          <w:b/>
          <w:color w:val="181818"/>
          <w:sz w:val="20"/>
        </w:rPr>
        <w:t>Net Worth &amp; Cashflow Management Engine</w:t>
      </w:r>
    </w:p>
    <w:p>
      <w:pPr>
        <w:spacing w:after="40" w:line="245" w:lineRule="auto"/>
      </w:pPr>
      <w:r>
        <w:rPr>
          <w:rFonts w:ascii="Calibri" w:hAnsi="Calibri"/>
          <w:b/>
          <w:color w:val="181818"/>
          <w:sz w:val="19"/>
        </w:rPr>
        <w:t xml:space="preserve">Architecture: </w:t>
      </w:r>
      <w:r>
        <w:rPr>
          <w:rFonts w:ascii="Calibri" w:hAnsi="Calibri"/>
          <w:b w:val="0"/>
          <w:color w:val="181818"/>
          <w:sz w:val="19"/>
        </w:rPr>
        <w:t>Next.js, Supabase, PostgreSQL, Recharts, Vercel Crons.</w:t>
      </w:r>
    </w:p>
    <w:p>
      <w:pPr>
        <w:spacing w:after="40" w:line="259" w:lineRule="auto"/>
      </w:pPr>
      <w:r>
        <w:rPr>
          <w:rFonts w:ascii="Calibri" w:hAnsi="Calibri"/>
          <w:b w:val="0"/>
          <w:color w:val="181818"/>
          <w:sz w:val="19"/>
        </w:rPr>
        <w:t>Built a household finance platform with normalized transaction history, cashflow visibility, scheduled upkeep, caching, and sub-50ms query targets, creating a decision-ready layer for household planning rather than a simple ledger.</w:t>
      </w:r>
    </w:p>
    <w:p>
      <w:pPr>
        <w:spacing w:before="120" w:after="40"/>
      </w:pPr>
      <w:r>
        <w:rPr>
          <w:rFonts w:ascii="Calibri" w:hAnsi="Calibri"/>
          <w:b/>
          <w:color w:val="2E74B5"/>
          <w:sz w:val="21"/>
        </w:rPr>
        <w:t>EDUCATION &amp; CERTIFICATIONS</w:t>
      </w:r>
    </w:p>
    <w:p>
      <w:pPr>
        <w:spacing w:after="30" w:line="259" w:lineRule="auto"/>
      </w:pPr>
      <w:r>
        <w:rPr>
          <w:rFonts w:ascii="Calibri" w:hAnsi="Calibri"/>
          <w:b w:val="0"/>
          <w:color w:val="181818"/>
          <w:sz w:val="19"/>
        </w:rPr>
        <w:t>University of North Texas - Master of Science in Advanced Data Analytics, 2018 - 2019</w:t>
      </w:r>
    </w:p>
    <w:p>
      <w:pPr>
        <w:spacing w:after="30" w:line="259" w:lineRule="auto"/>
      </w:pPr>
      <w:r>
        <w:rPr>
          <w:rFonts w:ascii="Calibri" w:hAnsi="Calibri"/>
          <w:b w:val="0"/>
          <w:color w:val="181818"/>
          <w:sz w:val="19"/>
        </w:rPr>
        <w:t>East Texas A&amp;M University - Bachelor of Science in Sports Management, 2010 - 2014</w:t>
      </w:r>
    </w:p>
    <w:p>
      <w:pPr>
        <w:spacing w:after="30" w:line="259" w:lineRule="auto"/>
      </w:pPr>
      <w:r>
        <w:rPr>
          <w:rFonts w:ascii="Calibri" w:hAnsi="Calibri"/>
          <w:b w:val="0"/>
          <w:color w:val="181818"/>
          <w:sz w:val="19"/>
        </w:rPr>
        <w:t>Microsoft Certified: Fabric Analytics Engineer Associate (DP-600)</w:t>
      </w:r>
    </w:p>
    <w:p>
      <w:pPr>
        <w:spacing w:after="30" w:line="259" w:lineRule="auto"/>
      </w:pPr>
      <w:r>
        <w:rPr>
          <w:rFonts w:ascii="Calibri" w:hAnsi="Calibri"/>
          <w:b w:val="0"/>
          <w:color w:val="181818"/>
          <w:sz w:val="19"/>
        </w:rPr>
        <w:t>Active participant in the dbt Global Community; attended Microsoft Fabric Community Conference (FabCon), 2026.</w:t>
      </w:r>
    </w:p>
    <w:sectPr w:rsidR="00FC693F" w:rsidRPr="0006063C" w:rsidSect="00034616">
      <w:pgSz w:w="12240" w:h="15840"/>
      <w:pgMar w:top="792" w:right="936" w:bottom="792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4" w:line="259" w:lineRule="auto"/>
      <w:ind w:left="317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Jeremy Dowdy Resume</dc:title>
  <dc:subject>Resume</dc:subject>
  <dc:creator>Jeremy Dowdy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