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30C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Group 2: </w:t>
      </w:r>
    </w:p>
    <w:p w14:paraId="00000002" w14:textId="77777777" w:rsidR="009530C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Total: (82/100)</w:t>
      </w:r>
    </w:p>
    <w:p w14:paraId="3F5E2D63" w14:textId="28D6B414" w:rsidR="00C174B9" w:rsidRPr="00C174B9" w:rsidRDefault="00000000" w:rsidP="00C174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Objective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(5/5): </w:t>
      </w:r>
      <w:r>
        <w:rPr>
          <w:color w:val="000000"/>
          <w:sz w:val="24"/>
          <w:szCs w:val="24"/>
        </w:rPr>
        <w:t xml:space="preserve">The objective is clear, however, I would like to know how you are going to achieve it, for example, possible tasks and analyzes and so on. </w:t>
      </w:r>
    </w:p>
    <w:p w14:paraId="4FC71BFC" w14:textId="6BE0F50A" w:rsidR="00C174B9" w:rsidRPr="000E76A6" w:rsidRDefault="00C174B9" w:rsidP="00C174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>Why is this important? “</w:t>
      </w:r>
      <w:r>
        <w:rPr>
          <w:rFonts w:ascii="Lato" w:hAnsi="Lato"/>
          <w:color w:val="212121"/>
        </w:rPr>
        <w:t xml:space="preserve">We want to look at how vaccines are being distributed to </w:t>
      </w:r>
      <w:proofErr w:type="gramStart"/>
      <w:r>
        <w:rPr>
          <w:rFonts w:ascii="Lato" w:hAnsi="Lato"/>
          <w:color w:val="212121"/>
        </w:rPr>
        <w:t>under developed</w:t>
      </w:r>
      <w:proofErr w:type="gramEnd"/>
      <w:r>
        <w:rPr>
          <w:rFonts w:ascii="Lato" w:hAnsi="Lato"/>
          <w:color w:val="212121"/>
        </w:rPr>
        <w:t xml:space="preserve"> countries, how these countries are reacting to the vaccine, and how these reactions might be different from those of more highly developed countries.</w:t>
      </w:r>
      <w:r>
        <w:rPr>
          <w:rFonts w:ascii="Lato" w:hAnsi="Lato"/>
          <w:color w:val="212121"/>
        </w:rPr>
        <w:t xml:space="preserve">” </w:t>
      </w:r>
    </w:p>
    <w:p w14:paraId="3025717A" w14:textId="33824CFE" w:rsidR="000E76A6" w:rsidRPr="00C174B9" w:rsidRDefault="000E76A6" w:rsidP="00C174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Lato" w:hAnsi="Lato"/>
          <w:color w:val="212121"/>
        </w:rPr>
        <w:t>It would be good to sit together with someone from the teaching team to help define and clarify your objective and innovation.</w:t>
      </w:r>
    </w:p>
    <w:p w14:paraId="00000004" w14:textId="77777777" w:rsidR="009530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Innovation (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/10): </w:t>
      </w:r>
      <w:r>
        <w:rPr>
          <w:color w:val="000000"/>
          <w:sz w:val="24"/>
          <w:szCs w:val="24"/>
        </w:rPr>
        <w:t>Reading your website, I don't find it clear what is the innovation of your work.</w:t>
      </w:r>
    </w:p>
    <w:p w14:paraId="00000005" w14:textId="77777777" w:rsidR="009530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Data description </w:t>
      </w: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7</w:t>
      </w:r>
      <w:r>
        <w:rPr>
          <w:b/>
          <w:color w:val="000000"/>
          <w:sz w:val="24"/>
          <w:szCs w:val="24"/>
        </w:rPr>
        <w:t xml:space="preserve">/10): </w:t>
      </w:r>
      <w:r>
        <w:rPr>
          <w:sz w:val="24"/>
          <w:szCs w:val="24"/>
        </w:rPr>
        <w:t>There is room to improve your data description. It is useful to have a table showing a description of each item you have in the dataset.</w:t>
      </w:r>
    </w:p>
    <w:p w14:paraId="00000006" w14:textId="77777777" w:rsidR="009530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EDA: </w:t>
      </w:r>
      <w:r>
        <w:rPr>
          <w:b/>
          <w:color w:val="000000"/>
          <w:sz w:val="24"/>
          <w:szCs w:val="24"/>
        </w:rPr>
        <w:t>(62/70)</w:t>
      </w:r>
    </w:p>
    <w:p w14:paraId="00000007" w14:textId="0B739327" w:rsidR="009530C2" w:rsidRDefault="00000000">
      <w:pPr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(-5)</w:t>
      </w:r>
      <w:r>
        <w:rPr>
          <w:sz w:val="24"/>
          <w:szCs w:val="24"/>
        </w:rPr>
        <w:t xml:space="preserve"> For following reasons:</w:t>
      </w:r>
    </w:p>
    <w:p w14:paraId="00000008" w14:textId="77777777" w:rsidR="009530C2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There are some plots without explanation/takeaways in the notebook (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>). For example, there are some bar plots and box plots without takeaways.</w:t>
      </w:r>
    </w:p>
    <w:p w14:paraId="00000009" w14:textId="77777777" w:rsidR="009530C2" w:rsidRDefault="00000000">
      <w:pPr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(-3)</w:t>
      </w:r>
      <w:r>
        <w:rPr>
          <w:sz w:val="24"/>
          <w:szCs w:val="24"/>
        </w:rPr>
        <w:t xml:space="preserve"> For following reasons: </w:t>
      </w:r>
    </w:p>
    <w:p w14:paraId="0000000A" w14:textId="77777777" w:rsidR="009530C2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 aware of axis readability in the plots. To be more specific in some </w:t>
      </w:r>
      <w:proofErr w:type="gramStart"/>
      <w:r>
        <w:rPr>
          <w:sz w:val="24"/>
          <w:szCs w:val="24"/>
        </w:rPr>
        <w:t>countries</w:t>
      </w:r>
      <w:proofErr w:type="gramEnd"/>
      <w:r>
        <w:rPr>
          <w:sz w:val="24"/>
          <w:szCs w:val="24"/>
        </w:rPr>
        <w:t xml:space="preserve"> plots showing top-k in vaccination.</w:t>
      </w:r>
    </w:p>
    <w:p w14:paraId="0000000B" w14:textId="77777777" w:rsidR="009530C2" w:rsidRDefault="00000000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References </w:t>
      </w:r>
      <w:r>
        <w:rPr>
          <w:b/>
          <w:color w:val="000000"/>
          <w:sz w:val="24"/>
          <w:szCs w:val="24"/>
        </w:rPr>
        <w:t>(5/5)</w:t>
      </w:r>
    </w:p>
    <w:p w14:paraId="0000000C" w14:textId="77777777" w:rsidR="009530C2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Suggestions:</w:t>
      </w:r>
      <w:r>
        <w:rPr>
          <w:sz w:val="24"/>
          <w:szCs w:val="24"/>
        </w:rPr>
        <w:t xml:space="preserve"> I strongly recommend organizing your code in a better way. </w:t>
      </w:r>
    </w:p>
    <w:p w14:paraId="0000000D" w14:textId="77777777" w:rsidR="009530C2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website looks nice. I hope you can follow my suggestions to improve your work. You have done a great job so far. </w:t>
      </w:r>
    </w:p>
    <w:sectPr w:rsidR="009530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7D05"/>
    <w:multiLevelType w:val="multilevel"/>
    <w:tmpl w:val="F5FC833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C292E93"/>
    <w:multiLevelType w:val="multilevel"/>
    <w:tmpl w:val="EB12C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181F1A"/>
    <w:multiLevelType w:val="multilevel"/>
    <w:tmpl w:val="A6DE191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70E1F7D"/>
    <w:multiLevelType w:val="multilevel"/>
    <w:tmpl w:val="62D4D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5818271">
    <w:abstractNumId w:val="0"/>
  </w:num>
  <w:num w:numId="2" w16cid:durableId="1972664787">
    <w:abstractNumId w:val="2"/>
  </w:num>
  <w:num w:numId="3" w16cid:durableId="692804863">
    <w:abstractNumId w:val="3"/>
  </w:num>
  <w:num w:numId="4" w16cid:durableId="101850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0C2"/>
    <w:rsid w:val="000E76A6"/>
    <w:rsid w:val="009530C2"/>
    <w:rsid w:val="00C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E54E0"/>
  <w15:docId w15:val="{35519535-A286-C44A-A1E6-354FF6FD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56F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uf/MbFN+G63KfT1c9+YrADlwQ==">AMUW2mVGsAdzjNUHijFgMhA3vjsr4hnGuPF2rwHncey5C43KnOD1VDHQerix3xhaiBP8R0RRRBCGM9HWZcrwGPfAi60PhMbBngmqt62KyaGw7YBA/dQRFJc=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Pradip Belsare</dc:creator>
  <cp:lastModifiedBy>Temiloluwa O. Prioleau</cp:lastModifiedBy>
  <cp:revision>2</cp:revision>
  <dcterms:created xsi:type="dcterms:W3CDTF">2022-10-07T18:09:00Z</dcterms:created>
  <dcterms:modified xsi:type="dcterms:W3CDTF">2022-10-12T01:27:00Z</dcterms:modified>
</cp:coreProperties>
</file>