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D6F3" w14:textId="390F1548" w:rsidR="00E954E5" w:rsidRPr="00050DCB" w:rsidRDefault="00E954E5" w:rsidP="00E66DDB">
      <w:pPr>
        <w:jc w:val="center"/>
        <w:rPr>
          <w:color w:val="385623" w:themeColor="accent6" w:themeShade="80"/>
          <w:sz w:val="32"/>
          <w:szCs w:val="32"/>
        </w:rPr>
      </w:pPr>
      <w:r w:rsidRPr="00050DCB">
        <w:rPr>
          <w:color w:val="385623" w:themeColor="accent6" w:themeShade="80"/>
          <w:sz w:val="40"/>
          <w:szCs w:val="40"/>
        </w:rPr>
        <w:t>PROYECTO FINAL</w:t>
      </w:r>
      <w:r w:rsidR="0043358A">
        <w:rPr>
          <w:color w:val="385623" w:themeColor="accent6" w:themeShade="80"/>
          <w:sz w:val="40"/>
          <w:szCs w:val="40"/>
        </w:rPr>
        <w:t xml:space="preserve"> – </w:t>
      </w:r>
      <w:r w:rsidRPr="00050DCB">
        <w:rPr>
          <w:color w:val="385623" w:themeColor="accent6" w:themeShade="80"/>
          <w:sz w:val="32"/>
          <w:szCs w:val="32"/>
        </w:rPr>
        <w:t>Grupo: 12</w:t>
      </w:r>
    </w:p>
    <w:p w14:paraId="684EA648" w14:textId="14CADD83" w:rsidR="007620B6" w:rsidRPr="00E954E5" w:rsidRDefault="00B31CD7" w:rsidP="0002473A">
      <w:pPr>
        <w:pStyle w:val="ListParagraph"/>
        <w:numPr>
          <w:ilvl w:val="0"/>
          <w:numId w:val="2"/>
        </w:numPr>
        <w:ind w:left="90" w:firstLine="0"/>
        <w:rPr>
          <w:color w:val="FFFFFF" w:themeColor="background1"/>
          <w:sz w:val="32"/>
          <w:szCs w:val="32"/>
          <w:highlight w:val="darkGreen"/>
          <w:lang w:val="es-AR"/>
        </w:rPr>
      </w:pPr>
      <w:r>
        <w:rPr>
          <w:color w:val="FFFFFF" w:themeColor="background1"/>
          <w:sz w:val="32"/>
          <w:szCs w:val="32"/>
          <w:highlight w:val="darkGreen"/>
          <w:lang w:val="es-AR"/>
        </w:rPr>
        <w:t xml:space="preserve">Perfil del cliente                    </w:t>
      </w:r>
      <w:r w:rsidR="00796844">
        <w:rPr>
          <w:color w:val="FFFFFF" w:themeColor="background1"/>
          <w:sz w:val="32"/>
          <w:szCs w:val="32"/>
          <w:highlight w:val="darkGreen"/>
          <w:lang w:val="es-AR"/>
        </w:rPr>
        <w:t xml:space="preserve">                    </w:t>
      </w:r>
      <w:r>
        <w:rPr>
          <w:color w:val="FFFFFF" w:themeColor="background1"/>
          <w:sz w:val="32"/>
          <w:szCs w:val="32"/>
          <w:highlight w:val="darkGreen"/>
          <w:lang w:val="es-AR"/>
        </w:rPr>
        <w:t xml:space="preserve">          </w:t>
      </w:r>
      <w:proofErr w:type="gramStart"/>
      <w:r>
        <w:rPr>
          <w:color w:val="FFFFFF" w:themeColor="background1"/>
          <w:sz w:val="32"/>
          <w:szCs w:val="32"/>
          <w:highlight w:val="darkGreen"/>
          <w:lang w:val="es-AR"/>
        </w:rPr>
        <w:t xml:space="preserve">  .</w:t>
      </w:r>
      <w:proofErr w:type="gramEnd"/>
      <w:r>
        <w:rPr>
          <w:color w:val="FFFFFF" w:themeColor="background1"/>
          <w:sz w:val="32"/>
          <w:szCs w:val="32"/>
          <w:highlight w:val="darkGreen"/>
          <w:lang w:val="es-AR"/>
        </w:rPr>
        <w:t xml:space="preserve"> </w:t>
      </w:r>
    </w:p>
    <w:p w14:paraId="4E02A5E3" w14:textId="0729EEE5" w:rsidR="00B31CD7" w:rsidRDefault="00D52CFF" w:rsidP="00B31CD7">
      <w:pPr>
        <w:pStyle w:val="ListParagraph"/>
        <w:ind w:left="90"/>
        <w:rPr>
          <w:rFonts w:ascii="Open Sans" w:hAnsi="Open Sans" w:cs="Open Sans"/>
          <w:lang w:val="es-AR"/>
        </w:rPr>
      </w:pPr>
      <w:r>
        <w:rPr>
          <w:rFonts w:ascii="Open Sans" w:hAnsi="Open Sans" w:cs="Open Sans"/>
          <w:lang w:val="es-AR"/>
        </w:rPr>
        <w:t>El cliente de la consultora es una empresa que se dedica a la comercialización de suplementos nutricionales para a</w:t>
      </w:r>
      <w:r w:rsidR="00B31CD7" w:rsidRPr="00796844">
        <w:rPr>
          <w:rFonts w:ascii="Open Sans" w:hAnsi="Open Sans" w:cs="Open Sans"/>
          <w:lang w:val="es-AR"/>
        </w:rPr>
        <w:t>dultos</w:t>
      </w:r>
      <w:r w:rsidR="00796844">
        <w:rPr>
          <w:rFonts w:ascii="Open Sans" w:hAnsi="Open Sans" w:cs="Open Sans"/>
          <w:lang w:val="es-AR"/>
        </w:rPr>
        <w:t xml:space="preserve">, </w:t>
      </w:r>
      <w:r>
        <w:rPr>
          <w:rFonts w:ascii="Open Sans" w:hAnsi="Open Sans" w:cs="Open Sans"/>
          <w:lang w:val="es-AR"/>
        </w:rPr>
        <w:t xml:space="preserve">a su vez los consumidores de estos productos </w:t>
      </w:r>
      <w:bookmarkStart w:id="0" w:name="_Hlk115956950"/>
      <w:r>
        <w:rPr>
          <w:rFonts w:ascii="Open Sans" w:hAnsi="Open Sans" w:cs="Open Sans"/>
          <w:lang w:val="es-AR"/>
        </w:rPr>
        <w:t xml:space="preserve">son adultos mayores a 50 años </w:t>
      </w:r>
      <w:r w:rsidR="00796844" w:rsidRPr="00796844">
        <w:rPr>
          <w:rFonts w:ascii="Open Sans" w:hAnsi="Open Sans" w:cs="Open Sans"/>
          <w:lang w:val="es-AR"/>
        </w:rPr>
        <w:t>destinados a conseguir un envejecimiento lo más saludable posible, que permita mantener la autonomía y evitar la dependencia</w:t>
      </w:r>
      <w:r w:rsidR="00796844">
        <w:rPr>
          <w:rFonts w:ascii="Open Sans" w:hAnsi="Open Sans" w:cs="Open Sans"/>
          <w:lang w:val="es-AR"/>
        </w:rPr>
        <w:t xml:space="preserve"> para</w:t>
      </w:r>
      <w:r>
        <w:rPr>
          <w:rFonts w:ascii="Open Sans" w:hAnsi="Open Sans" w:cs="Open Sans"/>
          <w:lang w:val="es-AR"/>
        </w:rPr>
        <w:t xml:space="preserve"> mejorar su calidad de vida</w:t>
      </w:r>
      <w:bookmarkEnd w:id="0"/>
      <w:r>
        <w:rPr>
          <w:rFonts w:ascii="Open Sans" w:hAnsi="Open Sans" w:cs="Open Sans"/>
          <w:lang w:val="es-AR"/>
        </w:rPr>
        <w:t>.</w:t>
      </w:r>
    </w:p>
    <w:p w14:paraId="132FCB8B" w14:textId="77777777" w:rsidR="00796844" w:rsidRPr="00796844" w:rsidRDefault="00796844" w:rsidP="00B31CD7">
      <w:pPr>
        <w:pStyle w:val="ListParagraph"/>
        <w:ind w:left="90"/>
        <w:rPr>
          <w:rFonts w:ascii="Open Sans" w:hAnsi="Open Sans" w:cs="Open Sans"/>
          <w:color w:val="FFFFFF" w:themeColor="background1"/>
          <w:highlight w:val="darkGreen"/>
          <w:lang w:val="es-AR"/>
        </w:rPr>
      </w:pPr>
    </w:p>
    <w:p w14:paraId="34C48DFF" w14:textId="2913A29F" w:rsidR="00E954E5" w:rsidRDefault="00B31CD7" w:rsidP="0002473A">
      <w:pPr>
        <w:pStyle w:val="ListParagraph"/>
        <w:numPr>
          <w:ilvl w:val="0"/>
          <w:numId w:val="2"/>
        </w:numPr>
        <w:ind w:left="90" w:firstLine="0"/>
        <w:rPr>
          <w:color w:val="FFFFFF" w:themeColor="background1"/>
          <w:sz w:val="32"/>
          <w:szCs w:val="32"/>
          <w:highlight w:val="darkGreen"/>
          <w:lang w:val="es-AR"/>
        </w:rPr>
      </w:pPr>
      <w:r>
        <w:rPr>
          <w:color w:val="FFFFFF" w:themeColor="background1"/>
          <w:sz w:val="32"/>
          <w:szCs w:val="32"/>
          <w:highlight w:val="darkGreen"/>
          <w:lang w:val="es-AR"/>
        </w:rPr>
        <w:t>Necesidades del cliente</w:t>
      </w:r>
      <w:r w:rsidR="0043358A">
        <w:rPr>
          <w:color w:val="FFFFFF" w:themeColor="background1"/>
          <w:sz w:val="32"/>
          <w:szCs w:val="32"/>
          <w:highlight w:val="darkGreen"/>
          <w:lang w:val="es-AR"/>
        </w:rPr>
        <w:t xml:space="preserve">                                      </w:t>
      </w:r>
      <w:proofErr w:type="gramStart"/>
      <w:r w:rsidR="0043358A">
        <w:rPr>
          <w:color w:val="FFFFFF" w:themeColor="background1"/>
          <w:sz w:val="32"/>
          <w:szCs w:val="32"/>
          <w:highlight w:val="darkGreen"/>
          <w:lang w:val="es-AR"/>
        </w:rPr>
        <w:t xml:space="preserve">  .</w:t>
      </w:r>
      <w:proofErr w:type="gramEnd"/>
      <w:r w:rsidR="0043358A">
        <w:rPr>
          <w:color w:val="FFFFFF" w:themeColor="background1"/>
          <w:sz w:val="32"/>
          <w:szCs w:val="32"/>
          <w:highlight w:val="darkGreen"/>
          <w:lang w:val="es-AR"/>
        </w:rPr>
        <w:t xml:space="preserve">                                                  </w:t>
      </w:r>
    </w:p>
    <w:p w14:paraId="40F7B537" w14:textId="37A4E3B4" w:rsidR="00D52CFF" w:rsidRDefault="00D52CFF" w:rsidP="00B31CD7">
      <w:pPr>
        <w:ind w:left="90"/>
        <w:rPr>
          <w:rFonts w:ascii="Open Sans" w:hAnsi="Open Sans" w:cs="Open Sans"/>
          <w:shd w:val="clear" w:color="auto" w:fill="FFFFFF"/>
          <w:lang w:val="es-AR"/>
        </w:rPr>
      </w:pPr>
      <w:r>
        <w:rPr>
          <w:rFonts w:ascii="Open Sans" w:hAnsi="Open Sans" w:cs="Open Sans"/>
          <w:shd w:val="clear" w:color="auto" w:fill="FFFFFF"/>
          <w:lang w:val="es-AR"/>
        </w:rPr>
        <w:t>Expandir su negocio de comercialización en otros Países, tomando como premisa que los compradores de los suplementos tienen la siguiente necesidad:</w:t>
      </w:r>
    </w:p>
    <w:p w14:paraId="2262762C" w14:textId="1CC4B245" w:rsidR="00050DCB" w:rsidRDefault="00B31CD7" w:rsidP="00B31CD7">
      <w:pPr>
        <w:ind w:left="90"/>
        <w:rPr>
          <w:rFonts w:ascii="Open Sans" w:hAnsi="Open Sans" w:cs="Open Sans"/>
          <w:shd w:val="clear" w:color="auto" w:fill="FFFFFF"/>
          <w:lang w:val="es-AR"/>
        </w:rPr>
      </w:pPr>
      <w:bookmarkStart w:id="1" w:name="_Hlk115957087"/>
      <w:r w:rsidRPr="00B31CD7">
        <w:rPr>
          <w:rFonts w:ascii="Open Sans" w:hAnsi="Open Sans" w:cs="Open Sans"/>
          <w:shd w:val="clear" w:color="auto" w:fill="FFFFFF"/>
          <w:lang w:val="es-AR"/>
        </w:rPr>
        <w:t>En la etapa de adultos mayores de la vida de toda persona es fundamental aportar diariamente proteínas de alto valor biológico, con la dificultad añadida de que es lo primero que dejan de comer en general.</w:t>
      </w:r>
    </w:p>
    <w:p w14:paraId="52EC18FE" w14:textId="1D17BA4F" w:rsidR="00B31CD7" w:rsidRPr="00B31CD7" w:rsidRDefault="00E329F9" w:rsidP="00B31CD7">
      <w:pPr>
        <w:pStyle w:val="NormalWeb"/>
        <w:shd w:val="clear" w:color="auto" w:fill="FFFFFF"/>
        <w:spacing w:before="0" w:beforeAutospacing="0" w:after="0" w:afterAutospacing="0"/>
        <w:ind w:left="90"/>
        <w:jc w:val="both"/>
        <w:textAlignment w:val="baseline"/>
        <w:rPr>
          <w:rFonts w:ascii="Open Sans" w:hAnsi="Open Sans" w:cs="Open Sans"/>
          <w:color w:val="484848"/>
          <w:sz w:val="26"/>
          <w:szCs w:val="26"/>
          <w:lang w:val="es-AR"/>
        </w:rPr>
      </w:pPr>
      <w:proofErr w:type="gramStart"/>
      <w:r>
        <w:rPr>
          <w:rFonts w:ascii="Open Sans" w:hAnsi="Open Sans" w:cs="Open Sans"/>
          <w:color w:val="484848"/>
          <w:sz w:val="22"/>
          <w:szCs w:val="22"/>
          <w:lang w:val="es-AR"/>
        </w:rPr>
        <w:t>Asimismo</w:t>
      </w:r>
      <w:proofErr w:type="gramEnd"/>
      <w:r>
        <w:rPr>
          <w:rFonts w:ascii="Open Sans" w:hAnsi="Open Sans" w:cs="Open Sans"/>
          <w:color w:val="484848"/>
          <w:sz w:val="22"/>
          <w:szCs w:val="22"/>
          <w:lang w:val="es-AR"/>
        </w:rPr>
        <w:t xml:space="preserve"> l</w:t>
      </w:r>
      <w:r w:rsidR="00B31CD7" w:rsidRPr="00B31CD7">
        <w:rPr>
          <w:rFonts w:ascii="Open Sans" w:hAnsi="Open Sans" w:cs="Open Sans"/>
          <w:color w:val="484848"/>
          <w:sz w:val="22"/>
          <w:szCs w:val="22"/>
          <w:lang w:val="es-AR"/>
        </w:rPr>
        <w:t>a </w:t>
      </w:r>
      <w:r w:rsidR="00B31CD7" w:rsidRPr="00B31CD7">
        <w:rPr>
          <w:rStyle w:val="Strong"/>
          <w:rFonts w:ascii="Open Sans" w:hAnsi="Open Sans" w:cs="Open Sans"/>
          <w:color w:val="484848"/>
          <w:sz w:val="22"/>
          <w:szCs w:val="22"/>
          <w:bdr w:val="none" w:sz="0" w:space="0" w:color="auto" w:frame="1"/>
          <w:lang w:val="es-AR"/>
        </w:rPr>
        <w:t>hidratación es importantísima</w:t>
      </w:r>
      <w:r w:rsidR="00B31CD7" w:rsidRPr="00B31CD7">
        <w:rPr>
          <w:rFonts w:ascii="Open Sans" w:hAnsi="Open Sans" w:cs="Open Sans"/>
          <w:color w:val="484848"/>
          <w:sz w:val="22"/>
          <w:szCs w:val="22"/>
          <w:lang w:val="es-AR"/>
        </w:rPr>
        <w:t> para tener una buena salud y es necesario que beba</w:t>
      </w:r>
      <w:r w:rsidR="00B31CD7">
        <w:rPr>
          <w:rFonts w:ascii="Open Sans" w:hAnsi="Open Sans" w:cs="Open Sans"/>
          <w:color w:val="484848"/>
          <w:sz w:val="22"/>
          <w:szCs w:val="22"/>
          <w:lang w:val="es-AR"/>
        </w:rPr>
        <w:t>n</w:t>
      </w:r>
      <w:r w:rsidR="00B31CD7" w:rsidRPr="00B31CD7">
        <w:rPr>
          <w:rFonts w:ascii="Open Sans" w:hAnsi="Open Sans" w:cs="Open Sans"/>
          <w:color w:val="484848"/>
          <w:sz w:val="22"/>
          <w:szCs w:val="22"/>
          <w:lang w:val="es-AR"/>
        </w:rPr>
        <w:t xml:space="preserve"> entre 1,5 y </w:t>
      </w:r>
      <w:r w:rsidR="00B31CD7">
        <w:rPr>
          <w:rFonts w:ascii="Open Sans" w:hAnsi="Open Sans" w:cs="Open Sans"/>
          <w:color w:val="484848"/>
          <w:sz w:val="22"/>
          <w:szCs w:val="22"/>
          <w:lang w:val="es-AR"/>
        </w:rPr>
        <w:t>2</w:t>
      </w:r>
      <w:r w:rsidR="00B31CD7" w:rsidRPr="00B31CD7">
        <w:rPr>
          <w:rFonts w:ascii="Open Sans" w:hAnsi="Open Sans" w:cs="Open Sans"/>
          <w:color w:val="484848"/>
          <w:sz w:val="22"/>
          <w:szCs w:val="22"/>
          <w:lang w:val="es-AR"/>
        </w:rPr>
        <w:t xml:space="preserve"> litros de agua al día.</w:t>
      </w:r>
      <w:r w:rsidR="00B31CD7">
        <w:rPr>
          <w:rFonts w:ascii="Open Sans" w:hAnsi="Open Sans" w:cs="Open Sans"/>
          <w:color w:val="484848"/>
          <w:sz w:val="22"/>
          <w:szCs w:val="22"/>
          <w:lang w:val="es-AR"/>
        </w:rPr>
        <w:t xml:space="preserve"> </w:t>
      </w:r>
      <w:r w:rsidR="00B31CD7" w:rsidRPr="00B31CD7">
        <w:rPr>
          <w:rFonts w:ascii="Open Sans" w:hAnsi="Open Sans" w:cs="Open Sans"/>
          <w:color w:val="484848"/>
          <w:sz w:val="22"/>
          <w:szCs w:val="22"/>
          <w:lang w:val="es-AR"/>
        </w:rPr>
        <w:t>Para ayudar a la hidratación de los ancianos, hay que ofrecer contantemente líquidos, puesto que se pierde el reflejo de la sed y no son conscientes</w:t>
      </w:r>
      <w:r w:rsidR="00B31CD7" w:rsidRPr="00B31CD7">
        <w:rPr>
          <w:rFonts w:ascii="Open Sans" w:hAnsi="Open Sans" w:cs="Open Sans"/>
          <w:color w:val="484848"/>
          <w:sz w:val="26"/>
          <w:szCs w:val="26"/>
          <w:lang w:val="es-AR"/>
        </w:rPr>
        <w:t>.</w:t>
      </w:r>
    </w:p>
    <w:p w14:paraId="3900B8DB" w14:textId="5C7189C4" w:rsidR="00B31CD7" w:rsidRDefault="00B31CD7" w:rsidP="00B31CD7">
      <w:pPr>
        <w:pStyle w:val="NormalWeb"/>
        <w:shd w:val="clear" w:color="auto" w:fill="FFFFFF"/>
        <w:spacing w:before="0" w:beforeAutospacing="0" w:after="0" w:afterAutospacing="0"/>
        <w:ind w:left="90"/>
        <w:jc w:val="both"/>
        <w:textAlignment w:val="baseline"/>
        <w:rPr>
          <w:rFonts w:ascii="Open Sans" w:hAnsi="Open Sans" w:cs="Open Sans"/>
          <w:color w:val="484848"/>
          <w:sz w:val="22"/>
          <w:szCs w:val="22"/>
          <w:lang w:val="es-AR"/>
        </w:rPr>
      </w:pPr>
      <w:r w:rsidRPr="00B31CD7">
        <w:rPr>
          <w:rFonts w:ascii="Open Sans" w:hAnsi="Open Sans" w:cs="Open Sans"/>
          <w:color w:val="484848"/>
          <w:sz w:val="22"/>
          <w:szCs w:val="22"/>
          <w:lang w:val="es-AR"/>
        </w:rPr>
        <w:t xml:space="preserve">Uno de los factores que más afectan en la alimentación de los adultos mayores es la sequedad de boca y la pérdida del sabor de los alimentos que ingieren, es por esto </w:t>
      </w:r>
      <w:proofErr w:type="gramStart"/>
      <w:r w:rsidRPr="00B31CD7">
        <w:rPr>
          <w:rFonts w:ascii="Open Sans" w:hAnsi="Open Sans" w:cs="Open Sans"/>
          <w:color w:val="484848"/>
          <w:sz w:val="22"/>
          <w:szCs w:val="22"/>
          <w:lang w:val="es-AR"/>
        </w:rPr>
        <w:t>que</w:t>
      </w:r>
      <w:proofErr w:type="gramEnd"/>
      <w:r w:rsidRPr="00B31CD7">
        <w:rPr>
          <w:rFonts w:ascii="Open Sans" w:hAnsi="Open Sans" w:cs="Open Sans"/>
          <w:color w:val="484848"/>
          <w:sz w:val="22"/>
          <w:szCs w:val="22"/>
          <w:lang w:val="es-AR"/>
        </w:rPr>
        <w:t xml:space="preserve"> suelen tener una </w:t>
      </w:r>
      <w:r w:rsidRPr="00B31CD7">
        <w:rPr>
          <w:rStyle w:val="Strong"/>
          <w:rFonts w:ascii="Open Sans" w:hAnsi="Open Sans" w:cs="Open Sans"/>
          <w:color w:val="484848"/>
          <w:sz w:val="22"/>
          <w:szCs w:val="22"/>
          <w:bdr w:val="none" w:sz="0" w:space="0" w:color="auto" w:frame="1"/>
          <w:lang w:val="es-AR"/>
        </w:rPr>
        <w:t>falta de apetito</w:t>
      </w:r>
      <w:r w:rsidRPr="00B31CD7">
        <w:rPr>
          <w:rFonts w:ascii="Open Sans" w:hAnsi="Open Sans" w:cs="Open Sans"/>
          <w:color w:val="484848"/>
          <w:sz w:val="22"/>
          <w:szCs w:val="22"/>
          <w:lang w:val="es-AR"/>
        </w:rPr>
        <w:t>.</w:t>
      </w:r>
    </w:p>
    <w:p w14:paraId="1280B506" w14:textId="223ED673" w:rsidR="00B31CD7" w:rsidRPr="00B31CD7" w:rsidRDefault="00B31CD7" w:rsidP="00B31CD7">
      <w:pPr>
        <w:pStyle w:val="NormalWeb"/>
        <w:shd w:val="clear" w:color="auto" w:fill="FFFFFF"/>
        <w:spacing w:before="0" w:beforeAutospacing="0" w:after="0" w:afterAutospacing="0"/>
        <w:ind w:left="90"/>
        <w:jc w:val="both"/>
        <w:textAlignment w:val="baseline"/>
        <w:rPr>
          <w:rFonts w:ascii="Open Sans" w:hAnsi="Open Sans" w:cs="Open Sans"/>
          <w:color w:val="484848"/>
          <w:sz w:val="22"/>
          <w:szCs w:val="22"/>
          <w:lang w:val="es-AR"/>
        </w:rPr>
      </w:pPr>
      <w:r w:rsidRPr="00B31CD7">
        <w:rPr>
          <w:rFonts w:ascii="Open Sans" w:hAnsi="Open Sans" w:cs="Open Sans"/>
          <w:color w:val="484848"/>
          <w:sz w:val="22"/>
          <w:szCs w:val="22"/>
          <w:shd w:val="clear" w:color="auto" w:fill="FFFFFF"/>
          <w:lang w:val="es-AR"/>
        </w:rPr>
        <w:t>En muchos casos podemos encontrar una </w:t>
      </w:r>
      <w:r w:rsidRPr="00B31CD7">
        <w:rPr>
          <w:rStyle w:val="Strong"/>
          <w:rFonts w:ascii="Open Sans" w:hAnsi="Open Sans" w:cs="Open Sans"/>
          <w:color w:val="484848"/>
          <w:sz w:val="22"/>
          <w:szCs w:val="22"/>
          <w:bdr w:val="none" w:sz="0" w:space="0" w:color="auto" w:frame="1"/>
          <w:shd w:val="clear" w:color="auto" w:fill="FFFFFF"/>
          <w:lang w:val="es-AR"/>
        </w:rPr>
        <w:t>desnutrición energética o proteica</w:t>
      </w:r>
      <w:r w:rsidRPr="00B31CD7">
        <w:rPr>
          <w:rFonts w:ascii="Open Sans" w:hAnsi="Open Sans" w:cs="Open Sans"/>
          <w:color w:val="484848"/>
          <w:sz w:val="22"/>
          <w:szCs w:val="22"/>
          <w:shd w:val="clear" w:color="auto" w:fill="FFFFFF"/>
          <w:lang w:val="es-AR"/>
        </w:rPr>
        <w:t> que conlleva la falta de uno o varios nutrientes a</w:t>
      </w:r>
      <w:r w:rsidR="00A31B7C">
        <w:rPr>
          <w:rFonts w:ascii="Open Sans" w:hAnsi="Open Sans" w:cs="Open Sans"/>
          <w:color w:val="484848"/>
          <w:sz w:val="22"/>
          <w:szCs w:val="22"/>
          <w:shd w:val="clear" w:color="auto" w:fill="FFFFFF"/>
          <w:lang w:val="es-AR"/>
        </w:rPr>
        <w:t xml:space="preserve">l </w:t>
      </w:r>
      <w:r w:rsidRPr="00B31CD7">
        <w:rPr>
          <w:rFonts w:ascii="Open Sans" w:hAnsi="Open Sans" w:cs="Open Sans"/>
          <w:color w:val="484848"/>
          <w:sz w:val="22"/>
          <w:szCs w:val="22"/>
          <w:shd w:val="clear" w:color="auto" w:fill="FFFFFF"/>
          <w:lang w:val="es-AR"/>
        </w:rPr>
        <w:t>organismo</w:t>
      </w:r>
      <w:r w:rsidRPr="00B31CD7">
        <w:rPr>
          <w:rFonts w:ascii="Open Sans" w:hAnsi="Open Sans" w:cs="Open Sans"/>
          <w:color w:val="484848"/>
          <w:sz w:val="26"/>
          <w:szCs w:val="26"/>
          <w:shd w:val="clear" w:color="auto" w:fill="FFFFFF"/>
          <w:lang w:val="es-AR"/>
        </w:rPr>
        <w:t>.</w:t>
      </w:r>
    </w:p>
    <w:p w14:paraId="6BC07A41" w14:textId="77777777" w:rsidR="00B31CD7" w:rsidRPr="00B31CD7" w:rsidRDefault="00B31CD7" w:rsidP="00B31CD7">
      <w:pPr>
        <w:pStyle w:val="NormalWeb"/>
        <w:shd w:val="clear" w:color="auto" w:fill="FFFFFF"/>
        <w:spacing w:before="0" w:beforeAutospacing="0" w:after="0" w:afterAutospacing="0"/>
        <w:ind w:left="90"/>
        <w:jc w:val="both"/>
        <w:textAlignment w:val="baseline"/>
        <w:rPr>
          <w:rFonts w:ascii="Open Sans" w:hAnsi="Open Sans" w:cs="Open Sans"/>
          <w:color w:val="484848"/>
          <w:sz w:val="26"/>
          <w:szCs w:val="26"/>
          <w:lang w:val="es-AR"/>
        </w:rPr>
      </w:pPr>
      <w:r w:rsidRPr="00B31CD7">
        <w:rPr>
          <w:rFonts w:ascii="Open Sans" w:hAnsi="Open Sans" w:cs="Open Sans"/>
          <w:color w:val="484848"/>
          <w:sz w:val="22"/>
          <w:szCs w:val="22"/>
          <w:lang w:val="es-AR"/>
        </w:rPr>
        <w:t>Para que puedan tener su nivel de salud este siempre compensado podemos complementar la dieta del adulto mayor con </w:t>
      </w:r>
      <w:r w:rsidRPr="00B31CD7">
        <w:rPr>
          <w:rStyle w:val="Strong"/>
          <w:rFonts w:ascii="Open Sans" w:hAnsi="Open Sans" w:cs="Open Sans"/>
          <w:color w:val="484848"/>
          <w:sz w:val="22"/>
          <w:szCs w:val="22"/>
          <w:bdr w:val="none" w:sz="0" w:space="0" w:color="auto" w:frame="1"/>
          <w:lang w:val="es-AR"/>
        </w:rPr>
        <w:t>suplementos alimenticios</w:t>
      </w:r>
      <w:r w:rsidRPr="00B31CD7">
        <w:rPr>
          <w:rFonts w:ascii="Open Sans" w:hAnsi="Open Sans" w:cs="Open Sans"/>
          <w:color w:val="484848"/>
          <w:sz w:val="22"/>
          <w:szCs w:val="22"/>
          <w:lang w:val="es-AR"/>
        </w:rPr>
        <w:t>, que harán que mantengamos en perfecto estado los nutrientes que necesitamos</w:t>
      </w:r>
      <w:bookmarkEnd w:id="1"/>
      <w:r w:rsidRPr="00B31CD7">
        <w:rPr>
          <w:rFonts w:ascii="Open Sans" w:hAnsi="Open Sans" w:cs="Open Sans"/>
          <w:color w:val="484848"/>
          <w:sz w:val="26"/>
          <w:szCs w:val="26"/>
          <w:lang w:val="es-AR"/>
        </w:rPr>
        <w:t>.</w:t>
      </w:r>
    </w:p>
    <w:p w14:paraId="2F1A7D41" w14:textId="77777777" w:rsidR="00B31CD7" w:rsidRPr="00B31CD7" w:rsidRDefault="00B31CD7" w:rsidP="00B31CD7">
      <w:pPr>
        <w:ind w:left="90"/>
        <w:rPr>
          <w:lang w:val="es-AR"/>
        </w:rPr>
      </w:pPr>
    </w:p>
    <w:p w14:paraId="564F3E47" w14:textId="1F0F853D" w:rsidR="00E954E5" w:rsidRDefault="00D52CFF" w:rsidP="0002473A">
      <w:pPr>
        <w:pStyle w:val="ListParagraph"/>
        <w:numPr>
          <w:ilvl w:val="0"/>
          <w:numId w:val="2"/>
        </w:numPr>
        <w:ind w:left="90" w:firstLine="0"/>
        <w:rPr>
          <w:color w:val="FFFFFF" w:themeColor="background1"/>
          <w:sz w:val="32"/>
          <w:szCs w:val="32"/>
          <w:highlight w:val="darkGreen"/>
          <w:lang w:val="es-AR"/>
        </w:rPr>
      </w:pPr>
      <w:r>
        <w:rPr>
          <w:color w:val="FFFFFF" w:themeColor="background1"/>
          <w:sz w:val="32"/>
          <w:szCs w:val="32"/>
          <w:highlight w:val="darkGreen"/>
          <w:lang w:val="es-AR"/>
        </w:rPr>
        <w:t>Propuesta de valor</w:t>
      </w:r>
      <w:r w:rsidR="0043358A">
        <w:rPr>
          <w:color w:val="FFFFFF" w:themeColor="background1"/>
          <w:sz w:val="32"/>
          <w:szCs w:val="32"/>
          <w:highlight w:val="darkGreen"/>
          <w:lang w:val="es-AR"/>
        </w:rPr>
        <w:t xml:space="preserve">                                             </w:t>
      </w:r>
      <w:proofErr w:type="gramStart"/>
      <w:r w:rsidR="0043358A">
        <w:rPr>
          <w:color w:val="FFFFFF" w:themeColor="background1"/>
          <w:sz w:val="32"/>
          <w:szCs w:val="32"/>
          <w:highlight w:val="darkGreen"/>
          <w:lang w:val="es-AR"/>
        </w:rPr>
        <w:t xml:space="preserve">  .</w:t>
      </w:r>
      <w:proofErr w:type="gramEnd"/>
      <w:r w:rsidR="0043358A">
        <w:rPr>
          <w:color w:val="FFFFFF" w:themeColor="background1"/>
          <w:sz w:val="32"/>
          <w:szCs w:val="32"/>
          <w:highlight w:val="darkGreen"/>
          <w:lang w:val="es-AR"/>
        </w:rPr>
        <w:t xml:space="preserve"> </w:t>
      </w:r>
    </w:p>
    <w:p w14:paraId="6BF60B39" w14:textId="48CCDE16" w:rsidR="00D52CFF" w:rsidRDefault="005B5B59" w:rsidP="00D52CFF">
      <w:pPr>
        <w:pStyle w:val="ListParagraph"/>
        <w:ind w:left="90"/>
        <w:rPr>
          <w:rFonts w:ascii="Open Sans" w:hAnsi="Open Sans" w:cs="Open Sans"/>
          <w:lang w:val="es-AR"/>
        </w:rPr>
      </w:pPr>
      <w:r>
        <w:rPr>
          <w:rFonts w:ascii="Open Sans" w:hAnsi="Open Sans" w:cs="Open Sans"/>
          <w:lang w:val="es-AR"/>
        </w:rPr>
        <w:t>Nuestra propuesta es ofrecerle al cliente alternativas de mercados con potencial de crecimiento de la expectativa de vida para determinar la expansión de su negocio basado en datos.</w:t>
      </w:r>
    </w:p>
    <w:sectPr w:rsidR="00D52CFF" w:rsidSect="0043358A">
      <w:pgSz w:w="11906" w:h="16838" w:code="9"/>
      <w:pgMar w:top="630" w:right="7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01A"/>
    <w:multiLevelType w:val="multilevel"/>
    <w:tmpl w:val="E8744C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5B733F1"/>
    <w:multiLevelType w:val="hybridMultilevel"/>
    <w:tmpl w:val="1030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4F1D3B"/>
    <w:multiLevelType w:val="hybridMultilevel"/>
    <w:tmpl w:val="3674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436712">
    <w:abstractNumId w:val="2"/>
  </w:num>
  <w:num w:numId="2" w16cid:durableId="1222711273">
    <w:abstractNumId w:val="0"/>
  </w:num>
  <w:num w:numId="3" w16cid:durableId="1532109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E5"/>
    <w:rsid w:val="0002473A"/>
    <w:rsid w:val="00050DCB"/>
    <w:rsid w:val="00424C98"/>
    <w:rsid w:val="0043358A"/>
    <w:rsid w:val="004C67F1"/>
    <w:rsid w:val="004F231A"/>
    <w:rsid w:val="00511602"/>
    <w:rsid w:val="005B5B59"/>
    <w:rsid w:val="00785941"/>
    <w:rsid w:val="00796844"/>
    <w:rsid w:val="009277F7"/>
    <w:rsid w:val="00A31B7C"/>
    <w:rsid w:val="00AD21E1"/>
    <w:rsid w:val="00B31CD7"/>
    <w:rsid w:val="00B906C0"/>
    <w:rsid w:val="00C301AD"/>
    <w:rsid w:val="00D453A2"/>
    <w:rsid w:val="00D52CFF"/>
    <w:rsid w:val="00E00570"/>
    <w:rsid w:val="00E329F9"/>
    <w:rsid w:val="00E66DDB"/>
    <w:rsid w:val="00E954E5"/>
    <w:rsid w:val="00EC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EA5F"/>
  <w15:chartTrackingRefBased/>
  <w15:docId w15:val="{BC071324-BC9D-430E-8A14-AFD3F5F8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4E5"/>
    <w:pPr>
      <w:ind w:left="720"/>
      <w:contextualSpacing/>
    </w:pPr>
  </w:style>
  <w:style w:type="character" w:styleId="Hyperlink">
    <w:name w:val="Hyperlink"/>
    <w:basedOn w:val="DefaultParagraphFont"/>
    <w:uiPriority w:val="99"/>
    <w:semiHidden/>
    <w:unhideWhenUsed/>
    <w:rsid w:val="00E954E5"/>
    <w:rPr>
      <w:color w:val="0000FF"/>
      <w:u w:val="single"/>
    </w:rPr>
  </w:style>
  <w:style w:type="paragraph" w:styleId="NormalWeb">
    <w:name w:val="Normal (Web)"/>
    <w:basedOn w:val="Normal"/>
    <w:uiPriority w:val="99"/>
    <w:semiHidden/>
    <w:unhideWhenUsed/>
    <w:rsid w:val="00B31C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C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393">
      <w:bodyDiv w:val="1"/>
      <w:marLeft w:val="0"/>
      <w:marRight w:val="0"/>
      <w:marTop w:val="0"/>
      <w:marBottom w:val="0"/>
      <w:divBdr>
        <w:top w:val="none" w:sz="0" w:space="0" w:color="auto"/>
        <w:left w:val="none" w:sz="0" w:space="0" w:color="auto"/>
        <w:bottom w:val="none" w:sz="0" w:space="0" w:color="auto"/>
        <w:right w:val="none" w:sz="0" w:space="0" w:color="auto"/>
      </w:divBdr>
    </w:div>
    <w:div w:id="228226301">
      <w:bodyDiv w:val="1"/>
      <w:marLeft w:val="0"/>
      <w:marRight w:val="0"/>
      <w:marTop w:val="0"/>
      <w:marBottom w:val="0"/>
      <w:divBdr>
        <w:top w:val="none" w:sz="0" w:space="0" w:color="auto"/>
        <w:left w:val="none" w:sz="0" w:space="0" w:color="auto"/>
        <w:bottom w:val="none" w:sz="0" w:space="0" w:color="auto"/>
        <w:right w:val="none" w:sz="0" w:space="0" w:color="auto"/>
      </w:divBdr>
    </w:div>
    <w:div w:id="4930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F3A46-EF99-49DE-9389-6187772A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Vitelli</dc:creator>
  <cp:keywords/>
  <dc:description/>
  <cp:lastModifiedBy>Mike Vitelli</cp:lastModifiedBy>
  <cp:revision>2</cp:revision>
  <dcterms:created xsi:type="dcterms:W3CDTF">2022-10-06T17:53:00Z</dcterms:created>
  <dcterms:modified xsi:type="dcterms:W3CDTF">2022-10-06T17:53:00Z</dcterms:modified>
</cp:coreProperties>
</file>