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0EE" w:rsidRDefault="00AF20EE" w:rsidP="00AF20EE">
      <w:pPr>
        <w:pStyle w:val="Heading3"/>
      </w:pPr>
      <w:bookmarkStart w:id="0" w:name="abstract"/>
      <w:r>
        <w:t>Abstract</w:t>
      </w:r>
    </w:p>
    <w:bookmarkEnd w:id="0"/>
    <w:p w:rsidR="006E169F" w:rsidRDefault="009E1FF3" w:rsidP="005237B8">
      <w:pPr>
        <w:jc w:val="both"/>
      </w:pPr>
      <w:r>
        <w:t xml:space="preserve">The analysis of salary of professors indicates that there is no significant evidence (p value </w:t>
      </w:r>
      <w:r w:rsidRPr="009E1FF3">
        <w:t>0.9946</w:t>
      </w:r>
      <w:r>
        <w:t>) supporting that theoretical professors making more money than professors in applied discipline vice versa. Besides, I do find there is significant evidence that female professors making different amount of money from male professors (</w:t>
      </w:r>
      <w:r w:rsidRPr="009E1FF3">
        <w:t>p-value = 0.01304</w:t>
      </w:r>
      <w:r>
        <w:t xml:space="preserve">). </w:t>
      </w:r>
      <w:r w:rsidR="00882DDD">
        <w:t xml:space="preserve">The theoretical T confidence interval reveals that we are 95% percent sure that </w:t>
      </w:r>
      <w:r w:rsidR="00882DDD">
        <w:t>the true mean of mean of</w:t>
      </w:r>
      <w:r w:rsidR="00882DDD">
        <w:t xml:space="preserve"> salary of male full professor </w:t>
      </w:r>
      <w:r w:rsidR="00882DDD">
        <w:t>is between 123592.and 1 130649.5</w:t>
      </w:r>
      <w:r w:rsidR="00882DDD">
        <w:t xml:space="preserve">. </w:t>
      </w:r>
      <w:r w:rsidR="005237B8">
        <w:t xml:space="preserve">Simulation t confidence interval gives a similar result of </w:t>
      </w:r>
      <w:r w:rsidR="005237B8" w:rsidRPr="005237B8">
        <w:t>120010.0 and 133831.5</w:t>
      </w:r>
      <w:r w:rsidR="005237B8">
        <w:t xml:space="preserve">. A simple linear regression model is used to investigate the relationship between salary and male professors. The outcome is </w:t>
      </w:r>
      <w:r w:rsidR="005237B8">
        <w:t xml:space="preserve">the inference of beta, </w:t>
      </w:r>
      <w:proofErr w:type="spellStart"/>
      <w:r w:rsidR="005237B8">
        <w:t>years.</w:t>
      </w:r>
      <w:r w:rsidR="005237B8">
        <w:t>since.Phd</w:t>
      </w:r>
      <w:proofErr w:type="spellEnd"/>
      <w:r w:rsidR="005237B8">
        <w:t xml:space="preserve"> has p value of 0.0837</w:t>
      </w:r>
      <w:r w:rsidR="005237B8">
        <w:t xml:space="preserve"> and has coefficient of </w:t>
      </w:r>
      <w:r w:rsidR="00BC1795">
        <w:t>0.6555 that</w:t>
      </w:r>
      <w:r w:rsidR="005237B8">
        <w:t xml:space="preserve"> means one additional years</w:t>
      </w:r>
      <w:r w:rsidR="005237B8">
        <w:t xml:space="preserve"> is associate 0.6555 * 1000 salary increase</w:t>
      </w:r>
      <w:r w:rsidR="005237B8">
        <w:t xml:space="preserve">. </w:t>
      </w:r>
      <w:r w:rsidR="00405856">
        <w:t>B</w:t>
      </w:r>
      <w:r w:rsidR="00405856" w:rsidRPr="00405856">
        <w:t>ayesian statistics</w:t>
      </w:r>
      <w:r w:rsidR="00405856">
        <w:t xml:space="preserve"> model is applied to research the soccer club’s winning probability distribution. For </w:t>
      </w:r>
      <w:r w:rsidR="00405856" w:rsidRPr="00405856">
        <w:t>Leicester city</w:t>
      </w:r>
      <w:r w:rsidR="00405856">
        <w:t xml:space="preserve"> club, I can find their winning probability distribution shifts a lot and showing that they become more likely to win the final (though they already won the champion yesterday). </w:t>
      </w:r>
      <w:r w:rsidR="00CD64D5">
        <w:t xml:space="preserve">A comparison between Bayesian statistics and frequency statistics is conduct for graduate level percentage in population. A bootstrap is used for frequency testing and beta distribution is applied for </w:t>
      </w:r>
      <w:r w:rsidR="00CD64D5">
        <w:t>Bayesian</w:t>
      </w:r>
      <w:r w:rsidR="00CD64D5">
        <w:t xml:space="preserve"> posterior analysis. </w:t>
      </w:r>
      <w:r w:rsidR="0087680D">
        <w:t xml:space="preserve">A linear multiple regression model is used to research the relationship between ice-cream consumption and other factors. Among them, I found an interaction term of price and income. After adding, the interaction term, the model becomes better. The interaction term is significant with p value of </w:t>
      </w:r>
      <w:r w:rsidR="0087680D" w:rsidRPr="0087680D">
        <w:t>0.0491.</w:t>
      </w:r>
      <w:r w:rsidR="0087680D">
        <w:t xml:space="preserve">  The overall model is that F test small then 0.01, R-squared:  0.7411, and </w:t>
      </w:r>
      <w:r w:rsidR="0087680D" w:rsidRPr="0087680D">
        <w:t>Adjusted R-squared:  0.698</w:t>
      </w:r>
      <w:r w:rsidR="0087680D">
        <w:t xml:space="preserve">. </w:t>
      </w:r>
      <w:r w:rsidR="006E169F">
        <w:t>A multiple logistic model is taken to analyze how to efficiently target customers. With compared with SVM, KNN, and use cross validation, I feel logistic regression gives relative high accuracy (</w:t>
      </w:r>
      <w:r w:rsidR="006E169F" w:rsidRPr="006E169F">
        <w:t>0.9149254</w:t>
      </w:r>
      <w:r w:rsidR="006E169F">
        <w:t>) and also high profit</w:t>
      </w:r>
      <w:r w:rsidR="004D6C0F">
        <w:t xml:space="preserve"> (low false negative)</w:t>
      </w:r>
      <w:r w:rsidR="006E169F">
        <w:t xml:space="preserve">. </w:t>
      </w:r>
      <w:bookmarkStart w:id="1" w:name="_GoBack"/>
      <w:bookmarkEnd w:id="1"/>
    </w:p>
    <w:p w:rsidR="00877781" w:rsidRDefault="006E169F" w:rsidP="005237B8">
      <w:pPr>
        <w:jc w:val="both"/>
      </w:pPr>
      <w:r>
        <w:t xml:space="preserve"> </w:t>
      </w:r>
    </w:p>
    <w:sectPr w:rsidR="0087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26"/>
    <w:rsid w:val="00405856"/>
    <w:rsid w:val="004D6C0F"/>
    <w:rsid w:val="005237B8"/>
    <w:rsid w:val="006E169F"/>
    <w:rsid w:val="0087680D"/>
    <w:rsid w:val="00877781"/>
    <w:rsid w:val="00882DDD"/>
    <w:rsid w:val="009E1FF3"/>
    <w:rsid w:val="00AF20EE"/>
    <w:rsid w:val="00BC1795"/>
    <w:rsid w:val="00CD64D5"/>
    <w:rsid w:val="00DF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F8555-4D5D-4CCB-9F88-0F394524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0EE"/>
    <w:pPr>
      <w:spacing w:before="180" w:after="180" w:line="240" w:lineRule="auto"/>
    </w:pPr>
    <w:rPr>
      <w:rFonts w:eastAsiaTheme="minorHAnsi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0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0EE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en-US"/>
    </w:rPr>
  </w:style>
  <w:style w:type="character" w:customStyle="1" w:styleId="Link">
    <w:name w:val="Link"/>
    <w:basedOn w:val="DefaultParagraphFont"/>
    <w:rsid w:val="00AF20EE"/>
    <w:rPr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peimo</dc:creator>
  <cp:keywords/>
  <dc:description/>
  <cp:lastModifiedBy>peimo</cp:lastModifiedBy>
  <cp:revision>9</cp:revision>
  <dcterms:created xsi:type="dcterms:W3CDTF">2016-05-04T09:36:00Z</dcterms:created>
  <dcterms:modified xsi:type="dcterms:W3CDTF">2016-05-04T10:07:00Z</dcterms:modified>
</cp:coreProperties>
</file>