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80"/>
        <w:jc w:val="center"/>
      </w:pPr>
      <w:r>
        <w:rPr>
          <w:rFonts w:ascii="David" w:hAnsi="David"/>
          <w:b/>
          <w:i w:val="0"/>
          <w:color w:val="1E40AF"/>
          <w:sz w:val="60"/>
        </w:rPr>
        <w:t>MODEL_FAQ.md — שאלות ותשובות על בחירת המודלים</w:t>
      </w:r>
    </w:p>
    <w:p>
      <w:pPr>
        <w:bidi/>
        <w:spacing w:after="120"/>
        <w:jc w:val="right"/>
      </w:pPr>
      <w:r>
        <w:rPr>
          <w:rFonts w:ascii="David" w:hAnsi="David"/>
          <w:b w:val="0"/>
          <w:i/>
          <w:color w:val="6B7280"/>
          <w:sz w:val="20"/>
        </w:rPr>
        <w:t>נוצר: 2026-05-09 | מקור: הסברים שניתנו בשיחה עם Claude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>מסמך זה מתעד הסברים שניתנו בשיחה ולא נכנסו לדוחות הפורמליים. שימושי כתחמושת לראיונות ולהבנה עמוקה של ההחלטות בפרוייקט.</w:t>
      </w:r>
    </w:p>
    <w:p>
      <w:pPr>
        <w:keepNext/>
        <w:bidi/>
        <w:spacing w:before="280" w:after="120"/>
        <w:jc w:val="right"/>
      </w:pPr>
      <w:r>
        <w:rPr>
          <w:rFonts w:ascii="David" w:hAnsi="David"/>
          <w:b/>
          <w:i w:val="0"/>
          <w:color w:val="1E40AF"/>
          <w:sz w:val="32"/>
        </w:rPr>
        <w:t>שאלה 1: מדוע בחרת את המודלים שבחרת? מדוע לא עשית גם עצי החלטה למשל או K-Means ומודלים נוספים?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1.1 למה דווקא רגרסיה (ולא K-Means)?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 xml:space="preserve">הבעיה היא </w:t>
      </w:r>
      <w:r>
        <w:rPr>
          <w:rFonts w:ascii="David" w:hAnsi="David"/>
          <w:b/>
          <w:i w:val="0"/>
          <w:color w:val="1F2937"/>
          <w:sz w:val="22"/>
        </w:rPr>
        <w:t>רגרסיה supervised</w:t>
      </w:r>
      <w:r>
        <w:rPr>
          <w:rFonts w:ascii="David" w:hAnsi="David"/>
          <w:b w:val="0"/>
          <w:i w:val="0"/>
          <w:color w:val="1F2937"/>
          <w:sz w:val="22"/>
        </w:rPr>
        <w:t>: מנבאים מספר רציף (רייטינג: 0.0–5.0). יש לנו תווית אמת (Y) — הרייטינג שנמדד בפועל אחרי השידור.</w:t>
      </w:r>
    </w:p>
    <w:p>
      <w:pPr>
        <w:bidi/>
        <w:spacing w:after="120"/>
        <w:jc w:val="right"/>
      </w:pPr>
      <w:r>
        <w:rPr>
          <w:rFonts w:ascii="David" w:hAnsi="David"/>
          <w:b/>
          <w:i w:val="0"/>
          <w:color w:val="1F2937"/>
          <w:sz w:val="22"/>
        </w:rPr>
        <w:t>K-Means הוא clustering — unsupervised</w:t>
      </w:r>
      <w:r>
        <w:rPr>
          <w:rFonts w:ascii="David" w:hAnsi="David"/>
          <w:b w:val="0"/>
          <w:i w:val="0"/>
          <w:color w:val="1F2937"/>
          <w:sz w:val="22"/>
        </w:rPr>
        <w:t>. הוא יתאים אם הייתי שואלת "אילו 5 קבוצות תוכניות יש?" אבל לא לשאלה "מה יהיה הרייטינג של 'מהדורת חצות' ביום שלישי הבא?" — אין תשובה כמותית מ-K-Means.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 xml:space="preserve">K-Means </w:t>
      </w:r>
      <w:r>
        <w:rPr>
          <w:rFonts w:ascii="David" w:hAnsi="David"/>
          <w:b/>
          <w:i w:val="0"/>
          <w:color w:val="1F2937"/>
          <w:sz w:val="22"/>
        </w:rPr>
        <w:t>כן</w:t>
      </w:r>
      <w:r>
        <w:rPr>
          <w:rFonts w:ascii="David" w:hAnsi="David"/>
          <w:b w:val="0"/>
          <w:i w:val="0"/>
          <w:color w:val="1F2937"/>
          <w:sz w:val="22"/>
        </w:rPr>
        <w:t xml:space="preserve"> היה יכול לשמש כ-</w:t>
      </w:r>
      <w:r>
        <w:rPr>
          <w:rFonts w:ascii="David" w:hAnsi="David"/>
          <w:b/>
          <w:i w:val="0"/>
          <w:color w:val="1F2937"/>
          <w:sz w:val="22"/>
        </w:rPr>
        <w:t>feature engineering</w:t>
      </w:r>
      <w:r>
        <w:rPr>
          <w:rFonts w:ascii="David" w:hAnsi="David"/>
          <w:b w:val="0"/>
          <w:i w:val="0"/>
          <w:color w:val="1F2937"/>
          <w:sz w:val="22"/>
        </w:rPr>
        <w:t xml:space="preserve"> (ליצור clusters של רצועות-שידור ולהוסיף את התווית כ-feature), אבל בפועל ה-One-Hot של (יום × שעה × סטטוס) כבר עושה את העבודה הזאת באופן ברור יותר.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1.2 למה לא Decision Tree יחיד?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 xml:space="preserve">עץ בודד </w:t>
      </w:r>
      <w:r>
        <w:rPr>
          <w:rFonts w:ascii="David" w:hAnsi="David"/>
          <w:b/>
          <w:i w:val="0"/>
          <w:color w:val="1F2937"/>
          <w:sz w:val="22"/>
        </w:rPr>
        <w:t>כן נבדק בפועל</w:t>
      </w:r>
      <w:r>
        <w:rPr>
          <w:rFonts w:ascii="David" w:hAnsi="David"/>
          <w:b w:val="0"/>
          <w:i w:val="0"/>
          <w:color w:val="1F2937"/>
          <w:sz w:val="22"/>
        </w:rPr>
        <w:t xml:space="preserve"> (ב-V3) — וגם RandomForest הוא אוסף של 300+ עצים, וכל עץ שם הוא Decision Tree. עץ יחיד כמעט תמיד נחות מ-RF/XGBoost כי: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 w:val="0"/>
          <w:i w:val="0"/>
          <w:sz w:val="22"/>
        </w:rPr>
        <w:t>עץ יחיד עם דאטה קטן (~10K) overfit מיד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 w:val="0"/>
          <w:i w:val="0"/>
          <w:sz w:val="22"/>
        </w:rPr>
        <w:t>RF מוריד variance ע"י ממוצע על הרבה עצים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 w:val="0"/>
          <w:i w:val="0"/>
          <w:sz w:val="22"/>
        </w:rPr>
        <w:t>XGBoost מוסיף boosting (כל עץ מתקן את שגיאות הקודם)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>זה כמו לשאול "למה לא בנית בית מלבנה אחת?" — RF הוא הבית.</w:t>
      </w:r>
    </w:p>
    <w:p>
      <w:pPr>
        <w:bidi/>
        <w:spacing w:after="120"/>
        <w:jc w:val="right"/>
      </w:pPr>
      <w:r>
        <w:rPr>
          <w:rFonts w:ascii="David" w:hAnsi="David"/>
          <w:b/>
          <w:i w:val="0"/>
          <w:color w:val="1F2937"/>
          <w:sz w:val="22"/>
        </w:rPr>
        <w:t>אימות מספרי מ-V3:</w:t>
      </w:r>
      <w:r>
        <w:rPr>
          <w:rFonts w:ascii="David" w:hAnsi="David"/>
          <w:b w:val="0"/>
          <w:i w:val="0"/>
          <w:color w:val="1F2937"/>
          <w:sz w:val="22"/>
        </w:rPr>
        <w:t xml:space="preserve"> עץ בודד MAE=0.294 → RF=0.280 → HistGB=0.263. ההפרש בין עץ בודד ל-ensemble הטוב הוא 11% — לא מהפיכה אבל אמיתי.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1.3 הסולם שבחרתי (ולמה)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מודל</w:t>
            </w:r>
          </w:p>
        </w:tc>
        <w:tc>
          <w:tcPr>
            <w:tcW w:type="dxa" w:w="510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התפקיד שלו</w:t>
            </w:r>
          </w:p>
        </w:tc>
      </w:tr>
      <w:tr>
        <w:tc>
          <w:tcPr>
            <w:tcW w:type="dxa" w:w="51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/>
                <w:i w:val="0"/>
                <w:sz w:val="18"/>
              </w:rPr>
              <w:t>נאיבי</w:t>
            </w:r>
            <w:r>
              <w:rPr>
                <w:rFonts w:ascii="David" w:hAnsi="David"/>
                <w:b w:val="0"/>
                <w:i w:val="0"/>
                <w:sz w:val="18"/>
              </w:rPr>
              <w:t xml:space="preserve"> (ממוצע גלובלי)</w:t>
            </w:r>
          </w:p>
        </w:tc>
        <w:tc>
          <w:tcPr>
            <w:tcW w:type="dxa" w:w="51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רצפה — אם מודל לא מנצח אותו, הוא חסר ערך</w:t>
            </w:r>
          </w:p>
        </w:tc>
      </w:tr>
      <w:tr>
        <w:tc>
          <w:tcPr>
            <w:tcW w:type="dxa" w:w="51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/>
                <w:i w:val="0"/>
                <w:sz w:val="18"/>
              </w:rPr>
              <w:t>Baseline ממוצע-רצועה</w:t>
            </w:r>
          </w:p>
        </w:tc>
        <w:tc>
          <w:tcPr>
            <w:tcW w:type="dxa" w:w="51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רצפה חכמה — מה משיגים בלי ML</w:t>
            </w:r>
          </w:p>
        </w:tc>
      </w:tr>
      <w:tr>
        <w:tc>
          <w:tcPr>
            <w:tcW w:type="dxa" w:w="51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/>
                <w:i w:val="0"/>
                <w:sz w:val="18"/>
              </w:rPr>
              <w:t>Ridge</w:t>
            </w:r>
            <w:r>
              <w:rPr>
                <w:rFonts w:ascii="David" w:hAnsi="David"/>
                <w:b w:val="0"/>
                <w:i w:val="0"/>
                <w:sz w:val="18"/>
              </w:rPr>
              <w:t xml:space="preserve"> (ליניארי)</w:t>
            </w:r>
          </w:p>
        </w:tc>
        <w:tc>
          <w:tcPr>
            <w:tcW w:type="dxa" w:w="51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בודק אם הקשר ליניארי. אם כן — לא צריך עצים</w:t>
            </w:r>
          </w:p>
        </w:tc>
      </w:tr>
      <w:tr>
        <w:tc>
          <w:tcPr>
            <w:tcW w:type="dxa" w:w="51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/>
                <w:i w:val="0"/>
                <w:sz w:val="18"/>
              </w:rPr>
              <w:t>RandomForest</w:t>
            </w:r>
          </w:p>
        </w:tc>
        <w:tc>
          <w:tcPr>
            <w:tcW w:type="dxa" w:w="51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תופס אינטראקציות לא-ליניאריות, חסין ל-overfitting</w:t>
            </w:r>
          </w:p>
        </w:tc>
      </w:tr>
      <w:tr>
        <w:tc>
          <w:tcPr>
            <w:tcW w:type="dxa" w:w="51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/>
                <w:i w:val="0"/>
                <w:sz w:val="18"/>
              </w:rPr>
              <w:t>XGBoost</w:t>
            </w:r>
          </w:p>
        </w:tc>
        <w:tc>
          <w:tcPr>
            <w:tcW w:type="dxa" w:w="51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בדרך כלל המוביל בטבלאות. תופס תבניות עדינות</w:t>
            </w:r>
          </w:p>
        </w:tc>
      </w:tr>
      <w:tr>
        <w:tc>
          <w:tcPr>
            <w:tcW w:type="dxa" w:w="51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/>
                <w:i w:val="0"/>
                <w:sz w:val="18"/>
              </w:rPr>
              <w:t>SARIMAX/Additive</w:t>
            </w:r>
          </w:p>
        </w:tc>
        <w:tc>
          <w:tcPr>
            <w:tcW w:type="dxa" w:w="51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מודלי TS קלאסיים — חיזוי ברמת יום, לא ברמת תוכנית</w:t>
            </w:r>
          </w:p>
        </w:tc>
      </w:tr>
    </w:tbl>
    <w:p>
      <w:pPr>
        <w:spacing w:after="40"/>
      </w:pP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1.4 מודלים שלא הכנסתי בהתחלה, בכוונה (אבל הוספנו אחר-כך ב-V3)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רשתות נוירונים (DNN, LSTM)</w:t>
      </w:r>
      <w:r>
        <w:rPr>
          <w:rFonts w:ascii="David" w:hAnsi="David"/>
          <w:b w:val="0"/>
          <w:i w:val="0"/>
          <w:sz w:val="22"/>
        </w:rPr>
        <w:t xml:space="preserve"> — צריכות עשרות אלפי דוגמאות. יש לי 10K שורות בלבד → overfit מובטח.</w:t>
      </w:r>
    </w:p>
    <w:p>
      <w:pPr>
        <w:bidi/>
        <w:spacing w:after="120"/>
        <w:jc w:val="right"/>
      </w:pPr>
      <w:r>
        <w:rPr>
          <w:rFonts w:ascii="David" w:hAnsi="David"/>
          <w:b/>
          <w:i w:val="0"/>
          <w:color w:val="1F2937"/>
          <w:sz w:val="22"/>
        </w:rPr>
        <w:t>אומת ב-V3:</w:t>
      </w:r>
      <w:r>
        <w:rPr>
          <w:rFonts w:ascii="David" w:hAnsi="David"/>
          <w:b w:val="0"/>
          <w:i w:val="0"/>
          <w:color w:val="1F2937"/>
          <w:sz w:val="22"/>
        </w:rPr>
        <w:t xml:space="preserve"> MLP MAE=0.328, מהגרועים.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SVM regression</w:t>
      </w:r>
      <w:r>
        <w:rPr>
          <w:rFonts w:ascii="David" w:hAnsi="David"/>
          <w:b w:val="0"/>
          <w:i w:val="0"/>
          <w:sz w:val="22"/>
        </w:rPr>
        <w:t xml:space="preserve"> — איטי על דאטה לא-מנורמל עם הרבה קטגוריות, ובדרך כלל מובס ע"י עצים בטבלאות.</w:t>
      </w:r>
    </w:p>
    <w:p>
      <w:pPr>
        <w:bidi/>
        <w:spacing w:after="120"/>
        <w:jc w:val="right"/>
      </w:pPr>
      <w:r>
        <w:rPr>
          <w:rFonts w:ascii="David" w:hAnsi="David"/>
          <w:b/>
          <w:i w:val="0"/>
          <w:color w:val="1F2937"/>
          <w:sz w:val="22"/>
        </w:rPr>
        <w:t>אומת ב-V3:</w:t>
      </w:r>
      <w:r>
        <w:rPr>
          <w:rFonts w:ascii="David" w:hAnsi="David"/>
          <w:b w:val="0"/>
          <w:i w:val="0"/>
          <w:color w:val="1F2937"/>
          <w:sz w:val="22"/>
        </w:rPr>
        <w:t xml:space="preserve"> SVR MAE=0.298.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KNN</w:t>
      </w:r>
      <w:r>
        <w:rPr>
          <w:rFonts w:ascii="David" w:hAnsi="David"/>
          <w:b w:val="0"/>
          <w:i w:val="0"/>
          <w:sz w:val="22"/>
        </w:rPr>
        <w:t xml:space="preserve"> — רגיש מאוד למדדי מרחק במרחב מעורב (numeric+categorical). לא יציב פה.</w:t>
      </w:r>
    </w:p>
    <w:p>
      <w:pPr>
        <w:bidi/>
        <w:spacing w:after="120"/>
        <w:jc w:val="right"/>
      </w:pPr>
      <w:r>
        <w:rPr>
          <w:rFonts w:ascii="David" w:hAnsi="David"/>
          <w:b/>
          <w:i w:val="0"/>
          <w:color w:val="1F2937"/>
          <w:sz w:val="22"/>
        </w:rPr>
        <w:t>אומת ב-V3:</w:t>
      </w:r>
      <w:r>
        <w:rPr>
          <w:rFonts w:ascii="David" w:hAnsi="David"/>
          <w:b w:val="0"/>
          <w:i w:val="0"/>
          <w:color w:val="1F2937"/>
          <w:sz w:val="22"/>
        </w:rPr>
        <w:t xml:space="preserve"> KNN MAE=0.294.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Naive Bayes</w:t>
      </w:r>
      <w:r>
        <w:rPr>
          <w:rFonts w:ascii="David" w:hAnsi="David"/>
          <w:b w:val="0"/>
          <w:i w:val="0"/>
          <w:sz w:val="22"/>
        </w:rPr>
        <w:t xml:space="preserve"> — לסיווג, לא לרגרסיה. לא רלוונטי.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PCA</w:t>
      </w:r>
      <w:r>
        <w:rPr>
          <w:rFonts w:ascii="David" w:hAnsi="David"/>
          <w:b w:val="0"/>
          <w:i w:val="0"/>
          <w:sz w:val="22"/>
        </w:rPr>
        <w:t xml:space="preserve"> — reduction, לא חיזוי. לא רלוונטי כשיש רק 16 features.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1.5 מה כן שווה להוסיף בעתיד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Stacking ensemble</w:t>
      </w:r>
      <w:r>
        <w:rPr>
          <w:rFonts w:ascii="David" w:hAnsi="David"/>
          <w:b w:val="0"/>
          <w:i w:val="0"/>
          <w:sz w:val="22"/>
        </w:rPr>
        <w:t xml:space="preserve"> — meta-מודל מעל RF+XGB+Ridge → </w:t>
      </w:r>
      <w:r>
        <w:rPr>
          <w:rFonts w:ascii="David" w:hAnsi="David"/>
          <w:b/>
          <w:i w:val="0"/>
          <w:sz w:val="22"/>
        </w:rPr>
        <w:t>נוסה ב-V3, לא עזר</w:t>
      </w:r>
      <w:r>
        <w:rPr>
          <w:rFonts w:ascii="David" w:hAnsi="David"/>
          <w:b w:val="0"/>
          <w:i w:val="0"/>
          <w:sz w:val="22"/>
        </w:rPr>
        <w:t xml:space="preserve"> (MAE=0.272 כמו LGB יחיד)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Quantile regression</w:t>
      </w:r>
      <w:r>
        <w:rPr>
          <w:rFonts w:ascii="David" w:hAnsi="David"/>
          <w:b w:val="0"/>
          <w:i w:val="0"/>
          <w:sz w:val="22"/>
        </w:rPr>
        <w:t xml:space="preserve"> — לא חיזוי נקודה, אלא טווח (P10–P90)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CatBoost</w:t>
      </w:r>
      <w:r>
        <w:rPr>
          <w:rFonts w:ascii="David" w:hAnsi="David"/>
          <w:b w:val="0"/>
          <w:i w:val="0"/>
          <w:sz w:val="22"/>
        </w:rPr>
        <w:t xml:space="preserve"> — חלופה ל-XGBoost, מטפלת בקטגוריות מצוין → </w:t>
      </w:r>
      <w:r>
        <w:rPr>
          <w:rFonts w:ascii="David" w:hAnsi="David"/>
          <w:b/>
          <w:i w:val="0"/>
          <w:sz w:val="22"/>
        </w:rPr>
        <w:t>נוסה ב-V3, MAE=0.271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1.6 TL;DR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 xml:space="preserve">בחרתי משפחה של מודלים שמכסה את הספקטרום *ליניארי → עצים בודדים-עקיפים → ensembles → time-series*. K-Means לא רלוונטי כי הבעיה supervised; עץ בודד לא נבחר בהתחלה כי RF=מאות עצים תמיד יותר טוב; DNN לא נבחר כי הדאטה קטן. </w:t>
      </w:r>
      <w:r>
        <w:rPr>
          <w:rFonts w:ascii="David" w:hAnsi="David"/>
          <w:b/>
          <w:i w:val="0"/>
          <w:color w:val="1F2937"/>
          <w:sz w:val="22"/>
        </w:rPr>
        <w:t>הצוואר-בקבוק הוא לא בחירת המודל אלא היעדר signal לאירועים בלתי-צפויים — שום מודל לא יפתור את זה בלי features חדשים.</w:t>
      </w:r>
    </w:p>
    <w:p>
      <w:pPr>
        <w:keepNext/>
        <w:bidi/>
        <w:spacing w:before="280" w:after="120"/>
        <w:jc w:val="right"/>
      </w:pPr>
      <w:r>
        <w:rPr>
          <w:rFonts w:ascii="David" w:hAnsi="David"/>
          <w:b/>
          <w:i w:val="0"/>
          <w:color w:val="1E40AF"/>
          <w:sz w:val="32"/>
        </w:rPr>
        <w:t>שאלה 2: מה זה HistGradientBoosting? (המודל שניצח ב-V3)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2.1 הרעיון בקצרה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 xml:space="preserve">זה </w:t>
      </w:r>
      <w:r>
        <w:rPr>
          <w:rFonts w:ascii="David" w:hAnsi="David"/>
          <w:b/>
          <w:i w:val="0"/>
          <w:color w:val="1F2937"/>
          <w:sz w:val="22"/>
        </w:rPr>
        <w:t>Gradient Boosting</w:t>
      </w:r>
      <w:r>
        <w:rPr>
          <w:rFonts w:ascii="David" w:hAnsi="David"/>
          <w:b w:val="0"/>
          <w:i w:val="0"/>
          <w:color w:val="1F2937"/>
          <w:sz w:val="22"/>
        </w:rPr>
        <w:t xml:space="preserve"> רגיל (סדרה של עצים שכל אחד מתקן את שגיאות הקודם), אבל עם טריק חכם אחד: </w:t>
      </w:r>
      <w:r>
        <w:rPr>
          <w:rFonts w:ascii="David" w:hAnsi="David"/>
          <w:b/>
          <w:i w:val="0"/>
          <w:color w:val="1F2937"/>
          <w:sz w:val="22"/>
        </w:rPr>
        <w:t>binning</w:t>
      </w:r>
      <w:r>
        <w:rPr>
          <w:rFonts w:ascii="David" w:hAnsi="David"/>
          <w:b w:val="0"/>
          <w:i w:val="0"/>
          <w:color w:val="1F2937"/>
          <w:sz w:val="22"/>
        </w:rPr>
        <w:t xml:space="preserve"> של ה-features.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>חלק מ-</w:t>
      </w:r>
      <w:r>
        <w:rPr>
          <w:rFonts w:ascii="Consolas" w:hAnsi="Consolas"/>
          <w:b w:val="0"/>
          <w:i w:val="0"/>
          <w:color w:val="1E40AF"/>
          <w:sz w:val="22"/>
        </w:rPr>
        <w:t>sklearn.ensemble</w:t>
      </w:r>
      <w:r>
        <w:rPr>
          <w:rFonts w:ascii="David" w:hAnsi="David"/>
          <w:b w:val="0"/>
          <w:i w:val="0"/>
          <w:color w:val="1F2937"/>
          <w:sz w:val="22"/>
        </w:rPr>
        <w:t xml:space="preserve"> (לא צריך חבילה חיצונית).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2.2 איך עובד הטריק (binning)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 xml:space="preserve">ב-Gradient Boosting רגיל / XGBoost: כשמחפשים נקודת פיצול לעץ, צריך לבדוק </w:t>
      </w:r>
      <w:r>
        <w:rPr>
          <w:rFonts w:ascii="David" w:hAnsi="David"/>
          <w:b/>
          <w:i w:val="0"/>
          <w:color w:val="1F2937"/>
          <w:sz w:val="22"/>
        </w:rPr>
        <w:t>כל ערך אפשרי</w:t>
      </w:r>
      <w:r>
        <w:rPr>
          <w:rFonts w:ascii="David" w:hAnsi="David"/>
          <w:b w:val="0"/>
          <w:i w:val="0"/>
          <w:color w:val="1F2937"/>
          <w:sz w:val="22"/>
        </w:rPr>
        <w:t xml:space="preserve"> בכל feature. דוגמה: ב-feature </w:t>
      </w:r>
      <w:r>
        <w:rPr>
          <w:rFonts w:ascii="Consolas" w:hAnsi="Consolas"/>
          <w:b w:val="0"/>
          <w:i w:val="0"/>
          <w:color w:val="1E40AF"/>
          <w:sz w:val="22"/>
        </w:rPr>
        <w:t>lag_slot_mean</w:t>
      </w:r>
      <w:r>
        <w:rPr>
          <w:rFonts w:ascii="David" w:hAnsi="David"/>
          <w:b w:val="0"/>
          <w:i w:val="0"/>
          <w:color w:val="1F2937"/>
          <w:sz w:val="22"/>
        </w:rPr>
        <w:t xml:space="preserve"> יש 8,000 ערכים שונים (0.234, 0.235, 0.236...) → 8,000 פיצולים אפשריים לבדוק לכל עץ.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>ב-HistGradientBoosting: לפני האימון, הוא מחלק את הערכים ל-</w:t>
      </w:r>
      <w:r>
        <w:rPr>
          <w:rFonts w:ascii="David" w:hAnsi="David"/>
          <w:b/>
          <w:i w:val="0"/>
          <w:color w:val="1F2937"/>
          <w:sz w:val="22"/>
        </w:rPr>
        <w:t>256 דליים (bins)</w:t>
      </w:r>
      <w:r>
        <w:rPr>
          <w:rFonts w:ascii="David" w:hAnsi="David"/>
          <w:b w:val="0"/>
          <w:i w:val="0"/>
          <w:color w:val="1F2937"/>
          <w:sz w:val="22"/>
        </w:rPr>
        <w:t xml:space="preserve"> קבועים. ערך 0.234 ו-0.235 יושבים באותו דלי. כעת יש רק 256 פיצולים אפשריים → פי 30 פחות עבודה → </w:t>
      </w:r>
      <w:r>
        <w:rPr>
          <w:rFonts w:ascii="David" w:hAnsi="David"/>
          <w:b/>
          <w:i w:val="0"/>
          <w:color w:val="1F2937"/>
          <w:sz w:val="22"/>
        </w:rPr>
        <w:t>הרבה יותר מהיר</w:t>
      </w:r>
      <w:r>
        <w:rPr>
          <w:rFonts w:ascii="David" w:hAnsi="David"/>
          <w:b w:val="0"/>
          <w:i w:val="0"/>
          <w:color w:val="1F2937"/>
          <w:sz w:val="22"/>
        </w:rPr>
        <w:t>.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 xml:space="preserve">2.3 למה הוא </w:t>
      </w:r>
      <w:r>
        <w:rPr>
          <w:rFonts w:ascii="David" w:hAnsi="David"/>
          <w:b/>
          <w:i w:val="0"/>
          <w:color w:val="2D3748"/>
          <w:sz w:val="26"/>
        </w:rPr>
        <w:t>גם יותר מדויק</w:t>
      </w:r>
      <w:r>
        <w:rPr>
          <w:rFonts w:ascii="David" w:hAnsi="David"/>
          <w:b/>
          <w:i w:val="0"/>
          <w:color w:val="2D3748"/>
          <w:sz w:val="26"/>
        </w:rPr>
        <w:t>, לא רק יותר מהיר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 xml:space="preserve">זה החלק המעניין: ה-binning הוא </w:t>
      </w:r>
      <w:r>
        <w:rPr>
          <w:rFonts w:ascii="David" w:hAnsi="David"/>
          <w:b/>
          <w:i w:val="0"/>
          <w:color w:val="1F2937"/>
          <w:sz w:val="22"/>
        </w:rPr>
        <w:t>רגולריזציה מובנית</w:t>
      </w:r>
      <w:r>
        <w:rPr>
          <w:rFonts w:ascii="David" w:hAnsi="David"/>
          <w:b w:val="0"/>
          <w:i w:val="0"/>
          <w:color w:val="1F2937"/>
          <w:sz w:val="22"/>
        </w:rPr>
        <w:t>. הוא לא נותן לעץ לפצל על הבדל זעיר בין 0.234 ל-0.235 (שכנראה רעש). הוא מאלץ את העץ לפצל רק על הבדלים משמעותיים.</w:t>
      </w:r>
    </w:p>
    <w:p>
      <w:pPr>
        <w:bidi/>
        <w:spacing w:after="120"/>
        <w:jc w:val="right"/>
      </w:pPr>
      <w:r>
        <w:rPr>
          <w:rFonts w:ascii="David" w:hAnsi="David"/>
          <w:b/>
          <w:i w:val="0"/>
          <w:color w:val="1F2937"/>
          <w:sz w:val="22"/>
        </w:rPr>
        <w:t>בדאטה קטן (~8K שורות) זה זהב</w:t>
      </w:r>
      <w:r>
        <w:rPr>
          <w:rFonts w:ascii="David" w:hAnsi="David"/>
          <w:b w:val="0"/>
          <w:i w:val="0"/>
          <w:color w:val="1F2937"/>
          <w:sz w:val="22"/>
        </w:rPr>
        <w:t xml:space="preserve"> — מונע overfitting אוטומטית.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2.4 השוואה למתחרים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מודל</w:t>
            </w:r>
          </w:p>
        </w:tc>
        <w:tc>
          <w:tcPr>
            <w:tcW w:type="dxa" w:w="255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רעיון</w:t>
            </w:r>
          </w:p>
        </w:tc>
        <w:tc>
          <w:tcPr>
            <w:tcW w:type="dxa" w:w="255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מהיר?</w:t>
            </w:r>
          </w:p>
        </w:tc>
        <w:tc>
          <w:tcPr>
            <w:tcW w:type="dxa" w:w="255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טוב לדאטה קטן?</w:t>
            </w:r>
          </w:p>
        </w:tc>
      </w:tr>
      <w:tr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/>
                <w:i w:val="0"/>
                <w:sz w:val="18"/>
              </w:rPr>
              <w:t>HistGradientBoosting</w:t>
            </w:r>
            <w:r>
              <w:rPr>
                <w:rFonts w:ascii="David" w:hAnsi="David"/>
                <w:b w:val="0"/>
                <w:i w:val="0"/>
                <w:sz w:val="18"/>
              </w:rPr>
              <w:t xml:space="preserve"> (sklearn)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binning + boosting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מהיר מאוד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מצוין</w:t>
            </w:r>
          </w:p>
        </w:tc>
      </w:tr>
      <w:tr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/>
                <w:i w:val="0"/>
                <w:sz w:val="18"/>
              </w:rPr>
              <w:t>LightGBM</w:t>
            </w:r>
            <w:r>
              <w:rPr>
                <w:rFonts w:ascii="David" w:hAnsi="David"/>
                <w:b w:val="0"/>
                <w:i w:val="0"/>
                <w:sz w:val="18"/>
              </w:rPr>
              <w:t xml:space="preserve"> (Microsoft)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binning + leaf-wise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מהיר מאוד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מצוין</w:t>
            </w:r>
          </w:p>
        </w:tc>
      </w:tr>
      <w:tr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/>
                <w:i w:val="0"/>
                <w:sz w:val="18"/>
              </w:rPr>
              <w:t>XGBoost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ערכים מקוריים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בינוני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בינוני</w:t>
            </w:r>
          </w:p>
        </w:tc>
      </w:tr>
      <w:tr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/>
                <w:i w:val="0"/>
                <w:sz w:val="18"/>
              </w:rPr>
              <w:t>CatBoost</w:t>
            </w:r>
            <w:r>
              <w:rPr>
                <w:rFonts w:ascii="David" w:hAnsi="David"/>
                <w:b w:val="0"/>
                <w:i w:val="0"/>
                <w:sz w:val="18"/>
              </w:rPr>
              <w:t xml:space="preserve"> (Yandex)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binning + טיפול בקטגוריאליים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מהיר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טוב</w:t>
            </w:r>
          </w:p>
        </w:tc>
      </w:tr>
    </w:tbl>
    <w:p>
      <w:pPr>
        <w:spacing w:after="40"/>
      </w:pP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>HistGradientBoosting ו-LightGBM מאוד דומים — שניהם histogram-based GBDT. אצלי HistGB ניצח בהפרש של 0.002 — בעצם רעש סטטיסטי.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2.5 למה זה הופיע רק לאחרונה ב-sklearn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 xml:space="preserve">LightGBM פותח ב-Microsoft ב-2017 והראה את היתרון של binning. sklearn אימצה את הרעיון ב-2019 (גרסה 0.21) תחת השם </w:t>
      </w:r>
      <w:r>
        <w:rPr>
          <w:rFonts w:ascii="Consolas" w:hAnsi="Consolas"/>
          <w:b w:val="0"/>
          <w:i w:val="0"/>
          <w:color w:val="1E40AF"/>
          <w:sz w:val="22"/>
        </w:rPr>
        <w:t>HistGradientBoostingRegressor</w:t>
      </w:r>
      <w:r>
        <w:rPr>
          <w:rFonts w:ascii="David" w:hAnsi="David"/>
          <w:b w:val="0"/>
          <w:i w:val="0"/>
          <w:color w:val="1F2937"/>
          <w:sz w:val="22"/>
        </w:rPr>
        <w:t xml:space="preserve">. זה למעשה </w:t>
      </w:r>
      <w:r>
        <w:rPr>
          <w:rFonts w:ascii="David" w:hAnsi="David"/>
          <w:b/>
          <w:i w:val="0"/>
          <w:color w:val="1F2937"/>
          <w:sz w:val="22"/>
        </w:rPr>
        <w:t>התשובה של sklearn ל-LightGBM</w:t>
      </w:r>
      <w:r>
        <w:rPr>
          <w:rFonts w:ascii="David" w:hAnsi="David"/>
          <w:b w:val="0"/>
          <w:i w:val="0"/>
          <w:color w:val="1F2937"/>
          <w:sz w:val="22"/>
        </w:rPr>
        <w:t xml:space="preserve"> — אותו רעיון, מימוש שונה, מותקן אוטומטית עם sklearn.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2.6 איך משתמשים</w:t>
      </w:r>
    </w:p>
    <w:p>
      <w:pPr>
        <w:bidi/>
        <w:spacing w:after="120"/>
        <w:jc w:val="right"/>
      </w:pPr>
      <w:r>
        <w:rPr>
          <w:rFonts w:ascii="Consolas" w:hAnsi="Consolas"/>
          <w:b w:val="0"/>
          <w:i w:val="0"/>
          <w:color w:val="1E40AF"/>
          <w:sz w:val="22"/>
        </w:rPr>
        <w:t>python from sklearn.ensemble import HistGradientBoostingRegressor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 xml:space="preserve">model = HistGradientBoostingRegressor( max_iter=400,        # כמה עצים (boosting iterations) max_depth=6,         # עומק מקסימלי לכל עץ learning_rate=0.05,  # כמה כל עץ מתקן random_state=42 ) model.fit(X_train, y_train) predictions = model.predict(X_test) 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>זהו — אין צורך ב-</w:t>
      </w:r>
      <w:r>
        <w:rPr>
          <w:rFonts w:ascii="Consolas" w:hAnsi="Consolas"/>
          <w:b w:val="0"/>
          <w:i w:val="0"/>
          <w:color w:val="1E40AF"/>
          <w:sz w:val="22"/>
        </w:rPr>
        <w:t>pip install</w:t>
      </w:r>
      <w:r>
        <w:rPr>
          <w:rFonts w:ascii="David" w:hAnsi="David"/>
          <w:b w:val="0"/>
          <w:i w:val="0"/>
          <w:color w:val="1F2937"/>
          <w:sz w:val="22"/>
        </w:rPr>
        <w:t xml:space="preserve"> נוסף (חלק מ-sklearn), ובדאטה שלי הוא ניצח את </w:t>
      </w:r>
      <w:r>
        <w:rPr>
          <w:rFonts w:ascii="David" w:hAnsi="David"/>
          <w:b/>
          <w:i w:val="0"/>
          <w:color w:val="1F2937"/>
          <w:sz w:val="22"/>
        </w:rPr>
        <w:t>כל</w:t>
      </w:r>
      <w:r>
        <w:rPr>
          <w:rFonts w:ascii="David" w:hAnsi="David"/>
          <w:b w:val="0"/>
          <w:i w:val="0"/>
          <w:color w:val="1F2937"/>
          <w:sz w:val="22"/>
        </w:rPr>
        <w:t xml:space="preserve"> 18 המתחרים האחרים.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2.7 הנקודות המרכזיות לזכור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טריק חכם של רגולריזציה</w:t>
      </w:r>
      <w:r>
        <w:rPr>
          <w:rFonts w:ascii="David" w:hAnsi="David"/>
          <w:b w:val="0"/>
          <w:i w:val="0"/>
          <w:sz w:val="22"/>
        </w:rPr>
        <w:t xml:space="preserve"> — לא L1/L2, אלא binning של המרחב.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state-of-the-art לטבלאות קטנות</w:t>
      </w:r>
      <w:r>
        <w:rPr>
          <w:rFonts w:ascii="David" w:hAnsi="David"/>
          <w:b w:val="0"/>
          <w:i w:val="0"/>
          <w:sz w:val="22"/>
        </w:rPr>
        <w:t xml:space="preserve"> — כשרשתות נוירונים נכשלות.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כלי מובנה ב-sklearn</w:t>
      </w:r>
      <w:r>
        <w:rPr>
          <w:rFonts w:ascii="David" w:hAnsi="David"/>
          <w:b w:val="0"/>
          <w:i w:val="0"/>
          <w:sz w:val="22"/>
        </w:rPr>
        <w:t xml:space="preserve"> — בחירה מודעת בכלי הספרייה, לא הרצת XGBoost על אוטומט כברירת מחדל.</w:t>
      </w:r>
    </w:p>
    <w:p>
      <w:pPr>
        <w:keepNext/>
        <w:bidi/>
        <w:spacing w:before="280" w:after="120"/>
        <w:jc w:val="right"/>
      </w:pPr>
      <w:r>
        <w:rPr>
          <w:rFonts w:ascii="David" w:hAnsi="David"/>
          <w:b/>
          <w:i w:val="0"/>
          <w:color w:val="1E40AF"/>
          <w:sz w:val="32"/>
        </w:rPr>
        <w:t>הערה למי שקורא את הקובץ הזה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 xml:space="preserve">תוכן זה הוא </w:t>
      </w:r>
      <w:r>
        <w:rPr>
          <w:rFonts w:ascii="David" w:hAnsi="David"/>
          <w:b/>
          <w:i w:val="0"/>
          <w:color w:val="1F2937"/>
          <w:sz w:val="22"/>
        </w:rPr>
        <w:t>השלמה</w:t>
      </w:r>
      <w:r>
        <w:rPr>
          <w:rFonts w:ascii="David" w:hAnsi="David"/>
          <w:b w:val="0"/>
          <w:i w:val="0"/>
          <w:color w:val="1F2937"/>
          <w:sz w:val="22"/>
        </w:rPr>
        <w:t xml:space="preserve"> לדוחות הפורמליים: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 w:val="0"/>
          <w:i w:val="0"/>
          <w:sz w:val="22"/>
        </w:rPr>
        <w:t>ה-</w:t>
      </w:r>
      <w:r>
        <w:rPr>
          <w:rFonts w:ascii="David" w:hAnsi="David"/>
          <w:b/>
          <w:i w:val="0"/>
          <w:sz w:val="22"/>
        </w:rPr>
        <w:t>מספרים והתוצאות</w:t>
      </w:r>
      <w:r>
        <w:rPr>
          <w:rFonts w:ascii="David" w:hAnsi="David"/>
          <w:b w:val="0"/>
          <w:i w:val="0"/>
          <w:sz w:val="22"/>
        </w:rPr>
        <w:t xml:space="preserve"> נמצאים ב-[MODEL_REPORT_ALL.md](MODEL_REPORT_ALL.md)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 w:val="0"/>
          <w:i w:val="0"/>
          <w:sz w:val="22"/>
        </w:rPr>
        <w:t>ה-</w:t>
      </w:r>
      <w:r>
        <w:rPr>
          <w:rFonts w:ascii="David" w:hAnsi="David"/>
          <w:b/>
          <w:i w:val="0"/>
          <w:sz w:val="22"/>
        </w:rPr>
        <w:t>נרטיב לראיון לכל מודל</w:t>
      </w:r>
      <w:r>
        <w:rPr>
          <w:rFonts w:ascii="David" w:hAnsi="David"/>
          <w:b w:val="0"/>
          <w:i w:val="0"/>
          <w:sz w:val="22"/>
        </w:rPr>
        <w:t xml:space="preserve"> נמצא בסעיף 9 של אותו דוח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 w:val="0"/>
          <w:i w:val="0"/>
          <w:sz w:val="22"/>
        </w:rPr>
        <w:t xml:space="preserve">כאן: </w:t>
      </w:r>
      <w:r>
        <w:rPr>
          <w:rFonts w:ascii="David" w:hAnsi="David"/>
          <w:b/>
          <w:i w:val="0"/>
          <w:sz w:val="22"/>
        </w:rPr>
        <w:t>למה בחרתי את הסט הזה ולא אחר</w:t>
      </w:r>
      <w:r>
        <w:rPr>
          <w:rFonts w:ascii="David" w:hAnsi="David"/>
          <w:b w:val="0"/>
          <w:i w:val="0"/>
          <w:sz w:val="22"/>
        </w:rPr>
        <w:t>, וההסבר על HistGradientBoosting שלא נכנס לדוחות.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