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3864" w:space="0" w:sz="32" w:val="single"/>
        </w:pBdr>
        <w:spacing w:after="0" w:before="0" w:lineRule="auto"/>
        <w:rPr/>
      </w:pPr>
      <w:r w:rsidDel="00000000" w:rsidR="00000000" w:rsidRPr="00000000">
        <w:rPr>
          <w:rtl w:val="0"/>
        </w:rPr>
      </w:r>
    </w:p>
    <w:p w:rsidR="00000000" w:rsidDel="00000000" w:rsidP="00000000" w:rsidRDefault="00000000" w:rsidRPr="00000000" w14:paraId="00000002">
      <w:pPr>
        <w:spacing w:after="0" w:before="1600" w:lineRule="auto"/>
        <w:rPr/>
      </w:pP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Arial" w:cs="Arial" w:eastAsia="Arial" w:hAnsi="Arial"/>
          <w:b w:val="1"/>
          <w:bCs w:val="1"/>
          <w:smallCaps w:val="1"/>
          <w:color w:val="1f3864"/>
          <w:sz w:val="60"/>
          <w:szCs w:val="60"/>
          <w:rtl w:val="0"/>
        </w:rPr>
        <w:t xml:space="preserve">PROJECT REPORT</w:t>
      </w:r>
      <w:r w:rsidDel="00000000" w:rsidR="00000000" w:rsidRPr="00000000">
        <w:rPr>
          <w:rtl w:val="0"/>
        </w:rPr>
      </w:r>
    </w:p>
    <w:p w:rsidR="00000000" w:rsidDel="00000000" w:rsidP="00000000" w:rsidRDefault="00000000" w:rsidRPr="00000000" w14:paraId="00000004">
      <w:pPr>
        <w:pBdr>
          <w:bottom w:color="4472c4" w:space="8" w:sz="4" w:val="single"/>
        </w:pBdr>
        <w:spacing w:after="120" w:before="0" w:lineRule="auto"/>
        <w:jc w:val="center"/>
        <w:rPr/>
      </w:pPr>
      <w:r w:rsidDel="00000000" w:rsidR="00000000" w:rsidRPr="00000000">
        <w:rPr>
          <w:rFonts w:ascii="Arial" w:cs="Arial" w:eastAsia="Arial" w:hAnsi="Arial"/>
          <w:b w:val="1"/>
          <w:bCs w:val="1"/>
          <w:color w:val="2e5090"/>
          <w:sz w:val="48"/>
          <w:szCs w:val="48"/>
          <w:rtl w:val="0"/>
        </w:rPr>
        <w:t xml:space="preserve">CryptoBot with Binance</w:t>
      </w: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Arial" w:cs="Arial" w:eastAsia="Arial" w:hAnsi="Arial"/>
          <w:i w:val="1"/>
          <w:iCs w:val="1"/>
          <w:color w:val="555555"/>
          <w:sz w:val="26"/>
          <w:szCs w:val="26"/>
          <w:rtl w:val="0"/>
        </w:rPr>
        <w:t xml:space="preserve">Data Pipeline &amp; Machine Learning for Cryptocurrency Trading</w:t>
      </w:r>
      <w:r w:rsidDel="00000000" w:rsidR="00000000" w:rsidRPr="00000000">
        <w:rPr>
          <w:rtl w:val="0"/>
        </w:rPr>
      </w:r>
    </w:p>
    <w:tbl>
      <w:tblPr>
        <w:tblStyle w:val="Table1"/>
        <w:tblW w:w="6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tblGridChange w:id="0">
          <w:tblGrid>
            <w:gridCol w:w="2600"/>
            <w:gridCol w:w="38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80.0" w:type="dxa"/>
              <w:bottom w:w="100.0" w:type="dxa"/>
              <w:right w:w="1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1"/>
                <w:szCs w:val="21"/>
                <w:rtl w:val="0"/>
              </w:rPr>
              <w:t xml:space="preserve">Programme</w:t>
            </w:r>
            <w:r w:rsidDel="00000000" w:rsidR="00000000" w:rsidRPr="00000000">
              <w:rPr>
                <w:rtl w:val="0"/>
              </w:rPr>
            </w:r>
          </w:p>
        </w:tc>
        <w:tc>
          <w:tcPr>
            <w:tcBorders>
              <w:top w:color="dddddd" w:space="0" w:sz="4" w:val="single"/>
              <w:left w:color="4472c4" w:space="0" w:sz="4" w:val="single"/>
              <w:bottom w:color="dddddd" w:space="0" w:sz="4" w:val="single"/>
              <w:right w:color="dddddd" w:space="0" w:sz="4" w:val="single"/>
            </w:tcBorders>
            <w:shd w:fill="f0f4fc" w:val="clear"/>
            <w:tcMar>
              <w:top w:w="100.0" w:type="dxa"/>
              <w:left w:w="180.0" w:type="dxa"/>
              <w:bottom w:w="100.0" w:type="dxa"/>
              <w:right w:w="180.0" w:type="dxa"/>
            </w:tcMar>
          </w:tcPr>
          <w:p w:rsidR="00000000" w:rsidDel="00000000" w:rsidP="00000000" w:rsidRDefault="00000000" w:rsidRPr="00000000" w14:paraId="00000008">
            <w:pPr>
              <w:rPr/>
            </w:pPr>
            <w:r w:rsidDel="00000000" w:rsidR="00000000" w:rsidRPr="00000000">
              <w:rPr>
                <w:rFonts w:ascii="Arial" w:cs="Arial" w:eastAsia="Arial" w:hAnsi="Arial"/>
                <w:color w:val="2c2c2c"/>
                <w:sz w:val="21"/>
                <w:szCs w:val="21"/>
                <w:rtl w:val="0"/>
              </w:rPr>
              <w:t xml:space="preserve">Data Engineer</w:t>
            </w:r>
            <w:r w:rsidDel="00000000" w:rsidR="00000000" w:rsidRPr="00000000">
              <w:rPr>
                <w:rtl w:val="0"/>
              </w:rPr>
            </w:r>
          </w:p>
        </w:tc>
      </w:tr>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80.0" w:type="dxa"/>
              <w:bottom w:w="100.0" w:type="dxa"/>
              <w:right w:w="1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1"/>
                <w:szCs w:val="21"/>
                <w:rtl w:val="0"/>
              </w:rPr>
              <w:t xml:space="preserve">Organisation</w:t>
            </w:r>
            <w:r w:rsidDel="00000000" w:rsidR="00000000" w:rsidRPr="00000000">
              <w:rPr>
                <w:rtl w:val="0"/>
              </w:rPr>
            </w:r>
          </w:p>
        </w:tc>
        <w:tc>
          <w:tcPr>
            <w:tcBorders>
              <w:top w:color="dddddd" w:space="0" w:sz="4" w:val="single"/>
              <w:left w:color="4472c4" w:space="0" w:sz="4" w:val="single"/>
              <w:bottom w:color="dddddd" w:space="0" w:sz="4" w:val="single"/>
              <w:right w:color="dddddd" w:space="0" w:sz="4" w:val="single"/>
            </w:tcBorders>
            <w:shd w:fill="f0f4fc" w:val="clear"/>
            <w:tcMar>
              <w:top w:w="100.0" w:type="dxa"/>
              <w:left w:w="180.0" w:type="dxa"/>
              <w:bottom w:w="100.0" w:type="dxa"/>
              <w:right w:w="180.0" w:type="dxa"/>
            </w:tcMar>
          </w:tcPr>
          <w:p w:rsidR="00000000" w:rsidDel="00000000" w:rsidP="00000000" w:rsidRDefault="00000000" w:rsidRPr="00000000" w14:paraId="0000000A">
            <w:pPr>
              <w:rPr/>
            </w:pPr>
            <w:r w:rsidDel="00000000" w:rsidR="00000000" w:rsidRPr="00000000">
              <w:rPr>
                <w:rFonts w:ascii="Arial" w:cs="Arial" w:eastAsia="Arial" w:hAnsi="Arial"/>
                <w:color w:val="2c2c2c"/>
                <w:sz w:val="21"/>
                <w:szCs w:val="21"/>
                <w:rtl w:val="0"/>
              </w:rPr>
              <w:t xml:space="preserve">DataScientest</w:t>
            </w:r>
            <w:r w:rsidDel="00000000" w:rsidR="00000000" w:rsidRPr="00000000">
              <w:rPr>
                <w:rtl w:val="0"/>
              </w:rPr>
            </w:r>
          </w:p>
        </w:tc>
      </w:tr>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80.0" w:type="dxa"/>
              <w:bottom w:w="100.0" w:type="dxa"/>
              <w:right w:w="1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1"/>
                <w:szCs w:val="21"/>
                <w:rtl w:val="0"/>
              </w:rPr>
              <w:t xml:space="preserve">Year</w:t>
            </w:r>
            <w:r w:rsidDel="00000000" w:rsidR="00000000" w:rsidRPr="00000000">
              <w:rPr>
                <w:rtl w:val="0"/>
              </w:rPr>
            </w:r>
          </w:p>
        </w:tc>
        <w:tc>
          <w:tcPr>
            <w:tcBorders>
              <w:top w:color="dddddd" w:space="0" w:sz="4" w:val="single"/>
              <w:left w:color="4472c4" w:space="0" w:sz="4" w:val="single"/>
              <w:bottom w:color="dddddd" w:space="0" w:sz="4" w:val="single"/>
              <w:right w:color="dddddd" w:space="0" w:sz="4" w:val="single"/>
            </w:tcBorders>
            <w:shd w:fill="ffffff" w:val="clear"/>
            <w:tcMar>
              <w:top w:w="100.0" w:type="dxa"/>
              <w:left w:w="180.0" w:type="dxa"/>
              <w:bottom w:w="100.0" w:type="dxa"/>
              <w:right w:w="180.0" w:type="dxa"/>
            </w:tcMar>
          </w:tcPr>
          <w:p w:rsidR="00000000" w:rsidDel="00000000" w:rsidP="00000000" w:rsidRDefault="00000000" w:rsidRPr="00000000" w14:paraId="0000000C">
            <w:pPr>
              <w:rPr/>
            </w:pPr>
            <w:r w:rsidDel="00000000" w:rsidR="00000000" w:rsidRPr="00000000">
              <w:rPr>
                <w:rFonts w:ascii="Arial" w:cs="Arial" w:eastAsia="Arial" w:hAnsi="Arial"/>
                <w:color w:val="2c2c2c"/>
                <w:sz w:val="21"/>
                <w:szCs w:val="21"/>
                <w:rtl w:val="0"/>
              </w:rPr>
              <w:t xml:space="preserve">2025 – 2026</w:t>
            </w:r>
            <w:r w:rsidDel="00000000" w:rsidR="00000000" w:rsidRPr="00000000">
              <w:rPr>
                <w:rtl w:val="0"/>
              </w:rPr>
            </w:r>
          </w:p>
        </w:tc>
      </w:tr>
    </w:tbl>
    <w:p w:rsidR="00000000" w:rsidDel="00000000" w:rsidP="00000000" w:rsidRDefault="00000000" w:rsidRPr="00000000" w14:paraId="0000000D">
      <w:pPr>
        <w:spacing w:after="0" w:before="600" w:lineRule="auto"/>
        <w:rPr/>
        <w:sectPr>
          <w:pgSz w:h="16838" w:w="11906" w:orient="portrait"/>
          <w:pgMar w:bottom="1300" w:top="1440" w:left="1440" w:right="1300" w:header="708" w:footer="708"/>
          <w:pgNumType w:start="1"/>
        </w:sectPr>
      </w:pPr>
      <w:r w:rsidDel="00000000" w:rsidR="00000000" w:rsidRPr="00000000">
        <w:rPr>
          <w:rtl w:val="0"/>
        </w:rPr>
      </w:r>
    </w:p>
    <w:p w:rsidR="00000000" w:rsidDel="00000000" w:rsidP="00000000" w:rsidRDefault="00000000" w:rsidRPr="00000000" w14:paraId="0000000E">
      <w:pPr>
        <w:spacing w:after="300" w:before="0" w:lineRule="auto"/>
        <w:rPr/>
      </w:pPr>
      <w:r w:rsidDel="00000000" w:rsidR="00000000" w:rsidRPr="00000000">
        <w:rPr>
          <w:rFonts w:ascii="Arial" w:cs="Arial" w:eastAsia="Arial" w:hAnsi="Arial"/>
          <w:b w:val="1"/>
          <w:bCs w:val="1"/>
          <w:color w:val="1f3864"/>
          <w:sz w:val="36"/>
          <w:szCs w:val="36"/>
          <w:rtl w:val="0"/>
        </w:rPr>
        <w:t xml:space="preserve">Table of Contents</w:t>
      </w:r>
      <w:r w:rsidDel="00000000" w:rsidR="00000000" w:rsidRPr="00000000">
        <w:rPr>
          <w:rtl w:val="0"/>
        </w:rPr>
      </w:r>
    </w:p>
    <w:p w:rsidR="00000000" w:rsidDel="00000000" w:rsidP="00000000" w:rsidRDefault="00000000" w:rsidRPr="00000000" w14:paraId="0000000F">
      <w:pPr>
        <w:pBdr>
          <w:bottom w:color="4472c4" w:space="4" w:sz="6" w:val="single"/>
        </w:pBdr>
        <w:spacing w:after="0" w:before="0" w:lineRule="auto"/>
        <w:rPr/>
      </w:pPr>
      <w:r w:rsidDel="00000000" w:rsidR="00000000" w:rsidRPr="00000000">
        <w:rPr>
          <w:rtl w:val="0"/>
        </w:rPr>
      </w:r>
    </w:p>
    <w:sdt>
      <w:sdtPr>
        <w:id w:val="520334873"/>
        <w:docPartObj>
          <w:docPartGallery w:val="Table of Contents"/>
          <w:docPartUnique w:val="1"/>
        </w:docPartObj>
      </w:sdtPr>
      <w:sdtContent>
        <w:p w:rsidR="00000000" w:rsidDel="00000000" w:rsidP="00000000" w:rsidRDefault="00000000" w:rsidRPr="00000000" w14:paraId="00000010">
          <w:pPr>
            <w:widowControl w:val="0"/>
            <w:spacing w:before="6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b w:val="0"/>
                <w:bCs w:val="0"/>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11">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1.1 Context — The Cryptocurrency Market</w:t>
            </w:r>
          </w:hyperlink>
          <w:r w:rsidDel="00000000" w:rsidR="00000000" w:rsidRPr="00000000">
            <w:rPr>
              <w:rtl w:val="0"/>
            </w:rPr>
          </w:r>
        </w:p>
        <w:p w:rsidR="00000000" w:rsidDel="00000000" w:rsidP="00000000" w:rsidRDefault="00000000" w:rsidRPr="00000000" w14:paraId="00000012">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The emergence of a new financial system</w:t>
            </w:r>
          </w:hyperlink>
          <w:r w:rsidDel="00000000" w:rsidR="00000000" w:rsidRPr="00000000">
            <w:rPr>
              <w:rtl w:val="0"/>
            </w:rPr>
          </w:r>
        </w:p>
        <w:p w:rsidR="00000000" w:rsidDel="00000000" w:rsidP="00000000" w:rsidRDefault="00000000" w:rsidRPr="00000000" w14:paraId="00000013">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A market of exponential growth</w:t>
            </w:r>
          </w:hyperlink>
          <w:r w:rsidDel="00000000" w:rsidR="00000000" w:rsidRPr="00000000">
            <w:rPr>
              <w:rtl w:val="0"/>
            </w:rPr>
          </w:r>
        </w:p>
        <w:p w:rsidR="00000000" w:rsidDel="00000000" w:rsidP="00000000" w:rsidRDefault="00000000" w:rsidRPr="00000000" w14:paraId="00000014">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Volatility: challenge and opportunity</w:t>
            </w:r>
          </w:hyperlink>
          <w:r w:rsidDel="00000000" w:rsidR="00000000" w:rsidRPr="00000000">
            <w:rPr>
              <w:rtl w:val="0"/>
            </w:rPr>
          </w:r>
        </w:p>
        <w:p w:rsidR="00000000" w:rsidDel="00000000" w:rsidP="00000000" w:rsidRDefault="00000000" w:rsidRPr="00000000" w14:paraId="00000015">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The rise of algorithmic trading in crypto</w:t>
            </w:r>
          </w:hyperlink>
          <w:r w:rsidDel="00000000" w:rsidR="00000000" w:rsidRPr="00000000">
            <w:rPr>
              <w:rtl w:val="0"/>
            </w:rPr>
          </w:r>
        </w:p>
        <w:p w:rsidR="00000000" w:rsidDel="00000000" w:rsidP="00000000" w:rsidRDefault="00000000" w:rsidRPr="00000000" w14:paraId="00000016">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1.2 Research Question</w:t>
            </w:r>
          </w:hyperlink>
          <w:r w:rsidDel="00000000" w:rsidR="00000000" w:rsidRPr="00000000">
            <w:rPr>
              <w:rtl w:val="0"/>
            </w:rPr>
          </w:r>
        </w:p>
        <w:p w:rsidR="00000000" w:rsidDel="00000000" w:rsidP="00000000" w:rsidRDefault="00000000" w:rsidRPr="00000000" w14:paraId="00000017">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1.3 Project Objectives</w:t>
            </w:r>
          </w:hyperlink>
          <w:r w:rsidDel="00000000" w:rsidR="00000000" w:rsidRPr="00000000">
            <w:rPr>
              <w:rtl w:val="0"/>
            </w:rPr>
          </w:r>
        </w:p>
        <w:p w:rsidR="00000000" w:rsidDel="00000000" w:rsidP="00000000" w:rsidRDefault="00000000" w:rsidRPr="00000000" w14:paraId="00000018">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Technical objectives</w:t>
            </w:r>
          </w:hyperlink>
          <w:r w:rsidDel="00000000" w:rsidR="00000000" w:rsidRPr="00000000">
            <w:rPr>
              <w:rtl w:val="0"/>
            </w:rPr>
          </w:r>
        </w:p>
        <w:p w:rsidR="00000000" w:rsidDel="00000000" w:rsidP="00000000" w:rsidRDefault="00000000" w:rsidRPr="00000000" w14:paraId="00000019">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Infrastructure objectives</w:t>
            </w:r>
          </w:hyperlink>
          <w:r w:rsidDel="00000000" w:rsidR="00000000" w:rsidRPr="00000000">
            <w:rPr>
              <w:rtl w:val="0"/>
            </w:rPr>
          </w:r>
        </w:p>
        <w:p w:rsidR="00000000" w:rsidDel="00000000" w:rsidP="00000000" w:rsidRDefault="00000000" w:rsidRPr="00000000" w14:paraId="0000001A">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Learning objectives</w:t>
            </w:r>
          </w:hyperlink>
          <w:r w:rsidDel="00000000" w:rsidR="00000000" w:rsidRPr="00000000">
            <w:rPr>
              <w:rtl w:val="0"/>
            </w:rPr>
          </w:r>
        </w:p>
        <w:p w:rsidR="00000000" w:rsidDel="00000000" w:rsidP="00000000" w:rsidRDefault="00000000" w:rsidRPr="00000000" w14:paraId="0000001B">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1.4 Overall Solution Overview</w:t>
            </w:r>
          </w:hyperlink>
          <w:r w:rsidDel="00000000" w:rsidR="00000000" w:rsidRPr="00000000">
            <w:rPr>
              <w:rtl w:val="0"/>
            </w:rPr>
          </w:r>
        </w:p>
        <w:p w:rsidR="00000000" w:rsidDel="00000000" w:rsidP="00000000" w:rsidRDefault="00000000" w:rsidRPr="00000000" w14:paraId="0000001C">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2. Overall Project Architecture</w:t>
            </w:r>
          </w:hyperlink>
          <w:r w:rsidDel="00000000" w:rsidR="00000000" w:rsidRPr="00000000">
            <w:rPr>
              <w:rtl w:val="0"/>
            </w:rPr>
          </w:r>
        </w:p>
        <w:p w:rsidR="00000000" w:rsidDel="00000000" w:rsidP="00000000" w:rsidRDefault="00000000" w:rsidRPr="00000000" w14:paraId="0000001D">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2.1 Overall Schema — Data Pipeline</w:t>
            </w:r>
          </w:hyperlink>
          <w:r w:rsidDel="00000000" w:rsidR="00000000" w:rsidRPr="00000000">
            <w:rPr>
              <w:rtl w:val="0"/>
            </w:rPr>
          </w:r>
        </w:p>
        <w:p w:rsidR="00000000" w:rsidDel="00000000" w:rsidP="00000000" w:rsidRDefault="00000000" w:rsidRPr="00000000" w14:paraId="0000001E">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2.2 Component Description</w:t>
            </w:r>
          </w:hyperlink>
          <w:r w:rsidDel="00000000" w:rsidR="00000000" w:rsidRPr="00000000">
            <w:rPr>
              <w:rtl w:val="0"/>
            </w:rPr>
          </w:r>
        </w:p>
        <w:p w:rsidR="00000000" w:rsidDel="00000000" w:rsidP="00000000" w:rsidRDefault="00000000" w:rsidRPr="00000000" w14:paraId="0000001F">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2.3 Technology Choices and Justification</w:t>
            </w:r>
          </w:hyperlink>
          <w:r w:rsidDel="00000000" w:rsidR="00000000" w:rsidRPr="00000000">
            <w:rPr>
              <w:rtl w:val="0"/>
            </w:rPr>
          </w:r>
        </w:p>
        <w:p w:rsidR="00000000" w:rsidDel="00000000" w:rsidP="00000000" w:rsidRDefault="00000000" w:rsidRPr="00000000" w14:paraId="00000020">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MongoDB — Database</w:t>
            </w:r>
          </w:hyperlink>
          <w:r w:rsidDel="00000000" w:rsidR="00000000" w:rsidRPr="00000000">
            <w:rPr>
              <w:rtl w:val="0"/>
            </w:rPr>
          </w:r>
        </w:p>
        <w:p w:rsidR="00000000" w:rsidDel="00000000" w:rsidP="00000000" w:rsidRDefault="00000000" w:rsidRPr="00000000" w14:paraId="00000021">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Redpanda — Message Broker</w:t>
            </w:r>
          </w:hyperlink>
          <w:r w:rsidDel="00000000" w:rsidR="00000000" w:rsidRPr="00000000">
            <w:rPr>
              <w:rtl w:val="0"/>
            </w:rPr>
          </w:r>
        </w:p>
        <w:p w:rsidR="00000000" w:rsidDel="00000000" w:rsidP="00000000" w:rsidRDefault="00000000" w:rsidRPr="00000000" w14:paraId="00000022">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FastAPI — REST API</w:t>
            </w:r>
          </w:hyperlink>
          <w:r w:rsidDel="00000000" w:rsidR="00000000" w:rsidRPr="00000000">
            <w:rPr>
              <w:rtl w:val="0"/>
            </w:rPr>
          </w:r>
        </w:p>
        <w:p w:rsidR="00000000" w:rsidDel="00000000" w:rsidP="00000000" w:rsidRDefault="00000000" w:rsidRPr="00000000" w14:paraId="00000023">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Streamlit — Dashboard</w:t>
            </w:r>
          </w:hyperlink>
          <w:r w:rsidDel="00000000" w:rsidR="00000000" w:rsidRPr="00000000">
            <w:rPr>
              <w:rtl w:val="0"/>
            </w:rPr>
          </w:r>
        </w:p>
        <w:p w:rsidR="00000000" w:rsidDel="00000000" w:rsidP="00000000" w:rsidRDefault="00000000" w:rsidRPr="00000000" w14:paraId="00000024">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Docker and docker-compose — Containerisation</w:t>
            </w:r>
          </w:hyperlink>
          <w:r w:rsidDel="00000000" w:rsidR="00000000" w:rsidRPr="00000000">
            <w:rPr>
              <w:rtl w:val="0"/>
            </w:rPr>
          </w:r>
        </w:p>
        <w:p w:rsidR="00000000" w:rsidDel="00000000" w:rsidP="00000000" w:rsidRDefault="00000000" w:rsidRPr="00000000" w14:paraId="00000025">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2.4 Technology Choices Summary</w:t>
            </w:r>
          </w:hyperlink>
          <w:r w:rsidDel="00000000" w:rsidR="00000000" w:rsidRPr="00000000">
            <w:rPr>
              <w:rtl w:val="0"/>
            </w:rPr>
          </w:r>
        </w:p>
        <w:p w:rsidR="00000000" w:rsidDel="00000000" w:rsidP="00000000" w:rsidRDefault="00000000" w:rsidRPr="00000000" w14:paraId="00000026">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3. Data Collection (Data Ingestion)</w:t>
            </w:r>
          </w:hyperlink>
          <w:r w:rsidDel="00000000" w:rsidR="00000000" w:rsidRPr="00000000">
            <w:rPr>
              <w:rtl w:val="0"/>
            </w:rPr>
          </w:r>
        </w:p>
        <w:p w:rsidR="00000000" w:rsidDel="00000000" w:rsidP="00000000" w:rsidRDefault="00000000" w:rsidRPr="00000000" w14:paraId="00000027">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3.1 Data Source</w:t>
            </w:r>
          </w:hyperlink>
          <w:r w:rsidDel="00000000" w:rsidR="00000000" w:rsidRPr="00000000">
            <w:rPr>
              <w:rtl w:val="0"/>
            </w:rPr>
          </w:r>
        </w:p>
        <w:p w:rsidR="00000000" w:rsidDel="00000000" w:rsidP="00000000" w:rsidRDefault="00000000" w:rsidRPr="00000000" w14:paraId="00000028">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The Binance API</w:t>
            </w:r>
          </w:hyperlink>
          <w:r w:rsidDel="00000000" w:rsidR="00000000" w:rsidRPr="00000000">
            <w:rPr>
              <w:rtl w:val="0"/>
            </w:rPr>
          </w:r>
        </w:p>
        <w:p w:rsidR="00000000" w:rsidDel="00000000" w:rsidP="00000000" w:rsidRDefault="00000000" w:rsidRPr="00000000" w14:paraId="00000029">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Types of data retrieved</w:t>
            </w:r>
          </w:hyperlink>
          <w:r w:rsidDel="00000000" w:rsidR="00000000" w:rsidRPr="00000000">
            <w:rPr>
              <w:rtl w:val="0"/>
            </w:rPr>
          </w:r>
        </w:p>
        <w:p w:rsidR="00000000" w:rsidDel="00000000" w:rsidP="00000000" w:rsidRDefault="00000000" w:rsidRPr="00000000" w14:paraId="0000002A">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3.2 Collection Architecture</w:t>
            </w:r>
          </w:hyperlink>
          <w:r w:rsidDel="00000000" w:rsidR="00000000" w:rsidRPr="00000000">
            <w:rPr>
              <w:rtl w:val="0"/>
            </w:rPr>
          </w:r>
        </w:p>
        <w:p w:rsidR="00000000" w:rsidDel="00000000" w:rsidP="00000000" w:rsidRDefault="00000000" w:rsidRPr="00000000" w14:paraId="0000002B">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Two complementary approaches</w:t>
            </w:r>
          </w:hyperlink>
          <w:r w:rsidDel="00000000" w:rsidR="00000000" w:rsidRPr="00000000">
            <w:rPr>
              <w:rtl w:val="0"/>
            </w:rPr>
          </w:r>
        </w:p>
        <w:p w:rsidR="00000000" w:rsidDel="00000000" w:rsidP="00000000" w:rsidRDefault="00000000" w:rsidRPr="00000000" w14:paraId="0000002C">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Historical collection — binance-collector</w:t>
            </w:r>
          </w:hyperlink>
          <w:r w:rsidDel="00000000" w:rsidR="00000000" w:rsidRPr="00000000">
            <w:rPr>
              <w:rtl w:val="0"/>
            </w:rPr>
          </w:r>
        </w:p>
        <w:p w:rsidR="00000000" w:rsidDel="00000000" w:rsidP="00000000" w:rsidRDefault="00000000" w:rsidRPr="00000000" w14:paraId="0000002D">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Real-time collection — stream-producer and stream-consumer</w:t>
            </w:r>
          </w:hyperlink>
          <w:r w:rsidDel="00000000" w:rsidR="00000000" w:rsidRPr="00000000">
            <w:rPr>
              <w:rtl w:val="0"/>
            </w:rPr>
          </w:r>
        </w:p>
        <w:p w:rsidR="00000000" w:rsidDel="00000000" w:rsidP="00000000" w:rsidRDefault="00000000" w:rsidRPr="00000000" w14:paraId="0000002E">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Comparison of the two modes</w:t>
            </w:r>
          </w:hyperlink>
          <w:r w:rsidDel="00000000" w:rsidR="00000000" w:rsidRPr="00000000">
            <w:rPr>
              <w:rtl w:val="0"/>
            </w:rPr>
          </w:r>
        </w:p>
        <w:p w:rsidR="00000000" w:rsidDel="00000000" w:rsidP="00000000" w:rsidRDefault="00000000" w:rsidRPr="00000000" w14:paraId="0000002F">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3.3 Preprocessing</w:t>
            </w:r>
          </w:hyperlink>
          <w:r w:rsidDel="00000000" w:rsidR="00000000" w:rsidRPr="00000000">
            <w:rPr>
              <w:rtl w:val="0"/>
            </w:rPr>
          </w:r>
        </w:p>
        <w:p w:rsidR="00000000" w:rsidDel="00000000" w:rsidP="00000000" w:rsidRDefault="00000000" w:rsidRPr="00000000" w14:paraId="00000030">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Cleaning and type conversion</w:t>
            </w:r>
          </w:hyperlink>
          <w:r w:rsidDel="00000000" w:rsidR="00000000" w:rsidRPr="00000000">
            <w:rPr>
              <w:rtl w:val="0"/>
            </w:rPr>
          </w:r>
        </w:p>
        <w:p w:rsidR="00000000" w:rsidDel="00000000" w:rsidP="00000000" w:rsidRDefault="00000000" w:rsidRPr="00000000" w14:paraId="00000031">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Handling missing data</w:t>
            </w:r>
          </w:hyperlink>
          <w:r w:rsidDel="00000000" w:rsidR="00000000" w:rsidRPr="00000000">
            <w:rPr>
              <w:rtl w:val="0"/>
            </w:rPr>
          </w:r>
        </w:p>
        <w:p w:rsidR="00000000" w:rsidDel="00000000" w:rsidP="00000000" w:rsidRDefault="00000000" w:rsidRPr="00000000" w14:paraId="00000032">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Validation and structuring</w:t>
            </w:r>
          </w:hyperlink>
          <w:r w:rsidDel="00000000" w:rsidR="00000000" w:rsidRPr="00000000">
            <w:rPr>
              <w:rtl w:val="0"/>
            </w:rPr>
          </w:r>
        </w:p>
        <w:p w:rsidR="00000000" w:rsidDel="00000000" w:rsidP="00000000" w:rsidRDefault="00000000" w:rsidRPr="00000000" w14:paraId="00000033">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3.4 Results</w:t>
            </w:r>
          </w:hyperlink>
          <w:r w:rsidDel="00000000" w:rsidR="00000000" w:rsidRPr="00000000">
            <w:rPr>
              <w:rtl w:val="0"/>
            </w:rPr>
          </w:r>
        </w:p>
        <w:p w:rsidR="00000000" w:rsidDel="00000000" w:rsidP="00000000" w:rsidRDefault="00000000" w:rsidRPr="00000000" w14:paraId="00000034">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4. Data Modeling</w:t>
            </w:r>
          </w:hyperlink>
          <w:r w:rsidDel="00000000" w:rsidR="00000000" w:rsidRPr="00000000">
            <w:rPr>
              <w:rtl w:val="0"/>
            </w:rPr>
          </w:r>
        </w:p>
        <w:p w:rsidR="00000000" w:rsidDel="00000000" w:rsidP="00000000" w:rsidRDefault="00000000" w:rsidRPr="00000000" w14:paraId="00000035">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4.1 Storage Choice</w:t>
            </w:r>
          </w:hyperlink>
          <w:r w:rsidDel="00000000" w:rsidR="00000000" w:rsidRPr="00000000">
            <w:rPr>
              <w:rtl w:val="0"/>
            </w:rPr>
          </w:r>
        </w:p>
        <w:p w:rsidR="00000000" w:rsidDel="00000000" w:rsidP="00000000" w:rsidRDefault="00000000" w:rsidRPr="00000000" w14:paraId="00000036">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Why MongoDB rather than SQL?</w:t>
            </w:r>
          </w:hyperlink>
          <w:r w:rsidDel="00000000" w:rsidR="00000000" w:rsidRPr="00000000">
            <w:rPr>
              <w:rtl w:val="0"/>
            </w:rPr>
          </w:r>
        </w:p>
        <w:p w:rsidR="00000000" w:rsidDel="00000000" w:rsidP="00000000" w:rsidRDefault="00000000" w:rsidRPr="00000000" w14:paraId="00000037">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Two use cases, one database</w:t>
            </w:r>
          </w:hyperlink>
          <w:r w:rsidDel="00000000" w:rsidR="00000000" w:rsidRPr="00000000">
            <w:rPr>
              <w:rtl w:val="0"/>
            </w:rPr>
          </w:r>
        </w:p>
        <w:p w:rsidR="00000000" w:rsidDel="00000000" w:rsidP="00000000" w:rsidRDefault="00000000" w:rsidRPr="00000000" w14:paraId="00000038">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4.2 Data Schema</w:t>
            </w:r>
          </w:hyperlink>
          <w:r w:rsidDel="00000000" w:rsidR="00000000" w:rsidRPr="00000000">
            <w:rPr>
              <w:rtl w:val="0"/>
            </w:rPr>
          </w:r>
        </w:p>
        <w:p w:rsidR="00000000" w:rsidDel="00000000" w:rsidP="00000000" w:rsidRDefault="00000000" w:rsidRPr="00000000" w14:paraId="00000039">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Collection klines_historical</w:t>
            </w:r>
          </w:hyperlink>
          <w:r w:rsidDel="00000000" w:rsidR="00000000" w:rsidRPr="00000000">
            <w:rPr>
              <w:rtl w:val="0"/>
            </w:rPr>
          </w:r>
        </w:p>
        <w:p w:rsidR="00000000" w:rsidDel="00000000" w:rsidP="00000000" w:rsidRDefault="00000000" w:rsidRPr="00000000" w14:paraId="0000003A">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Collection klines_streaming</w:t>
            </w:r>
          </w:hyperlink>
          <w:r w:rsidDel="00000000" w:rsidR="00000000" w:rsidRPr="00000000">
            <w:rPr>
              <w:rtl w:val="0"/>
            </w:rPr>
          </w:r>
        </w:p>
        <w:p w:rsidR="00000000" w:rsidDel="00000000" w:rsidP="00000000" w:rsidRDefault="00000000" w:rsidRPr="00000000" w14:paraId="0000003B">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5. Data Consumption &amp; Visualisation</w:t>
            </w:r>
          </w:hyperlink>
          <w:r w:rsidDel="00000000" w:rsidR="00000000" w:rsidRPr="00000000">
            <w:rPr>
              <w:rtl w:val="0"/>
            </w:rPr>
          </w:r>
        </w:p>
        <w:p w:rsidR="00000000" w:rsidDel="00000000" w:rsidP="00000000" w:rsidRDefault="00000000" w:rsidRPr="00000000" w14:paraId="0000003C">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5.1 ML Signal Dashboard — Streamlit</w:t>
            </w:r>
          </w:hyperlink>
          <w:r w:rsidDel="00000000" w:rsidR="00000000" w:rsidRPr="00000000">
            <w:rPr>
              <w:rtl w:val="0"/>
            </w:rPr>
          </w:r>
        </w:p>
        <w:p w:rsidR="00000000" w:rsidDel="00000000" w:rsidP="00000000" w:rsidRDefault="00000000" w:rsidRPr="00000000" w14:paraId="0000003D">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Objectives and positioning</w:t>
            </w:r>
          </w:hyperlink>
          <w:r w:rsidDel="00000000" w:rsidR="00000000" w:rsidRPr="00000000">
            <w:rPr>
              <w:rtl w:val="0"/>
            </w:rPr>
          </w:r>
        </w:p>
        <w:p w:rsidR="00000000" w:rsidDel="00000000" w:rsidP="00000000" w:rsidRDefault="00000000" w:rsidRPr="00000000" w14:paraId="0000003E">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Displayed indicators — KPI cards</w:t>
            </w:r>
          </w:hyperlink>
          <w:r w:rsidDel="00000000" w:rsidR="00000000" w:rsidRPr="00000000">
            <w:rPr>
              <w:rtl w:val="0"/>
            </w:rPr>
          </w:r>
        </w:p>
        <w:p w:rsidR="00000000" w:rsidDel="00000000" w:rsidP="00000000" w:rsidRDefault="00000000" w:rsidRPr="00000000" w14:paraId="0000003F">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Interactive charts</w:t>
            </w:r>
          </w:hyperlink>
          <w:r w:rsidDel="00000000" w:rsidR="00000000" w:rsidRPr="00000000">
            <w:rPr>
              <w:rtl w:val="0"/>
            </w:rPr>
          </w:r>
        </w:p>
        <w:p w:rsidR="00000000" w:rsidDel="00000000" w:rsidP="00000000" w:rsidRDefault="00000000" w:rsidRPr="00000000" w14:paraId="00000040">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Control features</w:t>
            </w:r>
          </w:hyperlink>
          <w:r w:rsidDel="00000000" w:rsidR="00000000" w:rsidRPr="00000000">
            <w:rPr>
              <w:rtl w:val="0"/>
            </w:rPr>
          </w:r>
        </w:p>
        <w:p w:rsidR="00000000" w:rsidDel="00000000" w:rsidP="00000000" w:rsidRDefault="00000000" w:rsidRPr="00000000" w14:paraId="00000041">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Predictions table</w:t>
            </w:r>
          </w:hyperlink>
          <w:r w:rsidDel="00000000" w:rsidR="00000000" w:rsidRPr="00000000">
            <w:rPr>
              <w:rtl w:val="0"/>
            </w:rPr>
          </w:r>
        </w:p>
        <w:p w:rsidR="00000000" w:rsidDel="00000000" w:rsidP="00000000" w:rsidRDefault="00000000" w:rsidRPr="00000000" w14:paraId="00000042">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5.2 Real-time Monitoring — Grafana</w:t>
            </w:r>
          </w:hyperlink>
          <w:r w:rsidDel="00000000" w:rsidR="00000000" w:rsidRPr="00000000">
            <w:rPr>
              <w:rtl w:val="0"/>
            </w:rPr>
          </w:r>
        </w:p>
        <w:p w:rsidR="00000000" w:rsidDel="00000000" w:rsidP="00000000" w:rsidRDefault="00000000" w:rsidRPr="00000000" w14:paraId="00000043">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Positioning and objective</w:t>
            </w:r>
          </w:hyperlink>
          <w:r w:rsidDel="00000000" w:rsidR="00000000" w:rsidRPr="00000000">
            <w:rPr>
              <w:rtl w:val="0"/>
            </w:rPr>
          </w:r>
        </w:p>
        <w:p w:rsidR="00000000" w:rsidDel="00000000" w:rsidP="00000000" w:rsidRDefault="00000000" w:rsidRPr="00000000" w14:paraId="00000044">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Connection architecture</w:t>
            </w:r>
          </w:hyperlink>
          <w:r w:rsidDel="00000000" w:rsidR="00000000" w:rsidRPr="00000000">
            <w:rPr>
              <w:rtl w:val="0"/>
            </w:rPr>
          </w:r>
        </w:p>
        <w:p w:rsidR="00000000" w:rsidDel="00000000" w:rsidP="00000000" w:rsidRDefault="00000000" w:rsidRPr="00000000" w14:paraId="00000045">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Configured panels</w:t>
            </w:r>
          </w:hyperlink>
          <w:r w:rsidDel="00000000" w:rsidR="00000000" w:rsidRPr="00000000">
            <w:rPr>
              <w:rtl w:val="0"/>
            </w:rPr>
          </w:r>
        </w:p>
        <w:p w:rsidR="00000000" w:rsidDel="00000000" w:rsidP="00000000" w:rsidRDefault="00000000" w:rsidRPr="00000000" w14:paraId="00000046">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Streamlit vs Grafana comparison</w:t>
            </w:r>
          </w:hyperlink>
          <w:r w:rsidDel="00000000" w:rsidR="00000000" w:rsidRPr="00000000">
            <w:rPr>
              <w:rtl w:val="0"/>
            </w:rPr>
          </w:r>
        </w:p>
        <w:p w:rsidR="00000000" w:rsidDel="00000000" w:rsidP="00000000" w:rsidRDefault="00000000" w:rsidRPr="00000000" w14:paraId="00000047">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5.3 Administration Interface — Mongo Express</w:t>
            </w:r>
          </w:hyperlink>
          <w:r w:rsidDel="00000000" w:rsidR="00000000" w:rsidRPr="00000000">
            <w:rPr>
              <w:rtl w:val="0"/>
            </w:rPr>
          </w:r>
        </w:p>
        <w:p w:rsidR="00000000" w:rsidDel="00000000" w:rsidP="00000000" w:rsidRDefault="00000000" w:rsidRPr="00000000" w14:paraId="00000048">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Objective</w:t>
            </w:r>
          </w:hyperlink>
          <w:r w:rsidDel="00000000" w:rsidR="00000000" w:rsidRPr="00000000">
            <w:rPr>
              <w:rtl w:val="0"/>
            </w:rPr>
          </w:r>
        </w:p>
        <w:p w:rsidR="00000000" w:rsidDel="00000000" w:rsidP="00000000" w:rsidRDefault="00000000" w:rsidRPr="00000000" w14:paraId="00000049">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Features used</w:t>
            </w:r>
          </w:hyperlink>
          <w:r w:rsidDel="00000000" w:rsidR="00000000" w:rsidRPr="00000000">
            <w:rPr>
              <w:rtl w:val="0"/>
            </w:rPr>
          </w:r>
        </w:p>
        <w:p w:rsidR="00000000" w:rsidDel="00000000" w:rsidP="00000000" w:rsidRDefault="00000000" w:rsidRPr="00000000" w14:paraId="0000004A">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Access and security</w:t>
            </w:r>
          </w:hyperlink>
          <w:r w:rsidDel="00000000" w:rsidR="00000000" w:rsidRPr="00000000">
            <w:rPr>
              <w:rtl w:val="0"/>
            </w:rPr>
          </w:r>
        </w:p>
        <w:p w:rsidR="00000000" w:rsidDel="00000000" w:rsidP="00000000" w:rsidRDefault="00000000" w:rsidRPr="00000000" w14:paraId="0000004B">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6. Machine Learning Model</w:t>
            </w:r>
          </w:hyperlink>
          <w:r w:rsidDel="00000000" w:rsidR="00000000" w:rsidRPr="00000000">
            <w:rPr>
              <w:rtl w:val="0"/>
            </w:rPr>
          </w:r>
        </w:p>
        <w:p w:rsidR="00000000" w:rsidDel="00000000" w:rsidP="00000000" w:rsidRDefault="00000000" w:rsidRPr="00000000" w14:paraId="0000004C">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6.1 Objective du modele</w:t>
            </w:r>
          </w:hyperlink>
          <w:r w:rsidDel="00000000" w:rsidR="00000000" w:rsidRPr="00000000">
            <w:rPr>
              <w:rtl w:val="0"/>
            </w:rPr>
          </w:r>
        </w:p>
        <w:p w:rsidR="00000000" w:rsidDel="00000000" w:rsidP="00000000" w:rsidRDefault="00000000" w:rsidRPr="00000000" w14:paraId="0000004D">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6.2 Data Preparation</w:t>
            </w:r>
          </w:hyperlink>
          <w:r w:rsidDel="00000000" w:rsidR="00000000" w:rsidRPr="00000000">
            <w:rPr>
              <w:rtl w:val="0"/>
            </w:rPr>
          </w:r>
        </w:p>
        <w:p w:rsidR="00000000" w:rsidDel="00000000" w:rsidP="00000000" w:rsidRDefault="00000000" w:rsidRPr="00000000" w14:paraId="0000004E">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Feature Engineering</w:t>
            </w:r>
          </w:hyperlink>
          <w:r w:rsidDel="00000000" w:rsidR="00000000" w:rsidRPr="00000000">
            <w:rPr>
              <w:rtl w:val="0"/>
            </w:rPr>
          </w:r>
        </w:p>
        <w:p w:rsidR="00000000" w:rsidDel="00000000" w:rsidP="00000000" w:rsidRDefault="00000000" w:rsidRPr="00000000" w14:paraId="0000004F">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Chronological split and normalisation</w:t>
            </w:r>
          </w:hyperlink>
          <w:r w:rsidDel="00000000" w:rsidR="00000000" w:rsidRPr="00000000">
            <w:rPr>
              <w:rtl w:val="0"/>
            </w:rPr>
          </w:r>
        </w:p>
        <w:p w:rsidR="00000000" w:rsidDel="00000000" w:rsidP="00000000" w:rsidRDefault="00000000" w:rsidRPr="00000000" w14:paraId="00000050">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6.3 Retained Model — Logistic Regression</w:t>
            </w:r>
          </w:hyperlink>
          <w:r w:rsidDel="00000000" w:rsidR="00000000" w:rsidRPr="00000000">
            <w:rPr>
              <w:rtl w:val="0"/>
            </w:rPr>
          </w:r>
        </w:p>
        <w:p w:rsidR="00000000" w:rsidDel="00000000" w:rsidP="00000000" w:rsidRDefault="00000000" w:rsidRPr="00000000" w14:paraId="00000051">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Principle</w:t>
            </w:r>
          </w:hyperlink>
          <w:r w:rsidDel="00000000" w:rsidR="00000000" w:rsidRPr="00000000">
            <w:rPr>
              <w:rtl w:val="0"/>
            </w:rPr>
          </w:r>
        </w:p>
        <w:p w:rsidR="00000000" w:rsidDel="00000000" w:rsidP="00000000" w:rsidRDefault="00000000" w:rsidRPr="00000000" w14:paraId="00000052">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Results — Classification Report</w:t>
            </w:r>
          </w:hyperlink>
          <w:r w:rsidDel="00000000" w:rsidR="00000000" w:rsidRPr="00000000">
            <w:rPr>
              <w:rtl w:val="0"/>
            </w:rPr>
          </w:r>
        </w:p>
        <w:p w:rsidR="00000000" w:rsidDel="00000000" w:rsidP="00000000" w:rsidRDefault="00000000" w:rsidRPr="00000000" w14:paraId="00000053">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Confusion Matrix</w:t>
            </w:r>
          </w:hyperlink>
          <w:r w:rsidDel="00000000" w:rsidR="00000000" w:rsidRPr="00000000">
            <w:rPr>
              <w:rtl w:val="0"/>
            </w:rPr>
          </w:r>
        </w:p>
        <w:p w:rsidR="00000000" w:rsidDel="00000000" w:rsidP="00000000" w:rsidRDefault="00000000" w:rsidRPr="00000000" w14:paraId="00000054">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ROC Curve and AUC</w:t>
            </w:r>
          </w:hyperlink>
          <w:r w:rsidDel="00000000" w:rsidR="00000000" w:rsidRPr="00000000">
            <w:rPr>
              <w:rtl w:val="0"/>
            </w:rPr>
          </w:r>
        </w:p>
        <w:p w:rsidR="00000000" w:rsidDel="00000000" w:rsidP="00000000" w:rsidRDefault="00000000" w:rsidRPr="00000000" w14:paraId="00000055">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6.4 Comparison Model — SVM</w:t>
            </w:r>
          </w:hyperlink>
          <w:r w:rsidDel="00000000" w:rsidR="00000000" w:rsidRPr="00000000">
            <w:rPr>
              <w:rtl w:val="0"/>
            </w:rPr>
          </w:r>
        </w:p>
        <w:p w:rsidR="00000000" w:rsidDel="00000000" w:rsidP="00000000" w:rsidRDefault="00000000" w:rsidRPr="00000000" w14:paraId="00000056">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Results — Classification Report</w:t>
            </w:r>
          </w:hyperlink>
          <w:r w:rsidDel="00000000" w:rsidR="00000000" w:rsidRPr="00000000">
            <w:rPr>
              <w:rtl w:val="0"/>
            </w:rPr>
          </w:r>
        </w:p>
        <w:p w:rsidR="00000000" w:rsidDel="00000000" w:rsidP="00000000" w:rsidRDefault="00000000" w:rsidRPr="00000000" w14:paraId="00000057">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Confusion Matrix</w:t>
            </w:r>
          </w:hyperlink>
          <w:r w:rsidDel="00000000" w:rsidR="00000000" w:rsidRPr="00000000">
            <w:rPr>
              <w:rtl w:val="0"/>
            </w:rPr>
          </w:r>
        </w:p>
        <w:p w:rsidR="00000000" w:rsidDel="00000000" w:rsidP="00000000" w:rsidRDefault="00000000" w:rsidRPr="00000000" w14:paraId="00000058">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ROC Curve — SVM</w:t>
            </w:r>
          </w:hyperlink>
          <w:r w:rsidDel="00000000" w:rsidR="00000000" w:rsidRPr="00000000">
            <w:rPr>
              <w:rtl w:val="0"/>
            </w:rPr>
          </w:r>
        </w:p>
        <w:p w:rsidR="00000000" w:rsidDel="00000000" w:rsidP="00000000" w:rsidRDefault="00000000" w:rsidRPr="00000000" w14:paraId="00000059">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Important note — training time</w:t>
            </w:r>
          </w:hyperlink>
          <w:r w:rsidDel="00000000" w:rsidR="00000000" w:rsidRPr="00000000">
            <w:rPr>
              <w:rtl w:val="0"/>
            </w:rPr>
          </w:r>
        </w:p>
        <w:p w:rsidR="00000000" w:rsidDel="00000000" w:rsidP="00000000" w:rsidRDefault="00000000" w:rsidRPr="00000000" w14:paraId="0000005A">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6.5 Comparison and Final Choice</w:t>
            </w:r>
          </w:hyperlink>
          <w:r w:rsidDel="00000000" w:rsidR="00000000" w:rsidRPr="00000000">
            <w:rPr>
              <w:rtl w:val="0"/>
            </w:rPr>
          </w:r>
        </w:p>
        <w:p w:rsidR="00000000" w:rsidDel="00000000" w:rsidP="00000000" w:rsidRDefault="00000000" w:rsidRPr="00000000" w14:paraId="0000005B">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Conclusion — retained model: Logistic Regression</w:t>
            </w:r>
          </w:hyperlink>
          <w:r w:rsidDel="00000000" w:rsidR="00000000" w:rsidRPr="00000000">
            <w:rPr>
              <w:rtl w:val="0"/>
            </w:rPr>
          </w:r>
        </w:p>
        <w:p w:rsidR="00000000" w:rsidDel="00000000" w:rsidP="00000000" w:rsidRDefault="00000000" w:rsidRPr="00000000" w14:paraId="0000005C">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7. API Development</w:t>
            </w:r>
          </w:hyperlink>
          <w:r w:rsidDel="00000000" w:rsidR="00000000" w:rsidRPr="00000000">
            <w:rPr>
              <w:rtl w:val="0"/>
            </w:rPr>
          </w:r>
        </w:p>
        <w:p w:rsidR="00000000" w:rsidDel="00000000" w:rsidP="00000000" w:rsidRDefault="00000000" w:rsidRPr="00000000" w14:paraId="0000005D">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7.1 Framework — FastAPI</w:t>
            </w:r>
          </w:hyperlink>
          <w:r w:rsidDel="00000000" w:rsidR="00000000" w:rsidRPr="00000000">
            <w:rPr>
              <w:rtl w:val="0"/>
            </w:rPr>
          </w:r>
        </w:p>
        <w:p w:rsidR="00000000" w:rsidDel="00000000" w:rsidP="00000000" w:rsidRDefault="00000000" w:rsidRPr="00000000" w14:paraId="0000005E">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7.2 Data Schemas — Pydantic</w:t>
            </w:r>
          </w:hyperlink>
          <w:r w:rsidDel="00000000" w:rsidR="00000000" w:rsidRPr="00000000">
            <w:rPr>
              <w:rtl w:val="0"/>
            </w:rPr>
          </w:r>
        </w:p>
        <w:p w:rsidR="00000000" w:rsidDel="00000000" w:rsidP="00000000" w:rsidRDefault="00000000" w:rsidRPr="00000000" w14:paraId="0000005F">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7.3 Endpoints</w:t>
            </w:r>
          </w:hyperlink>
          <w:r w:rsidDel="00000000" w:rsidR="00000000" w:rsidRPr="00000000">
            <w:rPr>
              <w:rtl w:val="0"/>
            </w:rPr>
          </w:r>
        </w:p>
        <w:p w:rsidR="00000000" w:rsidDel="00000000" w:rsidP="00000000" w:rsidRDefault="00000000" w:rsidRPr="00000000" w14:paraId="00000060">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7.4 Interactive Documentation — Swagger UI</w:t>
            </w:r>
          </w:hyperlink>
          <w:r w:rsidDel="00000000" w:rsidR="00000000" w:rsidRPr="00000000">
            <w:rPr>
              <w:rtl w:val="0"/>
            </w:rPr>
          </w:r>
        </w:p>
        <w:p w:rsidR="00000000" w:rsidDel="00000000" w:rsidP="00000000" w:rsidRDefault="00000000" w:rsidRPr="00000000" w14:paraId="00000061">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7.5 Request and Response Example</w:t>
            </w:r>
          </w:hyperlink>
          <w:r w:rsidDel="00000000" w:rsidR="00000000" w:rsidRPr="00000000">
            <w:rPr>
              <w:rtl w:val="0"/>
            </w:rPr>
          </w:r>
        </w:p>
        <w:p w:rsidR="00000000" w:rsidDel="00000000" w:rsidP="00000000" w:rsidRDefault="00000000" w:rsidRPr="00000000" w14:paraId="00000062">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Request — GET /predict/logistic/BTCUSDT?limit=20</w:t>
            </w:r>
          </w:hyperlink>
          <w:r w:rsidDel="00000000" w:rsidR="00000000" w:rsidRPr="00000000">
            <w:rPr>
              <w:rtl w:val="0"/>
            </w:rPr>
          </w:r>
        </w:p>
        <w:p w:rsidR="00000000" w:rsidDel="00000000" w:rsidP="00000000" w:rsidRDefault="00000000" w:rsidRPr="00000000" w14:paraId="00000063">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Response — HTTP 200</w:t>
            </w:r>
          </w:hyperlink>
          <w:r w:rsidDel="00000000" w:rsidR="00000000" w:rsidRPr="00000000">
            <w:rPr>
              <w:rtl w:val="0"/>
            </w:rPr>
          </w:r>
        </w:p>
        <w:p w:rsidR="00000000" w:rsidDel="00000000" w:rsidP="00000000" w:rsidRDefault="00000000" w:rsidRPr="00000000" w14:paraId="00000064">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JSON response structure</w:t>
            </w:r>
          </w:hyperlink>
          <w:r w:rsidDel="00000000" w:rsidR="00000000" w:rsidRPr="00000000">
            <w:rPr>
              <w:rtl w:val="0"/>
            </w:rPr>
          </w:r>
        </w:p>
        <w:p w:rsidR="00000000" w:rsidDel="00000000" w:rsidP="00000000" w:rsidRDefault="00000000" w:rsidRPr="00000000" w14:paraId="00000065">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8. Containerisation (Docker)</w:t>
            </w:r>
          </w:hyperlink>
          <w:r w:rsidDel="00000000" w:rsidR="00000000" w:rsidRPr="00000000">
            <w:rPr>
              <w:rtl w:val="0"/>
            </w:rPr>
          </w:r>
        </w:p>
        <w:p w:rsidR="00000000" w:rsidDel="00000000" w:rsidP="00000000" w:rsidRDefault="00000000" w:rsidRPr="00000000" w14:paraId="00000066">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8.1 Service Architecture</w:t>
            </w:r>
          </w:hyperlink>
          <w:r w:rsidDel="00000000" w:rsidR="00000000" w:rsidRPr="00000000">
            <w:rPr>
              <w:rtl w:val="0"/>
            </w:rPr>
          </w:r>
        </w:p>
        <w:p w:rsidR="00000000" w:rsidDel="00000000" w:rsidP="00000000" w:rsidRDefault="00000000" w:rsidRPr="00000000" w14:paraId="00000067">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8.2 Service Description</w:t>
            </w:r>
          </w:hyperlink>
          <w:r w:rsidDel="00000000" w:rsidR="00000000" w:rsidRPr="00000000">
            <w:rPr>
              <w:rtl w:val="0"/>
            </w:rPr>
          </w:r>
        </w:p>
        <w:p w:rsidR="00000000" w:rsidDel="00000000" w:rsidP="00000000" w:rsidRDefault="00000000" w:rsidRPr="00000000" w14:paraId="00000068">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8.3 Docker Compose Configuration</w:t>
            </w:r>
          </w:hyperlink>
          <w:r w:rsidDel="00000000" w:rsidR="00000000" w:rsidRPr="00000000">
            <w:rPr>
              <w:rtl w:val="0"/>
            </w:rPr>
          </w:r>
        </w:p>
        <w:p w:rsidR="00000000" w:rsidDel="00000000" w:rsidP="00000000" w:rsidRDefault="00000000" w:rsidRPr="00000000" w14:paraId="00000069">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Principles de configuration</w:t>
            </w:r>
          </w:hyperlink>
          <w:r w:rsidDel="00000000" w:rsidR="00000000" w:rsidRPr="00000000">
            <w:rPr>
              <w:rtl w:val="0"/>
            </w:rPr>
          </w:r>
        </w:p>
        <w:p w:rsidR="00000000" w:rsidDel="00000000" w:rsidP="00000000" w:rsidRDefault="00000000" w:rsidRPr="00000000" w14:paraId="0000006A">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Extract — prediction-api service</w:t>
            </w:r>
          </w:hyperlink>
          <w:r w:rsidDel="00000000" w:rsidR="00000000" w:rsidRPr="00000000">
            <w:rPr>
              <w:rtl w:val="0"/>
            </w:rPr>
          </w:r>
        </w:p>
        <w:p w:rsidR="00000000" w:rsidDel="00000000" w:rsidP="00000000" w:rsidRDefault="00000000" w:rsidRPr="00000000" w14:paraId="0000006B">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Key points of the prediction-api configuration</w:t>
            </w:r>
          </w:hyperlink>
          <w:r w:rsidDel="00000000" w:rsidR="00000000" w:rsidRPr="00000000">
            <w:rPr>
              <w:rtl w:val="0"/>
            </w:rPr>
          </w:r>
        </w:p>
        <w:p w:rsidR="00000000" w:rsidDel="00000000" w:rsidP="00000000" w:rsidRDefault="00000000" w:rsidRPr="00000000" w14:paraId="0000006C">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8.4 Persistent Volumes</w:t>
            </w:r>
          </w:hyperlink>
          <w:r w:rsidDel="00000000" w:rsidR="00000000" w:rsidRPr="00000000">
            <w:rPr>
              <w:rtl w:val="0"/>
            </w:rPr>
          </w:r>
        </w:p>
        <w:p w:rsidR="00000000" w:rsidDel="00000000" w:rsidP="00000000" w:rsidRDefault="00000000" w:rsidRPr="00000000" w14:paraId="0000006D">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8.5 Publishing on Docker Hub</w:t>
            </w:r>
          </w:hyperlink>
          <w:r w:rsidDel="00000000" w:rsidR="00000000" w:rsidRPr="00000000">
            <w:rPr>
              <w:rtl w:val="0"/>
            </w:rPr>
          </w:r>
        </w:p>
        <w:p w:rsidR="00000000" w:rsidDel="00000000" w:rsidP="00000000" w:rsidRDefault="00000000" w:rsidRPr="00000000" w14:paraId="0000006E">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8.6 Containerisation Benefits</w:t>
            </w:r>
          </w:hyperlink>
          <w:r w:rsidDel="00000000" w:rsidR="00000000" w:rsidRPr="00000000">
            <w:rPr>
              <w:rtl w:val="0"/>
            </w:rPr>
          </w:r>
        </w:p>
        <w:p w:rsidR="00000000" w:rsidDel="00000000" w:rsidP="00000000" w:rsidRDefault="00000000" w:rsidRPr="00000000" w14:paraId="0000006F">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Portability</w:t>
            </w:r>
          </w:hyperlink>
          <w:r w:rsidDel="00000000" w:rsidR="00000000" w:rsidRPr="00000000">
            <w:rPr>
              <w:rtl w:val="0"/>
            </w:rPr>
          </w:r>
        </w:p>
        <w:p w:rsidR="00000000" w:rsidDel="00000000" w:rsidP="00000000" w:rsidRDefault="00000000" w:rsidRPr="00000000" w14:paraId="00000070">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Reproducibility</w:t>
            </w:r>
          </w:hyperlink>
          <w:r w:rsidDel="00000000" w:rsidR="00000000" w:rsidRPr="00000000">
            <w:rPr>
              <w:rtl w:val="0"/>
            </w:rPr>
          </w:r>
        </w:p>
        <w:p w:rsidR="00000000" w:rsidDel="00000000" w:rsidP="00000000" w:rsidRDefault="00000000" w:rsidRPr="00000000" w14:paraId="00000071">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Isolation and scalability</w:t>
            </w:r>
          </w:hyperlink>
          <w:r w:rsidDel="00000000" w:rsidR="00000000" w:rsidRPr="00000000">
            <w:rPr>
              <w:rtl w:val="0"/>
            </w:rPr>
          </w:r>
        </w:p>
        <w:p w:rsidR="00000000" w:rsidDel="00000000" w:rsidP="00000000" w:rsidRDefault="00000000" w:rsidRPr="00000000" w14:paraId="00000072">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9. Flow Orchestration</w:t>
            </w:r>
          </w:hyperlink>
          <w:r w:rsidDel="00000000" w:rsidR="00000000" w:rsidRPr="00000000">
            <w:rPr>
              <w:rtl w:val="0"/>
            </w:rPr>
          </w:r>
        </w:p>
        <w:p w:rsidR="00000000" w:rsidDel="00000000" w:rsidP="00000000" w:rsidRDefault="00000000" w:rsidRPr="00000000" w14:paraId="00000073">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9.1 Automatic Collection and Retraining</w:t>
            </w:r>
          </w:hyperlink>
          <w:r w:rsidDel="00000000" w:rsidR="00000000" w:rsidRPr="00000000">
            <w:rPr>
              <w:rtl w:val="0"/>
            </w:rPr>
          </w:r>
        </w:p>
        <w:p w:rsidR="00000000" w:rsidDel="00000000" w:rsidP="00000000" w:rsidRDefault="00000000" w:rsidRPr="00000000" w14:paraId="00000074">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Hourly cron — binance-collector</w:t>
            </w:r>
          </w:hyperlink>
          <w:r w:rsidDel="00000000" w:rsidR="00000000" w:rsidRPr="00000000">
            <w:rPr>
              <w:rtl w:val="0"/>
            </w:rPr>
          </w:r>
        </w:p>
        <w:p w:rsidR="00000000" w:rsidDel="00000000" w:rsidP="00000000" w:rsidRDefault="00000000" w:rsidRPr="00000000" w14:paraId="00000075">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Complete automation flow</w:t>
            </w:r>
          </w:hyperlink>
          <w:r w:rsidDel="00000000" w:rsidR="00000000" w:rsidRPr="00000000">
            <w:rPr>
              <w:rtl w:val="0"/>
            </w:rPr>
          </w:r>
        </w:p>
        <w:p w:rsidR="00000000" w:rsidDel="00000000" w:rsidP="00000000" w:rsidRDefault="00000000" w:rsidRPr="00000000" w14:paraId="00000076">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9.2 Startup Script — docker-up-clean.sh</w:t>
            </w:r>
          </w:hyperlink>
          <w:r w:rsidDel="00000000" w:rsidR="00000000" w:rsidRPr="00000000">
            <w:rPr>
              <w:rtl w:val="0"/>
            </w:rPr>
          </w:r>
        </w:p>
        <w:p w:rsidR="00000000" w:rsidDel="00000000" w:rsidP="00000000" w:rsidRDefault="00000000" w:rsidRPr="00000000" w14:paraId="00000077">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Objective</w:t>
            </w:r>
          </w:hyperlink>
          <w:r w:rsidDel="00000000" w:rsidR="00000000" w:rsidRPr="00000000">
            <w:rPr>
              <w:rtl w:val="0"/>
            </w:rPr>
          </w:r>
        </w:p>
        <w:p w:rsidR="00000000" w:rsidDel="00000000" w:rsidP="00000000" w:rsidRDefault="00000000" w:rsidRPr="00000000" w14:paraId="00000078">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Execution sequence</w:t>
            </w:r>
          </w:hyperlink>
          <w:r w:rsidDel="00000000" w:rsidR="00000000" w:rsidRPr="00000000">
            <w:rPr>
              <w:rtl w:val="0"/>
            </w:rPr>
          </w:r>
        </w:p>
        <w:p w:rsidR="00000000" w:rsidDel="00000000" w:rsidP="00000000" w:rsidRDefault="00000000" w:rsidRPr="00000000" w14:paraId="00000079">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Error handling</w:t>
            </w:r>
          </w:hyperlink>
          <w:r w:rsidDel="00000000" w:rsidR="00000000" w:rsidRPr="00000000">
            <w:rPr>
              <w:rtl w:val="0"/>
            </w:rPr>
          </w:r>
        </w:p>
        <w:p w:rsidR="00000000" w:rsidDel="00000000" w:rsidP="00000000" w:rsidRDefault="00000000" w:rsidRPr="00000000" w14:paraId="0000007A">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9.3 Automation Summary</w:t>
            </w:r>
          </w:hyperlink>
          <w:r w:rsidDel="00000000" w:rsidR="00000000" w:rsidRPr="00000000">
            <w:rPr>
              <w:rtl w:val="0"/>
            </w:rPr>
          </w:r>
        </w:p>
        <w:p w:rsidR="00000000" w:rsidDel="00000000" w:rsidP="00000000" w:rsidRDefault="00000000" w:rsidRPr="00000000" w14:paraId="0000007B">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10. Overall Results</w:t>
            </w:r>
          </w:hyperlink>
          <w:r w:rsidDel="00000000" w:rsidR="00000000" w:rsidRPr="00000000">
            <w:rPr>
              <w:rtl w:val="0"/>
            </w:rPr>
          </w:r>
        </w:p>
        <w:p w:rsidR="00000000" w:rsidDel="00000000" w:rsidP="00000000" w:rsidRDefault="00000000" w:rsidRPr="00000000" w14:paraId="0000007C">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10.1 Pipeline Summary</w:t>
            </w:r>
          </w:hyperlink>
          <w:r w:rsidDel="00000000" w:rsidR="00000000" w:rsidRPr="00000000">
            <w:rPr>
              <w:rtl w:val="0"/>
            </w:rPr>
          </w:r>
        </w:p>
        <w:p w:rsidR="00000000" w:rsidDel="00000000" w:rsidP="00000000" w:rsidRDefault="00000000" w:rsidRPr="00000000" w14:paraId="0000007D">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10.2 Demonstration — Dashboard in Production</w:t>
            </w:r>
          </w:hyperlink>
          <w:r w:rsidDel="00000000" w:rsidR="00000000" w:rsidRPr="00000000">
            <w:rPr>
              <w:rtl w:val="0"/>
            </w:rPr>
          </w:r>
        </w:p>
        <w:p w:rsidR="00000000" w:rsidDel="00000000" w:rsidP="00000000" w:rsidRDefault="00000000" w:rsidRPr="00000000" w14:paraId="0000007E">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Reading the screenshot</w:t>
            </w:r>
          </w:hyperlink>
          <w:r w:rsidDel="00000000" w:rsidR="00000000" w:rsidRPr="00000000">
            <w:rPr>
              <w:rtl w:val="0"/>
            </w:rPr>
          </w:r>
        </w:p>
        <w:p w:rsidR="00000000" w:rsidDel="00000000" w:rsidP="00000000" w:rsidRDefault="00000000" w:rsidRPr="00000000" w14:paraId="0000007F">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10.3 Real-World Use Case</w:t>
            </w:r>
          </w:hyperlink>
          <w:r w:rsidDel="00000000" w:rsidR="00000000" w:rsidRPr="00000000">
            <w:rPr>
              <w:rtl w:val="0"/>
            </w:rPr>
          </w:r>
        </w:p>
        <w:p w:rsidR="00000000" w:rsidDel="00000000" w:rsidP="00000000" w:rsidRDefault="00000000" w:rsidRPr="00000000" w14:paraId="00000080">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10.4 End-to-End System Performance</w:t>
            </w:r>
          </w:hyperlink>
          <w:r w:rsidDel="00000000" w:rsidR="00000000" w:rsidRPr="00000000">
            <w:rPr>
              <w:rtl w:val="0"/>
            </w:rPr>
          </w:r>
        </w:p>
        <w:p w:rsidR="00000000" w:rsidDel="00000000" w:rsidP="00000000" w:rsidRDefault="00000000" w:rsidRPr="00000000" w14:paraId="00000081">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11. Limitations and Improvements</w:t>
            </w:r>
          </w:hyperlink>
          <w:r w:rsidDel="00000000" w:rsidR="00000000" w:rsidRPr="00000000">
            <w:rPr>
              <w:rtl w:val="0"/>
            </w:rPr>
          </w:r>
        </w:p>
        <w:p w:rsidR="00000000" w:rsidDel="00000000" w:rsidP="00000000" w:rsidRDefault="00000000" w:rsidRPr="00000000" w14:paraId="00000082">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11.1 Technical Limitations</w:t>
            </w:r>
          </w:hyperlink>
          <w:r w:rsidDel="00000000" w:rsidR="00000000" w:rsidRPr="00000000">
            <w:rPr>
              <w:rtl w:val="0"/>
            </w:rPr>
          </w:r>
        </w:p>
        <w:p w:rsidR="00000000" w:rsidDel="00000000" w:rsidP="00000000" w:rsidRDefault="00000000" w:rsidRPr="00000000" w14:paraId="00000083">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11.2 Risks Related to the Crypto Market</w:t>
            </w:r>
          </w:hyperlink>
          <w:r w:rsidDel="00000000" w:rsidR="00000000" w:rsidRPr="00000000">
            <w:rPr>
              <w:rtl w:val="0"/>
            </w:rPr>
          </w:r>
        </w:p>
        <w:p w:rsidR="00000000" w:rsidDel="00000000" w:rsidP="00000000" w:rsidRDefault="00000000" w:rsidRPr="00000000" w14:paraId="00000084">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11.3 Possible Improvements</w:t>
            </w:r>
          </w:hyperlink>
          <w:r w:rsidDel="00000000" w:rsidR="00000000" w:rsidRPr="00000000">
            <w:rPr>
              <w:rtl w:val="0"/>
            </w:rPr>
          </w:r>
        </w:p>
        <w:p w:rsidR="00000000" w:rsidDel="00000000" w:rsidP="00000000" w:rsidRDefault="00000000" w:rsidRPr="00000000" w14:paraId="00000085">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Model</w:t>
            </w:r>
          </w:hyperlink>
          <w:r w:rsidDel="00000000" w:rsidR="00000000" w:rsidRPr="00000000">
            <w:rPr>
              <w:rtl w:val="0"/>
            </w:rPr>
          </w:r>
        </w:p>
        <w:p w:rsidR="00000000" w:rsidDel="00000000" w:rsidP="00000000" w:rsidRDefault="00000000" w:rsidRPr="00000000" w14:paraId="00000086">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Infrastructure</w:t>
            </w:r>
          </w:hyperlink>
          <w:r w:rsidDel="00000000" w:rsidR="00000000" w:rsidRPr="00000000">
            <w:rPr>
              <w:rtl w:val="0"/>
            </w:rPr>
          </w:r>
        </w:p>
        <w:p w:rsidR="00000000" w:rsidDel="00000000" w:rsidP="00000000" w:rsidRDefault="00000000" w:rsidRPr="00000000" w14:paraId="00000087">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12. Conclusion</w:t>
            </w:r>
          </w:hyperlink>
          <w:r w:rsidDel="00000000" w:rsidR="00000000" w:rsidRPr="00000000">
            <w:rPr>
              <w:rtl w:val="0"/>
            </w:rPr>
          </w:r>
        </w:p>
        <w:p w:rsidR="00000000" w:rsidDel="00000000" w:rsidP="00000000" w:rsidRDefault="00000000" w:rsidRPr="00000000" w14:paraId="00000088">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12.1 Project Summary</w:t>
            </w:r>
          </w:hyperlink>
          <w:r w:rsidDel="00000000" w:rsidR="00000000" w:rsidRPr="00000000">
            <w:rPr>
              <w:rtl w:val="0"/>
            </w:rPr>
          </w:r>
        </w:p>
        <w:p w:rsidR="00000000" w:rsidDel="00000000" w:rsidP="00000000" w:rsidRDefault="00000000" w:rsidRPr="00000000" w14:paraId="00000089">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12.2 Skills Acquired</w:t>
            </w:r>
          </w:hyperlink>
          <w:r w:rsidDel="00000000" w:rsidR="00000000" w:rsidRPr="00000000">
            <w:rPr>
              <w:rtl w:val="0"/>
            </w:rPr>
          </w:r>
        </w:p>
        <w:p w:rsidR="00000000" w:rsidDel="00000000" w:rsidP="00000000" w:rsidRDefault="00000000" w:rsidRPr="00000000" w14:paraId="0000008A">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12.3 Perspectives</w:t>
            </w:r>
          </w:hyperlink>
          <w:r w:rsidDel="00000000" w:rsidR="00000000" w:rsidRPr="00000000">
            <w:rPr>
              <w:rtl w:val="0"/>
            </w:rPr>
          </w:r>
        </w:p>
        <w:p w:rsidR="00000000" w:rsidDel="00000000" w:rsidP="00000000" w:rsidRDefault="00000000" w:rsidRPr="00000000" w14:paraId="0000008B">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13. Bibliography</w:t>
            </w:r>
          </w:hyperlink>
          <w:r w:rsidDel="00000000" w:rsidR="00000000" w:rsidRPr="00000000">
            <w:rPr>
              <w:rtl w:val="0"/>
            </w:rPr>
          </w:r>
        </w:p>
        <w:p w:rsidR="00000000" w:rsidDel="00000000" w:rsidP="00000000" w:rsidRDefault="00000000" w:rsidRPr="00000000" w14:paraId="0000008C">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APIs and data</w:t>
            </w:r>
          </w:hyperlink>
          <w:r w:rsidDel="00000000" w:rsidR="00000000" w:rsidRPr="00000000">
            <w:rPr>
              <w:rtl w:val="0"/>
            </w:rPr>
          </w:r>
        </w:p>
        <w:p w:rsidR="00000000" w:rsidDel="00000000" w:rsidP="00000000" w:rsidRDefault="00000000" w:rsidRPr="00000000" w14:paraId="0000008D">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Frameworks and tools</w:t>
            </w:r>
          </w:hyperlink>
          <w:r w:rsidDel="00000000" w:rsidR="00000000" w:rsidRPr="00000000">
            <w:rPr>
              <w:rtl w:val="0"/>
            </w:rPr>
          </w:r>
        </w:p>
        <w:p w:rsidR="00000000" w:rsidDel="00000000" w:rsidP="00000000" w:rsidRDefault="00000000" w:rsidRPr="00000000" w14:paraId="0000008E">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Machine Learning and Finance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sectPr>
          <w:headerReference r:id="rId7" w:type="default"/>
          <w:footerReference r:id="rId8" w:type="default"/>
          <w:type w:val="nextPage"/>
          <w:pgSz w:h="16838" w:w="11906" w:orient="portrait"/>
          <w:pgMar w:bottom="1300" w:top="1440" w:left="1440" w:right="1300" w:header="708" w:footer="708"/>
        </w:sectPr>
      </w:pPr>
      <w:r w:rsidDel="00000000" w:rsidR="00000000" w:rsidRPr="00000000">
        <w:rPr>
          <w:rtl w:val="0"/>
        </w:rPr>
      </w:r>
    </w:p>
    <w:p w:rsidR="00000000" w:rsidDel="00000000" w:rsidP="00000000" w:rsidRDefault="00000000" w:rsidRPr="00000000" w14:paraId="00000090">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01  </w:t>
      </w:r>
      <w:r w:rsidDel="00000000" w:rsidR="00000000" w:rsidRPr="00000000">
        <w:rPr>
          <w:rFonts w:ascii="Arial" w:cs="Arial" w:eastAsia="Arial" w:hAnsi="Arial"/>
          <w:color w:val="2e5090"/>
          <w:sz w:val="22"/>
          <w:szCs w:val="22"/>
          <w:rtl w:val="0"/>
        </w:rPr>
        <w:t xml:space="preserve">Introduction</w:t>
      </w:r>
      <w:r w:rsidDel="00000000" w:rsidR="00000000" w:rsidRPr="00000000">
        <w:rPr>
          <w:rtl w:val="0"/>
        </w:rPr>
      </w:r>
    </w:p>
    <w:p w:rsidR="00000000" w:rsidDel="00000000" w:rsidP="00000000" w:rsidRDefault="00000000" w:rsidRPr="00000000" w14:paraId="00000091">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1. Introduction</w:t>
      </w:r>
      <w:r w:rsidDel="00000000" w:rsidR="00000000" w:rsidRPr="00000000">
        <w:rPr>
          <w:rtl w:val="0"/>
        </w:rPr>
      </w:r>
    </w:p>
    <w:p w:rsidR="00000000" w:rsidDel="00000000" w:rsidP="00000000" w:rsidRDefault="00000000" w:rsidRPr="00000000" w14:paraId="00000092">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1.1 Context — The Cryptocurrency Market</w:t>
      </w:r>
      <w:r w:rsidDel="00000000" w:rsidR="00000000" w:rsidRPr="00000000">
        <w:rPr>
          <w:rtl w:val="0"/>
        </w:rPr>
      </w:r>
    </w:p>
    <w:p w:rsidR="00000000" w:rsidDel="00000000" w:rsidP="00000000" w:rsidRDefault="00000000" w:rsidRPr="00000000" w14:paraId="00000093">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The emergence of a new financial system</w:t>
      </w:r>
      <w:r w:rsidDel="00000000" w:rsidR="00000000" w:rsidRPr="00000000">
        <w:rPr>
          <w:rtl w:val="0"/>
        </w:rPr>
      </w:r>
    </w:p>
    <w:p w:rsidR="00000000" w:rsidDel="00000000" w:rsidP="00000000" w:rsidRDefault="00000000" w:rsidRPr="00000000" w14:paraId="00000094">
      <w:pPr>
        <w:spacing w:after="140" w:before="0" w:line="276" w:lineRule="auto"/>
        <w:rPr/>
      </w:pPr>
      <w:r w:rsidDel="00000000" w:rsidR="00000000" w:rsidRPr="00000000">
        <w:rPr>
          <w:rFonts w:ascii="Arial" w:cs="Arial" w:eastAsia="Arial" w:hAnsi="Arial"/>
          <w:color w:val="2c2c2c"/>
          <w:sz w:val="22"/>
          <w:szCs w:val="22"/>
          <w:rtl w:val="0"/>
        </w:rPr>
        <w:t xml:space="preserve">Cryptocurrencies have emerged over the past decade as a fully-fledged asset class, disrupting traditional financial models. Born from the blockchain technology introduced by Satoshi Nakamoto in 2008, these digital assets rely on decentralised, transparent and intermediary-free networks. Bitcoin, the first cryptocurrency ever created, remains today the symbol and reference asset of this rapidly expanding ecosystem.</w:t>
      </w:r>
      <w:r w:rsidDel="00000000" w:rsidR="00000000" w:rsidRPr="00000000">
        <w:rPr>
          <w:rtl w:val="0"/>
        </w:rPr>
      </w:r>
    </w:p>
    <w:p w:rsidR="00000000" w:rsidDel="00000000" w:rsidP="00000000" w:rsidRDefault="00000000" w:rsidRPr="00000000" w14:paraId="00000095">
      <w:pPr>
        <w:spacing w:after="140" w:before="0" w:line="276" w:lineRule="auto"/>
        <w:rPr/>
      </w:pPr>
      <w:r w:rsidDel="00000000" w:rsidR="00000000" w:rsidRPr="00000000">
        <w:rPr>
          <w:rFonts w:ascii="Arial" w:cs="Arial" w:eastAsia="Arial" w:hAnsi="Arial"/>
          <w:color w:val="2c2c2c"/>
          <w:sz w:val="22"/>
          <w:szCs w:val="22"/>
          <w:rtl w:val="0"/>
        </w:rPr>
        <w:t xml:space="preserve">Unlike traditional financial markets, cryptocurrency markets exhibit unique characteristics: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Always open: operating 24/7, 365 days a year, with no closing sessions or public holidays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Full decentralisation: no central bank controls prices — they emerge solely from supply and demand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Global accessibility: anyone with an internet connection can participate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On-chain transparency: all transactions are recorded on a public, verifiable blockchain</w:t>
      </w:r>
      <w:r w:rsidDel="00000000" w:rsidR="00000000" w:rsidRPr="00000000">
        <w:rPr>
          <w:rtl w:val="0"/>
        </w:rPr>
      </w:r>
    </w:p>
    <w:p w:rsidR="00000000" w:rsidDel="00000000" w:rsidP="00000000" w:rsidRDefault="00000000" w:rsidRPr="00000000" w14:paraId="0000009A">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A market of exponential growth</w:t>
      </w:r>
      <w:r w:rsidDel="00000000" w:rsidR="00000000" w:rsidRPr="00000000">
        <w:rPr>
          <w:rtl w:val="0"/>
        </w:rPr>
      </w:r>
    </w:p>
    <w:p w:rsidR="00000000" w:rsidDel="00000000" w:rsidP="00000000" w:rsidRDefault="00000000" w:rsidRPr="00000000" w14:paraId="0000009B">
      <w:pPr>
        <w:spacing w:after="140" w:before="0" w:line="276" w:lineRule="auto"/>
        <w:rPr/>
      </w:pPr>
      <w:r w:rsidDel="00000000" w:rsidR="00000000" w:rsidRPr="00000000">
        <w:rPr>
          <w:rFonts w:ascii="Arial" w:cs="Arial" w:eastAsia="Arial" w:hAnsi="Arial"/>
          <w:color w:val="2c2c2c"/>
          <w:sz w:val="22"/>
          <w:szCs w:val="22"/>
          <w:rtl w:val="0"/>
        </w:rPr>
        <w:t xml:space="preserve">The total market capitalisation of the cryptocurrency market exceeded 3,000 billion dollars in 2024, with Bitcoin alone accounting for more than 50% of that figure.</w:t>
      </w: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8"/>
        <w:gridCol w:w="2256"/>
        <w:tblGridChange w:id="0">
          <w:tblGrid>
            <w:gridCol w:w="2256"/>
            <w:gridCol w:w="2256"/>
            <w:gridCol w:w="2258"/>
            <w:gridCol w:w="225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eef3fb" w:val="clear"/>
            <w:tcMar>
              <w:top w:w="140.0" w:type="dxa"/>
              <w:left w:w="160.0" w:type="dxa"/>
              <w:bottom w:w="140.0" w:type="dxa"/>
              <w:right w:w="160.0" w:type="dxa"/>
            </w:tcMar>
          </w:tcPr>
          <w:p w:rsidR="00000000" w:rsidDel="00000000" w:rsidP="00000000" w:rsidRDefault="00000000" w:rsidRPr="00000000" w14:paraId="0000009C">
            <w:pPr>
              <w:spacing w:after="50" w:before="0" w:lineRule="auto"/>
              <w:jc w:val="center"/>
              <w:rPr/>
            </w:pPr>
            <w:r w:rsidDel="00000000" w:rsidR="00000000" w:rsidRPr="00000000">
              <w:rPr>
                <w:rFonts w:ascii="Arial" w:cs="Arial" w:eastAsia="Arial" w:hAnsi="Arial"/>
                <w:b w:val="1"/>
                <w:bCs w:val="1"/>
                <w:color w:val="1f3864"/>
                <w:sz w:val="34"/>
                <w:szCs w:val="34"/>
                <w:rtl w:val="0"/>
              </w:rPr>
              <w:t xml:space="preserve">~1 500 Mds$</w:t>
            </w:r>
            <w:r w:rsidDel="00000000" w:rsidR="00000000" w:rsidRPr="00000000">
              <w:rPr>
                <w:rtl w:val="0"/>
              </w:rPr>
            </w:r>
          </w:p>
          <w:p w:rsidR="00000000" w:rsidDel="00000000" w:rsidP="00000000" w:rsidRDefault="00000000" w:rsidRPr="00000000" w14:paraId="0000009D">
            <w:pPr>
              <w:spacing w:after="20" w:before="0" w:lineRule="auto"/>
              <w:jc w:val="center"/>
              <w:rPr/>
            </w:pPr>
            <w:r w:rsidDel="00000000" w:rsidR="00000000" w:rsidRPr="00000000">
              <w:rPr>
                <w:rFonts w:ascii="Arial" w:cs="Arial" w:eastAsia="Arial" w:hAnsi="Arial"/>
                <w:b w:val="1"/>
                <w:bCs w:val="1"/>
                <w:color w:val="2e5090"/>
                <w:sz w:val="18"/>
                <w:szCs w:val="18"/>
                <w:rtl w:val="0"/>
              </w:rPr>
              <w:t xml:space="preserve">BTC Market Cap</w:t>
            </w:r>
            <w:r w:rsidDel="00000000" w:rsidR="00000000" w:rsidRPr="00000000">
              <w:rPr>
                <w:rtl w:val="0"/>
              </w:rPr>
            </w:r>
          </w:p>
          <w:p w:rsidR="00000000" w:rsidDel="00000000" w:rsidP="00000000" w:rsidRDefault="00000000" w:rsidRPr="00000000" w14:paraId="0000009E">
            <w:pPr>
              <w:spacing w:after="0" w:before="0" w:lineRule="auto"/>
              <w:jc w:val="center"/>
              <w:rPr/>
            </w:pPr>
            <w:r w:rsidDel="00000000" w:rsidR="00000000" w:rsidRPr="00000000">
              <w:rPr>
                <w:rFonts w:ascii="Arial" w:cs="Arial" w:eastAsia="Arial" w:hAnsi="Arial"/>
                <w:i w:val="1"/>
                <w:iCs w:val="1"/>
                <w:color w:val="888888"/>
                <w:sz w:val="16"/>
                <w:szCs w:val="16"/>
                <w:rtl w:val="0"/>
              </w:rPr>
              <w:t xml:space="preserve">2024</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eef3fb" w:val="clear"/>
            <w:tcMar>
              <w:top w:w="140.0" w:type="dxa"/>
              <w:left w:w="160.0" w:type="dxa"/>
              <w:bottom w:w="140.0" w:type="dxa"/>
              <w:right w:w="160.0" w:type="dxa"/>
            </w:tcMar>
          </w:tcPr>
          <w:p w:rsidR="00000000" w:rsidDel="00000000" w:rsidP="00000000" w:rsidRDefault="00000000" w:rsidRPr="00000000" w14:paraId="0000009F">
            <w:pPr>
              <w:spacing w:after="50" w:before="0" w:lineRule="auto"/>
              <w:jc w:val="center"/>
              <w:rPr/>
            </w:pPr>
            <w:r w:rsidDel="00000000" w:rsidR="00000000" w:rsidRPr="00000000">
              <w:rPr>
                <w:rFonts w:ascii="Arial" w:cs="Arial" w:eastAsia="Arial" w:hAnsi="Arial"/>
                <w:b w:val="1"/>
                <w:bCs w:val="1"/>
                <w:color w:val="1f3864"/>
                <w:sz w:val="34"/>
                <w:szCs w:val="34"/>
                <w:rtl w:val="0"/>
              </w:rPr>
              <w:t xml:space="preserve">&gt; 30 Mds$</w:t>
            </w:r>
            <w:r w:rsidDel="00000000" w:rsidR="00000000" w:rsidRPr="00000000">
              <w:rPr>
                <w:rtl w:val="0"/>
              </w:rPr>
            </w:r>
          </w:p>
          <w:p w:rsidR="00000000" w:rsidDel="00000000" w:rsidP="00000000" w:rsidRDefault="00000000" w:rsidRPr="00000000" w14:paraId="000000A0">
            <w:pPr>
              <w:spacing w:after="20" w:before="0" w:lineRule="auto"/>
              <w:jc w:val="center"/>
              <w:rPr/>
            </w:pPr>
            <w:r w:rsidDel="00000000" w:rsidR="00000000" w:rsidRPr="00000000">
              <w:rPr>
                <w:rFonts w:ascii="Arial" w:cs="Arial" w:eastAsia="Arial" w:hAnsi="Arial"/>
                <w:b w:val="1"/>
                <w:bCs w:val="1"/>
                <w:color w:val="2e5090"/>
                <w:sz w:val="18"/>
                <w:szCs w:val="18"/>
                <w:rtl w:val="0"/>
              </w:rPr>
              <w:t xml:space="preserve">Daily Volume</w:t>
            </w:r>
            <w:r w:rsidDel="00000000" w:rsidR="00000000" w:rsidRPr="00000000">
              <w:rPr>
                <w:rtl w:val="0"/>
              </w:rPr>
            </w:r>
          </w:p>
          <w:p w:rsidR="00000000" w:rsidDel="00000000" w:rsidP="00000000" w:rsidRDefault="00000000" w:rsidRPr="00000000" w14:paraId="000000A1">
            <w:pPr>
              <w:spacing w:after="0" w:before="0" w:lineRule="auto"/>
              <w:jc w:val="center"/>
              <w:rPr/>
            </w:pPr>
            <w:r w:rsidDel="00000000" w:rsidR="00000000" w:rsidRPr="00000000">
              <w:rPr>
                <w:rFonts w:ascii="Arial" w:cs="Arial" w:eastAsia="Arial" w:hAnsi="Arial"/>
                <w:i w:val="1"/>
                <w:iCs w:val="1"/>
                <w:color w:val="888888"/>
                <w:sz w:val="16"/>
                <w:szCs w:val="16"/>
                <w:rtl w:val="0"/>
              </w:rPr>
              <w:t xml:space="preserve">BTC/USDT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eef3fb" w:val="clear"/>
            <w:tcMar>
              <w:top w:w="140.0" w:type="dxa"/>
              <w:left w:w="160.0" w:type="dxa"/>
              <w:bottom w:w="140.0" w:type="dxa"/>
              <w:right w:w="160.0" w:type="dxa"/>
            </w:tcMar>
          </w:tcPr>
          <w:p w:rsidR="00000000" w:rsidDel="00000000" w:rsidP="00000000" w:rsidRDefault="00000000" w:rsidRPr="00000000" w14:paraId="000000A2">
            <w:pPr>
              <w:spacing w:after="50" w:before="0" w:lineRule="auto"/>
              <w:jc w:val="center"/>
              <w:rPr/>
            </w:pPr>
            <w:r w:rsidDel="00000000" w:rsidR="00000000" w:rsidRPr="00000000">
              <w:rPr>
                <w:rFonts w:ascii="Arial" w:cs="Arial" w:eastAsia="Arial" w:hAnsi="Arial"/>
                <w:b w:val="1"/>
                <w:bCs w:val="1"/>
                <w:color w:val="1f3864"/>
                <w:sz w:val="34"/>
                <w:szCs w:val="34"/>
                <w:rtl w:val="0"/>
              </w:rPr>
              <w:t xml:space="preserve">24h/24 — 7j/7</w:t>
            </w:r>
            <w:r w:rsidDel="00000000" w:rsidR="00000000" w:rsidRPr="00000000">
              <w:rPr>
                <w:rtl w:val="0"/>
              </w:rPr>
            </w:r>
          </w:p>
          <w:p w:rsidR="00000000" w:rsidDel="00000000" w:rsidP="00000000" w:rsidRDefault="00000000" w:rsidRPr="00000000" w14:paraId="000000A3">
            <w:pPr>
              <w:spacing w:after="20" w:before="0" w:lineRule="auto"/>
              <w:jc w:val="center"/>
              <w:rPr/>
            </w:pPr>
            <w:r w:rsidDel="00000000" w:rsidR="00000000" w:rsidRPr="00000000">
              <w:rPr>
                <w:rFonts w:ascii="Arial" w:cs="Arial" w:eastAsia="Arial" w:hAnsi="Arial"/>
                <w:b w:val="1"/>
                <w:bCs w:val="1"/>
                <w:color w:val="2e5090"/>
                <w:sz w:val="18"/>
                <w:szCs w:val="18"/>
                <w:rtl w:val="0"/>
              </w:rPr>
              <w:t xml:space="preserve">Markets Open</w:t>
            </w:r>
            <w:r w:rsidDel="00000000" w:rsidR="00000000" w:rsidRPr="00000000">
              <w:rPr>
                <w:rtl w:val="0"/>
              </w:rPr>
            </w:r>
          </w:p>
          <w:p w:rsidR="00000000" w:rsidDel="00000000" w:rsidP="00000000" w:rsidRDefault="00000000" w:rsidRPr="00000000" w14:paraId="000000A4">
            <w:pPr>
              <w:spacing w:after="0" w:before="0" w:lineRule="auto"/>
              <w:jc w:val="center"/>
              <w:rPr/>
            </w:pPr>
            <w:r w:rsidDel="00000000" w:rsidR="00000000" w:rsidRPr="00000000">
              <w:rPr>
                <w:rFonts w:ascii="Arial" w:cs="Arial" w:eastAsia="Arial" w:hAnsi="Arial"/>
                <w:i w:val="1"/>
                <w:iCs w:val="1"/>
                <w:color w:val="888888"/>
                <w:sz w:val="16"/>
                <w:szCs w:val="16"/>
                <w:rtl w:val="0"/>
              </w:rPr>
              <w:t xml:space="preserve">uninterrupted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eef3fb" w:val="clear"/>
            <w:tcMar>
              <w:top w:w="140.0" w:type="dxa"/>
              <w:left w:w="160.0" w:type="dxa"/>
              <w:bottom w:w="140.0" w:type="dxa"/>
              <w:right w:w="160.0" w:type="dxa"/>
            </w:tcMar>
          </w:tcPr>
          <w:p w:rsidR="00000000" w:rsidDel="00000000" w:rsidP="00000000" w:rsidRDefault="00000000" w:rsidRPr="00000000" w14:paraId="000000A5">
            <w:pPr>
              <w:spacing w:after="50" w:before="0" w:lineRule="auto"/>
              <w:jc w:val="center"/>
              <w:rPr/>
            </w:pPr>
            <w:r w:rsidDel="00000000" w:rsidR="00000000" w:rsidRPr="00000000">
              <w:rPr>
                <w:rFonts w:ascii="Arial" w:cs="Arial" w:eastAsia="Arial" w:hAnsi="Arial"/>
                <w:b w:val="1"/>
                <w:bCs w:val="1"/>
                <w:color w:val="1f3864"/>
                <w:sz w:val="34"/>
                <w:szCs w:val="34"/>
                <w:rtl w:val="0"/>
              </w:rPr>
              <w:t xml:space="preserve">&gt; 1 500</w:t>
            </w:r>
            <w:r w:rsidDel="00000000" w:rsidR="00000000" w:rsidRPr="00000000">
              <w:rPr>
                <w:rtl w:val="0"/>
              </w:rPr>
            </w:r>
          </w:p>
          <w:p w:rsidR="00000000" w:rsidDel="00000000" w:rsidP="00000000" w:rsidRDefault="00000000" w:rsidRPr="00000000" w14:paraId="000000A6">
            <w:pPr>
              <w:spacing w:after="20" w:before="0" w:lineRule="auto"/>
              <w:jc w:val="center"/>
              <w:rPr/>
            </w:pPr>
            <w:r w:rsidDel="00000000" w:rsidR="00000000" w:rsidRPr="00000000">
              <w:rPr>
                <w:rFonts w:ascii="Arial" w:cs="Arial" w:eastAsia="Arial" w:hAnsi="Arial"/>
                <w:b w:val="1"/>
                <w:bCs w:val="1"/>
                <w:color w:val="2e5090"/>
                <w:sz w:val="18"/>
                <w:szCs w:val="18"/>
                <w:rtl w:val="0"/>
              </w:rPr>
              <w:t xml:space="preserve">Active Pairs</w:t>
            </w:r>
            <w:r w:rsidDel="00000000" w:rsidR="00000000" w:rsidRPr="00000000">
              <w:rPr>
                <w:rtl w:val="0"/>
              </w:rPr>
            </w:r>
          </w:p>
          <w:p w:rsidR="00000000" w:rsidDel="00000000" w:rsidP="00000000" w:rsidRDefault="00000000" w:rsidRPr="00000000" w14:paraId="000000A7">
            <w:pPr>
              <w:spacing w:after="0" w:before="0" w:lineRule="auto"/>
              <w:jc w:val="center"/>
              <w:rPr/>
            </w:pPr>
            <w:r w:rsidDel="00000000" w:rsidR="00000000" w:rsidRPr="00000000">
              <w:rPr>
                <w:rFonts w:ascii="Arial" w:cs="Arial" w:eastAsia="Arial" w:hAnsi="Arial"/>
                <w:i w:val="1"/>
                <w:iCs w:val="1"/>
                <w:color w:val="888888"/>
                <w:sz w:val="16"/>
                <w:szCs w:val="16"/>
                <w:rtl w:val="0"/>
              </w:rPr>
              <w:t xml:space="preserve">on Binance</w:t>
            </w:r>
            <w:r w:rsidDel="00000000" w:rsidR="00000000" w:rsidRPr="00000000">
              <w:rPr>
                <w:rtl w:val="0"/>
              </w:rPr>
            </w:r>
          </w:p>
        </w:tc>
      </w:tr>
    </w:tbl>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Volatility: challenge and opportunity</w:t>
      </w:r>
      <w:r w:rsidDel="00000000" w:rsidR="00000000" w:rsidRPr="00000000">
        <w:rPr>
          <w:rtl w:val="0"/>
        </w:rPr>
      </w:r>
    </w:p>
    <w:p w:rsidR="00000000" w:rsidDel="00000000" w:rsidP="00000000" w:rsidRDefault="00000000" w:rsidRPr="00000000" w14:paraId="000000AA">
      <w:pPr>
        <w:spacing w:after="140" w:before="0" w:line="276" w:lineRule="auto"/>
        <w:rPr/>
      </w:pPr>
      <w:r w:rsidDel="00000000" w:rsidR="00000000" w:rsidRPr="00000000">
        <w:rPr>
          <w:rFonts w:ascii="Arial" w:cs="Arial" w:eastAsia="Arial" w:hAnsi="Arial"/>
          <w:color w:val="2c2c2c"/>
          <w:sz w:val="22"/>
          <w:szCs w:val="22"/>
          <w:rtl w:val="0"/>
        </w:rPr>
        <w:t xml:space="preserve">Bitcoin is known for its exceptionally high level of volatility. Price movements of 5 to 15% in a single day are common. This volatility simultaneously generates return opportunities that algorithmic trading systems seek to exploit. Given the scale and speed of these movements, manual decision-making becomes ineffective — and that is precisely where automation and Machine Learning come into their own.</w:t>
      </w:r>
      <w:r w:rsidDel="00000000" w:rsidR="00000000" w:rsidRPr="00000000">
        <w:rPr>
          <w:rtl w:val="0"/>
        </w:rPr>
      </w:r>
    </w:p>
    <w:p w:rsidR="00000000" w:rsidDel="00000000" w:rsidP="00000000" w:rsidRDefault="00000000" w:rsidRPr="00000000" w14:paraId="000000AB">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The rise of algorithmic trading in crypto</w:t>
      </w:r>
      <w:r w:rsidDel="00000000" w:rsidR="00000000" w:rsidRPr="00000000">
        <w:rPr>
          <w:rtl w:val="0"/>
        </w:rPr>
      </w:r>
    </w:p>
    <w:p w:rsidR="00000000" w:rsidDel="00000000" w:rsidP="00000000" w:rsidRDefault="00000000" w:rsidRPr="00000000" w14:paraId="000000AC">
      <w:pPr>
        <w:spacing w:after="140" w:before="0" w:line="276" w:lineRule="auto"/>
        <w:rPr/>
      </w:pPr>
      <w:r w:rsidDel="00000000" w:rsidR="00000000" w:rsidRPr="00000000">
        <w:rPr>
          <w:rFonts w:ascii="Arial" w:cs="Arial" w:eastAsia="Arial" w:hAnsi="Arial"/>
          <w:color w:val="2c2c2c"/>
          <w:sz w:val="22"/>
          <w:szCs w:val="22"/>
          <w:rtl w:val="0"/>
        </w:rPr>
        <w:t xml:space="preserve">Algorithmic trading has become democratised with the rise of cryptocurrencies and the availability of public APIs. Today, it is estimated that over 70% of trading volumes on major crypto platforms are generated by automated algorithms capable of analysing real-time data and reacting within milliseconds.</w:t>
      </w:r>
      <w:r w:rsidDel="00000000" w:rsidR="00000000" w:rsidRPr="00000000">
        <w:rPr>
          <w:rtl w:val="0"/>
        </w:rPr>
      </w:r>
    </w:p>
    <w:p w:rsidR="00000000" w:rsidDel="00000000" w:rsidP="00000000" w:rsidRDefault="00000000" w:rsidRPr="00000000" w14:paraId="000000AD">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1.2 Research Question</w:t>
      </w:r>
      <w:r w:rsidDel="00000000" w:rsidR="00000000" w:rsidRPr="00000000">
        <w:rPr>
          <w:rtl w:val="0"/>
        </w:rPr>
      </w:r>
    </w:p>
    <w:p w:rsidR="00000000" w:rsidDel="00000000" w:rsidP="00000000" w:rsidRDefault="00000000" w:rsidRPr="00000000" w14:paraId="000000AE">
      <w:pPr>
        <w:pBdr>
          <w:left w:color="4472c4" w:space="14" w:sz="24" w:val="single"/>
          <w:right w:color="cccccc" w:space="14" w:sz="4" w:val="single"/>
        </w:pBdr>
        <w:shd w:fill="eef3fb" w:val="clear"/>
        <w:spacing w:after="200" w:before="200" w:lineRule="auto"/>
        <w:ind w:left="200" w:right="200" w:firstLine="0"/>
        <w:jc w:val="center"/>
        <w:rPr/>
      </w:pPr>
      <w:r w:rsidDel="00000000" w:rsidR="00000000" w:rsidRPr="00000000">
        <w:rPr>
          <w:rFonts w:ascii="Arial" w:cs="Arial" w:eastAsia="Arial" w:hAnsi="Arial"/>
          <w:b w:val="1"/>
          <w:bCs w:val="1"/>
          <w:i w:val="1"/>
          <w:iCs w:val="1"/>
          <w:color w:val="1f3864"/>
          <w:sz w:val="24"/>
          <w:szCs w:val="24"/>
          <w:rtl w:val="0"/>
        </w:rPr>
        <w:t xml:space="preserve">How can an end-to-end system be designed for the collection, storage, modelling and exposure of real-time cryptocurrency trading signals?</w:t>
      </w:r>
      <w:r w:rsidDel="00000000" w:rsidR="00000000" w:rsidRPr="00000000">
        <w:rPr>
          <w:rtl w:val="0"/>
        </w:rPr>
      </w:r>
    </w:p>
    <w:p w:rsidR="00000000" w:rsidDel="00000000" w:rsidP="00000000" w:rsidRDefault="00000000" w:rsidRPr="00000000" w14:paraId="000000AF">
      <w:pPr>
        <w:spacing w:after="140" w:before="0" w:line="276" w:lineRule="auto"/>
        <w:rPr/>
      </w:pPr>
      <w:r w:rsidDel="00000000" w:rsidR="00000000" w:rsidRPr="00000000">
        <w:rPr>
          <w:rFonts w:ascii="Arial" w:cs="Arial" w:eastAsia="Arial" w:hAnsi="Arial"/>
          <w:color w:val="2c2c2c"/>
          <w:sz w:val="22"/>
          <w:szCs w:val="22"/>
          <w:rtl w:val="0"/>
        </w:rPr>
        <w:t xml:space="preserve">This question raises several key sub-questions: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How can high-frequency market data be reliably and continuously ingested?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What storage model should be adopted to handle both historical data and real-time streams?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How can raw data be transformed into relevant features for Machine Learning?</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To what extent can a classification model predict the price direction?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How can these predictions be exposed and visualised in an actionable way?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How can the entire pipeline be orchestrated and automated end-to-end?</w:t>
      </w:r>
      <w:r w:rsidDel="00000000" w:rsidR="00000000" w:rsidRPr="00000000">
        <w:rPr>
          <w:rtl w:val="0"/>
        </w:rPr>
      </w:r>
    </w:p>
    <w:p w:rsidR="00000000" w:rsidDel="00000000" w:rsidP="00000000" w:rsidRDefault="00000000" w:rsidRPr="00000000" w14:paraId="000000B6">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1.3 Project Objectives</w:t>
      </w:r>
      <w:r w:rsidDel="00000000" w:rsidR="00000000" w:rsidRPr="00000000">
        <w:rPr>
          <w:rtl w:val="0"/>
        </w:rPr>
      </w:r>
    </w:p>
    <w:p w:rsidR="00000000" w:rsidDel="00000000" w:rsidP="00000000" w:rsidRDefault="00000000" w:rsidRPr="00000000" w14:paraId="000000B7">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Technical objectives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Collect Bitcoin market data in real time and historically via the Binance API</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Store and organise data in MongoDB with two distinct collections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Build and train a binary classification Machine Learning model</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Evaluate and compare multiple algorithms using standardised metrics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Expose the model via a REST API with prediction and monitoring endpoints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Visualise trading signals through an interactive dashboard</w:t>
      </w:r>
      <w:r w:rsidDel="00000000" w:rsidR="00000000" w:rsidRPr="00000000">
        <w:rPr>
          <w:rtl w:val="0"/>
        </w:rPr>
      </w:r>
    </w:p>
    <w:p w:rsidR="00000000" w:rsidDel="00000000" w:rsidP="00000000" w:rsidRDefault="00000000" w:rsidRPr="00000000" w14:paraId="000000BE">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Infrastructure objectives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Containerise all services with Docker and docker-compose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Create, version and publish Docker images on Docker Hub</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Orchestrate startup, healthchecks and automatic model bootstrapping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Automate periodic data collection and model retraining</w:t>
      </w:r>
      <w:r w:rsidDel="00000000" w:rsidR="00000000" w:rsidRPr="00000000">
        <w:rPr>
          <w:rtl w:val="0"/>
        </w:rPr>
      </w:r>
    </w:p>
    <w:p w:rsidR="00000000" w:rsidDel="00000000" w:rsidP="00000000" w:rsidRDefault="00000000" w:rsidRPr="00000000" w14:paraId="000000C3">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Learning objectives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Apply Data Engineer skills: ingestion, storage, processing, APIs, containerisation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Apply Machine Learning to a real-world financial use case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Build a reproducible and documented end-to-end pipeline</w:t>
      </w:r>
      <w:r w:rsidDel="00000000" w:rsidR="00000000" w:rsidRPr="00000000">
        <w:rPr>
          <w:rtl w:val="0"/>
        </w:rPr>
      </w:r>
    </w:p>
    <w:p w:rsidR="00000000" w:rsidDel="00000000" w:rsidP="00000000" w:rsidRDefault="00000000" w:rsidRPr="00000000" w14:paraId="000000C7">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1.4 Overall Solution Overview</w:t>
      </w:r>
      <w:r w:rsidDel="00000000" w:rsidR="00000000" w:rsidRPr="00000000">
        <w:rPr>
          <w:rtl w:val="0"/>
        </w:rPr>
      </w:r>
    </w:p>
    <w:p w:rsidR="00000000" w:rsidDel="00000000" w:rsidP="00000000" w:rsidRDefault="00000000" w:rsidRPr="00000000" w14:paraId="000000C8">
      <w:pPr>
        <w:spacing w:after="140" w:before="0" w:line="276" w:lineRule="auto"/>
        <w:rPr/>
      </w:pPr>
      <w:r w:rsidDel="00000000" w:rsidR="00000000" w:rsidRPr="00000000">
        <w:rPr>
          <w:rFonts w:ascii="Arial" w:cs="Arial" w:eastAsia="Arial" w:hAnsi="Arial"/>
          <w:color w:val="2c2c2c"/>
          <w:sz w:val="22"/>
          <w:szCs w:val="22"/>
          <w:rtl w:val="0"/>
        </w:rPr>
        <w:t xml:space="preserve">The developed solution is an autonomous and modular system covering the entire data lifecycle, from raw source to actionable trading signal. The project is built around four major steps executed in an automated sequence: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Collection: Bitcoin price data is continuously retrieved from Binance, both in historical and real-time form, then stored in the database.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Training: a Machine Learning model is trained on historical data and automatically updated with each new collection.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Exposure: the model is accessible via a web API returning a trading signal with confidence level and timestamp.</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Visualisation: an interactive dashboard enables users to view signals and monitor price evolution in real time.</w:t>
      </w:r>
      <w:r w:rsidDel="00000000" w:rsidR="00000000" w:rsidRPr="00000000">
        <w:rPr>
          <w:rtl w:val="0"/>
        </w:rPr>
      </w:r>
    </w:p>
    <w:p w:rsidR="00000000" w:rsidDel="00000000" w:rsidP="00000000" w:rsidRDefault="00000000" w:rsidRPr="00000000" w14:paraId="000000CD">
      <w:pPr>
        <w:spacing w:after="140" w:before="0" w:line="276" w:lineRule="auto"/>
        <w:rPr/>
      </w:pPr>
      <w:r w:rsidDel="00000000" w:rsidR="00000000" w:rsidRPr="00000000">
        <w:rPr>
          <w:rFonts w:ascii="Arial" w:cs="Arial" w:eastAsia="Arial" w:hAnsi="Arial"/>
          <w:color w:val="2c2c2c"/>
          <w:sz w:val="22"/>
          <w:szCs w:val="22"/>
          <w:rtl w:val="0"/>
        </w:rPr>
        <w:t xml:space="preserve">The entire system is containerised and deployable on any machine with a single command. Images are published on Docker Hub to ensure portability and reproducibility.</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02  </w:t>
      </w:r>
      <w:r w:rsidDel="00000000" w:rsidR="00000000" w:rsidRPr="00000000">
        <w:rPr>
          <w:rFonts w:ascii="Arial" w:cs="Arial" w:eastAsia="Arial" w:hAnsi="Arial"/>
          <w:color w:val="2e5090"/>
          <w:sz w:val="22"/>
          <w:szCs w:val="22"/>
          <w:rtl w:val="0"/>
        </w:rPr>
        <w:t xml:space="preserve">Overall Project Architecture</w:t>
      </w:r>
      <w:r w:rsidDel="00000000" w:rsidR="00000000" w:rsidRPr="00000000">
        <w:rPr>
          <w:rtl w:val="0"/>
        </w:rPr>
      </w:r>
    </w:p>
    <w:p w:rsidR="00000000" w:rsidDel="00000000" w:rsidP="00000000" w:rsidRDefault="00000000" w:rsidRPr="00000000" w14:paraId="000000D0">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2. Overall Project Architecture</w:t>
      </w:r>
      <w:r w:rsidDel="00000000" w:rsidR="00000000" w:rsidRPr="00000000">
        <w:rPr>
          <w:rtl w:val="0"/>
        </w:rPr>
      </w:r>
    </w:p>
    <w:p w:rsidR="00000000" w:rsidDel="00000000" w:rsidP="00000000" w:rsidRDefault="00000000" w:rsidRPr="00000000" w14:paraId="000000D1">
      <w:pPr>
        <w:spacing w:after="140" w:before="0" w:line="276" w:lineRule="auto"/>
        <w:rPr/>
      </w:pPr>
      <w:r w:rsidDel="00000000" w:rsidR="00000000" w:rsidRPr="00000000">
        <w:rPr>
          <w:rFonts w:ascii="Arial" w:cs="Arial" w:eastAsia="Arial" w:hAnsi="Arial"/>
          <w:color w:val="2c2c2c"/>
          <w:sz w:val="22"/>
          <w:szCs w:val="22"/>
          <w:rtl w:val="0"/>
        </w:rPr>
        <w:t xml:space="preserve">This section presents an overview of the system: how the different components fit together, what data flows connect them, and why each technology was chosen.</w:t>
      </w:r>
      <w:r w:rsidDel="00000000" w:rsidR="00000000" w:rsidRPr="00000000">
        <w:rPr>
          <w:rtl w:val="0"/>
        </w:rPr>
      </w:r>
    </w:p>
    <w:p w:rsidR="00000000" w:rsidDel="00000000" w:rsidP="00000000" w:rsidRDefault="00000000" w:rsidRPr="00000000" w14:paraId="000000D2">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2.1 Overall Schema — Data Pipeline</w:t>
      </w:r>
      <w:r w:rsidDel="00000000" w:rsidR="00000000" w:rsidRPr="00000000">
        <w:rPr>
          <w:rtl w:val="0"/>
        </w:rPr>
      </w:r>
    </w:p>
    <w:p w:rsidR="00000000" w:rsidDel="00000000" w:rsidP="00000000" w:rsidRDefault="00000000" w:rsidRPr="00000000" w14:paraId="000000D3">
      <w:pPr>
        <w:spacing w:after="140" w:before="0" w:line="276" w:lineRule="auto"/>
        <w:rPr/>
      </w:pPr>
      <w:r w:rsidDel="00000000" w:rsidR="00000000" w:rsidRPr="00000000">
        <w:rPr>
          <w:rFonts w:ascii="Arial" w:cs="Arial" w:eastAsia="Arial" w:hAnsi="Arial"/>
          <w:color w:val="2c2c2c"/>
          <w:sz w:val="22"/>
          <w:szCs w:val="22"/>
          <w:rtl w:val="0"/>
        </w:rPr>
        <w:t xml:space="preserve">The diagram below represents the complete project architecture, from Binance data sources to visualisation interfaces, traversing five successive layers.</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spacing w:after="40" w:before="80" w:lineRule="auto"/>
        <w:jc w:val="center"/>
        <w:rPr/>
      </w:pPr>
      <w:r w:rsidDel="00000000" w:rsidR="00000000" w:rsidRPr="00000000">
        <w:rPr/>
        <w:drawing>
          <wp:inline distB="0" distT="0" distL="0" distR="0">
            <wp:extent cx="5734050" cy="1371600"/>
            <wp:effectExtent b="0" l="0" r="0" t="0"/>
            <wp:docPr id="1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40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1 — Overall architecture of the CryptoBot with Binance pipeline</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spacing w:after="140" w:before="0" w:line="276" w:lineRule="auto"/>
        <w:rPr/>
      </w:pPr>
      <w:r w:rsidDel="00000000" w:rsidR="00000000" w:rsidRPr="00000000">
        <w:rPr>
          <w:rFonts w:ascii="Arial" w:cs="Arial" w:eastAsia="Arial" w:hAnsi="Arial"/>
          <w:color w:val="2c2c2c"/>
          <w:sz w:val="22"/>
          <w:szCs w:val="22"/>
          <w:rtl w:val="0"/>
        </w:rPr>
        <w:t xml:space="preserve">The pipeline follows two complementary paths: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Batch path: historical data collected periodically, stored in the database, then used to train the model</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Streaming path: continuous real-time data, transiting through the message broker, persisted and feeding the prediction API</w:t>
      </w:r>
      <w:r w:rsidDel="00000000" w:rsidR="00000000" w:rsidRPr="00000000">
        <w:rPr>
          <w:rtl w:val="0"/>
        </w:rPr>
      </w:r>
    </w:p>
    <w:p w:rsidR="00000000" w:rsidDel="00000000" w:rsidP="00000000" w:rsidRDefault="00000000" w:rsidRPr="00000000" w14:paraId="000000DB">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2.2 Component Description</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1f3864" w:space="0" w:sz="20" w:val="single"/>
              <w:bottom w:color="cccccc" w:space="0" w:sz="4" w:val="single"/>
              <w:right w:color="cccccc" w:space="0" w:sz="4" w:val="single"/>
            </w:tcBorders>
            <w:shd w:fill="e3f2fd" w:val="clear"/>
            <w:tcMar>
              <w:top w:w="120.0" w:type="dxa"/>
              <w:left w:w="200.0" w:type="dxa"/>
              <w:bottom w:w="120.0" w:type="dxa"/>
              <w:right w:w="200.0" w:type="dxa"/>
            </w:tcMar>
          </w:tcPr>
          <w:p w:rsidR="00000000" w:rsidDel="00000000" w:rsidP="00000000" w:rsidRDefault="00000000" w:rsidRPr="00000000" w14:paraId="000000DD">
            <w:pPr>
              <w:spacing w:after="80" w:before="0" w:lineRule="auto"/>
              <w:rPr/>
            </w:pPr>
            <w:r w:rsidDel="00000000" w:rsidR="00000000" w:rsidRPr="00000000">
              <w:rPr>
                <w:rFonts w:ascii="Arial" w:cs="Arial" w:eastAsia="Arial" w:hAnsi="Arial"/>
                <w:b w:val="1"/>
                <w:bCs w:val="1"/>
                <w:color w:val="1f3864"/>
                <w:sz w:val="22"/>
                <w:szCs w:val="22"/>
                <w:rtl w:val="0"/>
              </w:rPr>
              <w:t xml:space="preserve">Layer 1 — Data Collection</w:t>
            </w:r>
            <w:r w:rsidDel="00000000" w:rsidR="00000000" w:rsidRPr="00000000">
              <w:rPr>
                <w:rtl w:val="0"/>
              </w:rPr>
            </w:r>
          </w:p>
          <w:p w:rsidR="00000000" w:rsidDel="00000000" w:rsidP="00000000" w:rsidRDefault="00000000" w:rsidRPr="00000000" w14:paraId="000000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Historical collection service: retrieves data from Binance every hour, detects missing periods and only downloads what is absent.</w:t>
            </w:r>
            <w:r w:rsidDel="00000000" w:rsidR="00000000" w:rsidRPr="00000000">
              <w:rPr>
                <w:rtl w:val="0"/>
              </w:rPr>
            </w:r>
          </w:p>
          <w:p w:rsidR="00000000" w:rsidDel="00000000" w:rsidP="00000000" w:rsidRDefault="00000000" w:rsidRPr="00000000" w14:paraId="000000D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Stream producer: connects to the Binance real-time stream and publishes each new candle to the message broker.</w:t>
            </w:r>
            <w:r w:rsidDel="00000000" w:rsidR="00000000" w:rsidRPr="00000000">
              <w:rPr>
                <w:rtl w:val="0"/>
              </w:rPr>
            </w:r>
          </w:p>
          <w:p w:rsidR="00000000" w:rsidDel="00000000" w:rsidP="00000000" w:rsidRDefault="00000000" w:rsidRPr="00000000" w14:paraId="000000E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Stream consumer: reads messages from the broker and immediately stores them in the database.</w:t>
            </w:r>
            <w:r w:rsidDel="00000000" w:rsidR="00000000" w:rsidRPr="00000000">
              <w:rPr>
                <w:rtl w:val="0"/>
              </w:rPr>
            </w:r>
          </w:p>
        </w:tc>
      </w:tr>
    </w:tbl>
    <w:p w:rsidR="00000000" w:rsidDel="00000000" w:rsidP="00000000" w:rsidRDefault="00000000" w:rsidRPr="00000000" w14:paraId="000000E1">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1f3864"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0E2">
            <w:pPr>
              <w:spacing w:after="80" w:before="0" w:lineRule="auto"/>
              <w:rPr/>
            </w:pPr>
            <w:r w:rsidDel="00000000" w:rsidR="00000000" w:rsidRPr="00000000">
              <w:rPr>
                <w:rFonts w:ascii="Arial" w:cs="Arial" w:eastAsia="Arial" w:hAnsi="Arial"/>
                <w:b w:val="1"/>
                <w:bCs w:val="1"/>
                <w:color w:val="1b5e20"/>
                <w:sz w:val="22"/>
                <w:szCs w:val="22"/>
                <w:rtl w:val="0"/>
              </w:rPr>
              <w:t xml:space="preserve">Layer 2 — Storage</w:t>
            </w:r>
            <w:r w:rsidDel="00000000" w:rsidR="00000000" w:rsidRPr="00000000">
              <w:rPr>
                <w:rtl w:val="0"/>
              </w:rPr>
            </w:r>
          </w:p>
          <w:p w:rsidR="00000000" w:rsidDel="00000000" w:rsidP="00000000" w:rsidRDefault="00000000" w:rsidRPr="00000000" w14:paraId="000000E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Main database: two distinct spaces — one for historical data, one for real-time data.</w:t>
            </w:r>
            <w:r w:rsidDel="00000000" w:rsidR="00000000" w:rsidRPr="00000000">
              <w:rPr>
                <w:rtl w:val="0"/>
              </w:rPr>
            </w:r>
          </w:p>
          <w:p w:rsidR="00000000" w:rsidDel="00000000" w:rsidP="00000000" w:rsidRDefault="00000000" w:rsidRPr="00000000" w14:paraId="000000E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Message broker: buffer between real-time collection and persistence. Guarantees no data is lost.</w:t>
            </w:r>
            <w:r w:rsidDel="00000000" w:rsidR="00000000" w:rsidRPr="00000000">
              <w:rPr>
                <w:rtl w:val="0"/>
              </w:rPr>
            </w:r>
          </w:p>
        </w:tc>
      </w:tr>
    </w:tbl>
    <w:p w:rsidR="00000000" w:rsidDel="00000000" w:rsidP="00000000" w:rsidRDefault="00000000" w:rsidRPr="00000000" w14:paraId="000000E5">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1f3864" w:space="0" w:sz="20" w:val="single"/>
              <w:bottom w:color="cccccc" w:space="0" w:sz="4" w:val="single"/>
              <w:right w:color="cccccc" w:space="0" w:sz="4" w:val="single"/>
            </w:tcBorders>
            <w:shd w:fill="fff8e1" w:val="clear"/>
            <w:tcMar>
              <w:top w:w="120.0" w:type="dxa"/>
              <w:left w:w="200.0" w:type="dxa"/>
              <w:bottom w:w="120.0" w:type="dxa"/>
              <w:right w:w="200.0" w:type="dxa"/>
            </w:tcMar>
          </w:tcPr>
          <w:p w:rsidR="00000000" w:rsidDel="00000000" w:rsidP="00000000" w:rsidRDefault="00000000" w:rsidRPr="00000000" w14:paraId="000000E6">
            <w:pPr>
              <w:spacing w:after="80" w:before="0" w:lineRule="auto"/>
              <w:rPr/>
            </w:pPr>
            <w:r w:rsidDel="00000000" w:rsidR="00000000" w:rsidRPr="00000000">
              <w:rPr>
                <w:rFonts w:ascii="Arial" w:cs="Arial" w:eastAsia="Arial" w:hAnsi="Arial"/>
                <w:b w:val="1"/>
                <w:bCs w:val="1"/>
                <w:color w:val="e65100"/>
                <w:sz w:val="22"/>
                <w:szCs w:val="22"/>
                <w:rtl w:val="0"/>
              </w:rPr>
              <w:t xml:space="preserve">Layer 3 — Machine Learning</w:t>
            </w:r>
            <w:r w:rsidDel="00000000" w:rsidR="00000000" w:rsidRPr="00000000">
              <w:rPr>
                <w:rtl w:val="0"/>
              </w:rPr>
            </w:r>
          </w:p>
          <w:p w:rsidR="00000000" w:rsidDel="00000000" w:rsidP="00000000" w:rsidRDefault="00000000" w:rsidRPr="00000000" w14:paraId="000000E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Model trainer: reads historical data, builds financial indicators, trains the model and saves the result.</w:t>
            </w:r>
            <w:r w:rsidDel="00000000" w:rsidR="00000000" w:rsidRPr="00000000">
              <w:rPr>
                <w:rtl w:val="0"/>
              </w:rPr>
            </w:r>
          </w:p>
          <w:p w:rsidR="00000000" w:rsidDel="00000000" w:rsidP="00000000" w:rsidRDefault="00000000" w:rsidRPr="00000000" w14:paraId="000000E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Shared storage space: contains the trained model and scaler, accessible by the prediction API.</w:t>
            </w:r>
            <w:r w:rsidDel="00000000" w:rsidR="00000000" w:rsidRPr="00000000">
              <w:rPr>
                <w:rtl w:val="0"/>
              </w:rPr>
            </w:r>
          </w:p>
        </w:tc>
      </w:tr>
    </w:tbl>
    <w:p w:rsidR="00000000" w:rsidDel="00000000" w:rsidP="00000000" w:rsidRDefault="00000000" w:rsidRPr="00000000" w14:paraId="000000E9">
      <w:pPr>
        <w:spacing w:after="8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1f3864" w:space="0" w:sz="20" w:val="single"/>
              <w:bottom w:color="cccccc" w:space="0" w:sz="4" w:val="single"/>
              <w:right w:color="cccccc" w:space="0" w:sz="4" w:val="single"/>
            </w:tcBorders>
            <w:shd w:fill="ede7f6" w:val="clear"/>
            <w:tcMar>
              <w:top w:w="120.0" w:type="dxa"/>
              <w:left w:w="200.0" w:type="dxa"/>
              <w:bottom w:w="120.0" w:type="dxa"/>
              <w:right w:w="200.0" w:type="dxa"/>
            </w:tcMar>
          </w:tcPr>
          <w:p w:rsidR="00000000" w:rsidDel="00000000" w:rsidP="00000000" w:rsidRDefault="00000000" w:rsidRPr="00000000" w14:paraId="000000EA">
            <w:pPr>
              <w:spacing w:after="80" w:before="0" w:lineRule="auto"/>
              <w:rPr/>
            </w:pPr>
            <w:r w:rsidDel="00000000" w:rsidR="00000000" w:rsidRPr="00000000">
              <w:rPr>
                <w:rFonts w:ascii="Arial" w:cs="Arial" w:eastAsia="Arial" w:hAnsi="Arial"/>
                <w:b w:val="1"/>
                <w:bCs w:val="1"/>
                <w:color w:val="4527a0"/>
                <w:sz w:val="22"/>
                <w:szCs w:val="22"/>
                <w:rtl w:val="0"/>
              </w:rPr>
              <w:t xml:space="preserve">Layer 4 — Exposure</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Prediction API: loads the model at startup, retrieves the latest data and returns a trading signal with confidence level.</w:t>
            </w:r>
            <w:r w:rsidDel="00000000" w:rsidR="00000000" w:rsidRPr="00000000">
              <w:rPr>
                <w:rtl w:val="0"/>
              </w:rPr>
            </w:r>
          </w:p>
          <w:p w:rsidR="00000000" w:rsidDel="00000000" w:rsidP="00000000" w:rsidRDefault="00000000" w:rsidRPr="00000000" w14:paraId="000000E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Main API: dedicated to visualisation routes and system health monitoring.</w:t>
            </w:r>
            <w:r w:rsidDel="00000000" w:rsidR="00000000" w:rsidRPr="00000000">
              <w:rPr>
                <w:rtl w:val="0"/>
              </w:rPr>
            </w:r>
          </w:p>
        </w:tc>
      </w:tr>
    </w:tbl>
    <w:p w:rsidR="00000000" w:rsidDel="00000000" w:rsidP="00000000" w:rsidRDefault="00000000" w:rsidRPr="00000000" w14:paraId="000000ED">
      <w:pPr>
        <w:spacing w:after="8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1f3864" w:space="0" w:sz="20" w:val="single"/>
              <w:bottom w:color="cccccc" w:space="0" w:sz="4" w:val="single"/>
              <w:right w:color="cccccc" w:space="0" w:sz="4" w:val="single"/>
            </w:tcBorders>
            <w:shd w:fill="e0f7fa" w:val="clear"/>
            <w:tcMar>
              <w:top w:w="120.0" w:type="dxa"/>
              <w:left w:w="200.0" w:type="dxa"/>
              <w:bottom w:w="120.0" w:type="dxa"/>
              <w:right w:w="200.0" w:type="dxa"/>
            </w:tcMar>
          </w:tcPr>
          <w:p w:rsidR="00000000" w:rsidDel="00000000" w:rsidP="00000000" w:rsidRDefault="00000000" w:rsidRPr="00000000" w14:paraId="000000EE">
            <w:pPr>
              <w:spacing w:after="80" w:before="0" w:lineRule="auto"/>
              <w:rPr/>
            </w:pPr>
            <w:r w:rsidDel="00000000" w:rsidR="00000000" w:rsidRPr="00000000">
              <w:rPr>
                <w:rFonts w:ascii="Arial" w:cs="Arial" w:eastAsia="Arial" w:hAnsi="Arial"/>
                <w:b w:val="1"/>
                <w:bCs w:val="1"/>
                <w:color w:val="006064"/>
                <w:sz w:val="22"/>
                <w:szCs w:val="22"/>
                <w:rtl w:val="0"/>
              </w:rPr>
              <w:t xml:space="preserve">Layer 5 — Visualisation</w:t>
            </w:r>
            <w:r w:rsidDel="00000000" w:rsidR="00000000" w:rsidRPr="00000000">
              <w:rPr>
                <w:rtl w:val="0"/>
              </w:rPr>
            </w:r>
          </w:p>
          <w:p w:rsidR="00000000" w:rsidDel="00000000" w:rsidP="00000000" w:rsidRDefault="00000000" w:rsidRPr="00000000" w14:paraId="000000E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Interactive dashboard: displays signals, price charts and confidence levels with auto-refresh.</w:t>
            </w:r>
            <w:r w:rsidDel="00000000" w:rsidR="00000000" w:rsidRPr="00000000">
              <w:rPr>
                <w:rtl w:val="0"/>
              </w:rPr>
            </w:r>
          </w:p>
          <w:p w:rsidR="00000000" w:rsidDel="00000000" w:rsidP="00000000" w:rsidRDefault="00000000" w:rsidRPr="00000000" w14:paraId="000000F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Monitoring tool: displays price evolution in real time with configurable alerts.</w:t>
            </w:r>
            <w:r w:rsidDel="00000000" w:rsidR="00000000" w:rsidRPr="00000000">
              <w:rPr>
                <w:rtl w:val="0"/>
              </w:rPr>
            </w:r>
          </w:p>
          <w:p w:rsidR="00000000" w:rsidDel="00000000" w:rsidP="00000000" w:rsidRDefault="00000000" w:rsidRPr="00000000" w14:paraId="000000F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Administration interface: allows database inspection from a browser.</w:t>
            </w:r>
            <w:r w:rsidDel="00000000" w:rsidR="00000000" w:rsidRPr="00000000">
              <w:rPr>
                <w:rtl w:val="0"/>
              </w:rPr>
            </w:r>
          </w:p>
        </w:tc>
      </w:tr>
    </w:tbl>
    <w:p w:rsidR="00000000" w:rsidDel="00000000" w:rsidP="00000000" w:rsidRDefault="00000000" w:rsidRPr="00000000" w14:paraId="000000F2">
      <w:pPr>
        <w:spacing w:after="80" w:before="80" w:lineRule="auto"/>
        <w:rPr/>
      </w:pPr>
      <w:r w:rsidDel="00000000" w:rsidR="00000000" w:rsidRPr="00000000">
        <w:rPr>
          <w:rtl w:val="0"/>
        </w:rPr>
      </w:r>
    </w:p>
    <w:p w:rsidR="00000000" w:rsidDel="00000000" w:rsidP="00000000" w:rsidRDefault="00000000" w:rsidRPr="00000000" w14:paraId="000000F3">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2.3 Technology Choices and Justification</w:t>
      </w:r>
      <w:r w:rsidDel="00000000" w:rsidR="00000000" w:rsidRPr="00000000">
        <w:rPr>
          <w:rtl w:val="0"/>
        </w:rPr>
      </w:r>
    </w:p>
    <w:p w:rsidR="00000000" w:rsidDel="00000000" w:rsidP="00000000" w:rsidRDefault="00000000" w:rsidRPr="00000000" w14:paraId="000000F4">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MongoDB — Database</w:t>
      </w:r>
      <w:r w:rsidDel="00000000" w:rsidR="00000000" w:rsidRPr="00000000">
        <w:rPr>
          <w:rtl w:val="0"/>
        </w:rPr>
      </w:r>
    </w:p>
    <w:p w:rsidR="00000000" w:rsidDel="00000000" w:rsidP="00000000" w:rsidRDefault="00000000" w:rsidRPr="00000000" w14:paraId="000000F5">
      <w:pPr>
        <w:spacing w:after="140" w:before="0" w:line="276" w:lineRule="auto"/>
        <w:rPr/>
      </w:pPr>
      <w:r w:rsidDel="00000000" w:rsidR="00000000" w:rsidRPr="00000000">
        <w:rPr>
          <w:rFonts w:ascii="Arial" w:cs="Arial" w:eastAsia="Arial" w:hAnsi="Arial"/>
          <w:color w:val="2c2c2c"/>
          <w:sz w:val="22"/>
          <w:szCs w:val="22"/>
          <w:rtl w:val="0"/>
        </w:rPr>
        <w:t xml:space="preserve">MongoDB is a NoSQL database that stores data as flexible documents. This choice suits financial data: Binance candles arrive with many fields, and MongoDB handles these structures natively without migrations. Queries on the N latest candles for a symbol are near-instantaneous thanks to the composite index. Its asynchronous driver integrates into a modern Python application without blocking other processing. A SQL database would have required a rigid schema, costly migrations and inferior performance on this type of time-series queries.</w:t>
      </w:r>
      <w:r w:rsidDel="00000000" w:rsidR="00000000" w:rsidRPr="00000000">
        <w:rPr>
          <w:rtl w:val="0"/>
        </w:rPr>
      </w:r>
    </w:p>
    <w:p w:rsidR="00000000" w:rsidDel="00000000" w:rsidP="00000000" w:rsidRDefault="00000000" w:rsidRPr="00000000" w14:paraId="000000F6">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Redpanda — Message Broker</w:t>
      </w:r>
      <w:r w:rsidDel="00000000" w:rsidR="00000000" w:rsidRPr="00000000">
        <w:rPr>
          <w:rtl w:val="0"/>
        </w:rPr>
      </w:r>
    </w:p>
    <w:p w:rsidR="00000000" w:rsidDel="00000000" w:rsidP="00000000" w:rsidRDefault="00000000" w:rsidRPr="00000000" w14:paraId="000000F7">
      <w:pPr>
        <w:spacing w:after="140" w:before="0" w:line="276" w:lineRule="auto"/>
        <w:rPr/>
      </w:pPr>
      <w:r w:rsidDel="00000000" w:rsidR="00000000" w:rsidRPr="00000000">
        <w:rPr>
          <w:rFonts w:ascii="Arial" w:cs="Arial" w:eastAsia="Arial" w:hAnsi="Arial"/>
          <w:color w:val="2c2c2c"/>
          <w:sz w:val="22"/>
          <w:szCs w:val="22"/>
          <w:rtl w:val="0"/>
        </w:rPr>
        <w:t xml:space="preserve">Redpanda is an Apache Kafka-compatible broker. It acts as a buffer between the Binance real-time stream and database persistence: if the database is temporarily unavailable, messages are retained and processed later. Preferred over native Kafka for its simplicity: a single container, no external dependencies.</w:t>
      </w:r>
      <w:r w:rsidDel="00000000" w:rsidR="00000000" w:rsidRPr="00000000">
        <w:rPr>
          <w:rtl w:val="0"/>
        </w:rPr>
      </w:r>
    </w:p>
    <w:p w:rsidR="00000000" w:rsidDel="00000000" w:rsidP="00000000" w:rsidRDefault="00000000" w:rsidRPr="00000000" w14:paraId="000000F8">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FastAPI — REST API</w:t>
      </w:r>
      <w:r w:rsidDel="00000000" w:rsidR="00000000" w:rsidRPr="00000000">
        <w:rPr>
          <w:rtl w:val="0"/>
        </w:rPr>
      </w:r>
    </w:p>
    <w:p w:rsidR="00000000" w:rsidDel="00000000" w:rsidP="00000000" w:rsidRDefault="00000000" w:rsidRPr="00000000" w14:paraId="000000F9">
      <w:pPr>
        <w:spacing w:after="140" w:before="0" w:line="276" w:lineRule="auto"/>
        <w:rPr/>
      </w:pPr>
      <w:r w:rsidDel="00000000" w:rsidR="00000000" w:rsidRPr="00000000">
        <w:rPr>
          <w:rFonts w:ascii="Arial" w:cs="Arial" w:eastAsia="Arial" w:hAnsi="Arial"/>
          <w:color w:val="2c2c2c"/>
          <w:sz w:val="22"/>
          <w:szCs w:val="22"/>
          <w:rtl w:val="0"/>
        </w:rPr>
        <w:t xml:space="preserve">FastAPI handles many simultaneous requests thanks to its asynchronous engine. It was chosen for its ability to execute database calls in parallel, its automatic interactive documentation, and its built-in data validation via Pydantic.</w:t>
      </w:r>
      <w:r w:rsidDel="00000000" w:rsidR="00000000" w:rsidRPr="00000000">
        <w:rPr>
          <w:rtl w:val="0"/>
        </w:rPr>
      </w:r>
    </w:p>
    <w:p w:rsidR="00000000" w:rsidDel="00000000" w:rsidP="00000000" w:rsidRDefault="00000000" w:rsidRPr="00000000" w14:paraId="000000FA">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Streamlit — Dashboard</w:t>
      </w:r>
      <w:r w:rsidDel="00000000" w:rsidR="00000000" w:rsidRPr="00000000">
        <w:rPr>
          <w:rtl w:val="0"/>
        </w:rPr>
      </w:r>
    </w:p>
    <w:p w:rsidR="00000000" w:rsidDel="00000000" w:rsidP="00000000" w:rsidRDefault="00000000" w:rsidRPr="00000000" w14:paraId="000000FB">
      <w:pPr>
        <w:spacing w:after="140" w:before="0" w:line="276" w:lineRule="auto"/>
        <w:rPr/>
      </w:pPr>
      <w:r w:rsidDel="00000000" w:rsidR="00000000" w:rsidRPr="00000000">
        <w:rPr>
          <w:rFonts w:ascii="Arial" w:cs="Arial" w:eastAsia="Arial" w:hAnsi="Arial"/>
          <w:color w:val="2c2c2c"/>
          <w:sz w:val="22"/>
          <w:szCs w:val="22"/>
          <w:rtl w:val="0"/>
        </w:rPr>
        <w:t xml:space="preserve">Streamlit enables the building of interactive interfaces in pure Python. A complete interface with Plotly charts and auto-refresh can be built in a few dozen lines of code, without any web development expertise.</w:t>
      </w:r>
      <w:r w:rsidDel="00000000" w:rsidR="00000000" w:rsidRPr="00000000">
        <w:rPr>
          <w:rtl w:val="0"/>
        </w:rPr>
      </w:r>
    </w:p>
    <w:p w:rsidR="00000000" w:rsidDel="00000000" w:rsidP="00000000" w:rsidRDefault="00000000" w:rsidRPr="00000000" w14:paraId="000000FC">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Docker and docker-compose — Containerisation</w:t>
      </w:r>
      <w:r w:rsidDel="00000000" w:rsidR="00000000" w:rsidRPr="00000000">
        <w:rPr>
          <w:rtl w:val="0"/>
        </w:rPr>
      </w:r>
    </w:p>
    <w:p w:rsidR="00000000" w:rsidDel="00000000" w:rsidP="00000000" w:rsidRDefault="00000000" w:rsidRPr="00000000" w14:paraId="000000FD">
      <w:pPr>
        <w:spacing w:after="140" w:before="0" w:line="276" w:lineRule="auto"/>
        <w:rPr/>
      </w:pPr>
      <w:r w:rsidDel="00000000" w:rsidR="00000000" w:rsidRPr="00000000">
        <w:rPr>
          <w:rFonts w:ascii="Arial" w:cs="Arial" w:eastAsia="Arial" w:hAnsi="Arial"/>
          <w:color w:val="2c2c2c"/>
          <w:sz w:val="22"/>
          <w:szCs w:val="22"/>
          <w:rtl w:val="0"/>
        </w:rPr>
        <w:t xml:space="preserve">Docker packages each service with all its dependencies. Docker-compose orchestrates the twelve services from a single file. The complete startup is achieved with a single command. Images are versioned on Docker Hub for deployment without recompilation.</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2.4 Technology Choices Summary</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9"/>
                <w:szCs w:val="19"/>
                <w:rtl w:val="0"/>
              </w:rPr>
              <w:t xml:space="preserve">Main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f3864"/>
                <w:sz w:val="19"/>
                <w:szCs w:val="19"/>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2c2c2c"/>
                <w:sz w:val="19"/>
                <w:szCs w:val="19"/>
                <w:rtl w:val="0"/>
              </w:rPr>
              <w:t xml:space="preserve">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2c2c2c"/>
                <w:sz w:val="19"/>
                <w:szCs w:val="19"/>
                <w:rtl w:val="0"/>
              </w:rPr>
              <w:t xml:space="preserve">Flexible schema, time-series indexes, native async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f3864"/>
                <w:sz w:val="19"/>
                <w:szCs w:val="19"/>
                <w:rtl w:val="0"/>
              </w:rPr>
              <w:t xml:space="preserve">Message 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2c2c2c"/>
                <w:sz w:val="19"/>
                <w:szCs w:val="19"/>
                <w:rtl w:val="0"/>
              </w:rPr>
              <w:t xml:space="preserve">Redpanda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2c2c2c"/>
                <w:sz w:val="19"/>
                <w:szCs w:val="19"/>
                <w:rtl w:val="0"/>
              </w:rPr>
              <w:t xml:space="preserve">Kafka-compatible, single container, delivery guarantee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f3864"/>
                <w:sz w:val="19"/>
                <w:szCs w:val="19"/>
                <w:rtl w:val="0"/>
              </w:rPr>
              <w:t xml:space="preserve">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2c2c2c"/>
                <w:sz w:val="19"/>
                <w:szCs w:val="19"/>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2c2c2c"/>
                <w:sz w:val="19"/>
                <w:szCs w:val="19"/>
                <w:rtl w:val="0"/>
              </w:rPr>
              <w:t xml:space="preserve">Async, automatic documentation, built-in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1f3864"/>
                <w:sz w:val="19"/>
                <w:szCs w:val="19"/>
                <w:rtl w:val="0"/>
              </w:rPr>
              <w:t xml:space="preserve">ML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2c2c2c"/>
                <w:sz w:val="19"/>
                <w:szCs w:val="19"/>
                <w:rtl w:val="0"/>
              </w:rPr>
              <w:t xml:space="preserve">Streamlit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2c2c2c"/>
                <w:sz w:val="19"/>
                <w:szCs w:val="19"/>
                <w:rtl w:val="0"/>
              </w:rPr>
              <w:t xml:space="preserve">100% Python, interactive charts, auto-refresh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1f3864"/>
                <w:sz w:val="19"/>
                <w:szCs w:val="19"/>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2c2c2c"/>
                <w:sz w:val="19"/>
                <w:szCs w:val="19"/>
                <w:rtl w:val="0"/>
              </w:rPr>
              <w:t xml:space="preserve">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2c2c2c"/>
                <w:sz w:val="19"/>
                <w:szCs w:val="19"/>
                <w:rtl w:val="0"/>
              </w:rPr>
              <w:t xml:space="preserve">Real-time visualisation, alerting, shareable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f3864"/>
                <w:sz w:val="19"/>
                <w:szCs w:val="19"/>
                <w:rtl w:val="0"/>
              </w:rPr>
              <w:t xml:space="preserve">Containerisation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2c2c2c"/>
                <w:sz w:val="19"/>
                <w:szCs w:val="19"/>
                <w:rtl w:val="0"/>
              </w:rPr>
              <w:t xml:space="preserve">Docker +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2c2c2c"/>
                <w:sz w:val="19"/>
                <w:szCs w:val="19"/>
                <w:rtl w:val="0"/>
              </w:rPr>
              <w:t xml:space="preserve">Portability, reproducibility, single-command startup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f3864"/>
                <w:sz w:val="19"/>
                <w:szCs w:val="19"/>
                <w:rtl w:val="0"/>
              </w:rPr>
              <w:t xml:space="preserve">Image publishing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2c2c2c"/>
                <w:sz w:val="19"/>
                <w:szCs w:val="19"/>
                <w:rtl w:val="0"/>
              </w:rPr>
              <w:t xml:space="preserve">Docker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2c2c2c"/>
                <w:sz w:val="19"/>
                <w:szCs w:val="19"/>
                <w:rtl w:val="0"/>
              </w:rPr>
              <w:t xml:space="preserve">Versioned images, deployment without recompilation</w:t>
            </w:r>
            <w:r w:rsidDel="00000000" w:rsidR="00000000" w:rsidRPr="00000000">
              <w:rPr>
                <w:rtl w:val="0"/>
              </w:rPr>
            </w:r>
          </w:p>
        </w:tc>
      </w:tr>
    </w:tbl>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03  </w:t>
      </w:r>
      <w:r w:rsidDel="00000000" w:rsidR="00000000" w:rsidRPr="00000000">
        <w:rPr>
          <w:rFonts w:ascii="Arial" w:cs="Arial" w:eastAsia="Arial" w:hAnsi="Arial"/>
          <w:color w:val="2e5090"/>
          <w:sz w:val="22"/>
          <w:szCs w:val="22"/>
          <w:rtl w:val="0"/>
        </w:rPr>
        <w:t xml:space="preserve">Data Collection (Data Ingestion)</w:t>
      </w:r>
      <w:r w:rsidDel="00000000" w:rsidR="00000000" w:rsidRPr="00000000">
        <w:rPr>
          <w:rtl w:val="0"/>
        </w:rPr>
      </w:r>
    </w:p>
    <w:p w:rsidR="00000000" w:rsidDel="00000000" w:rsidP="00000000" w:rsidRDefault="00000000" w:rsidRPr="00000000" w14:paraId="0000011A">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3. Data Collection (Data Ingestion)</w:t>
      </w:r>
      <w:r w:rsidDel="00000000" w:rsidR="00000000" w:rsidRPr="00000000">
        <w:rPr>
          <w:rtl w:val="0"/>
        </w:rPr>
      </w:r>
    </w:p>
    <w:p w:rsidR="00000000" w:rsidDel="00000000" w:rsidP="00000000" w:rsidRDefault="00000000" w:rsidRPr="00000000" w14:paraId="0000011B">
      <w:pPr>
        <w:spacing w:after="140" w:before="0" w:line="276" w:lineRule="auto"/>
        <w:rPr/>
      </w:pPr>
      <w:r w:rsidDel="00000000" w:rsidR="00000000" w:rsidRPr="00000000">
        <w:rPr>
          <w:rFonts w:ascii="Arial" w:cs="Arial" w:eastAsia="Arial" w:hAnsi="Arial"/>
          <w:color w:val="2c2c2c"/>
          <w:sz w:val="22"/>
          <w:szCs w:val="22"/>
          <w:rtl w:val="0"/>
        </w:rPr>
        <w:t xml:space="preserve">Data collection is the starting point of the entire pipeline. Without reliable, up-to-date and well-structured data, no Machine Learning model can produce relevant results. This section describes how Bitcoin market data is retrieved from the Binance platform, the two collection modes implemented, and how this data is cleaned before being stored.</w:t>
      </w:r>
      <w:r w:rsidDel="00000000" w:rsidR="00000000" w:rsidRPr="00000000">
        <w:rPr>
          <w:rtl w:val="0"/>
        </w:rPr>
      </w:r>
    </w:p>
    <w:p w:rsidR="00000000" w:rsidDel="00000000" w:rsidP="00000000" w:rsidRDefault="00000000" w:rsidRPr="00000000" w14:paraId="0000011C">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3.1 Data Source</w:t>
      </w:r>
      <w:r w:rsidDel="00000000" w:rsidR="00000000" w:rsidRPr="00000000">
        <w:rPr>
          <w:rtl w:val="0"/>
        </w:rPr>
      </w:r>
    </w:p>
    <w:p w:rsidR="00000000" w:rsidDel="00000000" w:rsidP="00000000" w:rsidRDefault="00000000" w:rsidRPr="00000000" w14:paraId="0000011D">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The Binance API</w:t>
      </w:r>
      <w:r w:rsidDel="00000000" w:rsidR="00000000" w:rsidRPr="00000000">
        <w:rPr>
          <w:rtl w:val="0"/>
        </w:rPr>
      </w:r>
    </w:p>
    <w:p w:rsidR="00000000" w:rsidDel="00000000" w:rsidP="00000000" w:rsidRDefault="00000000" w:rsidRPr="00000000" w14:paraId="0000011E">
      <w:pPr>
        <w:spacing w:after="140" w:before="0" w:line="276" w:lineRule="auto"/>
        <w:rPr/>
      </w:pPr>
      <w:r w:rsidDel="00000000" w:rsidR="00000000" w:rsidRPr="00000000">
        <w:rPr>
          <w:rFonts w:ascii="Arial" w:cs="Arial" w:eastAsia="Arial" w:hAnsi="Arial"/>
          <w:color w:val="2c2c2c"/>
          <w:sz w:val="22"/>
          <w:szCs w:val="22"/>
          <w:rtl w:val="0"/>
        </w:rPr>
        <w:t xml:space="preserve">Binance is one of the world's largest cryptocurrency exchange platforms. It provides a free public API giving access to real-time and historical market data. In this project, the target pair is BTC/USDT — the most liquid and best-documented pair, ensuring data quality and continuity. The chosen interval is 5 minutes.</w:t>
      </w:r>
      <w:r w:rsidDel="00000000" w:rsidR="00000000" w:rsidRPr="00000000">
        <w:rPr>
          <w:rtl w:val="0"/>
        </w:rPr>
      </w:r>
    </w:p>
    <w:p w:rsidR="00000000" w:rsidDel="00000000" w:rsidP="00000000" w:rsidRDefault="00000000" w:rsidRPr="00000000" w14:paraId="0000011F">
      <w:pPr>
        <w:spacing w:after="140" w:before="0" w:line="276" w:lineRule="auto"/>
        <w:rPr/>
      </w:pPr>
      <w:r w:rsidDel="00000000" w:rsidR="00000000" w:rsidRPr="00000000">
        <w:rPr>
          <w:rtl w:val="0"/>
        </w:rPr>
        <w:t xml:space="preserve">The Binance API offers two complementary access methods:</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tl w:val="0"/>
        </w:rPr>
        <w:t xml:space="preserve">The REST API allows querying historical data with pagination — up to 1000 candles per query.</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WebSocket API enables subscription to a real-time stream: each closed candle is automatically transmitted.</w:t>
      </w:r>
      <w:r w:rsidDel="00000000" w:rsidR="00000000" w:rsidRPr="00000000">
        <w:rPr>
          <w:rtl w:val="0"/>
        </w:rPr>
      </w:r>
    </w:p>
    <w:p w:rsidR="00000000" w:rsidDel="00000000" w:rsidP="00000000" w:rsidRDefault="00000000" w:rsidRPr="00000000" w14:paraId="00000122">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Types of data retrieved</w:t>
      </w: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26"/>
        <w:tblGridChange w:id="0">
          <w:tblGrid>
            <w:gridCol w:w="2400"/>
            <w:gridCol w:w="1800"/>
            <w:gridCol w:w="48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f3864"/>
                <w:sz w:val="19"/>
                <w:szCs w:val="19"/>
                <w:rtl w:val="0"/>
              </w:rPr>
              <w:t xml:space="preserve">open_time_ms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2c2c2c"/>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2c2c2c"/>
                <w:sz w:val="19"/>
                <w:szCs w:val="19"/>
                <w:rtl w:val="0"/>
              </w:rPr>
              <w:t xml:space="preserve">Candle opening time in milliseconds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f3864"/>
                <w:sz w:val="19"/>
                <w:szCs w:val="19"/>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2c2c2c"/>
                <w:sz w:val="19"/>
                <w:szCs w:val="19"/>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2c2c2c"/>
                <w:sz w:val="19"/>
                <w:szCs w:val="19"/>
                <w:rtl w:val="0"/>
              </w:rPr>
              <w:t xml:space="preserve">Bitcoin price at candle opening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f3864"/>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2c2c2c"/>
                <w:sz w:val="19"/>
                <w:szCs w:val="19"/>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2c2c2c"/>
                <w:sz w:val="19"/>
                <w:szCs w:val="19"/>
                <w:rtl w:val="0"/>
              </w:rPr>
              <w:t xml:space="preserve">Highest price reached during the 5-minute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f386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2c2c2c"/>
                <w:sz w:val="19"/>
                <w:szCs w:val="19"/>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2c2c2c"/>
                <w:sz w:val="19"/>
                <w:szCs w:val="19"/>
                <w:rtl w:val="0"/>
              </w:rPr>
              <w:t xml:space="preserve">Lowest price reached during the 5-minute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f3864"/>
                <w:sz w:val="19"/>
                <w:szCs w:val="19"/>
                <w:rtl w:val="0"/>
              </w:rPr>
              <w:t xml:space="preserve">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2c2c2c"/>
                <w:sz w:val="19"/>
                <w:szCs w:val="19"/>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2c2c2c"/>
                <w:sz w:val="19"/>
                <w:szCs w:val="19"/>
                <w:rtl w:val="0"/>
              </w:rPr>
              <w:t xml:space="preserve">Bitcoin price at candle close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1f3864"/>
                <w:sz w:val="19"/>
                <w:szCs w:val="19"/>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2c2c2c"/>
                <w:sz w:val="19"/>
                <w:szCs w:val="19"/>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2c2c2c"/>
                <w:sz w:val="19"/>
                <w:szCs w:val="19"/>
                <w:rtl w:val="0"/>
              </w:rPr>
              <w:t xml:space="preserve">Amount of Bitcoin traded during the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f3864"/>
                <w:sz w:val="19"/>
                <w:szCs w:val="19"/>
                <w:rtl w:val="0"/>
              </w:rPr>
              <w:t xml:space="preserve">quote_volume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2c2c2c"/>
                <w:sz w:val="19"/>
                <w:szCs w:val="19"/>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2c2c2c"/>
                <w:sz w:val="19"/>
                <w:szCs w:val="19"/>
                <w:rtl w:val="0"/>
              </w:rPr>
              <w:t xml:space="preserve">Total value traded in USDT during the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f3864"/>
                <w:sz w:val="19"/>
                <w:szCs w:val="19"/>
                <w:rtl w:val="0"/>
              </w:rPr>
              <w:t xml:space="preserve">trade_count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2c2c2c"/>
                <w:sz w:val="19"/>
                <w:szCs w:val="19"/>
                <w:rtl w:val="0"/>
              </w:rPr>
              <w:t xml:space="preserve">Entier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2c2c2c"/>
                <w:sz w:val="19"/>
                <w:szCs w:val="19"/>
                <w:rtl w:val="0"/>
              </w:rPr>
              <w:t xml:space="preserve">Number of individual transactions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f3864"/>
                <w:sz w:val="19"/>
                <w:szCs w:val="19"/>
                <w:rtl w:val="0"/>
              </w:rPr>
              <w:t xml:space="preserve">taker_buy_base_volume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2c2c2c"/>
                <w:sz w:val="19"/>
                <w:szCs w:val="19"/>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2c2c2c"/>
                <w:sz w:val="19"/>
                <w:szCs w:val="19"/>
                <w:rtl w:val="0"/>
              </w:rPr>
              <w:t xml:space="preserve">Volume bought by takers — buying pressure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1f3864"/>
                <w:sz w:val="19"/>
                <w:szCs w:val="19"/>
                <w:rtl w:val="0"/>
              </w:rPr>
              <w:t xml:space="preserve">close_time_ms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2c2c2c"/>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2c2c2c"/>
                <w:sz w:val="19"/>
                <w:szCs w:val="19"/>
                <w:rtl w:val="0"/>
              </w:rPr>
              <w:t xml:space="preserve">Candle closing time in milliseconds</w:t>
            </w:r>
            <w:r w:rsidDel="00000000" w:rsidR="00000000" w:rsidRPr="00000000">
              <w:rPr>
                <w:rtl w:val="0"/>
              </w:rPr>
            </w:r>
          </w:p>
        </w:tc>
      </w:tr>
    </w:tbl>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3.2 Collection Architecture</w:t>
      </w:r>
      <w:r w:rsidDel="00000000" w:rsidR="00000000" w:rsidRPr="00000000">
        <w:rPr>
          <w:rtl w:val="0"/>
        </w:rPr>
      </w:r>
    </w:p>
    <w:p w:rsidR="00000000" w:rsidDel="00000000" w:rsidP="00000000" w:rsidRDefault="00000000" w:rsidRPr="00000000" w14:paraId="00000147">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Two complementary approaches</w:t>
      </w:r>
      <w:r w:rsidDel="00000000" w:rsidR="00000000" w:rsidRPr="00000000">
        <w:rPr>
          <w:rtl w:val="0"/>
        </w:rPr>
      </w:r>
    </w:p>
    <w:p w:rsidR="00000000" w:rsidDel="00000000" w:rsidP="00000000" w:rsidRDefault="00000000" w:rsidRPr="00000000" w14:paraId="00000148">
      <w:pPr>
        <w:spacing w:after="140" w:before="0" w:line="276" w:lineRule="auto"/>
        <w:rPr/>
      </w:pPr>
      <w:r w:rsidDel="00000000" w:rsidR="00000000" w:rsidRPr="00000000">
        <w:rPr>
          <w:rFonts w:ascii="Arial" w:cs="Arial" w:eastAsia="Arial" w:hAnsi="Arial"/>
          <w:color w:val="2c2c2c"/>
          <w:sz w:val="22"/>
          <w:szCs w:val="22"/>
          <w:rtl w:val="0"/>
        </w:rPr>
        <w:t xml:space="preserve">The project distinguishes two types of data with very different uses: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tl w:val="0"/>
        </w:rPr>
        <w:t xml:space="preserve">Historical data is used to train the machine learning model — it covers a long period and must be complete, without gaps. It is collected by Binance Collector via the REST API.</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Real-time data is used for inference on the most recent available candles. Collected by stream-producer via the WebSocket.</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spacing w:after="60" w:before="100" w:lineRule="auto"/>
        <w:jc w:val="center"/>
        <w:rPr/>
      </w:pPr>
      <w:r w:rsidDel="00000000" w:rsidR="00000000" w:rsidRPr="00000000">
        <w:rPr/>
        <w:drawing>
          <wp:inline distB="0" distT="0" distL="0" distR="0">
            <wp:extent cx="5734050" cy="2419350"/>
            <wp:effectExtent b="0" l="0" r="0" t="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40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2 — Data collection architecture (batch + streaming)</w:t>
      </w:r>
      <w:r w:rsidDel="00000000" w:rsidR="00000000" w:rsidRPr="00000000">
        <w:rPr>
          <w:rtl w:val="0"/>
        </w:rPr>
      </w:r>
    </w:p>
    <w:p w:rsidR="00000000" w:rsidDel="00000000" w:rsidP="00000000" w:rsidRDefault="00000000" w:rsidRPr="00000000" w14:paraId="0000014E">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Historical collection — binance-collector</w:t>
      </w:r>
      <w:r w:rsidDel="00000000" w:rsidR="00000000" w:rsidRPr="00000000">
        <w:rPr>
          <w:rtl w:val="0"/>
        </w:rPr>
      </w:r>
    </w:p>
    <w:p w:rsidR="00000000" w:rsidDel="00000000" w:rsidP="00000000" w:rsidRDefault="00000000" w:rsidRPr="00000000" w14:paraId="0000014F">
      <w:pPr>
        <w:spacing w:after="140" w:before="0" w:line="276" w:lineRule="auto"/>
        <w:rPr/>
      </w:pPr>
      <w:r w:rsidDel="00000000" w:rsidR="00000000" w:rsidRPr="00000000">
        <w:rPr>
          <w:rFonts w:ascii="Arial" w:cs="Arial" w:eastAsia="Arial" w:hAnsi="Arial"/>
          <w:color w:val="2c2c2c"/>
          <w:sz w:val="22"/>
          <w:szCs w:val="22"/>
          <w:rtl w:val="0"/>
        </w:rPr>
        <w:t xml:space="preserve">The binance-collector service automatically detects gaps in existing data before each collection. Only missing periods are downloaded. It handles pagination automatically and includes robust network error handling with automatic retries. It runs every hour via an internal scheduler.</w:t>
      </w:r>
      <w:r w:rsidDel="00000000" w:rsidR="00000000" w:rsidRPr="00000000">
        <w:rPr>
          <w:rtl w:val="0"/>
        </w:rPr>
      </w:r>
    </w:p>
    <w:p w:rsidR="00000000" w:rsidDel="00000000" w:rsidP="00000000" w:rsidRDefault="00000000" w:rsidRPr="00000000" w14:paraId="00000150">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Real-time collection — stream-producer and stream-consumer</w:t>
      </w:r>
      <w:r w:rsidDel="00000000" w:rsidR="00000000" w:rsidRPr="00000000">
        <w:rPr>
          <w:rtl w:val="0"/>
        </w:rPr>
      </w:r>
    </w:p>
    <w:p w:rsidR="00000000" w:rsidDel="00000000" w:rsidP="00000000" w:rsidRDefault="00000000" w:rsidRPr="00000000" w14:paraId="00000151">
      <w:pPr>
        <w:spacing w:after="140" w:before="0" w:line="276" w:lineRule="auto"/>
        <w:rPr/>
      </w:pPr>
      <w:r w:rsidDel="00000000" w:rsidR="00000000" w:rsidRPr="00000000">
        <w:rPr>
          <w:rFonts w:ascii="Arial" w:cs="Arial" w:eastAsia="Arial" w:hAnsi="Arial"/>
          <w:color w:val="2c2c2c"/>
          <w:sz w:val="22"/>
          <w:szCs w:val="22"/>
          <w:rtl w:val="0"/>
        </w:rPr>
        <w:t xml:space="preserve">Real-time collection separates data reception from persistence. The stream-producer transmits each closed candle to Redpanda without processing. The stream-consumer reads from Redpanda and writes to the database. If the database is temporarily unavailable, messages are retained in Redpanda — no data is lost.</w:t>
      </w:r>
      <w:r w:rsidDel="00000000" w:rsidR="00000000" w:rsidRPr="00000000">
        <w:rPr>
          <w:rtl w:val="0"/>
        </w:rPr>
      </w:r>
    </w:p>
    <w:p w:rsidR="00000000" w:rsidDel="00000000" w:rsidP="00000000" w:rsidRDefault="00000000" w:rsidRPr="00000000" w14:paraId="00000152">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Comparison of the two modes</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19"/>
                <w:szCs w:val="19"/>
                <w:rtl w:val="0"/>
              </w:rPr>
              <w:t xml:space="preserve">Criterion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19"/>
                <w:szCs w:val="19"/>
                <w:rtl w:val="0"/>
              </w:rPr>
              <w:t xml:space="preserve">Historical collection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19"/>
                <w:szCs w:val="19"/>
                <w:rtl w:val="0"/>
              </w:rPr>
              <w:t xml:space="preserve">Real-time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f3864"/>
                <w:sz w:val="19"/>
                <w:szCs w:val="19"/>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2c2c2c"/>
                <w:sz w:val="19"/>
                <w:szCs w:val="19"/>
                <w:rtl w:val="0"/>
              </w:rPr>
              <w:t xml:space="preserve">binance-collector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2c2c2c"/>
                <w:sz w:val="19"/>
                <w:szCs w:val="19"/>
                <w:rtl w:val="0"/>
              </w:rPr>
              <w:t xml:space="preserve">stream-producer + stream-consumer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1f3864"/>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2c2c2c"/>
                <w:sz w:val="19"/>
                <w:szCs w:val="19"/>
                <w:rtl w:val="0"/>
              </w:rPr>
              <w:t xml:space="preserve">REST API Binance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2c2c2c"/>
                <w:sz w:val="19"/>
                <w:szCs w:val="19"/>
                <w:rtl w:val="0"/>
              </w:rPr>
              <w:t xml:space="preserve">WebSocket Binance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f3864"/>
                <w:sz w:val="19"/>
                <w:szCs w:val="19"/>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2c2c2c"/>
                <w:sz w:val="19"/>
                <w:szCs w:val="19"/>
                <w:rtl w:val="0"/>
              </w:rPr>
              <w:t xml:space="preserve">Automatic hourly 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2c2c2c"/>
                <w:sz w:val="19"/>
                <w:szCs w:val="19"/>
                <w:rtl w:val="0"/>
              </w:rPr>
              <w:t xml:space="preserve">Continuous — 24/7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f3864"/>
                <w:sz w:val="19"/>
                <w:szCs w:val="19"/>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2c2c2c"/>
                <w:sz w:val="19"/>
                <w:szCs w:val="19"/>
                <w:rtl w:val="0"/>
              </w:rPr>
              <w:t xml:space="preserve">Several years of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2c2c2c"/>
                <w:sz w:val="19"/>
                <w:szCs w:val="19"/>
                <w:rtl w:val="0"/>
              </w:rPr>
              <w:t xml:space="preserve">One candle every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1f3864"/>
                <w:sz w:val="19"/>
                <w:szCs w:val="19"/>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2c2c2c"/>
                <w:sz w:val="19"/>
                <w:szCs w:val="19"/>
                <w:rtl w:val="0"/>
              </w:rPr>
              <w:t xml:space="preserve">MongoDB klines_historical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2c2c2c"/>
                <w:sz w:val="19"/>
                <w:szCs w:val="19"/>
                <w:rtl w:val="0"/>
              </w:rPr>
              <w:t xml:space="preserve">MongoDB klines_streaming via Redpanda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f3864"/>
                <w:sz w:val="19"/>
                <w:szCs w:val="19"/>
                <w:rtl w:val="0"/>
              </w:rPr>
              <w:t xml:space="preserve">Main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2c2c2c"/>
                <w:sz w:val="19"/>
                <w:szCs w:val="19"/>
                <w:rtl w:val="0"/>
              </w:rPr>
              <w:t xml:space="preserve">ML model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2c2c2c"/>
                <w:sz w:val="19"/>
                <w:szCs w:val="19"/>
                <w:rtl w:val="0"/>
              </w:rPr>
              <w:t xml:space="preserve">Real-time inference and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f3864"/>
                <w:sz w:val="19"/>
                <w:szCs w:val="19"/>
                <w:rtl w:val="0"/>
              </w:rPr>
              <w:t xml:space="preserve">Fault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2c2c2c"/>
                <w:sz w:val="19"/>
                <w:szCs w:val="19"/>
                <w:rtl w:val="0"/>
              </w:rPr>
              <w:t xml:space="preserve">Gap detection and retries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2c2c2c"/>
                <w:sz w:val="19"/>
                <w:szCs w:val="19"/>
                <w:rtl w:val="0"/>
              </w:rPr>
              <w:t xml:space="preserve">Messages retained in Redpanda</w:t>
            </w:r>
            <w:r w:rsidDel="00000000" w:rsidR="00000000" w:rsidRPr="00000000">
              <w:rPr>
                <w:rtl w:val="0"/>
              </w:rPr>
            </w:r>
          </w:p>
        </w:tc>
      </w:tr>
    </w:tbl>
    <w:p w:rsidR="00000000" w:rsidDel="00000000" w:rsidP="00000000" w:rsidRDefault="00000000" w:rsidRPr="00000000" w14:paraId="0000016C">
      <w:pPr>
        <w:spacing w:after="80" w:before="80" w:lineRule="auto"/>
        <w:rPr/>
      </w:pPr>
      <w:r w:rsidDel="00000000" w:rsidR="00000000" w:rsidRPr="00000000">
        <w:rPr>
          <w:rtl w:val="0"/>
        </w:rPr>
      </w:r>
    </w:p>
    <w:p w:rsidR="00000000" w:rsidDel="00000000" w:rsidP="00000000" w:rsidRDefault="00000000" w:rsidRPr="00000000" w14:paraId="0000016D">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3.3 Preprocessing</w:t>
      </w:r>
      <w:r w:rsidDel="00000000" w:rsidR="00000000" w:rsidRPr="00000000">
        <w:rPr>
          <w:rtl w:val="0"/>
        </w:rPr>
      </w:r>
    </w:p>
    <w:p w:rsidR="00000000" w:rsidDel="00000000" w:rsidP="00000000" w:rsidRDefault="00000000" w:rsidRPr="00000000" w14:paraId="0000016E">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Cleaning and type conversion</w:t>
      </w:r>
      <w:r w:rsidDel="00000000" w:rsidR="00000000" w:rsidRPr="00000000">
        <w:rPr>
          <w:rtl w:val="0"/>
        </w:rPr>
      </w:r>
    </w:p>
    <w:p w:rsidR="00000000" w:rsidDel="00000000" w:rsidP="00000000" w:rsidRDefault="00000000" w:rsidRPr="00000000" w14:paraId="0000016F">
      <w:pPr>
        <w:spacing w:after="140" w:before="0" w:line="276" w:lineRule="auto"/>
        <w:rPr/>
      </w:pPr>
      <w:r w:rsidDel="00000000" w:rsidR="00000000" w:rsidRPr="00000000">
        <w:rPr>
          <w:rFonts w:ascii="Arial" w:cs="Arial" w:eastAsia="Arial" w:hAnsi="Arial"/>
          <w:color w:val="2c2c2c"/>
          <w:sz w:val="22"/>
          <w:szCs w:val="22"/>
          <w:rtl w:val="0"/>
        </w:rPr>
        <w:t xml:space="preserve">Numeric values are stored in MongoDB in Decimal128 format — high precision suited for financial calculations — then converted to Python floats before use. Millisecond timestamps are converted to datetime objects. The ignore field from the API is systematically removed.</w:t>
      </w:r>
      <w:r w:rsidDel="00000000" w:rsidR="00000000" w:rsidRPr="00000000">
        <w:rPr>
          <w:rtl w:val="0"/>
        </w:rPr>
      </w:r>
    </w:p>
    <w:p w:rsidR="00000000" w:rsidDel="00000000" w:rsidP="00000000" w:rsidRDefault="00000000" w:rsidRPr="00000000" w14:paraId="00000170">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Handling missing data</w:t>
      </w:r>
      <w:r w:rsidDel="00000000" w:rsidR="00000000" w:rsidRPr="00000000">
        <w:rPr>
          <w:rtl w:val="0"/>
        </w:rPr>
      </w:r>
    </w:p>
    <w:p w:rsidR="00000000" w:rsidDel="00000000" w:rsidP="00000000" w:rsidRDefault="00000000" w:rsidRPr="00000000" w14:paraId="00000171">
      <w:pPr>
        <w:spacing w:after="140" w:before="0" w:line="276" w:lineRule="auto"/>
        <w:rPr/>
      </w:pPr>
      <w:r w:rsidDel="00000000" w:rsidR="00000000" w:rsidRPr="00000000">
        <w:rPr>
          <w:rFonts w:ascii="Arial" w:cs="Arial" w:eastAsia="Arial" w:hAnsi="Arial"/>
          <w:color w:val="2c2c2c"/>
          <w:sz w:val="22"/>
          <w:szCs w:val="22"/>
          <w:rtl w:val="0"/>
        </w:rPr>
        <w:t xml:space="preserve">For historical collection, the gap detector identifies periods without data and triggers a targeted collection. For streaming, candles missed during an interruption are caught up during the next execution of the historical collector.</w:t>
      </w:r>
      <w:r w:rsidDel="00000000" w:rsidR="00000000" w:rsidRPr="00000000">
        <w:rPr>
          <w:rtl w:val="0"/>
        </w:rPr>
      </w:r>
    </w:p>
    <w:p w:rsidR="00000000" w:rsidDel="00000000" w:rsidP="00000000" w:rsidRDefault="00000000" w:rsidRPr="00000000" w14:paraId="00000172">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Validation and structuring</w:t>
      </w:r>
      <w:r w:rsidDel="00000000" w:rsidR="00000000" w:rsidRPr="00000000">
        <w:rPr>
          <w:rtl w:val="0"/>
        </w:rPr>
      </w:r>
    </w:p>
    <w:p w:rsidR="00000000" w:rsidDel="00000000" w:rsidP="00000000" w:rsidRDefault="00000000" w:rsidRPr="00000000" w14:paraId="00000173">
      <w:pPr>
        <w:spacing w:after="140" w:before="0" w:line="276" w:lineRule="auto"/>
        <w:rPr/>
      </w:pPr>
      <w:r w:rsidDel="00000000" w:rsidR="00000000" w:rsidRPr="00000000">
        <w:rPr>
          <w:rFonts w:ascii="Arial" w:cs="Arial" w:eastAsia="Arial" w:hAnsi="Arial"/>
          <w:color w:val="2c2c2c"/>
          <w:sz w:val="22"/>
          <w:szCs w:val="22"/>
          <w:rtl w:val="0"/>
        </w:rPr>
        <w:t xml:space="preserve">Each candle is validated before insertion: mandatory fields, positive values, coherent timestamp. A unique index on the combination of symbol + interval + timestamp guarantees idempotency — no duplicate is possible.</w:t>
      </w:r>
      <w:r w:rsidDel="00000000" w:rsidR="00000000" w:rsidRPr="00000000">
        <w:rPr>
          <w:rtl w:val="0"/>
        </w:rPr>
      </w:r>
    </w:p>
    <w:p w:rsidR="00000000" w:rsidDel="00000000" w:rsidP="00000000" w:rsidRDefault="00000000" w:rsidRPr="00000000" w14:paraId="00000174">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3.4 Results</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19"/>
                <w:szCs w:val="19"/>
                <w:rtl w:val="0"/>
              </w:rPr>
              <w:t xml:space="preserve">Indicator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f3864"/>
                <w:sz w:val="19"/>
                <w:szCs w:val="19"/>
                <w:rtl w:val="0"/>
              </w:rPr>
              <w:t xml:space="preserve">Collections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2c2c2c"/>
                <w:sz w:val="19"/>
                <w:szCs w:val="19"/>
                <w:rtl w:val="0"/>
              </w:rPr>
              <w:t xml:space="preserve">2 — klines_historical and klines_streaming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f3864"/>
                <w:sz w:val="19"/>
                <w:szCs w:val="19"/>
                <w:rtl w:val="0"/>
              </w:rPr>
              <w:t xml:space="preserve">Total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2c2c2c"/>
                <w:sz w:val="19"/>
                <w:szCs w:val="19"/>
                <w:rtl w:val="0"/>
              </w:rPr>
              <w:t xml:space="preserve">143,996 five-minute candles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1f3864"/>
                <w:sz w:val="19"/>
                <w:szCs w:val="19"/>
                <w:rtl w:val="0"/>
              </w:rPr>
              <w:t xml:space="preserve">Period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7D">
            <w:pPr>
              <w:rPr/>
            </w:pPr>
            <w:sdt>
              <w:sdtPr>
                <w:id w:val="-1484382064"/>
                <w:tag w:val="goog_rdk_0"/>
              </w:sdtPr>
              <w:sdtContent>
                <w:r w:rsidDel="00000000" w:rsidR="00000000" w:rsidRPr="00000000">
                  <w:rPr>
                    <w:rFonts w:ascii="Arial Unicode MS" w:cs="Arial Unicode MS" w:eastAsia="Arial Unicode MS" w:hAnsi="Arial Unicode MS"/>
                    <w:color w:val="2c2c2c"/>
                    <w:sz w:val="19"/>
                    <w:szCs w:val="19"/>
                    <w:rtl w:val="0"/>
                  </w:rPr>
                  <w:t xml:space="preserve">1 January 2024 → 21 March 2026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1f3864"/>
                <w:sz w:val="19"/>
                <w:szCs w:val="19"/>
                <w:rtl w:val="0"/>
              </w:rPr>
              <w:t xml:space="preserve">Data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2c2c2c"/>
                <w:sz w:val="19"/>
                <w:szCs w:val="19"/>
                <w:rtl w:val="0"/>
              </w:rPr>
              <w:t xml:space="preserve">47.7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1f3864"/>
                <w:sz w:val="19"/>
                <w:szCs w:val="19"/>
                <w:rtl w:val="0"/>
              </w:rPr>
              <w:t xml:space="preserve">Storage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2c2c2c"/>
                <w:sz w:val="19"/>
                <w:szCs w:val="19"/>
                <w:rtl w:val="0"/>
              </w:rPr>
              <w:t xml:space="preserve">17.2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f3864"/>
                <w:sz w:val="19"/>
                <w:szCs w:val="19"/>
                <w:rtl w:val="0"/>
              </w:rPr>
              <w:t xml:space="preserve">Average document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2c2c2c"/>
                <w:sz w:val="19"/>
                <w:szCs w:val="19"/>
                <w:rtl w:val="0"/>
              </w:rPr>
              <w:t xml:space="preserve">331 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1f3864"/>
                <w:sz w:val="19"/>
                <w:szCs w:val="19"/>
                <w:rtl w:val="0"/>
              </w:rPr>
              <w:t xml:space="preserve">Number of 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2c2c2c"/>
                <w:sz w:val="19"/>
                <w:szCs w:val="19"/>
                <w:rtl w:val="0"/>
              </w:rPr>
              <w:t xml:space="preserve">8 (including unique index on open_time_ms)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1f3864"/>
                <w:sz w:val="19"/>
                <w:szCs w:val="19"/>
                <w:rtl w:val="0"/>
              </w:rPr>
              <w:t xml:space="preserve">Index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2c2c2c"/>
                <w:sz w:val="19"/>
                <w:szCs w:val="19"/>
                <w:rtl w:val="0"/>
              </w:rPr>
              <w:t xml:space="preserve">5.35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1f3864"/>
                <w:sz w:val="19"/>
                <w:szCs w:val="19"/>
                <w:rtl w:val="0"/>
              </w:rPr>
              <w:t xml:space="preserve">Missing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2c2c2c"/>
                <w:sz w:val="19"/>
                <w:szCs w:val="19"/>
                <w:rtl w:val="0"/>
              </w:rPr>
              <w:t xml:space="preserve">Noe — gaps filled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1f3864"/>
                <w:sz w:val="19"/>
                <w:szCs w:val="19"/>
                <w:rtl w:val="0"/>
              </w:rPr>
              <w:t xml:space="preserve">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2c2c2c"/>
                <w:sz w:val="19"/>
                <w:szCs w:val="19"/>
                <w:rtl w:val="0"/>
              </w:rPr>
              <w:t xml:space="preserve">Noe — unique idempotent index</w:t>
            </w:r>
            <w:r w:rsidDel="00000000" w:rsidR="00000000" w:rsidRPr="00000000">
              <w:rPr>
                <w:rtl w:val="0"/>
              </w:rPr>
            </w:r>
          </w:p>
        </w:tc>
      </w:tr>
    </w:tbl>
    <w:p w:rsidR="00000000" w:rsidDel="00000000" w:rsidP="00000000" w:rsidRDefault="00000000" w:rsidRPr="00000000" w14:paraId="0000018C">
      <w:pPr>
        <w:spacing w:after="80" w:before="80" w:lineRule="auto"/>
        <w:rPr/>
      </w:pPr>
      <w:r w:rsidDel="00000000" w:rsidR="00000000" w:rsidRPr="00000000">
        <w:rPr>
          <w:rtl w:val="0"/>
        </w:rPr>
      </w:r>
    </w:p>
    <w:p w:rsidR="00000000" w:rsidDel="00000000" w:rsidP="00000000" w:rsidRDefault="00000000" w:rsidRPr="00000000" w14:paraId="0000018D">
      <w:pPr>
        <w:spacing w:after="40" w:before="80" w:lineRule="auto"/>
        <w:jc w:val="center"/>
        <w:rPr/>
      </w:pPr>
      <w:r w:rsidDel="00000000" w:rsidR="00000000" w:rsidRPr="00000000">
        <w:rPr/>
        <w:drawing>
          <wp:inline distB="0" distT="0" distL="0" distR="0">
            <wp:extent cx="5734050" cy="3533775"/>
            <wp:effectExtent b="0" l="0" r="0" t="0"/>
            <wp:docPr id="1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40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3 — Mongo Express — crypto_data database — 2 collections, 143,996 documents, 47.7 MB</w:t>
      </w:r>
      <w:r w:rsidDel="00000000" w:rsidR="00000000" w:rsidRPr="00000000">
        <w:rPr>
          <w:rtl w:val="0"/>
        </w:rPr>
      </w:r>
    </w:p>
    <w:p w:rsidR="00000000" w:rsidDel="00000000" w:rsidP="00000000" w:rsidRDefault="00000000" w:rsidRPr="00000000" w14:paraId="0000018F">
      <w:pPr>
        <w:spacing w:after="140" w:before="0" w:line="276" w:lineRule="auto"/>
        <w:rPr/>
      </w:pPr>
      <w:r w:rsidDel="00000000" w:rsidR="00000000" w:rsidRPr="00000000">
        <w:rPr>
          <w:rFonts w:ascii="Arial" w:cs="Arial" w:eastAsia="Arial" w:hAnsi="Arial"/>
          <w:color w:val="2c2c2c"/>
          <w:sz w:val="22"/>
          <w:szCs w:val="22"/>
          <w:rtl w:val="0"/>
        </w:rPr>
        <w:t xml:space="preserve">After preprocessing, each stored candle contains the ten OHLCV fields plus the symbol and interval metadata, directly usable by the ML pipeline.</w:t>
      </w: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04  </w:t>
      </w:r>
      <w:r w:rsidDel="00000000" w:rsidR="00000000" w:rsidRPr="00000000">
        <w:rPr>
          <w:rFonts w:ascii="Arial" w:cs="Arial" w:eastAsia="Arial" w:hAnsi="Arial"/>
          <w:color w:val="2e5090"/>
          <w:sz w:val="22"/>
          <w:szCs w:val="22"/>
          <w:rtl w:val="0"/>
        </w:rPr>
        <w:t xml:space="preserve">Data Modeling</w:t>
      </w:r>
      <w:r w:rsidDel="00000000" w:rsidR="00000000" w:rsidRPr="00000000">
        <w:rPr>
          <w:rtl w:val="0"/>
        </w:rPr>
      </w:r>
    </w:p>
    <w:p w:rsidR="00000000" w:rsidDel="00000000" w:rsidP="00000000" w:rsidRDefault="00000000" w:rsidRPr="00000000" w14:paraId="00000192">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4. Data Modeling</w:t>
      </w:r>
      <w:r w:rsidDel="00000000" w:rsidR="00000000" w:rsidRPr="00000000">
        <w:rPr>
          <w:rtl w:val="0"/>
        </w:rPr>
      </w:r>
    </w:p>
    <w:p w:rsidR="00000000" w:rsidDel="00000000" w:rsidP="00000000" w:rsidRDefault="00000000" w:rsidRPr="00000000" w14:paraId="00000193">
      <w:pPr>
        <w:spacing w:after="140" w:before="0" w:line="276" w:lineRule="auto"/>
        <w:rPr/>
      </w:pPr>
      <w:r w:rsidDel="00000000" w:rsidR="00000000" w:rsidRPr="00000000">
        <w:rPr>
          <w:rFonts w:ascii="Arial" w:cs="Arial" w:eastAsia="Arial" w:hAnsi="Arial"/>
          <w:color w:val="2c2c2c"/>
          <w:sz w:val="22"/>
          <w:szCs w:val="22"/>
          <w:rtl w:val="0"/>
        </w:rPr>
        <w:t xml:space="preserve">Data modeling defines how information is organised, stored and queried. This choice has a direct impact on pipeline performance, development ease and the ability to evolve the system over time.</w:t>
      </w:r>
      <w:r w:rsidDel="00000000" w:rsidR="00000000" w:rsidRPr="00000000">
        <w:rPr>
          <w:rtl w:val="0"/>
        </w:rPr>
      </w:r>
    </w:p>
    <w:p w:rsidR="00000000" w:rsidDel="00000000" w:rsidP="00000000" w:rsidRDefault="00000000" w:rsidRPr="00000000" w14:paraId="00000194">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4.1 Storage Choice</w:t>
      </w:r>
      <w:r w:rsidDel="00000000" w:rsidR="00000000" w:rsidRPr="00000000">
        <w:rPr>
          <w:rtl w:val="0"/>
        </w:rPr>
      </w:r>
    </w:p>
    <w:p w:rsidR="00000000" w:rsidDel="00000000" w:rsidP="00000000" w:rsidRDefault="00000000" w:rsidRPr="00000000" w14:paraId="00000195">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Why MongoDB rather than SQL?</w:t>
      </w:r>
      <w:r w:rsidDel="00000000" w:rsidR="00000000" w:rsidRPr="00000000">
        <w:rPr>
          <w:rtl w:val="0"/>
        </w:rPr>
      </w:r>
    </w:p>
    <w:p w:rsidR="00000000" w:rsidDel="00000000" w:rsidP="00000000" w:rsidRDefault="00000000" w:rsidRPr="00000000" w14:paraId="00000196">
      <w:pPr>
        <w:spacing w:after="140" w:before="0" w:line="276" w:lineRule="auto"/>
        <w:rPr/>
      </w:pPr>
      <w:r w:rsidDel="00000000" w:rsidR="00000000" w:rsidRPr="00000000">
        <w:rPr>
          <w:rFonts w:ascii="Arial" w:cs="Arial" w:eastAsia="Arial" w:hAnsi="Arial"/>
          <w:color w:val="2c2c2c"/>
          <w:sz w:val="22"/>
          <w:szCs w:val="22"/>
          <w:rtl w:val="0"/>
        </w:rPr>
        <w:t xml:space="preserve">Several storage solutions were evaluated for this project. MongoDB was chosen for specific technical reasons related to the nature of the data being handled.</w:t>
      </w:r>
      <w:r w:rsidDel="00000000" w:rsidR="00000000" w:rsidRPr="00000000">
        <w:rPr>
          <w:rtl w:val="0"/>
        </w:rPr>
      </w:r>
    </w:p>
    <w:p w:rsidR="00000000" w:rsidDel="00000000" w:rsidP="00000000" w:rsidRDefault="00000000" w:rsidRPr="00000000" w14:paraId="00000197">
      <w:pPr>
        <w:spacing w:after="140" w:before="0" w:line="276" w:lineRule="auto"/>
        <w:rPr/>
      </w:pPr>
      <w:r w:rsidDel="00000000" w:rsidR="00000000" w:rsidRPr="00000000">
        <w:rPr>
          <w:rFonts w:ascii="Arial" w:cs="Arial" w:eastAsia="Arial" w:hAnsi="Arial"/>
          <w:color w:val="2c2c2c"/>
          <w:sz w:val="22"/>
          <w:szCs w:val="22"/>
          <w:rtl w:val="0"/>
        </w:rPr>
        <w:t xml:space="preserve">Relational (SQL) databases rely on a fixed schema: each table must be defined in advance with its columns and types. Any change to the data format requires a schema migration, which is costly and risky in production. Furthermore, SQL databases are optimised for joins between tables, an operation of little relevance here since the data consists essentially of autonomous time series.</w:t>
      </w:r>
      <w:r w:rsidDel="00000000" w:rsidR="00000000" w:rsidRPr="00000000">
        <w:rPr>
          <w:rtl w:val="0"/>
        </w:rPr>
      </w:r>
    </w:p>
    <w:p w:rsidR="00000000" w:rsidDel="00000000" w:rsidP="00000000" w:rsidRDefault="00000000" w:rsidRPr="00000000" w14:paraId="00000198">
      <w:pPr>
        <w:spacing w:after="140" w:before="0" w:line="276" w:lineRule="auto"/>
        <w:rPr/>
      </w:pPr>
      <w:r w:rsidDel="00000000" w:rsidR="00000000" w:rsidRPr="00000000">
        <w:rPr>
          <w:rFonts w:ascii="Arial" w:cs="Arial" w:eastAsia="Arial" w:hAnsi="Arial"/>
          <w:color w:val="2c2c2c"/>
          <w:sz w:val="22"/>
          <w:szCs w:val="22"/>
          <w:rtl w:val="0"/>
        </w:rPr>
        <w:t xml:space="preserve">MongoDB, as a document-oriented NoSQL database, offers three decisive advantages for this project: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Flexible schema: documents can evolve without migration. If the Binance API adds a new field, it is simply stored without modifying the database.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Time-series performance: a composite index on the symbol, interval and open_time_ms fields enables retrieval of the N most recent candles for a pair in milliseconds, even across hundreds of thousands of documents.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Native async integration: the Motor driver enables non-blocking MongoDB calls within FastAPI, which is essential for maintaining good performance under load.</w:t>
      </w:r>
      <w:r w:rsidDel="00000000" w:rsidR="00000000" w:rsidRPr="00000000">
        <w:rPr>
          <w:rtl w:val="0"/>
        </w:rPr>
      </w:r>
    </w:p>
    <w:p w:rsidR="00000000" w:rsidDel="00000000" w:rsidP="00000000" w:rsidRDefault="00000000" w:rsidRPr="00000000" w14:paraId="0000019C">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Two use cases, one database</w:t>
      </w:r>
      <w:r w:rsidDel="00000000" w:rsidR="00000000" w:rsidRPr="00000000">
        <w:rPr>
          <w:rtl w:val="0"/>
        </w:rPr>
      </w:r>
    </w:p>
    <w:p w:rsidR="00000000" w:rsidDel="00000000" w:rsidP="00000000" w:rsidRDefault="00000000" w:rsidRPr="00000000" w14:paraId="0000019D">
      <w:pPr>
        <w:spacing w:after="140" w:before="0" w:line="276" w:lineRule="auto"/>
        <w:rPr/>
      </w:pPr>
      <w:r w:rsidDel="00000000" w:rsidR="00000000" w:rsidRPr="00000000">
        <w:rPr>
          <w:rFonts w:ascii="Arial" w:cs="Arial" w:eastAsia="Arial" w:hAnsi="Arial"/>
          <w:color w:val="2c2c2c"/>
          <w:sz w:val="22"/>
          <w:szCs w:val="22"/>
          <w:rtl w:val="0"/>
        </w:rPr>
        <w:t xml:space="preserve">The project uses a single MongoDB instance but two distinct collections, each optimised for its use case: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klines_historical: large collection, read-intensive for model training. Documents are inserted in batches and rarely modified. The unique index on open_time_ms guarantees upsert idempotency.</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klines_streaming: collection with continuous writes and real-time reads for inference. Documents arrive every 5 minutes and are read by the prediction API for the most recent predictions.</w:t>
      </w:r>
      <w:r w:rsidDel="00000000" w:rsidR="00000000" w:rsidRPr="00000000">
        <w:rPr>
          <w:rtl w:val="0"/>
        </w:rPr>
      </w:r>
    </w:p>
    <w:p w:rsidR="00000000" w:rsidDel="00000000" w:rsidP="00000000" w:rsidRDefault="00000000" w:rsidRPr="00000000" w14:paraId="000001A0">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4.2 Data Schema</w:t>
      </w:r>
      <w:r w:rsidDel="00000000" w:rsidR="00000000" w:rsidRPr="00000000">
        <w:rPr>
          <w:rtl w:val="0"/>
        </w:rPr>
      </w:r>
    </w:p>
    <w:p w:rsidR="00000000" w:rsidDel="00000000" w:rsidP="00000000" w:rsidRDefault="00000000" w:rsidRPr="00000000" w14:paraId="000001A1">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Collection klines_historical</w:t>
      </w:r>
      <w:r w:rsidDel="00000000" w:rsidR="00000000" w:rsidRPr="00000000">
        <w:rPr>
          <w:rtl w:val="0"/>
        </w:rPr>
      </w:r>
    </w:p>
    <w:p w:rsidR="00000000" w:rsidDel="00000000" w:rsidP="00000000" w:rsidRDefault="00000000" w:rsidRPr="00000000" w14:paraId="000001A2">
      <w:pPr>
        <w:spacing w:after="140" w:before="0" w:line="276" w:lineRule="auto"/>
        <w:rPr/>
      </w:pPr>
      <w:r w:rsidDel="00000000" w:rsidR="00000000" w:rsidRPr="00000000">
        <w:rPr>
          <w:rtl w:val="0"/>
        </w:rPr>
        <w:t xml:space="preserve">This collection stores all historical candles collected via the Binance REST API. Each document represents a 5-minute candle for the BTC/USDT pair.</w:t>
      </w:r>
    </w:p>
    <w:p w:rsidR="00000000" w:rsidDel="00000000" w:rsidP="00000000" w:rsidRDefault="00000000" w:rsidRPr="00000000" w14:paraId="000001A3">
      <w:pPr>
        <w:spacing w:after="80" w:before="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400"/>
        <w:gridCol w:w="3626"/>
        <w:tblGridChange w:id="0">
          <w:tblGrid>
            <w:gridCol w:w="2400"/>
            <w:gridCol w:w="1600"/>
            <w:gridCol w:w="1400"/>
            <w:gridCol w:w="36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19"/>
                <w:szCs w:val="19"/>
                <w:rtl w:val="0"/>
              </w:rPr>
              <w:t xml:space="preserve">MongoDB 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19"/>
                <w:szCs w:val="19"/>
                <w:rtl w:val="0"/>
              </w:rPr>
              <w:t xml:space="preserve">Required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1f3864"/>
                <w:sz w:val="19"/>
                <w:szCs w:val="19"/>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2c2c2c"/>
                <w:sz w:val="19"/>
                <w:szCs w:val="19"/>
                <w:rtl w:val="0"/>
              </w:rPr>
              <w:t xml:space="preserve">ObjectId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2c2c2c"/>
                <w:sz w:val="19"/>
                <w:szCs w:val="19"/>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2c2c2c"/>
                <w:sz w:val="19"/>
                <w:szCs w:val="19"/>
                <w:rtl w:val="0"/>
              </w:rPr>
              <w:t xml:space="preserve">Unique identifier automatically generated by MongoDB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1f3864"/>
                <w:sz w:val="19"/>
                <w:szCs w:val="19"/>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2c2c2c"/>
                <w:sz w:val="19"/>
                <w:szCs w:val="19"/>
                <w:rtl w:val="0"/>
              </w:rPr>
              <w:t xml:space="preserve">Trading pair (e.g. BTCUSDT)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1f3864"/>
                <w:sz w:val="19"/>
                <w:szCs w:val="19"/>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2c2c2c"/>
                <w:sz w:val="19"/>
                <w:szCs w:val="19"/>
                <w:rtl w:val="0"/>
              </w:rPr>
              <w:t xml:space="preserve">Candle interval (e.g. 5m)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1f3864"/>
                <w:sz w:val="19"/>
                <w:szCs w:val="19"/>
                <w:rtl w:val="0"/>
              </w:rPr>
              <w:t xml:space="preserve">open_time_ms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2c2c2c"/>
                <w:sz w:val="19"/>
                <w:szCs w:val="19"/>
                <w:rtl w:val="0"/>
              </w:rPr>
              <w:t xml:space="preserve">Int64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2c2c2c"/>
                <w:sz w:val="19"/>
                <w:szCs w:val="19"/>
                <w:rtl w:val="0"/>
              </w:rPr>
              <w:t xml:space="preserve">Opening timestamp in milliseconds — unique index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f3864"/>
                <w:sz w:val="19"/>
                <w:szCs w:val="19"/>
                <w:rtl w:val="0"/>
              </w:rPr>
              <w:t xml:space="preserve">close_time_ms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2c2c2c"/>
                <w:sz w:val="19"/>
                <w:szCs w:val="19"/>
                <w:rtl w:val="0"/>
              </w:rPr>
              <w:t xml:space="preserve">Int64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2c2c2c"/>
                <w:sz w:val="19"/>
                <w:szCs w:val="19"/>
                <w:rtl w:val="0"/>
              </w:rPr>
              <w:t xml:space="preserve">Closing timestamp in milliseconds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1f3864"/>
                <w:sz w:val="19"/>
                <w:szCs w:val="19"/>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2c2c2c"/>
                <w:sz w:val="19"/>
                <w:szCs w:val="19"/>
                <w:rtl w:val="0"/>
              </w:rPr>
              <w:t xml:space="preserve">Decimal128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2c2c2c"/>
                <w:sz w:val="19"/>
                <w:szCs w:val="19"/>
                <w:rtl w:val="0"/>
              </w:rPr>
              <w:t xml:space="preserve">Opening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1f3864"/>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2c2c2c"/>
                <w:sz w:val="19"/>
                <w:szCs w:val="19"/>
                <w:rtl w:val="0"/>
              </w:rPr>
              <w:t xml:space="preserve">Decimal128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2c2c2c"/>
                <w:sz w:val="19"/>
                <w:szCs w:val="19"/>
                <w:rtl w:val="0"/>
              </w:rPr>
              <w:t xml:space="preserve">Highest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1f386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2c2c2c"/>
                <w:sz w:val="19"/>
                <w:szCs w:val="19"/>
                <w:rtl w:val="0"/>
              </w:rPr>
              <w:t xml:space="preserve">Decimal128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2c2c2c"/>
                <w:sz w:val="19"/>
                <w:szCs w:val="19"/>
                <w:rtl w:val="0"/>
              </w:rPr>
              <w:t xml:space="preserve">Lowest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1f3864"/>
                <w:sz w:val="19"/>
                <w:szCs w:val="19"/>
                <w:rtl w:val="0"/>
              </w:rPr>
              <w:t xml:space="preserve">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2c2c2c"/>
                <w:sz w:val="19"/>
                <w:szCs w:val="19"/>
                <w:rtl w:val="0"/>
              </w:rPr>
              <w:t xml:space="preserve">Decimal128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2c2c2c"/>
                <w:sz w:val="19"/>
                <w:szCs w:val="19"/>
                <w:rtl w:val="0"/>
              </w:rPr>
              <w:t xml:space="preserve">Closing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1f3864"/>
                <w:sz w:val="19"/>
                <w:szCs w:val="19"/>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2c2c2c"/>
                <w:sz w:val="19"/>
                <w:szCs w:val="19"/>
                <w:rtl w:val="0"/>
              </w:rPr>
              <w:t xml:space="preserve">Decimal128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2c2c2c"/>
                <w:sz w:val="19"/>
                <w:szCs w:val="19"/>
                <w:rtl w:val="0"/>
              </w:rPr>
              <w:t xml:space="preserve">Volume of BTC traded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1f3864"/>
                <w:sz w:val="19"/>
                <w:szCs w:val="19"/>
                <w:rtl w:val="0"/>
              </w:rPr>
              <w:t xml:space="preserve">quote_volume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2c2c2c"/>
                <w:sz w:val="19"/>
                <w:szCs w:val="19"/>
                <w:rtl w:val="0"/>
              </w:rPr>
              <w:t xml:space="preserve">Decimal128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2c2c2c"/>
                <w:sz w:val="19"/>
                <w:szCs w:val="19"/>
                <w:rtl w:val="0"/>
              </w:rPr>
              <w:t xml:space="preserve">Volume in USDT traded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1f3864"/>
                <w:sz w:val="19"/>
                <w:szCs w:val="19"/>
                <w:rtl w:val="0"/>
              </w:rPr>
              <w:t xml:space="preserve">trade_count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2c2c2c"/>
                <w:sz w:val="19"/>
                <w:szCs w:val="19"/>
                <w:rtl w:val="0"/>
              </w:rPr>
              <w:t xml:space="preserve">Int32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2c2c2c"/>
                <w:sz w:val="19"/>
                <w:szCs w:val="19"/>
                <w:rtl w:val="0"/>
              </w:rPr>
              <w:t xml:space="preserve">Number of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f3864"/>
                <w:sz w:val="19"/>
                <w:szCs w:val="19"/>
                <w:rtl w:val="0"/>
              </w:rPr>
              <w:t xml:space="preserve">taker_buy_base_volume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2c2c2c"/>
                <w:sz w:val="19"/>
                <w:szCs w:val="19"/>
                <w:rtl w:val="0"/>
              </w:rPr>
              <w:t xml:space="preserve">Decimal128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2c2c2c"/>
                <w:sz w:val="19"/>
                <w:szCs w:val="19"/>
                <w:rtl w:val="0"/>
              </w:rPr>
              <w:t xml:space="preserve">Volume bought by takers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f3864"/>
                <w:sz w:val="19"/>
                <w:szCs w:val="19"/>
                <w:rtl w:val="0"/>
              </w:rPr>
              <w:t xml:space="preserve">taker_buy_quote_volume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2c2c2c"/>
                <w:sz w:val="19"/>
                <w:szCs w:val="19"/>
                <w:rtl w:val="0"/>
              </w:rPr>
              <w:t xml:space="preserve">Decimal128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2c2c2c"/>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2c2c2c"/>
                <w:sz w:val="19"/>
                <w:szCs w:val="19"/>
                <w:rtl w:val="0"/>
              </w:rPr>
              <w:t xml:space="preserve">USDT value bought by takers</w:t>
            </w:r>
            <w:r w:rsidDel="00000000" w:rsidR="00000000" w:rsidRPr="00000000">
              <w:rPr>
                <w:rtl w:val="0"/>
              </w:rPr>
            </w:r>
          </w:p>
        </w:tc>
      </w:tr>
    </w:tbl>
    <w:p w:rsidR="00000000" w:rsidDel="00000000" w:rsidP="00000000" w:rsidRDefault="00000000" w:rsidRPr="00000000" w14:paraId="000001E0">
      <w:pPr>
        <w:spacing w:after="80" w:before="80" w:lineRule="auto"/>
        <w:rPr/>
      </w:pPr>
      <w:r w:rsidDel="00000000" w:rsidR="00000000" w:rsidRPr="00000000">
        <w:rPr>
          <w:rtl w:val="0"/>
        </w:rPr>
      </w:r>
    </w:p>
    <w:p w:rsidR="00000000" w:rsidDel="00000000" w:rsidP="00000000" w:rsidRDefault="00000000" w:rsidRPr="00000000" w14:paraId="000001E1">
      <w:pPr>
        <w:spacing w:after="140" w:before="0" w:line="276" w:lineRule="auto"/>
        <w:rPr/>
      </w:pPr>
      <w:r w:rsidDel="00000000" w:rsidR="00000000" w:rsidRPr="00000000">
        <w:rPr>
          <w:rFonts w:ascii="Arial" w:cs="Arial" w:eastAsia="Arial" w:hAnsi="Arial"/>
          <w:color w:val="2c2c2c"/>
          <w:sz w:val="22"/>
          <w:szCs w:val="22"/>
          <w:rtl w:val="0"/>
        </w:rPr>
        <w:t xml:space="preserve">A unique partial index is created on the combination (symbol, interval, open_time_ms) with the condition open_time_ms &gt; 0. This index ensures no duplicate can exist for a given candle, while allowing efficient idempotent upserts.</w:t>
      </w:r>
      <w:r w:rsidDel="00000000" w:rsidR="00000000" w:rsidRPr="00000000">
        <w:rPr>
          <w:rtl w:val="0"/>
        </w:rPr>
      </w:r>
    </w:p>
    <w:p w:rsidR="00000000" w:rsidDel="00000000" w:rsidP="00000000" w:rsidRDefault="00000000" w:rsidRPr="00000000" w14:paraId="000001E2">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Collection klines_streaming</w:t>
      </w:r>
      <w:r w:rsidDel="00000000" w:rsidR="00000000" w:rsidRPr="00000000">
        <w:rPr>
          <w:rtl w:val="0"/>
        </w:rPr>
      </w:r>
    </w:p>
    <w:p w:rsidR="00000000" w:rsidDel="00000000" w:rsidP="00000000" w:rsidRDefault="00000000" w:rsidRPr="00000000" w14:paraId="000001E3">
      <w:pPr>
        <w:spacing w:after="140" w:before="0" w:line="276" w:lineRule="auto"/>
        <w:rPr/>
      </w:pPr>
      <w:r w:rsidDel="00000000" w:rsidR="00000000" w:rsidRPr="00000000">
        <w:rPr>
          <w:rFonts w:ascii="Arial" w:cs="Arial" w:eastAsia="Arial" w:hAnsi="Arial"/>
          <w:color w:val="2c2c2c"/>
          <w:sz w:val="22"/>
          <w:szCs w:val="22"/>
          <w:rtl w:val="0"/>
        </w:rPr>
        <w:t xml:space="preserve">This collection stores data arriving in real time via the Redpanda pipeline. Its structure is similar to klines_historical but optimised for frequent insertions and reads of the most recent available candles.</w:t>
      </w:r>
      <w:r w:rsidDel="00000000" w:rsidR="00000000" w:rsidRPr="00000000">
        <w:rPr>
          <w:rtl w:val="0"/>
        </w:rPr>
      </w:r>
    </w:p>
    <w:p w:rsidR="00000000" w:rsidDel="00000000" w:rsidP="00000000" w:rsidRDefault="00000000" w:rsidRPr="00000000" w14:paraId="000001E4">
      <w:pPr>
        <w:spacing w:after="80" w:before="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400"/>
        <w:gridCol w:w="3626"/>
        <w:tblGridChange w:id="0">
          <w:tblGrid>
            <w:gridCol w:w="2400"/>
            <w:gridCol w:w="1600"/>
            <w:gridCol w:w="1400"/>
            <w:gridCol w:w="36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19"/>
                <w:szCs w:val="19"/>
                <w:rtl w:val="0"/>
              </w:rPr>
              <w:t xml:space="preserve">MongoDB 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19"/>
                <w:szCs w:val="19"/>
                <w:rtl w:val="0"/>
              </w:rPr>
              <w:t xml:space="preserve">Required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1f3864"/>
                <w:sz w:val="19"/>
                <w:szCs w:val="19"/>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2c2c2c"/>
                <w:sz w:val="19"/>
                <w:szCs w:val="19"/>
                <w:rtl w:val="0"/>
              </w:rPr>
              <w:t xml:space="preserve">ObjectId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2c2c2c"/>
                <w:sz w:val="19"/>
                <w:szCs w:val="19"/>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2c2c2c"/>
                <w:sz w:val="19"/>
                <w:szCs w:val="19"/>
                <w:rtl w:val="0"/>
              </w:rPr>
              <w:t xml:space="preserve">Identifiant unique genere automatiquement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1f3864"/>
                <w:sz w:val="19"/>
                <w:szCs w:val="19"/>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2c2c2c"/>
                <w:sz w:val="19"/>
                <w:szCs w:val="19"/>
                <w:rtl w:val="0"/>
              </w:rPr>
              <w:t xml:space="preserve">Trading pair (e.g. BTCUSDT)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1f3864"/>
                <w:sz w:val="19"/>
                <w:szCs w:val="19"/>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2c2c2c"/>
                <w:sz w:val="19"/>
                <w:szCs w:val="19"/>
                <w:rtl w:val="0"/>
              </w:rPr>
              <w:t xml:space="preserve">Intervalle de la bougie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1f3864"/>
                <w:sz w:val="19"/>
                <w:szCs w:val="19"/>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2c2c2c"/>
                <w:sz w:val="19"/>
                <w:szCs w:val="19"/>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2c2c2c"/>
                <w:sz w:val="19"/>
                <w:szCs w:val="19"/>
                <w:rtl w:val="0"/>
              </w:rPr>
              <w:t xml:space="preserve">Candle timestamp — primary sort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1f3864"/>
                <w:sz w:val="19"/>
                <w:szCs w:val="19"/>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2c2c2c"/>
                <w:sz w:val="19"/>
                <w:szCs w:val="19"/>
                <w:rtl w:val="0"/>
              </w:rPr>
              <w:t xml:space="preserve">Opening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1f3864"/>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2c2c2c"/>
                <w:sz w:val="19"/>
                <w:szCs w:val="19"/>
                <w:rtl w:val="0"/>
              </w:rPr>
              <w:t xml:space="preserve">Highest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1f386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2c2c2c"/>
                <w:sz w:val="19"/>
                <w:szCs w:val="19"/>
                <w:rtl w:val="0"/>
              </w:rPr>
              <w:t xml:space="preserve">Lowest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1f3864"/>
                <w:sz w:val="19"/>
                <w:szCs w:val="19"/>
                <w:rtl w:val="0"/>
              </w:rPr>
              <w:t xml:space="preserve">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2c2c2c"/>
                <w:sz w:val="19"/>
                <w:szCs w:val="19"/>
                <w:rtl w:val="0"/>
              </w:rPr>
              <w:t xml:space="preserve">Closing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1f3864"/>
                <w:sz w:val="19"/>
                <w:szCs w:val="19"/>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2c2c2c"/>
                <w:sz w:val="19"/>
                <w:szCs w:val="19"/>
                <w:rtl w:val="0"/>
              </w:rPr>
              <w:t xml:space="preserve">Volume traded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1f3864"/>
                <w:sz w:val="19"/>
                <w:szCs w:val="19"/>
                <w:rtl w:val="0"/>
              </w:rPr>
              <w:t xml:space="preserve">trade_count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2c2c2c"/>
                <w:sz w:val="19"/>
                <w:szCs w:val="19"/>
                <w:rtl w:val="0"/>
              </w:rPr>
              <w:t xml:space="preserve">Int32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2c2c2c"/>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2c2c2c"/>
                <w:sz w:val="19"/>
                <w:szCs w:val="19"/>
                <w:rtl w:val="0"/>
              </w:rPr>
              <w:t xml:space="preserve">Number of transactions</w:t>
            </w:r>
            <w:r w:rsidDel="00000000" w:rsidR="00000000" w:rsidRPr="00000000">
              <w:rPr>
                <w:rtl w:val="0"/>
              </w:rPr>
            </w:r>
          </w:p>
        </w:tc>
      </w:tr>
    </w:tbl>
    <w:p w:rsidR="00000000" w:rsidDel="00000000" w:rsidP="00000000" w:rsidRDefault="00000000" w:rsidRPr="00000000" w14:paraId="00000211">
      <w:pPr>
        <w:spacing w:after="80" w:before="80" w:lineRule="auto"/>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05  </w:t>
      </w:r>
      <w:r w:rsidDel="00000000" w:rsidR="00000000" w:rsidRPr="00000000">
        <w:rPr>
          <w:rFonts w:ascii="Arial" w:cs="Arial" w:eastAsia="Arial" w:hAnsi="Arial"/>
          <w:color w:val="2e5090"/>
          <w:sz w:val="22"/>
          <w:szCs w:val="22"/>
          <w:rtl w:val="0"/>
        </w:rPr>
        <w:t xml:space="preserve">Data Consumption &amp; Visualization</w:t>
      </w:r>
      <w:r w:rsidDel="00000000" w:rsidR="00000000" w:rsidRPr="00000000">
        <w:rPr>
          <w:rtl w:val="0"/>
        </w:rPr>
      </w:r>
    </w:p>
    <w:p w:rsidR="00000000" w:rsidDel="00000000" w:rsidP="00000000" w:rsidRDefault="00000000" w:rsidRPr="00000000" w14:paraId="00000214">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5. Data Consumption &amp; Visualisation</w:t>
      </w:r>
      <w:r w:rsidDel="00000000" w:rsidR="00000000" w:rsidRPr="00000000">
        <w:rPr>
          <w:rtl w:val="0"/>
        </w:rPr>
      </w:r>
    </w:p>
    <w:p w:rsidR="00000000" w:rsidDel="00000000" w:rsidP="00000000" w:rsidRDefault="00000000" w:rsidRPr="00000000" w14:paraId="00000215">
      <w:pPr>
        <w:spacing w:after="140" w:before="0" w:line="276" w:lineRule="auto"/>
        <w:rPr/>
      </w:pPr>
      <w:r w:rsidDel="00000000" w:rsidR="00000000" w:rsidRPr="00000000">
        <w:rPr>
          <w:rFonts w:ascii="Arial" w:cs="Arial" w:eastAsia="Arial" w:hAnsi="Arial"/>
          <w:color w:val="2c2c2c"/>
          <w:sz w:val="22"/>
          <w:szCs w:val="22"/>
          <w:rtl w:val="0"/>
        </w:rPr>
        <w:t xml:space="preserve">Once data has been collected, processed and predictions generated, the system exposes three complementary visualisation interfaces: an ML signal dashboard, a real-time monitoring tool and a database administration interface. Each addresses a distinct need.</w:t>
      </w:r>
      <w:r w:rsidDel="00000000" w:rsidR="00000000" w:rsidRPr="00000000">
        <w:rPr>
          <w:rtl w:val="0"/>
        </w:rPr>
      </w:r>
    </w:p>
    <w:p w:rsidR="00000000" w:rsidDel="00000000" w:rsidP="00000000" w:rsidRDefault="00000000" w:rsidRPr="00000000" w14:paraId="00000216">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5.1 ML Signal Dashboard — Streamlit</w:t>
      </w:r>
      <w:r w:rsidDel="00000000" w:rsidR="00000000" w:rsidRPr="00000000">
        <w:rPr>
          <w:rtl w:val="0"/>
        </w:rPr>
      </w:r>
    </w:p>
    <w:p w:rsidR="00000000" w:rsidDel="00000000" w:rsidP="00000000" w:rsidRDefault="00000000" w:rsidRPr="00000000" w14:paraId="00000217">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Objectives and positioning</w:t>
      </w:r>
      <w:r w:rsidDel="00000000" w:rsidR="00000000" w:rsidRPr="00000000">
        <w:rPr>
          <w:rtl w:val="0"/>
        </w:rPr>
      </w:r>
    </w:p>
    <w:p w:rsidR="00000000" w:rsidDel="00000000" w:rsidP="00000000" w:rsidRDefault="00000000" w:rsidRPr="00000000" w14:paraId="00000218">
      <w:pPr>
        <w:spacing w:after="140" w:before="0" w:line="276" w:lineRule="auto"/>
        <w:rPr/>
      </w:pPr>
      <w:r w:rsidDel="00000000" w:rsidR="00000000" w:rsidRPr="00000000">
        <w:rPr>
          <w:rFonts w:ascii="Arial" w:cs="Arial" w:eastAsia="Arial" w:hAnsi="Arial"/>
          <w:color w:val="2c2c2c"/>
          <w:sz w:val="22"/>
          <w:szCs w:val="22"/>
          <w:rtl w:val="0"/>
        </w:rPr>
        <w:t xml:space="preserve">The Streamlit dashboard is the main business-facing interface of the system. It is intended for users wishing to consult the trading signals generated by the model, analyse their evolution over time and assess their confidence level. It queries the prediction-api directly and displays results interactively.</w:t>
      </w:r>
      <w:r w:rsidDel="00000000" w:rsidR="00000000" w:rsidRPr="00000000">
        <w:rPr>
          <w:rtl w:val="0"/>
        </w:rPr>
      </w:r>
    </w:p>
    <w:p w:rsidR="00000000" w:rsidDel="00000000" w:rsidP="00000000" w:rsidRDefault="00000000" w:rsidRPr="00000000" w14:paraId="00000219">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Displayed indicators — KPI cards</w:t>
      </w:r>
      <w:r w:rsidDel="00000000" w:rsidR="00000000" w:rsidRPr="00000000">
        <w:rPr>
          <w:rtl w:val="0"/>
        </w:rPr>
      </w:r>
    </w:p>
    <w:p w:rsidR="00000000" w:rsidDel="00000000" w:rsidP="00000000" w:rsidRDefault="00000000" w:rsidRPr="00000000" w14:paraId="0000021A">
      <w:pPr>
        <w:spacing w:after="140" w:before="0" w:line="276" w:lineRule="auto"/>
        <w:rPr/>
      </w:pPr>
      <w:r w:rsidDel="00000000" w:rsidR="00000000" w:rsidRPr="00000000">
        <w:rPr>
          <w:rFonts w:ascii="Arial" w:cs="Arial" w:eastAsia="Arial" w:hAnsi="Arial"/>
          <w:color w:val="2c2c2c"/>
          <w:sz w:val="22"/>
          <w:szCs w:val="22"/>
          <w:rtl w:val="0"/>
        </w:rPr>
        <w:t xml:space="preserve">Four key indicators are permanently displayed at the top of the dashboard:</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Latest signal: UP or DOWN for the selected pair and interval</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Confidence level: probability percentage returned by the logistic model</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UP/DOWN distribution: number of UP versus DOWN signals over the displayed window</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Timestamp of the most recent candle available in the database</w:t>
      </w:r>
      <w:r w:rsidDel="00000000" w:rsidR="00000000" w:rsidRPr="00000000">
        <w:rPr>
          <w:rtl w:val="0"/>
        </w:rPr>
      </w:r>
    </w:p>
    <w:p w:rsidR="00000000" w:rsidDel="00000000" w:rsidP="00000000" w:rsidRDefault="00000000" w:rsidRPr="00000000" w14:paraId="0000021F">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Interactive charts</w:t>
      </w:r>
      <w:r w:rsidDel="00000000" w:rsidR="00000000" w:rsidRPr="00000000">
        <w:rPr>
          <w:rtl w:val="0"/>
        </w:rPr>
      </w:r>
    </w:p>
    <w:p w:rsidR="00000000" w:rsidDel="00000000" w:rsidP="00000000" w:rsidRDefault="00000000" w:rsidRPr="00000000" w14:paraId="00000220">
      <w:pPr>
        <w:spacing w:after="140" w:before="0" w:line="276" w:lineRule="auto"/>
        <w:rPr/>
      </w:pPr>
      <w:r w:rsidDel="00000000" w:rsidR="00000000" w:rsidRPr="00000000">
        <w:rPr>
          <w:rFonts w:ascii="Arial" w:cs="Arial" w:eastAsia="Arial" w:hAnsi="Arial"/>
          <w:color w:val="2c2c2c"/>
          <w:sz w:val="22"/>
          <w:szCs w:val="22"/>
          <w:rtl w:val="0"/>
        </w:rPr>
        <w:t xml:space="preserve">Three charts are stacked vertically and share the same time axis:</w:t>
      </w:r>
      <w:r w:rsidDel="00000000" w:rsidR="00000000" w:rsidRPr="00000000">
        <w:rPr>
          <w:rtl w:val="0"/>
        </w:rPr>
      </w:r>
    </w:p>
    <w:p w:rsidR="00000000" w:rsidDel="00000000" w:rsidP="00000000" w:rsidRDefault="00000000" w:rsidRPr="00000000" w14:paraId="00000221">
      <w:pPr>
        <w:numPr>
          <w:ilvl w:val="0"/>
          <w:numId w:val="2"/>
        </w:numPr>
        <w:spacing w:after="80" w:line="276" w:lineRule="auto"/>
        <w:ind w:left="720" w:hanging="360"/>
        <w:rPr/>
      </w:pPr>
      <w:r w:rsidDel="00000000" w:rsidR="00000000" w:rsidRPr="00000000">
        <w:rPr>
          <w:rtl w:val="0"/>
        </w:rPr>
        <w:t xml:space="preserve">Price evolution (open/close): blue curve for closing price, dashed grey for opening</w:t>
      </w:r>
    </w:p>
    <w:p w:rsidR="00000000" w:rsidDel="00000000" w:rsidP="00000000" w:rsidRDefault="00000000" w:rsidRPr="00000000" w14:paraId="00000222">
      <w:pPr>
        <w:numPr>
          <w:ilvl w:val="0"/>
          <w:numId w:val="2"/>
        </w:numPr>
        <w:spacing w:after="80" w:line="276" w:lineRule="auto"/>
        <w:ind w:left="720" w:hanging="360"/>
        <w:rPr/>
      </w:pPr>
      <w:r w:rsidDel="00000000" w:rsidR="00000000" w:rsidRPr="00000000">
        <w:rPr>
          <w:rtl w:val="0"/>
        </w:rPr>
        <w:t xml:space="preserve">Signals per candle: colour-coded histogram — green for UP, red for DOWN — one bar per candle</w:t>
      </w:r>
    </w:p>
    <w:p w:rsidR="00000000" w:rsidDel="00000000" w:rsidP="00000000" w:rsidRDefault="00000000" w:rsidRPr="00000000" w14:paraId="00000223">
      <w:pPr>
        <w:numPr>
          <w:ilvl w:val="0"/>
          <w:numId w:val="2"/>
        </w:numPr>
        <w:spacing w:after="80" w:line="276" w:lineRule="auto"/>
        <w:ind w:left="720" w:hanging="360"/>
        <w:rPr/>
      </w:pPr>
      <w:r w:rsidDel="00000000" w:rsidR="00000000" w:rsidRPr="00000000">
        <w:rPr>
          <w:rtl w:val="0"/>
        </w:rPr>
        <w:t xml:space="preserve">Confidence percentage: purple area chart with a 50% threshold line — above the threshold the model leans towards UP, below towards DOWN</w:t>
      </w:r>
    </w:p>
    <w:p w:rsidR="00000000" w:rsidDel="00000000" w:rsidP="00000000" w:rsidRDefault="00000000" w:rsidRPr="00000000" w14:paraId="00000224">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Control features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Symbol selector: choose from BTC/USDT, ETH/USDT, BNB/USDT, SOL/USDT, XRP/USDT</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Candle count slider: from 10 to 200 candles displayed</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Auto-refresh toggle: automatic reload every 10, 30 or 60 seconds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Manual refresh button: immediate update with cache clearing</w:t>
      </w:r>
      <w:r w:rsidDel="00000000" w:rsidR="00000000" w:rsidRPr="00000000">
        <w:rPr>
          <w:rtl w:val="0"/>
        </w:rPr>
      </w:r>
    </w:p>
    <w:p w:rsidR="00000000" w:rsidDel="00000000" w:rsidP="00000000" w:rsidRDefault="00000000" w:rsidRPr="00000000" w14:paraId="00000229">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Predictions table</w:t>
      </w:r>
      <w:r w:rsidDel="00000000" w:rsidR="00000000" w:rsidRPr="00000000">
        <w:rPr>
          <w:rtl w:val="0"/>
        </w:rPr>
      </w:r>
    </w:p>
    <w:p w:rsidR="00000000" w:rsidDel="00000000" w:rsidP="00000000" w:rsidRDefault="00000000" w:rsidRPr="00000000" w14:paraId="0000022A">
      <w:pPr>
        <w:spacing w:after="140" w:before="0" w:line="276" w:lineRule="auto"/>
        <w:rPr/>
      </w:pPr>
      <w:r w:rsidDel="00000000" w:rsidR="00000000" w:rsidRPr="00000000">
        <w:rPr>
          <w:rFonts w:ascii="Arial" w:cs="Arial" w:eastAsia="Arial" w:hAnsi="Arial"/>
          <w:color w:val="2c2c2c"/>
          <w:sz w:val="22"/>
          <w:szCs w:val="22"/>
          <w:rtl w:val="0"/>
        </w:rPr>
        <w:t xml:space="preserve">A summary table displays the N most recent predictions with columns Timestamp, Open, Close, Signal and Confidence. Cells are colour-coded: green for high-confidence UP signals, red for DOWN, orange for intermediate cases.</w:t>
      </w:r>
      <w:r w:rsidDel="00000000" w:rsidR="00000000" w:rsidRPr="00000000">
        <w:rPr>
          <w:rtl w:val="0"/>
        </w:rPr>
      </w:r>
    </w:p>
    <w:p w:rsidR="00000000" w:rsidDel="00000000" w:rsidP="00000000" w:rsidRDefault="00000000" w:rsidRPr="00000000" w14:paraId="0000022B">
      <w:pPr>
        <w:spacing w:after="80" w:before="80" w:lineRule="auto"/>
        <w:rPr/>
      </w:pPr>
      <w:r w:rsidDel="00000000" w:rsidR="00000000" w:rsidRPr="00000000">
        <w:rPr>
          <w:rtl w:val="0"/>
        </w:rPr>
      </w:r>
    </w:p>
    <w:p w:rsidR="00000000" w:rsidDel="00000000" w:rsidP="00000000" w:rsidRDefault="00000000" w:rsidRPr="00000000" w14:paraId="0000022C">
      <w:pPr>
        <w:spacing w:after="40" w:before="80" w:lineRule="auto"/>
        <w:jc w:val="center"/>
        <w:rPr/>
      </w:pPr>
      <w:r w:rsidDel="00000000" w:rsidR="00000000" w:rsidRPr="00000000">
        <w:rPr/>
        <w:drawing>
          <wp:inline distB="0" distT="0" distL="0" distR="0">
            <wp:extent cx="5734050" cy="2400300"/>
            <wp:effectExtent b="0" l="0" r="0" t="0"/>
            <wp:docPr id="21"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7340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4 — Crypto ML Signal Dashboard — Streamlit — BTCUSDT — 20 March 2026</w:t>
      </w:r>
      <w:r w:rsidDel="00000000" w:rsidR="00000000" w:rsidRPr="00000000">
        <w:rPr>
          <w:rtl w:val="0"/>
        </w:rPr>
      </w:r>
    </w:p>
    <w:p w:rsidR="00000000" w:rsidDel="00000000" w:rsidP="00000000" w:rsidRDefault="00000000" w:rsidRPr="00000000" w14:paraId="0000022E">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5.2 Real-time Monitoring — Grafana</w:t>
      </w:r>
      <w:r w:rsidDel="00000000" w:rsidR="00000000" w:rsidRPr="00000000">
        <w:rPr>
          <w:rtl w:val="0"/>
        </w:rPr>
      </w:r>
    </w:p>
    <w:p w:rsidR="00000000" w:rsidDel="00000000" w:rsidP="00000000" w:rsidRDefault="00000000" w:rsidRPr="00000000" w14:paraId="0000022F">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Positioning and objective</w:t>
      </w:r>
      <w:r w:rsidDel="00000000" w:rsidR="00000000" w:rsidRPr="00000000">
        <w:rPr>
          <w:rtl w:val="0"/>
        </w:rPr>
      </w:r>
    </w:p>
    <w:p w:rsidR="00000000" w:rsidDel="00000000" w:rsidP="00000000" w:rsidRDefault="00000000" w:rsidRPr="00000000" w14:paraId="00000230">
      <w:pPr>
        <w:spacing w:after="140" w:before="0" w:line="276" w:lineRule="auto"/>
        <w:rPr/>
      </w:pPr>
      <w:r w:rsidDel="00000000" w:rsidR="00000000" w:rsidRPr="00000000">
        <w:rPr>
          <w:rFonts w:ascii="Arial" w:cs="Arial" w:eastAsia="Arial" w:hAnsi="Arial"/>
          <w:color w:val="2c2c2c"/>
          <w:sz w:val="22"/>
          <w:szCs w:val="22"/>
          <w:rtl w:val="0"/>
        </w:rPr>
        <w:t xml:space="preserve">Grafana is the monitoring tool used in this project to visualise real-time price evolution from the streaming data flow. Unlike the Streamlit dashboard, which focuses on ML signals, Grafana is oriented towards continuous market surveillance and anomaly detection.</w:t>
      </w:r>
      <w:r w:rsidDel="00000000" w:rsidR="00000000" w:rsidRPr="00000000">
        <w:rPr>
          <w:rtl w:val="0"/>
        </w:rPr>
      </w:r>
    </w:p>
    <w:p w:rsidR="00000000" w:rsidDel="00000000" w:rsidP="00000000" w:rsidRDefault="00000000" w:rsidRPr="00000000" w14:paraId="00000231">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Connection architecture</w:t>
      </w:r>
      <w:r w:rsidDel="00000000" w:rsidR="00000000" w:rsidRPr="00000000">
        <w:rPr>
          <w:rtl w:val="0"/>
        </w:rPr>
      </w:r>
    </w:p>
    <w:p w:rsidR="00000000" w:rsidDel="00000000" w:rsidP="00000000" w:rsidRDefault="00000000" w:rsidRPr="00000000" w14:paraId="00000232">
      <w:pPr>
        <w:spacing w:after="140" w:before="0" w:line="276" w:lineRule="auto"/>
        <w:rPr/>
      </w:pPr>
      <w:r w:rsidDel="00000000" w:rsidR="00000000" w:rsidRPr="00000000">
        <w:rPr>
          <w:rtl w:val="0"/>
        </w:rPr>
        <w:t xml:space="preserve">Grafana connects to the main service via the Infinity datasource plugin. This plugin allows querying any REST API and transforming the JSON response into a displayable time series. The main service exposes routes specifically formatted for Grafana on the /grafana/ prefix, returning data in the format expected by the plugin.</w:t>
      </w:r>
    </w:p>
    <w:p w:rsidR="00000000" w:rsidDel="00000000" w:rsidP="00000000" w:rsidRDefault="00000000" w:rsidRPr="00000000" w14:paraId="00000233">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Configured panels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BTC/USDT closing price evolution in real time — time series updated every 5 minutes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Volume traded par periode — histogramme des volumes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Latest known price indicator — stat panel with conditional colouring</w:t>
      </w:r>
      <w:r w:rsidDel="00000000" w:rsidR="00000000" w:rsidRPr="00000000">
        <w:rPr>
          <w:rtl w:val="0"/>
        </w:rPr>
      </w:r>
    </w:p>
    <w:p w:rsidR="00000000" w:rsidDel="00000000" w:rsidP="00000000" w:rsidRDefault="00000000" w:rsidRPr="00000000" w14:paraId="00000237">
      <w:pPr>
        <w:spacing w:after="140" w:before="0" w:line="276" w:lineRule="auto"/>
        <w:rPr/>
      </w:pPr>
      <w:r w:rsidDel="00000000" w:rsidR="00000000" w:rsidRPr="00000000">
        <w:rPr>
          <w:rFonts w:ascii="Arial" w:cs="Arial" w:eastAsia="Arial" w:hAnsi="Arial"/>
          <w:color w:val="2c2c2c"/>
          <w:sz w:val="22"/>
          <w:szCs w:val="22"/>
          <w:rtl w:val="0"/>
        </w:rPr>
        <w:t xml:space="preserve">Grafana dashboards are declared as code (provisioning) in the grafana/provisioning folder, enabling versioning and automatic redeployment at container startup.</w:t>
      </w:r>
      <w:r w:rsidDel="00000000" w:rsidR="00000000" w:rsidRPr="00000000">
        <w:rPr>
          <w:rtl w:val="0"/>
        </w:rPr>
      </w:r>
    </w:p>
    <w:p w:rsidR="00000000" w:rsidDel="00000000" w:rsidP="00000000" w:rsidRDefault="00000000" w:rsidRPr="00000000" w14:paraId="00000238">
      <w:pPr>
        <w:spacing w:after="80" w:before="80" w:lineRule="auto"/>
        <w:rPr/>
      </w:pPr>
      <w:r w:rsidDel="00000000" w:rsidR="00000000" w:rsidRPr="00000000">
        <w:rPr>
          <w:rtl w:val="0"/>
        </w:rPr>
      </w:r>
    </w:p>
    <w:p w:rsidR="00000000" w:rsidDel="00000000" w:rsidP="00000000" w:rsidRDefault="00000000" w:rsidRPr="00000000" w14:paraId="00000239">
      <w:pPr>
        <w:spacing w:after="40" w:before="80" w:lineRule="auto"/>
        <w:jc w:val="center"/>
        <w:rPr/>
      </w:pPr>
      <w:r w:rsidDel="00000000" w:rsidR="00000000" w:rsidRPr="00000000">
        <w:rPr/>
        <w:drawing>
          <wp:inline distB="0" distT="0" distL="0" distR="0">
            <wp:extent cx="5734050" cy="2581275"/>
            <wp:effectExtent b="0" l="0" r="0" t="0"/>
            <wp:docPr id="20"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40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5 — Binance Real-Time Crypto Dashboard — Grafana — BTC/USDT — 5m candles, volume and trade count</w:t>
      </w:r>
      <w:r w:rsidDel="00000000" w:rsidR="00000000" w:rsidRPr="00000000">
        <w:rPr>
          <w:rtl w:val="0"/>
        </w:rPr>
      </w:r>
    </w:p>
    <w:p w:rsidR="00000000" w:rsidDel="00000000" w:rsidP="00000000" w:rsidRDefault="00000000" w:rsidRPr="00000000" w14:paraId="0000023B">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Streamlit vs Grafana comparison</w:t>
      </w:r>
      <w:r w:rsidDel="00000000" w:rsidR="00000000" w:rsidRPr="00000000">
        <w:rPr>
          <w:rtl w:val="0"/>
        </w:rPr>
      </w:r>
    </w:p>
    <w:p w:rsidR="00000000" w:rsidDel="00000000" w:rsidP="00000000" w:rsidRDefault="00000000" w:rsidRPr="00000000" w14:paraId="0000023C">
      <w:pPr>
        <w:spacing w:after="80"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13"/>
        <w:gridCol w:w="3413"/>
        <w:tblGridChange w:id="0">
          <w:tblGrid>
            <w:gridCol w:w="2200"/>
            <w:gridCol w:w="3413"/>
            <w:gridCol w:w="34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ffffff"/>
                <w:sz w:val="19"/>
                <w:szCs w:val="19"/>
                <w:rtl w:val="0"/>
              </w:rPr>
              <w:t xml:space="preserve">Criterion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19"/>
                <w:szCs w:val="19"/>
                <w:rtl w:val="0"/>
              </w:rPr>
              <w:t xml:space="preserve">Dashboard Streamlit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19"/>
                <w:szCs w:val="19"/>
                <w:rtl w:val="0"/>
              </w:rPr>
              <w:t xml:space="preserve">Grafana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1f3864"/>
                <w:sz w:val="19"/>
                <w:szCs w:val="19"/>
                <w:rtl w:val="0"/>
              </w:rPr>
              <w:t xml:space="preserve">Target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2c2c2c"/>
                <w:sz w:val="19"/>
                <w:szCs w:val="19"/>
                <w:rtl w:val="0"/>
              </w:rPr>
              <w:t xml:space="preserve">Business user — trader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2c2c2c"/>
                <w:sz w:val="19"/>
                <w:szCs w:val="19"/>
                <w:rtl w:val="0"/>
              </w:rPr>
              <w:t xml:space="preserve">Technical operator —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1f3864"/>
                <w:sz w:val="19"/>
                <w:szCs w:val="19"/>
                <w:rtl w:val="0"/>
              </w:rPr>
              <w:t xml:space="preserve">Data displayed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2c2c2c"/>
                <w:sz w:val="19"/>
                <w:szCs w:val="19"/>
                <w:rtl w:val="0"/>
              </w:rPr>
              <w:t xml:space="preserve">ML signals + predictions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2c2c2c"/>
                <w:sz w:val="19"/>
                <w:szCs w:val="19"/>
                <w:rtl w:val="0"/>
              </w:rPr>
              <w:t xml:space="preserve">Real-time streaming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1f3864"/>
                <w:sz w:val="19"/>
                <w:szCs w:val="19"/>
                <w:rtl w:val="0"/>
              </w:rPr>
              <w:t xml:space="preserve">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2c2c2c"/>
                <w:sz w:val="19"/>
                <w:szCs w:val="19"/>
                <w:rtl w:val="0"/>
              </w:rPr>
              <w:t xml:space="preserve">Configurable auto-refresh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2c2c2c"/>
                <w:sz w:val="19"/>
                <w:szCs w:val="19"/>
                <w:rtl w:val="0"/>
              </w:rPr>
              <w:t xml:space="preserve">Continuous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1f3864"/>
                <w:sz w:val="19"/>
                <w:szCs w:val="19"/>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2c2c2c"/>
                <w:sz w:val="19"/>
                <w:szCs w:val="19"/>
                <w:rtl w:val="0"/>
              </w:rPr>
              <w:t xml:space="preserve">Python + Plotly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2c2c2c"/>
                <w:sz w:val="19"/>
                <w:szCs w:val="19"/>
                <w:rtl w:val="0"/>
              </w:rPr>
              <w:t xml:space="preserve">JSON via Infinity datasource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f3864"/>
                <w:sz w:val="19"/>
                <w:szCs w:val="19"/>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2c2c2c"/>
                <w:sz w:val="19"/>
                <w:szCs w:val="19"/>
                <w:rtl w:val="0"/>
              </w:rPr>
              <w:t xml:space="preserve">8501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2c2c2c"/>
                <w:sz w:val="19"/>
                <w:szCs w:val="19"/>
                <w:rtl w:val="0"/>
              </w:rPr>
              <w:t xml:space="preserve">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1f3864"/>
                <w:sz w:val="19"/>
                <w:szCs w:val="19"/>
                <w:rtl w:val="0"/>
              </w:rPr>
              <w:t xml:space="preserve">Alerting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2c2c2c"/>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2c2c2c"/>
                <w:sz w:val="19"/>
                <w:szCs w:val="19"/>
                <w:rtl w:val="0"/>
              </w:rPr>
              <w:t xml:space="preserve">Yes — configurable thresholds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1f3864"/>
                <w:sz w:val="19"/>
                <w:szCs w:val="19"/>
                <w:rtl w:val="0"/>
              </w:rPr>
              <w:t xml:space="preserve">Customisation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2c2c2c"/>
                <w:sz w:val="19"/>
                <w:szCs w:val="19"/>
                <w:rtl w:val="0"/>
              </w:rPr>
              <w:t xml:space="preserve">Python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2c2c2c"/>
                <w:sz w:val="19"/>
                <w:szCs w:val="19"/>
                <w:rtl w:val="0"/>
              </w:rPr>
              <w:t xml:space="preserve">Grafana GUI</w:t>
            </w:r>
            <w:r w:rsidDel="00000000" w:rsidR="00000000" w:rsidRPr="00000000">
              <w:rPr>
                <w:rtl w:val="0"/>
              </w:rPr>
            </w:r>
          </w:p>
        </w:tc>
      </w:tr>
    </w:tbl>
    <w:p w:rsidR="00000000" w:rsidDel="00000000" w:rsidP="00000000" w:rsidRDefault="00000000" w:rsidRPr="00000000" w14:paraId="00000255">
      <w:pPr>
        <w:spacing w:after="80" w:before="80" w:lineRule="auto"/>
        <w:rPr/>
      </w:pPr>
      <w:r w:rsidDel="00000000" w:rsidR="00000000" w:rsidRPr="00000000">
        <w:rPr>
          <w:rtl w:val="0"/>
        </w:rPr>
      </w:r>
    </w:p>
    <w:p w:rsidR="00000000" w:rsidDel="00000000" w:rsidP="00000000" w:rsidRDefault="00000000" w:rsidRPr="00000000" w14:paraId="00000256">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5.3 Administration Interface — Mongo Express</w:t>
      </w:r>
      <w:r w:rsidDel="00000000" w:rsidR="00000000" w:rsidRPr="00000000">
        <w:rPr>
          <w:rtl w:val="0"/>
        </w:rPr>
      </w:r>
    </w:p>
    <w:p w:rsidR="00000000" w:rsidDel="00000000" w:rsidP="00000000" w:rsidRDefault="00000000" w:rsidRPr="00000000" w14:paraId="00000257">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Objective</w:t>
      </w:r>
      <w:r w:rsidDel="00000000" w:rsidR="00000000" w:rsidRPr="00000000">
        <w:rPr>
          <w:rtl w:val="0"/>
        </w:rPr>
      </w:r>
    </w:p>
    <w:p w:rsidR="00000000" w:rsidDel="00000000" w:rsidP="00000000" w:rsidRDefault="00000000" w:rsidRPr="00000000" w14:paraId="00000258">
      <w:pPr>
        <w:spacing w:after="140" w:before="0" w:line="276" w:lineRule="auto"/>
        <w:rPr/>
      </w:pPr>
      <w:r w:rsidDel="00000000" w:rsidR="00000000" w:rsidRPr="00000000">
        <w:rPr>
          <w:rFonts w:ascii="Arial" w:cs="Arial" w:eastAsia="Arial" w:hAnsi="Arial"/>
          <w:color w:val="2c2c2c"/>
          <w:sz w:val="22"/>
          <w:szCs w:val="22"/>
          <w:rtl w:val="0"/>
        </w:rPr>
        <w:t xml:space="preserve">Mongo Express is a lightweight web interface for inspecting and administering the MongoDB database directly from a browser. It is intended for developers and system administrators to verify data quality, monitor volumes and diagnose collection issues.</w:t>
      </w:r>
      <w:r w:rsidDel="00000000" w:rsidR="00000000" w:rsidRPr="00000000">
        <w:rPr>
          <w:rtl w:val="0"/>
        </w:rPr>
      </w:r>
    </w:p>
    <w:p w:rsidR="00000000" w:rsidDel="00000000" w:rsidP="00000000" w:rsidRDefault="00000000" w:rsidRPr="00000000" w14:paraId="00000259">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Features used</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Navigation through the klines_historical and klines_streaming collections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Visualisation of individual documents with all their fields and types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Document count per collection to verify collected volumes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Execution of simple queries to inspect specific candles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Verification of the unique index on (symbol, interval, open_time_ms)</w:t>
      </w:r>
      <w:r w:rsidDel="00000000" w:rsidR="00000000" w:rsidRPr="00000000">
        <w:rPr>
          <w:rtl w:val="0"/>
        </w:rPr>
      </w:r>
    </w:p>
    <w:p w:rsidR="00000000" w:rsidDel="00000000" w:rsidP="00000000" w:rsidRDefault="00000000" w:rsidRPr="00000000" w14:paraId="0000025F">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Access and security</w:t>
      </w:r>
      <w:r w:rsidDel="00000000" w:rsidR="00000000" w:rsidRPr="00000000">
        <w:rPr>
          <w:rtl w:val="0"/>
        </w:rPr>
      </w:r>
    </w:p>
    <w:p w:rsidR="00000000" w:rsidDel="00000000" w:rsidP="00000000" w:rsidRDefault="00000000" w:rsidRPr="00000000" w14:paraId="00000260">
      <w:pPr>
        <w:spacing w:after="140" w:before="0" w:line="276" w:lineRule="auto"/>
        <w:rPr/>
      </w:pPr>
      <w:r w:rsidDel="00000000" w:rsidR="00000000" w:rsidRPr="00000000">
        <w:rPr>
          <w:rtl w:val="0"/>
        </w:rPr>
        <w:t xml:space="preserve">Mongo Express is accessible on port 8082 with basic authentication. It is connected to MongoDB via the internal Docker network and is never directly exposed to the internet — it remains a local development and diagnostic tool.</w:t>
      </w:r>
    </w:p>
    <w:p w:rsidR="00000000" w:rsidDel="00000000" w:rsidP="00000000" w:rsidRDefault="00000000" w:rsidRPr="00000000" w14:paraId="00000261">
      <w:pPr>
        <w:spacing w:after="80" w:before="80" w:lineRule="auto"/>
        <w:rPr/>
      </w:pPr>
      <w:r w:rsidDel="00000000" w:rsidR="00000000" w:rsidRPr="00000000">
        <w:rPr>
          <w:rtl w:val="0"/>
        </w:rPr>
      </w:r>
    </w:p>
    <w:p w:rsidR="00000000" w:rsidDel="00000000" w:rsidP="00000000" w:rsidRDefault="00000000" w:rsidRPr="00000000" w14:paraId="00000262">
      <w:pPr>
        <w:spacing w:after="40" w:before="80" w:lineRule="auto"/>
        <w:jc w:val="center"/>
        <w:rPr/>
      </w:pPr>
      <w:r w:rsidDel="00000000" w:rsidR="00000000" w:rsidRPr="00000000">
        <w:rPr/>
        <w:drawing>
          <wp:inline distB="0" distT="0" distL="0" distR="0">
            <wp:extent cx="5076825" cy="3124200"/>
            <wp:effectExtent b="0" l="0" r="0" t="0"/>
            <wp:docPr id="23"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0768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3 (bis) — Mongo Express — Base crypto_data — collections klines_historical et klines_streaming</w:t>
      </w:r>
      <w:r w:rsidDel="00000000" w:rsidR="00000000" w:rsidRPr="00000000">
        <w:rPr>
          <w:rtl w:val="0"/>
        </w:rPr>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06  </w:t>
      </w:r>
      <w:r w:rsidDel="00000000" w:rsidR="00000000" w:rsidRPr="00000000">
        <w:rPr>
          <w:rFonts w:ascii="Arial" w:cs="Arial" w:eastAsia="Arial" w:hAnsi="Arial"/>
          <w:color w:val="2e5090"/>
          <w:sz w:val="22"/>
          <w:szCs w:val="22"/>
          <w:rtl w:val="0"/>
        </w:rPr>
        <w:t xml:space="preserve">Machine Learning Model</w:t>
      </w:r>
      <w:r w:rsidDel="00000000" w:rsidR="00000000" w:rsidRPr="00000000">
        <w:rPr>
          <w:rtl w:val="0"/>
        </w:rPr>
      </w:r>
    </w:p>
    <w:p w:rsidR="00000000" w:rsidDel="00000000" w:rsidP="00000000" w:rsidRDefault="00000000" w:rsidRPr="00000000" w14:paraId="00000266">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6. Machine Learning Model</w:t>
      </w:r>
      <w:r w:rsidDel="00000000" w:rsidR="00000000" w:rsidRPr="00000000">
        <w:rPr>
          <w:rtl w:val="0"/>
        </w:rPr>
      </w:r>
    </w:p>
    <w:p w:rsidR="00000000" w:rsidDel="00000000" w:rsidP="00000000" w:rsidRDefault="00000000" w:rsidRPr="00000000" w14:paraId="00000267">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6.1 The </w:t>
      </w:r>
      <w:r w:rsidDel="00000000" w:rsidR="00000000" w:rsidRPr="00000000">
        <w:rPr>
          <w:rtl w:val="0"/>
        </w:rPr>
        <w:t xml:space="preserve">model</w:t>
      </w:r>
      <w:r w:rsidDel="00000000" w:rsidR="00000000" w:rsidRPr="00000000">
        <w:rPr>
          <w:rFonts w:ascii="Arial" w:cs="Arial" w:eastAsia="Arial" w:hAnsi="Arial"/>
          <w:b w:val="1"/>
          <w:bCs w:val="1"/>
          <w:color w:val="2e5090"/>
          <w:sz w:val="28"/>
          <w:szCs w:val="28"/>
          <w:rtl w:val="0"/>
        </w:rPr>
        <w:t xml:space="preserve"> </w:t>
      </w:r>
      <w:r w:rsidDel="00000000" w:rsidR="00000000" w:rsidRPr="00000000">
        <w:rPr>
          <w:rtl w:val="0"/>
        </w:rPr>
        <w:t xml:space="preserve">o</w:t>
      </w:r>
      <w:r w:rsidDel="00000000" w:rsidR="00000000" w:rsidRPr="00000000">
        <w:rPr>
          <w:rFonts w:ascii="Arial" w:cs="Arial" w:eastAsia="Arial" w:hAnsi="Arial"/>
          <w:b w:val="1"/>
          <w:bCs w:val="1"/>
          <w:color w:val="2e5090"/>
          <w:sz w:val="28"/>
          <w:szCs w:val="28"/>
          <w:rtl w:val="0"/>
        </w:rPr>
        <w:t xml:space="preserve">bjective</w:t>
      </w:r>
      <w:r w:rsidDel="00000000" w:rsidR="00000000" w:rsidRPr="00000000">
        <w:rPr>
          <w:rtl w:val="0"/>
        </w:rPr>
      </w:r>
    </w:p>
    <w:p w:rsidR="00000000" w:rsidDel="00000000" w:rsidP="00000000" w:rsidRDefault="00000000" w:rsidRPr="00000000" w14:paraId="00000268">
      <w:pPr>
        <w:spacing w:after="140" w:before="0" w:line="276" w:lineRule="auto"/>
        <w:rPr/>
      </w:pPr>
      <w:r w:rsidDel="00000000" w:rsidR="00000000" w:rsidRPr="00000000">
        <w:rPr>
          <w:rFonts w:ascii="Arial" w:cs="Arial" w:eastAsia="Arial" w:hAnsi="Arial"/>
          <w:color w:val="2c2c2c"/>
          <w:sz w:val="22"/>
          <w:szCs w:val="22"/>
          <w:rtl w:val="0"/>
        </w:rPr>
        <w:t xml:space="preserve">The model solves a binary classification problem: predicting whether the Bitcoin price will rise (1 — UP) or fall (0 — DOWN) on the next 5-minute candle. Predicting direction is more robust than predicting the exact price, as it reduces to a standard classification problem using well-established techniques.</w:t>
      </w:r>
      <w:r w:rsidDel="00000000" w:rsidR="00000000" w:rsidRPr="00000000">
        <w:rPr>
          <w:rtl w:val="0"/>
        </w:rPr>
      </w:r>
    </w:p>
    <w:p w:rsidR="00000000" w:rsidDel="00000000" w:rsidP="00000000" w:rsidRDefault="00000000" w:rsidRPr="00000000" w14:paraId="00000269">
      <w:pPr>
        <w:spacing w:after="140" w:before="0" w:line="276" w:lineRule="auto"/>
        <w:rPr/>
      </w:pPr>
      <w:r w:rsidDel="00000000" w:rsidR="00000000" w:rsidRPr="00000000">
        <w:rPr>
          <w:rFonts w:ascii="Arial" w:cs="Arial" w:eastAsia="Arial" w:hAnsi="Arial"/>
          <w:color w:val="2c2c2c"/>
          <w:sz w:val="22"/>
          <w:szCs w:val="22"/>
          <w:rtl w:val="0"/>
        </w:rPr>
        <w:t xml:space="preserve">The target variable is built as follows: if the closing price of the next candle is higher than the current closing price, the target is 1 (UP), otherwise 0 (DOWN). The classes are perfectly balanced on the dataset used (12,204 DOWN and 12,247 UP on the test set), ensuring the model does not suffer from class bias.</w:t>
      </w:r>
      <w:r w:rsidDel="00000000" w:rsidR="00000000" w:rsidRPr="00000000">
        <w:rPr>
          <w:rtl w:val="0"/>
        </w:rPr>
      </w:r>
    </w:p>
    <w:p w:rsidR="00000000" w:rsidDel="00000000" w:rsidP="00000000" w:rsidRDefault="00000000" w:rsidRPr="00000000" w14:paraId="0000026A">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6.2 Data Preparation</w:t>
      </w:r>
      <w:r w:rsidDel="00000000" w:rsidR="00000000" w:rsidRPr="00000000">
        <w:rPr>
          <w:rtl w:val="0"/>
        </w:rPr>
      </w:r>
    </w:p>
    <w:p w:rsidR="00000000" w:rsidDel="00000000" w:rsidP="00000000" w:rsidRDefault="00000000" w:rsidRPr="00000000" w14:paraId="0000026B">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Feature Engineering</w:t>
      </w:r>
      <w:r w:rsidDel="00000000" w:rsidR="00000000" w:rsidRPr="00000000">
        <w:rPr>
          <w:rtl w:val="0"/>
        </w:rPr>
      </w:r>
    </w:p>
    <w:p w:rsidR="00000000" w:rsidDel="00000000" w:rsidP="00000000" w:rsidRDefault="00000000" w:rsidRPr="00000000" w14:paraId="0000026C">
      <w:pPr>
        <w:spacing w:after="140" w:before="0" w:line="276" w:lineRule="auto"/>
        <w:rPr/>
      </w:pPr>
      <w:r w:rsidDel="00000000" w:rsidR="00000000" w:rsidRPr="00000000">
        <w:rPr>
          <w:rFonts w:ascii="Arial" w:cs="Arial" w:eastAsia="Arial" w:hAnsi="Arial"/>
          <w:color w:val="2c2c2c"/>
          <w:sz w:val="22"/>
          <w:szCs w:val="22"/>
          <w:rtl w:val="0"/>
        </w:rPr>
        <w:t xml:space="preserve">Raw OHLCV data is not directly usable by a Machine Learning model. Eight financial indicators are computed to capture market dynamics:</w:t>
      </w:r>
      <w:r w:rsidDel="00000000" w:rsidR="00000000" w:rsidRPr="00000000">
        <w:rPr>
          <w:rtl w:val="0"/>
        </w:rPr>
      </w:r>
    </w:p>
    <w:p w:rsidR="00000000" w:rsidDel="00000000" w:rsidP="00000000" w:rsidRDefault="00000000" w:rsidRPr="00000000" w14:paraId="0000026D">
      <w:pPr>
        <w:spacing w:after="80" w:before="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4826"/>
        <w:tblGridChange w:id="0">
          <w:tblGrid>
            <w:gridCol w:w="2000"/>
            <w:gridCol w:w="2200"/>
            <w:gridCol w:w="48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ffffff"/>
                <w:sz w:val="19"/>
                <w:szCs w:val="19"/>
                <w:rtl w:val="0"/>
              </w:rPr>
              <w:t xml:space="preserve">Concept financier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ffffff"/>
                <w:sz w:val="19"/>
                <w:szCs w:val="19"/>
                <w:rtl w:val="0"/>
              </w:rPr>
              <w:t xml:space="preserve">Interet pour le modele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1f3864"/>
                <w:sz w:val="19"/>
                <w:szCs w:val="19"/>
                <w:rtl w:val="0"/>
              </w:rPr>
              <w:t xml:space="preserve">log_return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2c2c2c"/>
                <w:sz w:val="19"/>
                <w:szCs w:val="19"/>
                <w:rtl w:val="0"/>
              </w:rPr>
              <w:t xml:space="preserve">Log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2c2c2c"/>
                <w:sz w:val="19"/>
                <w:szCs w:val="19"/>
                <w:rtl w:val="0"/>
              </w:rPr>
              <w:t xml:space="preserve">Stationarity — eliminates price trend, suitable for time 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1f3864"/>
                <w:sz w:val="19"/>
                <w:szCs w:val="19"/>
                <w:rtl w:val="0"/>
              </w:rPr>
              <w:t xml:space="preserve">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2c2c2c"/>
                <w:sz w:val="19"/>
                <w:szCs w:val="19"/>
                <w:rtl w:val="0"/>
              </w:rPr>
              <w:t xml:space="preserve">Rolling Volatility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2c2c2c"/>
                <w:sz w:val="19"/>
                <w:szCs w:val="19"/>
                <w:rtl w:val="0"/>
              </w:rPr>
              <w:t xml:space="preserve">Market risk measure over the last 12 periods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1f3864"/>
                <w:sz w:val="19"/>
                <w:szCs w:val="19"/>
                <w:rtl w:val="0"/>
              </w:rPr>
              <w:t xml:space="preserve">ma_10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2c2c2c"/>
                <w:sz w:val="19"/>
                <w:szCs w:val="19"/>
                <w:rtl w:val="0"/>
              </w:rPr>
              <w:t xml:space="preserve">10-period Moving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2c2c2c"/>
                <w:sz w:val="19"/>
                <w:szCs w:val="19"/>
                <w:rtl w:val="0"/>
              </w:rPr>
              <w:t xml:space="preserve">Short-term trend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1f3864"/>
                <w:sz w:val="19"/>
                <w:szCs w:val="19"/>
                <w:rtl w:val="0"/>
              </w:rPr>
              <w:t xml:space="preserve">ma_30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2c2c2c"/>
                <w:sz w:val="19"/>
                <w:szCs w:val="19"/>
                <w:rtl w:val="0"/>
              </w:rPr>
              <w:t xml:space="preserve">30-period Moving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2c2c2c"/>
                <w:sz w:val="19"/>
                <w:szCs w:val="19"/>
                <w:rtl w:val="0"/>
              </w:rPr>
              <w:t xml:space="preserve">Medium-term trend signal — crossover with ma_10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1f3864"/>
                <w:sz w:val="19"/>
                <w:szCs w:val="19"/>
                <w:rtl w:val="0"/>
              </w:rPr>
              <w:t xml:space="preserve">momentum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2c2c2c"/>
                <w:sz w:val="19"/>
                <w:szCs w:val="19"/>
                <w:rtl w:val="0"/>
              </w:rPr>
              <w:t xml:space="preserve">10-period Momentum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2c2c2c"/>
                <w:sz w:val="19"/>
                <w:szCs w:val="19"/>
                <w:rtl w:val="0"/>
              </w:rPr>
              <w:t xml:space="preserve">Speed and strength of directional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1f3864"/>
                <w:sz w:val="19"/>
                <w:szCs w:val="19"/>
                <w:rtl w:val="0"/>
              </w:rPr>
              <w:t xml:space="preserve">buy_ratio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2c2c2c"/>
                <w:sz w:val="19"/>
                <w:szCs w:val="19"/>
                <w:rtl w:val="0"/>
              </w:rPr>
              <w:t xml:space="preserve">Buyer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2c2c2c"/>
                <w:sz w:val="19"/>
                <w:szCs w:val="19"/>
                <w:rtl w:val="0"/>
              </w:rPr>
              <w:t xml:space="preserve">Buying pressure: taker_buy_base / total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1f3864"/>
                <w:sz w:val="19"/>
                <w:szCs w:val="19"/>
                <w:rtl w:val="0"/>
              </w:rPr>
              <w:t xml:space="preserve">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2c2c2c"/>
                <w:sz w:val="19"/>
                <w:szCs w:val="19"/>
                <w:rtl w:val="0"/>
              </w:rPr>
              <w:t xml:space="preserve">Intra-candle 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2c2c2c"/>
                <w:sz w:val="19"/>
                <w:szCs w:val="19"/>
                <w:rtl w:val="0"/>
              </w:rPr>
              <w:t xml:space="preserve">Market microstructure: high -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1f3864"/>
                <w:sz w:val="19"/>
                <w:szCs w:val="19"/>
                <w:rtl w:val="0"/>
              </w:rPr>
              <w:t xml:space="preserve">trade_count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2c2c2c"/>
                <w:sz w:val="19"/>
                <w:szCs w:val="19"/>
                <w:rtl w:val="0"/>
              </w:rPr>
              <w:t xml:space="preserve">Trade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2c2c2c"/>
                <w:sz w:val="19"/>
                <w:szCs w:val="19"/>
                <w:rtl w:val="0"/>
              </w:rPr>
              <w:t xml:space="preserve">Market activity and liquidity over the period</w:t>
            </w:r>
            <w:r w:rsidDel="00000000" w:rsidR="00000000" w:rsidRPr="00000000">
              <w:rPr>
                <w:rtl w:val="0"/>
              </w:rPr>
            </w:r>
          </w:p>
        </w:tc>
      </w:tr>
    </w:tbl>
    <w:p w:rsidR="00000000" w:rsidDel="00000000" w:rsidP="00000000" w:rsidRDefault="00000000" w:rsidRPr="00000000" w14:paraId="00000289">
      <w:pPr>
        <w:spacing w:after="80" w:before="80" w:lineRule="auto"/>
        <w:rPr/>
      </w:pPr>
      <w:r w:rsidDel="00000000" w:rsidR="00000000" w:rsidRPr="00000000">
        <w:rPr>
          <w:rtl w:val="0"/>
        </w:rPr>
      </w:r>
    </w:p>
    <w:p w:rsidR="00000000" w:rsidDel="00000000" w:rsidP="00000000" w:rsidRDefault="00000000" w:rsidRPr="00000000" w14:paraId="0000028A">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Chronological split and normalisation</w:t>
      </w:r>
      <w:r w:rsidDel="00000000" w:rsidR="00000000" w:rsidRPr="00000000">
        <w:rPr>
          <w:rtl w:val="0"/>
        </w:rPr>
      </w:r>
    </w:p>
    <w:p w:rsidR="00000000" w:rsidDel="00000000" w:rsidP="00000000" w:rsidRDefault="00000000" w:rsidRPr="00000000" w14:paraId="0000028B">
      <w:pPr>
        <w:spacing w:after="140" w:before="0" w:line="276" w:lineRule="auto"/>
        <w:rPr/>
      </w:pPr>
      <w:r w:rsidDel="00000000" w:rsidR="00000000" w:rsidRPr="00000000">
        <w:rPr>
          <w:rFonts w:ascii="Arial" w:cs="Arial" w:eastAsia="Arial" w:hAnsi="Arial"/>
          <w:color w:val="2c2c2c"/>
          <w:sz w:val="22"/>
          <w:szCs w:val="22"/>
          <w:rtl w:val="0"/>
        </w:rPr>
        <w:t xml:space="preserve">A strict temporal split is applied to respect the time-series order and avoid data leakage. The first 80% of observations in chronological order form the training set, and the remaining 20% the test set. A StandardScaler is fitted only on the training set and then applied to the test set — never the reverse.</w:t>
      </w:r>
      <w:r w:rsidDel="00000000" w:rsidR="00000000" w:rsidRPr="00000000">
        <w:rPr>
          <w:rtl w:val="0"/>
        </w:rPr>
      </w:r>
    </w:p>
    <w:p w:rsidR="00000000" w:rsidDel="00000000" w:rsidP="00000000" w:rsidRDefault="00000000" w:rsidRPr="00000000" w14:paraId="0000028C">
      <w:pPr>
        <w:spacing w:after="80" w:before="8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13"/>
        <w:gridCol w:w="2213"/>
        <w:gridCol w:w="2200"/>
        <w:tblGridChange w:id="0">
          <w:tblGrid>
            <w:gridCol w:w="2200"/>
            <w:gridCol w:w="2413"/>
            <w:gridCol w:w="2213"/>
            <w:gridCol w:w="2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19"/>
                <w:szCs w:val="19"/>
                <w:rtl w:val="0"/>
              </w:rPr>
              <w:t xml:space="preserve">Ensemble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19"/>
                <w:szCs w:val="19"/>
                <w:rtl w:val="0"/>
              </w:rPr>
              <w:t xml:space="preserve">Periode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19"/>
                <w:szCs w:val="19"/>
                <w:rtl w:val="0"/>
              </w:rPr>
              <w:t xml:space="preserve">Observations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19"/>
                <w:szCs w:val="19"/>
                <w:rtl w:val="0"/>
              </w:rPr>
              <w:t xml:space="preserve">Proportion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1f3864"/>
                <w:sz w:val="19"/>
                <w:szCs w:val="19"/>
                <w:rtl w:val="0"/>
              </w:rPr>
              <w:t xml:space="preserve">Train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92">
            <w:pPr>
              <w:rPr/>
            </w:pPr>
            <w:sdt>
              <w:sdtPr>
                <w:id w:val="1457957235"/>
                <w:tag w:val="goog_rdk_1"/>
              </w:sdtPr>
              <w:sdtContent>
                <w:r w:rsidDel="00000000" w:rsidR="00000000" w:rsidRPr="00000000">
                  <w:rPr>
                    <w:rFonts w:ascii="Arial Unicode MS" w:cs="Arial Unicode MS" w:eastAsia="Arial Unicode MS" w:hAnsi="Arial Unicode MS"/>
                    <w:color w:val="2c2c2c"/>
                    <w:sz w:val="19"/>
                    <w:szCs w:val="19"/>
                    <w:rtl w:val="0"/>
                  </w:rPr>
                  <w:t xml:space="preserve">01/01/2024 → ~10/2025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2c2c2c"/>
                <w:sz w:val="19"/>
                <w:szCs w:val="19"/>
                <w:rtl w:val="0"/>
              </w:rPr>
              <w:t xml:space="preserve">~97 000 bougies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2c2c2c"/>
                <w:sz w:val="19"/>
                <w:szCs w:val="19"/>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1f3864"/>
                <w:sz w:val="19"/>
                <w:szCs w:val="19"/>
                <w:rtl w:val="0"/>
              </w:rPr>
              <w:t xml:space="preserve">Test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sdt>
              <w:sdtPr>
                <w:id w:val="1893069521"/>
                <w:tag w:val="goog_rdk_2"/>
              </w:sdtPr>
              <w:sdtContent>
                <w:r w:rsidDel="00000000" w:rsidR="00000000" w:rsidRPr="00000000">
                  <w:rPr>
                    <w:rFonts w:ascii="Arial Unicode MS" w:cs="Arial Unicode MS" w:eastAsia="Arial Unicode MS" w:hAnsi="Arial Unicode MS"/>
                    <w:color w:val="2c2c2c"/>
                    <w:sz w:val="19"/>
                    <w:szCs w:val="19"/>
                    <w:rtl w:val="0"/>
                  </w:rPr>
                  <w:t xml:space="preserve">~10/2025 → 21/03/2026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2c2c2c"/>
                <w:sz w:val="19"/>
                <w:szCs w:val="19"/>
                <w:rtl w:val="0"/>
              </w:rPr>
              <w:t xml:space="preserve">24 451 bougies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2c2c2c"/>
                <w:sz w:val="19"/>
                <w:szCs w:val="19"/>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1f3864"/>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9A">
            <w:pPr>
              <w:rPr/>
            </w:pPr>
            <w:sdt>
              <w:sdtPr>
                <w:id w:val="250798028"/>
                <w:tag w:val="goog_rdk_3"/>
              </w:sdtPr>
              <w:sdtContent>
                <w:r w:rsidDel="00000000" w:rsidR="00000000" w:rsidRPr="00000000">
                  <w:rPr>
                    <w:rFonts w:ascii="Arial Unicode MS" w:cs="Arial Unicode MS" w:eastAsia="Arial Unicode MS" w:hAnsi="Arial Unicode MS"/>
                    <w:color w:val="2c2c2c"/>
                    <w:sz w:val="19"/>
                    <w:szCs w:val="19"/>
                    <w:rtl w:val="0"/>
                  </w:rPr>
                  <w:t xml:space="preserve">01/01/2024 → 21/03/2026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2c2c2c"/>
                <w:sz w:val="19"/>
                <w:szCs w:val="19"/>
                <w:rtl w:val="0"/>
              </w:rPr>
              <w:t xml:space="preserve">~121 000 bougies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2c2c2c"/>
                <w:sz w:val="19"/>
                <w:szCs w:val="19"/>
                <w:rtl w:val="0"/>
              </w:rPr>
              <w:t xml:space="preserve">100%</w:t>
            </w:r>
            <w:r w:rsidDel="00000000" w:rsidR="00000000" w:rsidRPr="00000000">
              <w:rPr>
                <w:rtl w:val="0"/>
              </w:rPr>
            </w:r>
          </w:p>
        </w:tc>
      </w:tr>
    </w:tbl>
    <w:p w:rsidR="00000000" w:rsidDel="00000000" w:rsidP="00000000" w:rsidRDefault="00000000" w:rsidRPr="00000000" w14:paraId="0000029D">
      <w:pPr>
        <w:spacing w:after="80" w:before="80" w:lineRule="auto"/>
        <w:rPr/>
      </w:pPr>
      <w:r w:rsidDel="00000000" w:rsidR="00000000" w:rsidRPr="00000000">
        <w:rPr>
          <w:rtl w:val="0"/>
        </w:rPr>
      </w:r>
    </w:p>
    <w:p w:rsidR="00000000" w:rsidDel="00000000" w:rsidP="00000000" w:rsidRDefault="00000000" w:rsidRPr="00000000" w14:paraId="0000029E">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6.3 Retained Model — Logistic Regression</w:t>
      </w:r>
      <w:r w:rsidDel="00000000" w:rsidR="00000000" w:rsidRPr="00000000">
        <w:rPr>
          <w:rtl w:val="0"/>
        </w:rPr>
      </w:r>
    </w:p>
    <w:p w:rsidR="00000000" w:rsidDel="00000000" w:rsidP="00000000" w:rsidRDefault="00000000" w:rsidRPr="00000000" w14:paraId="0000029F">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Principle</w:t>
      </w:r>
      <w:r w:rsidDel="00000000" w:rsidR="00000000" w:rsidRPr="00000000">
        <w:rPr>
          <w:rtl w:val="0"/>
        </w:rPr>
      </w:r>
    </w:p>
    <w:p w:rsidR="00000000" w:rsidDel="00000000" w:rsidP="00000000" w:rsidRDefault="00000000" w:rsidRPr="00000000" w14:paraId="000002A0">
      <w:pPr>
        <w:spacing w:after="140" w:before="0" w:line="276" w:lineRule="auto"/>
        <w:rPr/>
      </w:pPr>
      <w:r w:rsidDel="00000000" w:rsidR="00000000" w:rsidRPr="00000000">
        <w:rPr>
          <w:rFonts w:ascii="Arial" w:cs="Arial" w:eastAsia="Arial" w:hAnsi="Arial"/>
          <w:color w:val="2c2c2c"/>
          <w:sz w:val="22"/>
          <w:szCs w:val="22"/>
          <w:rtl w:val="0"/>
        </w:rPr>
        <w:t xml:space="preserve">Logistic Regression is a linear model that applies the sigmoid function to a linear combination of features to produce a probability between 0 and 1. If the probability exceeds 0.5, the model predicts UP, otherwise DOWN. This model was chosen for its simplicity, interpretability and low inference latency — essential in a trading context.</w:t>
      </w:r>
      <w:r w:rsidDel="00000000" w:rsidR="00000000" w:rsidRPr="00000000">
        <w:rPr>
          <w:rtl w:val="0"/>
        </w:rPr>
      </w:r>
    </w:p>
    <w:p w:rsidR="00000000" w:rsidDel="00000000" w:rsidP="00000000" w:rsidRDefault="00000000" w:rsidRPr="00000000" w14:paraId="000002A1">
      <w:pPr>
        <w:spacing w:after="140" w:before="0" w:line="276" w:lineRule="auto"/>
        <w:rPr/>
      </w:pPr>
      <w:r w:rsidDel="00000000" w:rsidR="00000000" w:rsidRPr="00000000">
        <w:rPr>
          <w:rFonts w:ascii="Arial" w:cs="Arial" w:eastAsia="Arial" w:hAnsi="Arial"/>
          <w:color w:val="2c2c2c"/>
          <w:sz w:val="22"/>
          <w:szCs w:val="22"/>
          <w:rtl w:val="0"/>
        </w:rPr>
        <w:t xml:space="preserve">The hyperparameters used are max_iter=1000 to ensure convergence on noisy financial data, and random_state=42 for result reproducibility.</w:t>
      </w:r>
      <w:r w:rsidDel="00000000" w:rsidR="00000000" w:rsidRPr="00000000">
        <w:rPr>
          <w:rtl w:val="0"/>
        </w:rPr>
      </w:r>
    </w:p>
    <w:p w:rsidR="00000000" w:rsidDel="00000000" w:rsidP="00000000" w:rsidRDefault="00000000" w:rsidRPr="00000000" w14:paraId="000002A2">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Results — Classification Report</w:t>
      </w:r>
      <w:r w:rsidDel="00000000" w:rsidR="00000000" w:rsidRPr="00000000">
        <w:rPr>
          <w:rtl w:val="0"/>
        </w:rPr>
      </w:r>
    </w:p>
    <w:p w:rsidR="00000000" w:rsidDel="00000000" w:rsidP="00000000" w:rsidRDefault="00000000" w:rsidRPr="00000000" w14:paraId="000002A3">
      <w:pPr>
        <w:spacing w:after="140" w:before="0" w:line="276" w:lineRule="auto"/>
        <w:rPr/>
      </w:pPr>
      <w:r w:rsidDel="00000000" w:rsidR="00000000" w:rsidRPr="00000000">
        <w:rPr>
          <w:rFonts w:ascii="Arial" w:cs="Arial" w:eastAsia="Arial" w:hAnsi="Arial"/>
          <w:color w:val="2c2c2c"/>
          <w:sz w:val="22"/>
          <w:szCs w:val="22"/>
          <w:rtl w:val="0"/>
        </w:rPr>
        <w:t xml:space="preserve">The following table presents performance metrics on the test set (24,451 observations):</w:t>
      </w:r>
      <w:r w:rsidDel="00000000" w:rsidR="00000000" w:rsidRPr="00000000">
        <w:rPr>
          <w:rtl w:val="0"/>
        </w:rPr>
      </w:r>
    </w:p>
    <w:p w:rsidR="00000000" w:rsidDel="00000000" w:rsidP="00000000" w:rsidRDefault="00000000" w:rsidRPr="00000000" w14:paraId="000002A4">
      <w:pPr>
        <w:spacing w:after="80" w:before="80" w:lineRule="auto"/>
        <w:rPr/>
      </w:pPr>
      <w:r w:rsidDel="00000000" w:rsidR="00000000" w:rsidRPr="00000000">
        <w:rPr>
          <w:rtl w:val="0"/>
        </w:rPr>
      </w:r>
    </w:p>
    <w:tbl>
      <w:tblPr>
        <w:tblStyle w:val="Table17"/>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6"/>
        <w:gridCol w:w="1706"/>
        <w:gridCol w:w="1707"/>
        <w:gridCol w:w="1707"/>
        <w:tblGridChange w:id="0">
          <w:tblGrid>
            <w:gridCol w:w="2200"/>
            <w:gridCol w:w="1706"/>
            <w:gridCol w:w="1706"/>
            <w:gridCol w:w="1707"/>
            <w:gridCol w:w="1707"/>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ffffff"/>
                <w:sz w:val="19"/>
                <w:szCs w:val="19"/>
                <w:rtl w:val="0"/>
              </w:rPr>
              <w:t xml:space="preserve">Class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19"/>
                <w:szCs w:val="19"/>
                <w:rtl w:val="0"/>
              </w:rPr>
              <w:t xml:space="preserve">Precision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19"/>
                <w:szCs w:val="19"/>
                <w:rtl w:val="0"/>
              </w:rPr>
              <w:t xml:space="preserve">Recall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19"/>
                <w:szCs w:val="19"/>
                <w:rtl w:val="0"/>
              </w:rPr>
              <w:t xml:space="preserve">F1-score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19"/>
                <w:szCs w:val="19"/>
                <w:rtl w:val="0"/>
              </w:rPr>
              <w:t xml:space="preserve">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1f3864"/>
                <w:sz w:val="19"/>
                <w:szCs w:val="19"/>
                <w:rtl w:val="0"/>
              </w:rPr>
              <w:t xml:space="preserve">0 —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2c2c2c"/>
                <w:sz w:val="19"/>
                <w:szCs w:val="19"/>
                <w:rtl w:val="0"/>
              </w:rPr>
              <w:t xml:space="preserve">12 204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1f3864"/>
                <w:sz w:val="19"/>
                <w:szCs w:val="19"/>
                <w:rtl w:val="0"/>
              </w:rPr>
              <w:t xml:space="preserve">1 —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2c2c2c"/>
                <w:sz w:val="19"/>
                <w:szCs w:val="19"/>
                <w:rtl w:val="0"/>
              </w:rPr>
              <w:t xml:space="preserve">12 247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1f3864"/>
                <w:sz w:val="19"/>
                <w:szCs w:val="19"/>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2c2c2c"/>
                <w:sz w:val="19"/>
                <w:szCs w:val="19"/>
                <w:rtl w:val="0"/>
              </w:rPr>
              <w:t xml:space="preserve">24 451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1f3864"/>
                <w:sz w:val="19"/>
                <w:szCs w:val="19"/>
                <w:rtl w:val="0"/>
              </w:rPr>
              <w:t xml:space="preserve">Macro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2c2c2c"/>
                <w:sz w:val="19"/>
                <w:szCs w:val="19"/>
                <w:rtl w:val="0"/>
              </w:rPr>
              <w:t xml:space="preserve">24 451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1"/>
                <w:bCs w:val="1"/>
                <w:color w:val="1f3864"/>
                <w:sz w:val="19"/>
                <w:szCs w:val="19"/>
                <w:rtl w:val="0"/>
              </w:rPr>
              <w:t xml:space="preserve">Weighted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2c2c2c"/>
                <w:sz w:val="19"/>
                <w:szCs w:val="19"/>
                <w:rtl w:val="0"/>
              </w:rPr>
              <w:t xml:space="preserve">24 451</w:t>
            </w:r>
            <w:r w:rsidDel="00000000" w:rsidR="00000000" w:rsidRPr="00000000">
              <w:rPr>
                <w:rtl w:val="0"/>
              </w:rPr>
            </w:r>
          </w:p>
        </w:tc>
      </w:tr>
    </w:tbl>
    <w:p w:rsidR="00000000" w:rsidDel="00000000" w:rsidP="00000000" w:rsidRDefault="00000000" w:rsidRPr="00000000" w14:paraId="000002C3">
      <w:pPr>
        <w:spacing w:after="80" w:before="80" w:lineRule="auto"/>
        <w:rPr/>
      </w:pPr>
      <w:r w:rsidDel="00000000" w:rsidR="00000000" w:rsidRPr="00000000">
        <w:rPr>
          <w:rtl w:val="0"/>
        </w:rPr>
      </w:r>
    </w:p>
    <w:p w:rsidR="00000000" w:rsidDel="00000000" w:rsidP="00000000" w:rsidRDefault="00000000" w:rsidRPr="00000000" w14:paraId="000002C4">
      <w:pPr>
        <w:spacing w:after="140" w:before="0" w:line="276" w:lineRule="auto"/>
        <w:rPr/>
      </w:pPr>
      <w:r w:rsidDel="00000000" w:rsidR="00000000" w:rsidRPr="00000000">
        <w:rPr>
          <w:rFonts w:ascii="Arial" w:cs="Arial" w:eastAsia="Arial" w:hAnsi="Arial"/>
          <w:color w:val="2c2c2c"/>
          <w:sz w:val="22"/>
          <w:szCs w:val="22"/>
          <w:rtl w:val="0"/>
        </w:rPr>
        <w:t xml:space="preserve">Both classes are perfectly balanced (identical precision and recall of 0.74 for UP and DOWN), confirming the model does not favour either class. The training score (0.7488) is very close to the test score (0.7434), indicating the absence of overfitting.</w:t>
      </w:r>
      <w:r w:rsidDel="00000000" w:rsidR="00000000" w:rsidRPr="00000000">
        <w:rPr>
          <w:rtl w:val="0"/>
        </w:rPr>
      </w:r>
    </w:p>
    <w:p w:rsidR="00000000" w:rsidDel="00000000" w:rsidP="00000000" w:rsidRDefault="00000000" w:rsidRPr="00000000" w14:paraId="000002C5">
      <w:pPr>
        <w:spacing w:after="80" w:before="80" w:lineRule="auto"/>
        <w:rPr/>
      </w:pPr>
      <w:r w:rsidDel="00000000" w:rsidR="00000000" w:rsidRPr="00000000">
        <w:rPr>
          <w:rtl w:val="0"/>
        </w:rPr>
      </w:r>
    </w:p>
    <w:p w:rsidR="00000000" w:rsidDel="00000000" w:rsidP="00000000" w:rsidRDefault="00000000" w:rsidRPr="00000000" w14:paraId="000002C6">
      <w:pPr>
        <w:spacing w:after="40" w:before="80" w:lineRule="auto"/>
        <w:jc w:val="center"/>
        <w:rPr/>
      </w:pPr>
      <w:r w:rsidDel="00000000" w:rsidR="00000000" w:rsidRPr="00000000">
        <w:rPr/>
        <w:drawing>
          <wp:inline distB="0" distT="0" distL="0" distR="0">
            <wp:extent cx="4572000" cy="1866900"/>
            <wp:effectExtent b="0" l="0" r="0" t="0"/>
            <wp:docPr id="22"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4572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6 — Classification report et matrice de confusion — Logistic Regression</w:t>
      </w:r>
      <w:r w:rsidDel="00000000" w:rsidR="00000000" w:rsidRPr="00000000">
        <w:rPr>
          <w:rtl w:val="0"/>
        </w:rPr>
      </w:r>
    </w:p>
    <w:p w:rsidR="00000000" w:rsidDel="00000000" w:rsidP="00000000" w:rsidRDefault="00000000" w:rsidRPr="00000000" w14:paraId="000002C8">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Confusion Matrix</w:t>
      </w:r>
      <w:r w:rsidDel="00000000" w:rsidR="00000000" w:rsidRPr="00000000">
        <w:rPr>
          <w:rtl w:val="0"/>
        </w:rPr>
      </w:r>
    </w:p>
    <w:p w:rsidR="00000000" w:rsidDel="00000000" w:rsidP="00000000" w:rsidRDefault="00000000" w:rsidRPr="00000000" w14:paraId="000002C9">
      <w:pPr>
        <w:spacing w:after="140" w:before="0" w:line="276" w:lineRule="auto"/>
        <w:rPr/>
      </w:pPr>
      <w:r w:rsidDel="00000000" w:rsidR="00000000" w:rsidRPr="00000000">
        <w:rPr>
          <w:rFonts w:ascii="Arial" w:cs="Arial" w:eastAsia="Arial" w:hAnsi="Arial"/>
          <w:color w:val="2c2c2c"/>
          <w:sz w:val="22"/>
          <w:szCs w:val="22"/>
          <w:rtl w:val="0"/>
        </w:rPr>
        <w:t xml:space="preserve">The confusion matrix details the model's predictions on the test set:</w:t>
      </w:r>
      <w:r w:rsidDel="00000000" w:rsidR="00000000" w:rsidRPr="00000000">
        <w:rPr>
          <w:rtl w:val="0"/>
        </w:rPr>
      </w:r>
    </w:p>
    <w:p w:rsidR="00000000" w:rsidDel="00000000" w:rsidP="00000000" w:rsidRDefault="00000000" w:rsidRPr="00000000" w14:paraId="000002CA">
      <w:pPr>
        <w:spacing w:after="80" w:before="80" w:lineRule="auto"/>
        <w:rPr/>
      </w:pPr>
      <w:r w:rsidDel="00000000" w:rsidR="00000000" w:rsidRPr="00000000">
        <w:rPr>
          <w:rtl w:val="0"/>
        </w:rPr>
      </w:r>
    </w:p>
    <w:tbl>
      <w:tblPr>
        <w:tblStyle w:val="Table18"/>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700"/>
        <w:gridCol w:w="1700"/>
        <w:tblGridChange w:id="0">
          <w:tblGrid>
            <w:gridCol w:w="1600"/>
            <w:gridCol w:w="1700"/>
            <w:gridCol w:w="17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CB">
            <w:pPr>
              <w:jc w:val="center"/>
              <w:rPr/>
            </w:pPr>
            <w:r w:rsidDel="00000000" w:rsidR="00000000" w:rsidRPr="00000000">
              <w:rPr>
                <w:rFonts w:ascii="Arial" w:cs="Arial" w:eastAsia="Arial" w:hAnsi="Arial"/>
                <w:b w:val="1"/>
                <w:bCs w:val="1"/>
                <w:color w:val="ffffff"/>
                <w:sz w:val="18"/>
                <w:szCs w:val="18"/>
                <w:rtl w:val="0"/>
              </w:rPr>
              <w:t xml:space="preserve">Pred \ Reel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ffffff"/>
                <w:sz w:val="18"/>
                <w:szCs w:val="18"/>
                <w:rtl w:val="0"/>
              </w:rPr>
              <w:t xml:space="preserve">Actual DOWN (0)</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CD">
            <w:pPr>
              <w:jc w:val="center"/>
              <w:rPr/>
            </w:pPr>
            <w:r w:rsidDel="00000000" w:rsidR="00000000" w:rsidRPr="00000000">
              <w:rPr>
                <w:rFonts w:ascii="Arial" w:cs="Arial" w:eastAsia="Arial" w:hAnsi="Arial"/>
                <w:b w:val="1"/>
                <w:bCs w:val="1"/>
                <w:color w:val="ffffff"/>
                <w:sz w:val="18"/>
                <w:szCs w:val="18"/>
                <w:rtl w:val="0"/>
              </w:rPr>
              <w:t xml:space="preserve">Actual UP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1f3864"/>
                <w:sz w:val="18"/>
                <w:szCs w:val="18"/>
                <w:rtl w:val="0"/>
              </w:rPr>
              <w:t xml:space="preserve">Predicted DOWN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1b5e20"/>
                <w:sz w:val="19"/>
                <w:szCs w:val="19"/>
                <w:rtl w:val="0"/>
              </w:rPr>
              <w:t xml:space="preserve">TN = 9,054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a32d2d"/>
                <w:sz w:val="19"/>
                <w:szCs w:val="19"/>
                <w:rtl w:val="0"/>
              </w:rPr>
              <w:t xml:space="preserve">FN = 3,150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D1">
            <w:pPr>
              <w:jc w:val="center"/>
              <w:rPr/>
            </w:pPr>
            <w:r w:rsidDel="00000000" w:rsidR="00000000" w:rsidRPr="00000000">
              <w:rPr>
                <w:rFonts w:ascii="Arial" w:cs="Arial" w:eastAsia="Arial" w:hAnsi="Arial"/>
                <w:b w:val="1"/>
                <w:bCs w:val="1"/>
                <w:color w:val="1f3864"/>
                <w:sz w:val="18"/>
                <w:szCs w:val="18"/>
                <w:rtl w:val="0"/>
              </w:rPr>
              <w:t xml:space="preserve">Predicted UP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2D2">
            <w:pPr>
              <w:jc w:val="center"/>
              <w:rPr/>
            </w:pPr>
            <w:r w:rsidDel="00000000" w:rsidR="00000000" w:rsidRPr="00000000">
              <w:rPr>
                <w:rFonts w:ascii="Arial" w:cs="Arial" w:eastAsia="Arial" w:hAnsi="Arial"/>
                <w:b w:val="1"/>
                <w:bCs w:val="1"/>
                <w:color w:val="a32d2d"/>
                <w:sz w:val="19"/>
                <w:szCs w:val="19"/>
                <w:rtl w:val="0"/>
              </w:rPr>
              <w:t xml:space="preserve">FP = 3,123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2D3">
            <w:pPr>
              <w:jc w:val="center"/>
              <w:rPr/>
            </w:pPr>
            <w:r w:rsidDel="00000000" w:rsidR="00000000" w:rsidRPr="00000000">
              <w:rPr>
                <w:rFonts w:ascii="Arial" w:cs="Arial" w:eastAsia="Arial" w:hAnsi="Arial"/>
                <w:b w:val="1"/>
                <w:bCs w:val="1"/>
                <w:color w:val="1b5e20"/>
                <w:sz w:val="19"/>
                <w:szCs w:val="19"/>
                <w:rtl w:val="0"/>
              </w:rPr>
              <w:t xml:space="preserve">TP = 9,124</w:t>
            </w:r>
            <w:r w:rsidDel="00000000" w:rsidR="00000000" w:rsidRPr="00000000">
              <w:rPr>
                <w:rtl w:val="0"/>
              </w:rPr>
            </w:r>
          </w:p>
        </w:tc>
      </w:tr>
    </w:tbl>
    <w:p w:rsidR="00000000" w:rsidDel="00000000" w:rsidP="00000000" w:rsidRDefault="00000000" w:rsidRPr="00000000" w14:paraId="000002D4">
      <w:pPr>
        <w:spacing w:after="80" w:before="80" w:lineRule="auto"/>
        <w:rPr/>
      </w:pPr>
      <w:r w:rsidDel="00000000" w:rsidR="00000000" w:rsidRPr="00000000">
        <w:rPr>
          <w:rtl w:val="0"/>
        </w:rPr>
      </w:r>
    </w:p>
    <w:p w:rsidR="00000000" w:rsidDel="00000000" w:rsidP="00000000" w:rsidRDefault="00000000" w:rsidRPr="00000000" w14:paraId="000002D5">
      <w:pPr>
        <w:spacing w:after="140" w:before="0" w:line="276" w:lineRule="auto"/>
        <w:rPr/>
      </w:pPr>
      <w:r w:rsidDel="00000000" w:rsidR="00000000" w:rsidRPr="00000000">
        <w:rPr>
          <w:rFonts w:ascii="Arial" w:cs="Arial" w:eastAsia="Arial" w:hAnsi="Arial"/>
          <w:color w:val="2c2c2c"/>
          <w:sz w:val="22"/>
          <w:szCs w:val="22"/>
          <w:rtl w:val="0"/>
        </w:rPr>
        <w:t xml:space="preserve">The model produces 9,054 true negatives (DOWN correctly predicted) and 9,124 true positives (UP correctly predicted), for a total of 18,178 correct predictions out of 24,451 — i.e. 74.34% accuracy. Errors are symmetric: 3,150 false negatives and 3,123 false positives.</w:t>
      </w:r>
      <w:r w:rsidDel="00000000" w:rsidR="00000000" w:rsidRPr="00000000">
        <w:rPr>
          <w:rtl w:val="0"/>
        </w:rPr>
      </w:r>
    </w:p>
    <w:p w:rsidR="00000000" w:rsidDel="00000000" w:rsidP="00000000" w:rsidRDefault="00000000" w:rsidRPr="00000000" w14:paraId="000002D6">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ROC Curve and AUC</w:t>
      </w:r>
      <w:r w:rsidDel="00000000" w:rsidR="00000000" w:rsidRPr="00000000">
        <w:rPr>
          <w:rtl w:val="0"/>
        </w:rPr>
      </w:r>
    </w:p>
    <w:p w:rsidR="00000000" w:rsidDel="00000000" w:rsidP="00000000" w:rsidRDefault="00000000" w:rsidRPr="00000000" w14:paraId="000002D7">
      <w:pPr>
        <w:spacing w:after="140" w:before="0" w:line="276" w:lineRule="auto"/>
        <w:rPr/>
      </w:pPr>
      <w:r w:rsidDel="00000000" w:rsidR="00000000" w:rsidRPr="00000000">
        <w:rPr>
          <w:rFonts w:ascii="Arial" w:cs="Arial" w:eastAsia="Arial" w:hAnsi="Arial"/>
          <w:color w:val="2c2c2c"/>
          <w:sz w:val="22"/>
          <w:szCs w:val="22"/>
          <w:rtl w:val="0"/>
        </w:rPr>
        <w:t xml:space="preserve">The ROC curve illustrates the model's ability to discriminate between the two classes based on the decision threshold. The obtained AUC (Area Under the Curve) is 0.8173, indicating good discriminant power:</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AUC = 0.5: model equivalent to random guessing — no predictive value</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AUC = 0.8173: the model correctly ranks 82% of random (DOWN, UP) pairs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AUC = 1.0: perfect model — total discrimination</w:t>
      </w:r>
      <w:r w:rsidDel="00000000" w:rsidR="00000000" w:rsidRPr="00000000">
        <w:rPr>
          <w:rtl w:val="0"/>
        </w:rPr>
      </w:r>
    </w:p>
    <w:p w:rsidR="00000000" w:rsidDel="00000000" w:rsidP="00000000" w:rsidRDefault="00000000" w:rsidRPr="00000000" w14:paraId="000002DB">
      <w:pPr>
        <w:spacing w:after="140" w:before="0" w:line="276" w:lineRule="auto"/>
        <w:rPr/>
      </w:pPr>
      <w:r w:rsidDel="00000000" w:rsidR="00000000" w:rsidRPr="00000000">
        <w:rPr>
          <w:rFonts w:ascii="Arial" w:cs="Arial" w:eastAsia="Arial" w:hAnsi="Arial"/>
          <w:color w:val="2c2c2c"/>
          <w:sz w:val="22"/>
          <w:szCs w:val="22"/>
          <w:rtl w:val="0"/>
        </w:rPr>
        <w:t xml:space="preserve">An AUC of 0.82 on noisy financial data is a solid result for a linear model, confirming that the engineered features effectively capture part of the market's directional signal.</w:t>
      </w:r>
      <w:r w:rsidDel="00000000" w:rsidR="00000000" w:rsidRPr="00000000">
        <w:rPr>
          <w:rtl w:val="0"/>
        </w:rPr>
      </w:r>
    </w:p>
    <w:p w:rsidR="00000000" w:rsidDel="00000000" w:rsidP="00000000" w:rsidRDefault="00000000" w:rsidRPr="00000000" w14:paraId="000002DC">
      <w:pPr>
        <w:spacing w:after="80" w:before="80" w:lineRule="auto"/>
        <w:rPr/>
      </w:pPr>
      <w:r w:rsidDel="00000000" w:rsidR="00000000" w:rsidRPr="00000000">
        <w:rPr>
          <w:rtl w:val="0"/>
        </w:rPr>
      </w:r>
    </w:p>
    <w:p w:rsidR="00000000" w:rsidDel="00000000" w:rsidP="00000000" w:rsidRDefault="00000000" w:rsidRPr="00000000" w14:paraId="000002DD">
      <w:pPr>
        <w:spacing w:after="40" w:before="80" w:lineRule="auto"/>
        <w:jc w:val="center"/>
        <w:rPr/>
      </w:pPr>
      <w:r w:rsidDel="00000000" w:rsidR="00000000" w:rsidRPr="00000000">
        <w:rPr/>
        <w:drawing>
          <wp:inline distB="0" distT="0" distL="0" distR="0">
            <wp:extent cx="3495675" cy="2324100"/>
            <wp:effectExtent b="0" l="0" r="0" t="0"/>
            <wp:docPr id="2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34956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7 — Courbe ROC — Logistic Regression (AUC = 0.8173)</w:t>
      </w:r>
      <w:r w:rsidDel="00000000" w:rsidR="00000000" w:rsidRPr="00000000">
        <w:rPr>
          <w:rtl w:val="0"/>
        </w:rPr>
      </w:r>
    </w:p>
    <w:p w:rsidR="00000000" w:rsidDel="00000000" w:rsidP="00000000" w:rsidRDefault="00000000" w:rsidRPr="00000000" w14:paraId="000002DF">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6.4 Comparison Model — SVM</w:t>
      </w:r>
      <w:r w:rsidDel="00000000" w:rsidR="00000000" w:rsidRPr="00000000">
        <w:rPr>
          <w:rtl w:val="0"/>
        </w:rPr>
      </w:r>
    </w:p>
    <w:p w:rsidR="00000000" w:rsidDel="00000000" w:rsidP="00000000" w:rsidRDefault="00000000" w:rsidRPr="00000000" w14:paraId="000002E0">
      <w:pPr>
        <w:spacing w:after="140" w:before="0" w:line="276" w:lineRule="auto"/>
        <w:rPr/>
      </w:pPr>
      <w:r w:rsidDel="00000000" w:rsidR="00000000" w:rsidRPr="00000000">
        <w:rPr>
          <w:rFonts w:ascii="Arial" w:cs="Arial" w:eastAsia="Arial" w:hAnsi="Arial"/>
          <w:color w:val="2c2c2c"/>
          <w:sz w:val="22"/>
          <w:szCs w:val="22"/>
          <w:rtl w:val="0"/>
        </w:rPr>
        <w:t xml:space="preserve">The Support Vector Machine seeks the maximum-margin hyperplane between the two classes. The RBF kernel allows it to handle the non-linearity of market data by projecting observations into a higher-dimensional space.</w:t>
      </w:r>
      <w:r w:rsidDel="00000000" w:rsidR="00000000" w:rsidRPr="00000000">
        <w:rPr>
          <w:rtl w:val="0"/>
        </w:rPr>
      </w:r>
    </w:p>
    <w:p w:rsidR="00000000" w:rsidDel="00000000" w:rsidP="00000000" w:rsidRDefault="00000000" w:rsidRPr="00000000" w14:paraId="000002E1">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Results — Classification Report</w:t>
      </w:r>
      <w:r w:rsidDel="00000000" w:rsidR="00000000" w:rsidRPr="00000000">
        <w:rPr>
          <w:rtl w:val="0"/>
        </w:rPr>
      </w:r>
    </w:p>
    <w:p w:rsidR="00000000" w:rsidDel="00000000" w:rsidP="00000000" w:rsidRDefault="00000000" w:rsidRPr="00000000" w14:paraId="000002E2">
      <w:pPr>
        <w:spacing w:after="140" w:before="0" w:line="276" w:lineRule="auto"/>
        <w:rPr/>
      </w:pPr>
      <w:r w:rsidDel="00000000" w:rsidR="00000000" w:rsidRPr="00000000">
        <w:rPr>
          <w:rFonts w:ascii="Arial" w:cs="Arial" w:eastAsia="Arial" w:hAnsi="Arial"/>
          <w:color w:val="2c2c2c"/>
          <w:sz w:val="22"/>
          <w:szCs w:val="22"/>
          <w:rtl w:val="0"/>
        </w:rPr>
        <w:t xml:space="preserve">The following table presents SVM metrics on the test set (24,502 observations):</w:t>
      </w:r>
      <w:r w:rsidDel="00000000" w:rsidR="00000000" w:rsidRPr="00000000">
        <w:rPr>
          <w:rtl w:val="0"/>
        </w:rPr>
      </w:r>
    </w:p>
    <w:p w:rsidR="00000000" w:rsidDel="00000000" w:rsidP="00000000" w:rsidRDefault="00000000" w:rsidRPr="00000000" w14:paraId="000002E3">
      <w:pPr>
        <w:spacing w:after="80" w:before="80" w:lineRule="auto"/>
        <w:rPr/>
      </w:pPr>
      <w:r w:rsidDel="00000000" w:rsidR="00000000" w:rsidRPr="00000000">
        <w:rPr>
          <w:rtl w:val="0"/>
        </w:rPr>
      </w:r>
    </w:p>
    <w:tbl>
      <w:tblPr>
        <w:tblStyle w:val="Table19"/>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6"/>
        <w:gridCol w:w="1706"/>
        <w:gridCol w:w="1707"/>
        <w:gridCol w:w="1707"/>
        <w:tblGridChange w:id="0">
          <w:tblGrid>
            <w:gridCol w:w="2200"/>
            <w:gridCol w:w="1706"/>
            <w:gridCol w:w="1706"/>
            <w:gridCol w:w="1707"/>
            <w:gridCol w:w="1707"/>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ffffff"/>
                <w:sz w:val="19"/>
                <w:szCs w:val="19"/>
                <w:rtl w:val="0"/>
              </w:rPr>
              <w:t xml:space="preserve">Class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ffffff"/>
                <w:sz w:val="19"/>
                <w:szCs w:val="19"/>
                <w:rtl w:val="0"/>
              </w:rPr>
              <w:t xml:space="preserve">Precision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color w:val="ffffff"/>
                <w:sz w:val="19"/>
                <w:szCs w:val="19"/>
                <w:rtl w:val="0"/>
              </w:rPr>
              <w:t xml:space="preserve">Recall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19"/>
                <w:szCs w:val="19"/>
                <w:rtl w:val="0"/>
              </w:rPr>
              <w:t xml:space="preserve">F1-score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ffffff"/>
                <w:sz w:val="19"/>
                <w:szCs w:val="19"/>
                <w:rtl w:val="0"/>
              </w:rPr>
              <w:t xml:space="preserve">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1f3864"/>
                <w:sz w:val="19"/>
                <w:szCs w:val="19"/>
                <w:rtl w:val="0"/>
              </w:rPr>
              <w:t xml:space="preserve">0 —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2c2c2c"/>
                <w:sz w:val="19"/>
                <w:szCs w:val="19"/>
                <w:rtl w:val="0"/>
              </w:rPr>
              <w:t xml:space="preserve">12 230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1f3864"/>
                <w:sz w:val="19"/>
                <w:szCs w:val="19"/>
                <w:rtl w:val="0"/>
              </w:rPr>
              <w:t xml:space="preserve">1 —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2c2c2c"/>
                <w:sz w:val="19"/>
                <w:szCs w:val="19"/>
                <w:rtl w:val="0"/>
              </w:rPr>
              <w:t xml:space="preserve">12 272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color w:val="1f3864"/>
                <w:sz w:val="19"/>
                <w:szCs w:val="19"/>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2c2c2c"/>
                <w:sz w:val="19"/>
                <w:szCs w:val="19"/>
                <w:rtl w:val="0"/>
              </w:rPr>
              <w:t xml:space="preserve">24 502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1f3864"/>
                <w:sz w:val="19"/>
                <w:szCs w:val="19"/>
                <w:rtl w:val="0"/>
              </w:rPr>
              <w:t xml:space="preserve">Macro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2c2c2c"/>
                <w:sz w:val="19"/>
                <w:szCs w:val="19"/>
                <w:rtl w:val="0"/>
              </w:rPr>
              <w:t xml:space="preserve">24 502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1f3864"/>
                <w:sz w:val="19"/>
                <w:szCs w:val="19"/>
                <w:rtl w:val="0"/>
              </w:rPr>
              <w:t xml:space="preserve">Weighted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2c2c2c"/>
                <w:sz w:val="19"/>
                <w:szCs w:val="19"/>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2c2c2c"/>
                <w:sz w:val="19"/>
                <w:szCs w:val="19"/>
                <w:rtl w:val="0"/>
              </w:rPr>
              <w:t xml:space="preserve">24 502</w:t>
            </w:r>
            <w:r w:rsidDel="00000000" w:rsidR="00000000" w:rsidRPr="00000000">
              <w:rPr>
                <w:rtl w:val="0"/>
              </w:rPr>
            </w:r>
          </w:p>
        </w:tc>
      </w:tr>
    </w:tbl>
    <w:p w:rsidR="00000000" w:rsidDel="00000000" w:rsidP="00000000" w:rsidRDefault="00000000" w:rsidRPr="00000000" w14:paraId="00000302">
      <w:pPr>
        <w:spacing w:after="80" w:before="80" w:lineRule="auto"/>
        <w:rPr/>
      </w:pPr>
      <w:r w:rsidDel="00000000" w:rsidR="00000000" w:rsidRPr="00000000">
        <w:rPr>
          <w:rtl w:val="0"/>
        </w:rPr>
      </w:r>
    </w:p>
    <w:p w:rsidR="00000000" w:rsidDel="00000000" w:rsidP="00000000" w:rsidRDefault="00000000" w:rsidRPr="00000000" w14:paraId="00000303">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Confusion Matrix</w:t>
      </w:r>
      <w:r w:rsidDel="00000000" w:rsidR="00000000" w:rsidRPr="00000000">
        <w:rPr>
          <w:rtl w:val="0"/>
        </w:rPr>
      </w:r>
    </w:p>
    <w:p w:rsidR="00000000" w:rsidDel="00000000" w:rsidP="00000000" w:rsidRDefault="00000000" w:rsidRPr="00000000" w14:paraId="00000304">
      <w:pPr>
        <w:spacing w:after="80" w:before="80" w:lineRule="auto"/>
        <w:rPr/>
      </w:pPr>
      <w:r w:rsidDel="00000000" w:rsidR="00000000" w:rsidRPr="00000000">
        <w:rPr>
          <w:rtl w:val="0"/>
        </w:rPr>
      </w:r>
    </w:p>
    <w:tbl>
      <w:tblPr>
        <w:tblStyle w:val="Table20"/>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700"/>
        <w:gridCol w:w="1700"/>
        <w:tblGridChange w:id="0">
          <w:tblGrid>
            <w:gridCol w:w="1600"/>
            <w:gridCol w:w="1700"/>
            <w:gridCol w:w="17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05">
            <w:pPr>
              <w:jc w:val="center"/>
              <w:rPr/>
            </w:pPr>
            <w:r w:rsidDel="00000000" w:rsidR="00000000" w:rsidRPr="00000000">
              <w:rPr>
                <w:rFonts w:ascii="Arial" w:cs="Arial" w:eastAsia="Arial" w:hAnsi="Arial"/>
                <w:b w:val="1"/>
                <w:bCs w:val="1"/>
                <w:color w:val="ffffff"/>
                <w:sz w:val="18"/>
                <w:szCs w:val="18"/>
                <w:rtl w:val="0"/>
              </w:rPr>
              <w:t xml:space="preserve">Pred \ Reel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06">
            <w:pPr>
              <w:jc w:val="center"/>
              <w:rPr/>
            </w:pPr>
            <w:r w:rsidDel="00000000" w:rsidR="00000000" w:rsidRPr="00000000">
              <w:rPr>
                <w:rFonts w:ascii="Arial" w:cs="Arial" w:eastAsia="Arial" w:hAnsi="Arial"/>
                <w:b w:val="1"/>
                <w:bCs w:val="1"/>
                <w:color w:val="ffffff"/>
                <w:sz w:val="18"/>
                <w:szCs w:val="18"/>
                <w:rtl w:val="0"/>
              </w:rPr>
              <w:t xml:space="preserve">Actual DOWN (0)</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07">
            <w:pPr>
              <w:jc w:val="center"/>
              <w:rPr/>
            </w:pPr>
            <w:r w:rsidDel="00000000" w:rsidR="00000000" w:rsidRPr="00000000">
              <w:rPr>
                <w:rFonts w:ascii="Arial" w:cs="Arial" w:eastAsia="Arial" w:hAnsi="Arial"/>
                <w:b w:val="1"/>
                <w:bCs w:val="1"/>
                <w:color w:val="ffffff"/>
                <w:sz w:val="18"/>
                <w:szCs w:val="18"/>
                <w:rtl w:val="0"/>
              </w:rPr>
              <w:t xml:space="preserve">Actual UP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308">
            <w:pPr>
              <w:jc w:val="center"/>
              <w:rPr/>
            </w:pPr>
            <w:r w:rsidDel="00000000" w:rsidR="00000000" w:rsidRPr="00000000">
              <w:rPr>
                <w:rFonts w:ascii="Arial" w:cs="Arial" w:eastAsia="Arial" w:hAnsi="Arial"/>
                <w:b w:val="1"/>
                <w:bCs w:val="1"/>
                <w:color w:val="1f3864"/>
                <w:sz w:val="18"/>
                <w:szCs w:val="18"/>
                <w:rtl w:val="0"/>
              </w:rPr>
              <w:t xml:space="preserve">Predicted DOWN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309">
            <w:pPr>
              <w:jc w:val="center"/>
              <w:rPr/>
            </w:pPr>
            <w:r w:rsidDel="00000000" w:rsidR="00000000" w:rsidRPr="00000000">
              <w:rPr>
                <w:rFonts w:ascii="Arial" w:cs="Arial" w:eastAsia="Arial" w:hAnsi="Arial"/>
                <w:b w:val="1"/>
                <w:bCs w:val="1"/>
                <w:color w:val="1b5e20"/>
                <w:sz w:val="19"/>
                <w:szCs w:val="19"/>
                <w:rtl w:val="0"/>
              </w:rPr>
              <w:t xml:space="preserve">TN = 9,038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30A">
            <w:pPr>
              <w:jc w:val="center"/>
              <w:rPr/>
            </w:pPr>
            <w:r w:rsidDel="00000000" w:rsidR="00000000" w:rsidRPr="00000000">
              <w:rPr>
                <w:rFonts w:ascii="Arial" w:cs="Arial" w:eastAsia="Arial" w:hAnsi="Arial"/>
                <w:b w:val="1"/>
                <w:bCs w:val="1"/>
                <w:color w:val="a32d2d"/>
                <w:sz w:val="19"/>
                <w:szCs w:val="19"/>
                <w:rtl w:val="0"/>
              </w:rPr>
              <w:t xml:space="preserve">FN = 3,192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30B">
            <w:pPr>
              <w:jc w:val="center"/>
              <w:rPr/>
            </w:pPr>
            <w:r w:rsidDel="00000000" w:rsidR="00000000" w:rsidRPr="00000000">
              <w:rPr>
                <w:rFonts w:ascii="Arial" w:cs="Arial" w:eastAsia="Arial" w:hAnsi="Arial"/>
                <w:b w:val="1"/>
                <w:bCs w:val="1"/>
                <w:color w:val="1f3864"/>
                <w:sz w:val="18"/>
                <w:szCs w:val="18"/>
                <w:rtl w:val="0"/>
              </w:rPr>
              <w:t xml:space="preserve">Predicted UP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beb" w:val="clear"/>
            <w:tcMar>
              <w:top w:w="80.0" w:type="dxa"/>
              <w:left w:w="120.0" w:type="dxa"/>
              <w:bottom w:w="80.0" w:type="dxa"/>
              <w:right w:w="120.0" w:type="dxa"/>
            </w:tcMa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a32d2d"/>
                <w:sz w:val="19"/>
                <w:szCs w:val="19"/>
                <w:rtl w:val="0"/>
              </w:rPr>
              <w:t xml:space="preserve">FP = 3,135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30D">
            <w:pPr>
              <w:jc w:val="center"/>
              <w:rPr/>
            </w:pPr>
            <w:r w:rsidDel="00000000" w:rsidR="00000000" w:rsidRPr="00000000">
              <w:rPr>
                <w:rFonts w:ascii="Arial" w:cs="Arial" w:eastAsia="Arial" w:hAnsi="Arial"/>
                <w:b w:val="1"/>
                <w:bCs w:val="1"/>
                <w:color w:val="1b5e20"/>
                <w:sz w:val="19"/>
                <w:szCs w:val="19"/>
                <w:rtl w:val="0"/>
              </w:rPr>
              <w:t xml:space="preserve">TP = 9,137</w:t>
            </w:r>
            <w:r w:rsidDel="00000000" w:rsidR="00000000" w:rsidRPr="00000000">
              <w:rPr>
                <w:rtl w:val="0"/>
              </w:rPr>
            </w:r>
          </w:p>
        </w:tc>
      </w:tr>
    </w:tbl>
    <w:p w:rsidR="00000000" w:rsidDel="00000000" w:rsidP="00000000" w:rsidRDefault="00000000" w:rsidRPr="00000000" w14:paraId="0000030E">
      <w:pPr>
        <w:spacing w:after="80" w:before="80" w:lineRule="auto"/>
        <w:rPr/>
      </w:pPr>
      <w:r w:rsidDel="00000000" w:rsidR="00000000" w:rsidRPr="00000000">
        <w:rPr>
          <w:rtl w:val="0"/>
        </w:rPr>
      </w:r>
    </w:p>
    <w:p w:rsidR="00000000" w:rsidDel="00000000" w:rsidP="00000000" w:rsidRDefault="00000000" w:rsidRPr="00000000" w14:paraId="0000030F">
      <w:pPr>
        <w:spacing w:after="40" w:before="80" w:lineRule="auto"/>
        <w:jc w:val="center"/>
        <w:rPr/>
      </w:pPr>
      <w:r w:rsidDel="00000000" w:rsidR="00000000" w:rsidRPr="00000000">
        <w:rPr/>
        <w:drawing>
          <wp:inline distB="0" distT="0" distL="0" distR="0">
            <wp:extent cx="4448175" cy="1685925"/>
            <wp:effectExtent b="0" l="0" r="0" t="0"/>
            <wp:docPr id="24"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44481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8 — Classification report et matrice de confusion — SVM</w:t>
      </w:r>
      <w:r w:rsidDel="00000000" w:rsidR="00000000" w:rsidRPr="00000000">
        <w:rPr>
          <w:rtl w:val="0"/>
        </w:rPr>
      </w:r>
    </w:p>
    <w:p w:rsidR="00000000" w:rsidDel="00000000" w:rsidP="00000000" w:rsidRDefault="00000000" w:rsidRPr="00000000" w14:paraId="00000311">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ROC Curve — SVM</w:t>
      </w:r>
      <w:r w:rsidDel="00000000" w:rsidR="00000000" w:rsidRPr="00000000">
        <w:rPr>
          <w:rtl w:val="0"/>
        </w:rPr>
      </w:r>
    </w:p>
    <w:p w:rsidR="00000000" w:rsidDel="00000000" w:rsidP="00000000" w:rsidRDefault="00000000" w:rsidRPr="00000000" w14:paraId="00000312">
      <w:pPr>
        <w:spacing w:after="140" w:before="0" w:line="276" w:lineRule="auto"/>
        <w:rPr/>
      </w:pPr>
      <w:r w:rsidDel="00000000" w:rsidR="00000000" w:rsidRPr="00000000">
        <w:rPr>
          <w:rFonts w:ascii="Arial" w:cs="Arial" w:eastAsia="Arial" w:hAnsi="Arial"/>
          <w:color w:val="2c2c2c"/>
          <w:sz w:val="22"/>
          <w:szCs w:val="22"/>
          <w:rtl w:val="0"/>
        </w:rPr>
        <w:t xml:space="preserve">The SVM ROC curve shows an AUC of 0.82, identical to that of Logistic Regression. Both models therefore have equivalent discriminant power on this dataset.</w:t>
      </w:r>
      <w:r w:rsidDel="00000000" w:rsidR="00000000" w:rsidRPr="00000000">
        <w:rPr>
          <w:rtl w:val="0"/>
        </w:rPr>
      </w:r>
    </w:p>
    <w:p w:rsidR="00000000" w:rsidDel="00000000" w:rsidP="00000000" w:rsidRDefault="00000000" w:rsidRPr="00000000" w14:paraId="00000313">
      <w:pPr>
        <w:spacing w:after="80" w:before="80" w:lineRule="auto"/>
        <w:rPr/>
      </w:pPr>
      <w:r w:rsidDel="00000000" w:rsidR="00000000" w:rsidRPr="00000000">
        <w:rPr>
          <w:rtl w:val="0"/>
        </w:rPr>
      </w:r>
    </w:p>
    <w:p w:rsidR="00000000" w:rsidDel="00000000" w:rsidP="00000000" w:rsidRDefault="00000000" w:rsidRPr="00000000" w14:paraId="00000314">
      <w:pPr>
        <w:spacing w:after="40" w:before="80" w:lineRule="auto"/>
        <w:jc w:val="center"/>
        <w:rPr/>
      </w:pPr>
      <w:r w:rsidDel="00000000" w:rsidR="00000000" w:rsidRPr="00000000">
        <w:rPr/>
        <w:drawing>
          <wp:inline distB="0" distT="0" distL="0" distR="0">
            <wp:extent cx="3495675" cy="2743200"/>
            <wp:effectExtent b="0" l="0" r="0" t="0"/>
            <wp:docPr id="28"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4956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9 — ROC Curve — SVM (AUC = 0.82)</w:t>
      </w:r>
      <w:r w:rsidDel="00000000" w:rsidR="00000000" w:rsidRPr="00000000">
        <w:rPr>
          <w:rtl w:val="0"/>
        </w:rPr>
      </w:r>
    </w:p>
    <w:p w:rsidR="00000000" w:rsidDel="00000000" w:rsidP="00000000" w:rsidRDefault="00000000" w:rsidRPr="00000000" w14:paraId="00000316">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Important note — training time</w:t>
      </w:r>
      <w:r w:rsidDel="00000000" w:rsidR="00000000" w:rsidRPr="00000000">
        <w:rPr>
          <w:rtl w:val="0"/>
        </w:rPr>
      </w:r>
    </w:p>
    <w:p w:rsidR="00000000" w:rsidDel="00000000" w:rsidP="00000000" w:rsidRDefault="00000000" w:rsidRPr="00000000" w14:paraId="00000317">
      <w:pPr>
        <w:pBdr>
          <w:left w:color="f0a500" w:space="10" w:sz="16" w:val="single"/>
        </w:pBdr>
        <w:shd w:fill="fff8e1" w:val="clear"/>
        <w:spacing w:after="80" w:before="80" w:line="276" w:lineRule="auto"/>
        <w:ind w:left="160" w:firstLine="0"/>
        <w:rPr/>
      </w:pPr>
      <w:r w:rsidDel="00000000" w:rsidR="00000000" w:rsidRPr="00000000">
        <w:rPr>
          <w:rFonts w:ascii="Arial" w:cs="Arial" w:eastAsia="Arial" w:hAnsi="Arial"/>
          <w:color w:val="5c4000"/>
          <w:sz w:val="21"/>
          <w:szCs w:val="21"/>
          <w:rtl w:val="0"/>
        </w:rPr>
        <w:t xml:space="preserve">The SVM with RBF kernel is considerably slower to train than Logistic Regression. On the same dataset of 232,000+ observations, Logistic Regression converges in a few seconds while the SVM may require several tens of minutes, or even hours depending on data size. This training time difference is a key factor in the production model choice, particularly for the automatic hourly retraining.</w:t>
      </w:r>
      <w:r w:rsidDel="00000000" w:rsidR="00000000" w:rsidRPr="00000000">
        <w:rPr>
          <w:rtl w:val="0"/>
        </w:rPr>
      </w:r>
    </w:p>
    <w:p w:rsidR="00000000" w:rsidDel="00000000" w:rsidP="00000000" w:rsidRDefault="00000000" w:rsidRPr="00000000" w14:paraId="00000318">
      <w:pPr>
        <w:spacing w:after="80" w:before="80" w:lineRule="auto"/>
        <w:rPr/>
      </w:pPr>
      <w:r w:rsidDel="00000000" w:rsidR="00000000" w:rsidRPr="00000000">
        <w:rPr>
          <w:rtl w:val="0"/>
        </w:rPr>
      </w:r>
    </w:p>
    <w:p w:rsidR="00000000" w:rsidDel="00000000" w:rsidP="00000000" w:rsidRDefault="00000000" w:rsidRPr="00000000" w14:paraId="00000319">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6.5 Comparison and Final Choice</w:t>
      </w:r>
      <w:r w:rsidDel="00000000" w:rsidR="00000000" w:rsidRPr="00000000">
        <w:rPr>
          <w:rtl w:val="0"/>
        </w:rPr>
      </w:r>
    </w:p>
    <w:p w:rsidR="00000000" w:rsidDel="00000000" w:rsidP="00000000" w:rsidRDefault="00000000" w:rsidRPr="00000000" w14:paraId="0000031A">
      <w:pPr>
        <w:spacing w:after="80" w:before="8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19"/>
                <w:szCs w:val="19"/>
                <w:rtl w:val="0"/>
              </w:rPr>
              <w:t xml:space="preserve">Criterion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ffffff"/>
                <w:sz w:val="19"/>
                <w:szCs w:val="19"/>
                <w:rtl w:val="0"/>
              </w:rPr>
              <w:t xml:space="preserve">Logistic Regression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ffffff"/>
                <w:sz w:val="19"/>
                <w:szCs w:val="19"/>
                <w:rtl w:val="0"/>
              </w:rPr>
              <w:t xml:space="preserve">SVM (RBF kernel)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color w:val="1f3864"/>
                <w:sz w:val="19"/>
                <w:szCs w:val="19"/>
                <w:rtl w:val="0"/>
              </w:rPr>
              <w:t xml:space="preserve">Accuracy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2c2c2c"/>
                <w:sz w:val="19"/>
                <w:szCs w:val="19"/>
                <w:rtl w:val="0"/>
              </w:rPr>
              <w:t xml:space="preserve">74.34%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2c2c2c"/>
                <w:sz w:val="19"/>
                <w:szCs w:val="19"/>
                <w:rtl w:val="0"/>
              </w:rPr>
              <w:t xml:space="preserve">74.18%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1f3864"/>
                <w:sz w:val="19"/>
                <w:szCs w:val="19"/>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2c2c2c"/>
                <w:sz w:val="19"/>
                <w:szCs w:val="19"/>
                <w:rtl w:val="0"/>
              </w:rPr>
              <w:t xml:space="preserve">0.8173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2c2c2c"/>
                <w:sz w:val="19"/>
                <w:szCs w:val="19"/>
                <w:rtl w:val="0"/>
              </w:rPr>
              <w:t xml:space="preserve">0.82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1f3864"/>
                <w:sz w:val="19"/>
                <w:szCs w:val="19"/>
                <w:rtl w:val="0"/>
              </w:rPr>
              <w:t xml:space="preserve">Precision DOWN /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2c2c2c"/>
                <w:sz w:val="19"/>
                <w:szCs w:val="19"/>
                <w:rtl w:val="0"/>
              </w:rPr>
              <w:t xml:space="preserve">0.74 / 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2c2c2c"/>
                <w:sz w:val="19"/>
                <w:szCs w:val="19"/>
                <w:rtl w:val="0"/>
              </w:rPr>
              <w:t xml:space="preserve">0.74 / 0.74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1f3864"/>
                <w:sz w:val="19"/>
                <w:szCs w:val="19"/>
                <w:rtl w:val="0"/>
              </w:rPr>
              <w:t xml:space="preserve">Recall DOWN /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2c2c2c"/>
                <w:sz w:val="19"/>
                <w:szCs w:val="19"/>
                <w:rtl w:val="0"/>
              </w:rPr>
              <w:t xml:space="preserve">0.74 / 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color w:val="2c2c2c"/>
                <w:sz w:val="19"/>
                <w:szCs w:val="19"/>
                <w:rtl w:val="0"/>
              </w:rPr>
              <w:t xml:space="preserve">0.74 / 0.74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1f3864"/>
                <w:sz w:val="19"/>
                <w:szCs w:val="19"/>
                <w:rtl w:val="0"/>
              </w:rPr>
              <w:t xml:space="preserve">Matrix TN / 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color w:val="2c2c2c"/>
                <w:sz w:val="19"/>
                <w:szCs w:val="19"/>
                <w:rtl w:val="0"/>
              </w:rPr>
              <w:t xml:space="preserve">9,054 / 9,124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2c2c2c"/>
                <w:sz w:val="19"/>
                <w:szCs w:val="19"/>
                <w:rtl w:val="0"/>
              </w:rPr>
              <w:t xml:space="preserve">9,038 / 9,137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1f3864"/>
                <w:sz w:val="19"/>
                <w:szCs w:val="19"/>
                <w:rtl w:val="0"/>
              </w:rPr>
              <w:t xml:space="preserve">Interpretability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2c2c2c"/>
                <w:sz w:val="19"/>
                <w:szCs w:val="19"/>
                <w:rtl w:val="0"/>
              </w:rPr>
              <w:t xml:space="preserve">High — readable coefficients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2c2c2c"/>
                <w:sz w:val="19"/>
                <w:szCs w:val="19"/>
                <w:rtl w:val="0"/>
              </w:rPr>
              <w:t xml:space="preserve">Low — black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1f3864"/>
                <w:sz w:val="19"/>
                <w:szCs w:val="19"/>
                <w:rtl w:val="0"/>
              </w:rPr>
              <w:t xml:space="preserve">Training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2c2c2c"/>
                <w:sz w:val="19"/>
                <w:szCs w:val="19"/>
                <w:rtl w:val="0"/>
              </w:rPr>
              <w:t xml:space="preserve">A few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color w:val="2c2c2c"/>
                <w:sz w:val="19"/>
                <w:szCs w:val="19"/>
                <w:rtl w:val="0"/>
              </w:rPr>
              <w:t xml:space="preserve">Several tens of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1"/>
                <w:bCs w:val="1"/>
                <w:color w:val="1f3864"/>
                <w:sz w:val="19"/>
                <w:szCs w:val="19"/>
                <w:rtl w:val="0"/>
              </w:rPr>
              <w:t xml:space="preserve">Inference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2c2c2c"/>
                <w:sz w:val="19"/>
                <w:szCs w:val="19"/>
                <w:rtl w:val="0"/>
              </w:rPr>
              <w:t xml:space="preserve">Very low — &lt; 1ms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2c2c2c"/>
                <w:sz w:val="19"/>
                <w:szCs w:val="19"/>
                <w:rtl w:val="0"/>
              </w:rPr>
              <w:t xml:space="preserve">High — not viable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1f3864"/>
                <w:sz w:val="19"/>
                <w:szCs w:val="19"/>
                <w:rtl w:val="0"/>
              </w:rPr>
              <w:t xml:space="preserve">Suitable for hourly retraining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2c2c2c"/>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2c2c2c"/>
                <w:sz w:val="19"/>
                <w:szCs w:val="19"/>
                <w:rtl w:val="0"/>
              </w:rPr>
              <w:t xml:space="preserve">No</w:t>
            </w:r>
            <w:r w:rsidDel="00000000" w:rsidR="00000000" w:rsidRPr="00000000">
              <w:rPr>
                <w:rtl w:val="0"/>
              </w:rPr>
            </w:r>
          </w:p>
        </w:tc>
      </w:tr>
    </w:tbl>
    <w:p w:rsidR="00000000" w:rsidDel="00000000" w:rsidP="00000000" w:rsidRDefault="00000000" w:rsidRPr="00000000" w14:paraId="00000339">
      <w:pPr>
        <w:spacing w:after="80" w:before="80" w:lineRule="auto"/>
        <w:rPr/>
      </w:pPr>
      <w:r w:rsidDel="00000000" w:rsidR="00000000" w:rsidRPr="00000000">
        <w:rPr>
          <w:rtl w:val="0"/>
        </w:rPr>
      </w:r>
    </w:p>
    <w:p w:rsidR="00000000" w:rsidDel="00000000" w:rsidP="00000000" w:rsidRDefault="00000000" w:rsidRPr="00000000" w14:paraId="0000033A">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Conclusion — retained model: Logistic Regression</w:t>
      </w:r>
      <w:r w:rsidDel="00000000" w:rsidR="00000000" w:rsidRPr="00000000">
        <w:rPr>
          <w:rtl w:val="0"/>
        </w:rPr>
      </w:r>
    </w:p>
    <w:p w:rsidR="00000000" w:rsidDel="00000000" w:rsidP="00000000" w:rsidRDefault="00000000" w:rsidRPr="00000000" w14:paraId="0000033B">
      <w:pPr>
        <w:spacing w:after="140" w:before="0" w:line="276" w:lineRule="auto"/>
        <w:rPr/>
      </w:pPr>
      <w:r w:rsidDel="00000000" w:rsidR="00000000" w:rsidRPr="00000000">
        <w:rPr>
          <w:rFonts w:ascii="Arial" w:cs="Arial" w:eastAsia="Arial" w:hAnsi="Arial"/>
          <w:color w:val="2c2c2c"/>
          <w:sz w:val="22"/>
          <w:szCs w:val="22"/>
          <w:rtl w:val="0"/>
        </w:rPr>
        <w:t xml:space="preserve">Despite near-identical accuracy performance (74.34% vs 74.18%), Logistic Regression clearly stands out as the production model. The SVM is considerably slower to train — a major handicap for a pipeline that retrains automatically every hour. Its high inference latency is also incompatible with a real-time prediction API. Logistic Regression offers a better performance/operational cost ratio, interpretability that facilitates diagnosis, and straightforward integration into the automated Docker pipeline.</w:t>
      </w:r>
      <w:r w:rsidDel="00000000" w:rsidR="00000000" w:rsidRPr="00000000">
        <w:rPr>
          <w:rtl w:val="0"/>
        </w:rPr>
      </w:r>
    </w:p>
    <w:p w:rsidR="00000000" w:rsidDel="00000000" w:rsidP="00000000" w:rsidRDefault="00000000" w:rsidRPr="00000000" w14:paraId="0000033C">
      <w:pPr>
        <w:rPr/>
      </w:pPr>
      <w:r w:rsidDel="00000000" w:rsidR="00000000" w:rsidRPr="00000000">
        <w:br w:type="page"/>
      </w:r>
      <w:r w:rsidDel="00000000" w:rsidR="00000000" w:rsidRPr="00000000">
        <w:rPr>
          <w:rtl w:val="0"/>
        </w:rPr>
      </w:r>
    </w:p>
    <w:p w:rsidR="00000000" w:rsidDel="00000000" w:rsidP="00000000" w:rsidRDefault="00000000" w:rsidRPr="00000000" w14:paraId="0000033D">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07  </w:t>
      </w:r>
      <w:r w:rsidDel="00000000" w:rsidR="00000000" w:rsidRPr="00000000">
        <w:rPr>
          <w:rFonts w:ascii="Arial" w:cs="Arial" w:eastAsia="Arial" w:hAnsi="Arial"/>
          <w:color w:val="2e5090"/>
          <w:sz w:val="22"/>
          <w:szCs w:val="22"/>
          <w:rtl w:val="0"/>
        </w:rPr>
        <w:t xml:space="preserve">API Development</w:t>
      </w:r>
      <w:r w:rsidDel="00000000" w:rsidR="00000000" w:rsidRPr="00000000">
        <w:rPr>
          <w:rtl w:val="0"/>
        </w:rPr>
      </w:r>
    </w:p>
    <w:p w:rsidR="00000000" w:rsidDel="00000000" w:rsidP="00000000" w:rsidRDefault="00000000" w:rsidRPr="00000000" w14:paraId="0000033E">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7. API Development</w:t>
      </w:r>
      <w:r w:rsidDel="00000000" w:rsidR="00000000" w:rsidRPr="00000000">
        <w:rPr>
          <w:rtl w:val="0"/>
        </w:rPr>
      </w:r>
    </w:p>
    <w:p w:rsidR="00000000" w:rsidDel="00000000" w:rsidP="00000000" w:rsidRDefault="00000000" w:rsidRPr="00000000" w14:paraId="0000033F">
      <w:pPr>
        <w:spacing w:after="140" w:before="0" w:line="276" w:lineRule="auto"/>
        <w:rPr/>
      </w:pPr>
      <w:r w:rsidDel="00000000" w:rsidR="00000000" w:rsidRPr="00000000">
        <w:rPr>
          <w:rFonts w:ascii="Arial" w:cs="Arial" w:eastAsia="Arial" w:hAnsi="Arial"/>
          <w:color w:val="2c2c2c"/>
          <w:sz w:val="22"/>
          <w:szCs w:val="22"/>
          <w:rtl w:val="0"/>
        </w:rPr>
        <w:t xml:space="preserve">The API constitutes the system's exposure layer. It loads the ML model into memory at startup and responds to prediction requests in real time. It also exposes monitoring and administration routes.</w:t>
      </w:r>
      <w:r w:rsidDel="00000000" w:rsidR="00000000" w:rsidRPr="00000000">
        <w:rPr>
          <w:rtl w:val="0"/>
        </w:rPr>
      </w:r>
    </w:p>
    <w:p w:rsidR="00000000" w:rsidDel="00000000" w:rsidP="00000000" w:rsidRDefault="00000000" w:rsidRPr="00000000" w14:paraId="00000340">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7.1 Framework — FastAPI</w:t>
      </w:r>
      <w:r w:rsidDel="00000000" w:rsidR="00000000" w:rsidRPr="00000000">
        <w:rPr>
          <w:rtl w:val="0"/>
        </w:rPr>
      </w:r>
    </w:p>
    <w:p w:rsidR="00000000" w:rsidDel="00000000" w:rsidP="00000000" w:rsidRDefault="00000000" w:rsidRPr="00000000" w14:paraId="00000341">
      <w:pPr>
        <w:spacing w:after="140" w:before="0" w:line="276" w:lineRule="auto"/>
        <w:rPr/>
      </w:pPr>
      <w:r w:rsidDel="00000000" w:rsidR="00000000" w:rsidRPr="00000000">
        <w:rPr>
          <w:rFonts w:ascii="Arial" w:cs="Arial" w:eastAsia="Arial" w:hAnsi="Arial"/>
          <w:color w:val="2c2c2c"/>
          <w:sz w:val="22"/>
          <w:szCs w:val="22"/>
          <w:rtl w:val="0"/>
        </w:rPr>
        <w:t xml:space="preserve">FastAPI was chosen for its ability to handle simultaneous requests asynchronously, its automatically generated interactive documentation, and strict input/output data validation via Pydantic. CORS is configured to allow cross-origin calls from the Streamlit dashboard.</w:t>
      </w:r>
      <w:r w:rsidDel="00000000" w:rsidR="00000000" w:rsidRPr="00000000">
        <w:rPr>
          <w:rtl w:val="0"/>
        </w:rPr>
      </w:r>
    </w:p>
    <w:p w:rsidR="00000000" w:rsidDel="00000000" w:rsidP="00000000" w:rsidRDefault="00000000" w:rsidRPr="00000000" w14:paraId="00000342">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7.2 Data Schemas — Pydantic</w:t>
      </w:r>
      <w:r w:rsidDel="00000000" w:rsidR="00000000" w:rsidRPr="00000000">
        <w:rPr>
          <w:rtl w:val="0"/>
        </w:rPr>
      </w:r>
    </w:p>
    <w:p w:rsidR="00000000" w:rsidDel="00000000" w:rsidP="00000000" w:rsidRDefault="00000000" w:rsidRPr="00000000" w14:paraId="00000343">
      <w:pPr>
        <w:spacing w:after="140" w:before="0" w:line="276" w:lineRule="auto"/>
        <w:rPr/>
      </w:pPr>
      <w:r w:rsidDel="00000000" w:rsidR="00000000" w:rsidRPr="00000000">
        <w:rPr>
          <w:rFonts w:ascii="Arial" w:cs="Arial" w:eastAsia="Arial" w:hAnsi="Arial"/>
          <w:color w:val="2c2c2c"/>
          <w:sz w:val="22"/>
          <w:szCs w:val="22"/>
          <w:rtl w:val="0"/>
        </w:rPr>
        <w:t xml:space="preserve">Three Pydantic schemas define the API contract and guarantee data consistency:</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PredictionRow: a single prediction with timestamp_ms, timestamp_iso, open, close, signal and confidence_pct</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LogisticPredictionResponse: the complete response with symbol, interval, latest_signal, latest_confidence, latest_timestamp and the predictions[] list</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HTTPValidationError: schema for handling parameter validation errors</w:t>
      </w:r>
      <w:r w:rsidDel="00000000" w:rsidR="00000000" w:rsidRPr="00000000">
        <w:rPr>
          <w:rtl w:val="0"/>
        </w:rPr>
      </w:r>
    </w:p>
    <w:p w:rsidR="00000000" w:rsidDel="00000000" w:rsidP="00000000" w:rsidRDefault="00000000" w:rsidRPr="00000000" w14:paraId="00000347">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7.3 Endpoints</w:t>
      </w:r>
      <w:r w:rsidDel="00000000" w:rsidR="00000000" w:rsidRPr="00000000">
        <w:rPr>
          <w:rtl w:val="0"/>
        </w:rPr>
      </w:r>
    </w:p>
    <w:p w:rsidR="00000000" w:rsidDel="00000000" w:rsidP="00000000" w:rsidRDefault="00000000" w:rsidRPr="00000000" w14:paraId="00000348">
      <w:pPr>
        <w:spacing w:after="80" w:before="8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1400"/>
        <w:gridCol w:w="1400"/>
        <w:gridCol w:w="2726"/>
        <w:tblGridChange w:id="0">
          <w:tblGrid>
            <w:gridCol w:w="900"/>
            <w:gridCol w:w="2600"/>
            <w:gridCol w:w="1400"/>
            <w:gridCol w:w="1400"/>
            <w:gridCol w:w="27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ffffff"/>
                <w:sz w:val="19"/>
                <w:szCs w:val="19"/>
                <w:rtl w:val="0"/>
              </w:rPr>
              <w:t xml:space="preserve">Route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4C">
            <w:pPr>
              <w:rPr/>
            </w:pPr>
            <w:r w:rsidDel="00000000" w:rsidR="00000000" w:rsidRPr="00000000">
              <w:rPr>
                <w:rFonts w:ascii="Arial" w:cs="Arial" w:eastAsia="Arial" w:hAnsi="Arial"/>
                <w:b w:val="1"/>
                <w:bCs w:val="1"/>
                <w:color w:val="ffffff"/>
                <w:sz w:val="19"/>
                <w:szCs w:val="19"/>
                <w:rtl w:val="0"/>
              </w:rPr>
              <w:t xml:space="preserve">Port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1f386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color w:val="2c2c2c"/>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color w:val="2c2c2c"/>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2c2c2c"/>
                <w:sz w:val="19"/>
                <w:szCs w:val="19"/>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2c2c2c"/>
                <w:sz w:val="19"/>
                <w:szCs w:val="19"/>
                <w:rtl w:val="0"/>
              </w:rPr>
              <w:t xml:space="preserve">Health check — list of available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1f386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2c2c2c"/>
                <w:sz w:val="19"/>
                <w:szCs w:val="19"/>
                <w:rtl w:val="0"/>
              </w:rPr>
              <w:t xml:space="preserve">/grafana/search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2c2c2c"/>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2c2c2c"/>
                <w:sz w:val="19"/>
                <w:szCs w:val="19"/>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2c2c2c"/>
                <w:sz w:val="19"/>
                <w:szCs w:val="19"/>
                <w:rtl w:val="0"/>
              </w:rPr>
              <w:t xml:space="preserve">Returns available metrics for Grafana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1f386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2c2c2c"/>
                <w:sz w:val="19"/>
                <w:szCs w:val="19"/>
                <w:rtl w:val="0"/>
              </w:rPr>
              <w:t xml:space="preserve">/grafana/query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2c2c2c"/>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2c2c2c"/>
                <w:sz w:val="19"/>
                <w:szCs w:val="19"/>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2c2c2c"/>
                <w:sz w:val="19"/>
                <w:szCs w:val="19"/>
                <w:rtl w:val="0"/>
              </w:rPr>
              <w:t xml:space="preserve">Real-time data query for Grafana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1f386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2c2c2c"/>
                <w:sz w:val="19"/>
                <w:szCs w:val="19"/>
                <w:rtl w:val="0"/>
              </w:rPr>
              <w:t xml:space="preserve">/grafana/annotations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2c2c2c"/>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2c2c2c"/>
                <w:sz w:val="19"/>
                <w:szCs w:val="19"/>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2c2c2c"/>
                <w:sz w:val="19"/>
                <w:szCs w:val="19"/>
                <w:rtl w:val="0"/>
              </w:rPr>
              <w:t xml:space="preserve">Market annotations for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1f386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2c2c2c"/>
                <w:sz w:val="19"/>
                <w:szCs w:val="19"/>
                <w:rtl w:val="0"/>
              </w:rPr>
              <w:t xml:space="preserve">/predict/logistic/{symbol}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2c2c2c"/>
                <w:sz w:val="19"/>
                <w:szCs w:val="19"/>
                <w:rtl w:val="0"/>
              </w:rPr>
              <w:t xml:space="preserve">prediction-api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2c2c2c"/>
                <w:sz w:val="19"/>
                <w:szCs w:val="19"/>
                <w:rtl w:val="0"/>
              </w:rPr>
              <w:t xml:space="preserve">8001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2c2c2c"/>
                <w:sz w:val="19"/>
                <w:szCs w:val="19"/>
                <w:rtl w:val="0"/>
              </w:rPr>
              <w:t xml:space="preserve">ML predictions — returns N candles with signal and 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color w:val="1f3864"/>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2c2c2c"/>
                <w:sz w:val="19"/>
                <w:szCs w:val="19"/>
                <w:rtl w:val="0"/>
              </w:rPr>
              <w:t xml:space="preserve">/predict/logistic/status/check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2c2c2c"/>
                <w:sz w:val="19"/>
                <w:szCs w:val="19"/>
                <w:rtl w:val="0"/>
              </w:rPr>
              <w:t xml:space="preserve">prediction-api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2c2c2c"/>
                <w:sz w:val="19"/>
                <w:szCs w:val="19"/>
                <w:rtl w:val="0"/>
              </w:rPr>
              <w:t xml:space="preserve">8001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2c2c2c"/>
                <w:sz w:val="19"/>
                <w:szCs w:val="19"/>
                <w:rtl w:val="0"/>
              </w:rPr>
              <w:t xml:space="preserve">Model status: loaded, version,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1f3864"/>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2c2c2c"/>
                <w:sz w:val="19"/>
                <w:szCs w:val="19"/>
                <w:rtl w:val="0"/>
              </w:rPr>
              <w:t xml:space="preserve">/predict/logistic/admin/retrain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2c2c2c"/>
                <w:sz w:val="19"/>
                <w:szCs w:val="19"/>
                <w:rtl w:val="0"/>
              </w:rPr>
              <w:t xml:space="preserve">prediction-api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2c2c2c"/>
                <w:sz w:val="19"/>
                <w:szCs w:val="19"/>
                <w:rtl w:val="0"/>
              </w:rPr>
              <w:t xml:space="preserve">8001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2c2c2c"/>
                <w:sz w:val="19"/>
                <w:szCs w:val="19"/>
                <w:rtl w:val="0"/>
              </w:rPr>
              <w:t xml:space="preserve">Trigger manuel du reentrainement</w:t>
            </w:r>
            <w:r w:rsidDel="00000000" w:rsidR="00000000" w:rsidRPr="00000000">
              <w:rPr>
                <w:rtl w:val="0"/>
              </w:rPr>
            </w:r>
          </w:p>
        </w:tc>
      </w:tr>
    </w:tbl>
    <w:p w:rsidR="00000000" w:rsidDel="00000000" w:rsidP="00000000" w:rsidRDefault="00000000" w:rsidRPr="00000000" w14:paraId="00000371">
      <w:pPr>
        <w:spacing w:after="80" w:before="80" w:lineRule="auto"/>
        <w:rPr/>
      </w:pPr>
      <w:r w:rsidDel="00000000" w:rsidR="00000000" w:rsidRPr="00000000">
        <w:rPr>
          <w:rtl w:val="0"/>
        </w:rPr>
      </w:r>
    </w:p>
    <w:p w:rsidR="00000000" w:rsidDel="00000000" w:rsidP="00000000" w:rsidRDefault="00000000" w:rsidRPr="00000000" w14:paraId="00000372">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7.4 Interactive Documentation — Swagger UI</w:t>
      </w:r>
      <w:r w:rsidDel="00000000" w:rsidR="00000000" w:rsidRPr="00000000">
        <w:rPr>
          <w:rtl w:val="0"/>
        </w:rPr>
      </w:r>
    </w:p>
    <w:p w:rsidR="00000000" w:rsidDel="00000000" w:rsidP="00000000" w:rsidRDefault="00000000" w:rsidRPr="00000000" w14:paraId="00000373">
      <w:pPr>
        <w:spacing w:after="140" w:before="0" w:line="276" w:lineRule="auto"/>
        <w:rPr/>
      </w:pPr>
      <w:r w:rsidDel="00000000" w:rsidR="00000000" w:rsidRPr="00000000">
        <w:rPr>
          <w:rFonts w:ascii="Arial" w:cs="Arial" w:eastAsia="Arial" w:hAnsi="Arial"/>
          <w:color w:val="2c2c2c"/>
          <w:sz w:val="22"/>
          <w:szCs w:val="22"/>
          <w:rtl w:val="0"/>
        </w:rPr>
        <w:t xml:space="preserve">FastAPI automatically generates interactive documentation accessible at /docs. It lists all endpoints grouped by category, expected parameters, response schemas and allows testing the API directly from the browser without any external tool.</w:t>
      </w:r>
      <w:r w:rsidDel="00000000" w:rsidR="00000000" w:rsidRPr="00000000">
        <w:rPr>
          <w:rtl w:val="0"/>
        </w:rPr>
      </w:r>
    </w:p>
    <w:p w:rsidR="00000000" w:rsidDel="00000000" w:rsidP="00000000" w:rsidRDefault="00000000" w:rsidRPr="00000000" w14:paraId="00000374">
      <w:pPr>
        <w:spacing w:after="140" w:before="0" w:line="276" w:lineRule="auto"/>
        <w:rPr/>
      </w:pPr>
      <w:r w:rsidDel="00000000" w:rsidR="00000000" w:rsidRPr="00000000">
        <w:rPr>
          <w:rFonts w:ascii="Arial" w:cs="Arial" w:eastAsia="Arial" w:hAnsi="Arial"/>
          <w:color w:val="2c2c2c"/>
          <w:sz w:val="22"/>
          <w:szCs w:val="22"/>
          <w:rtl w:val="0"/>
        </w:rPr>
        <w:t xml:space="preserve">The documentation exposes three groups: grafana (3 routes for Grafana Infinity integration), logistic-regression (2 prediction and status routes), and default (root route). Pydantic schemas are documented at the bottom of the page.</w:t>
      </w:r>
      <w:r w:rsidDel="00000000" w:rsidR="00000000" w:rsidRPr="00000000">
        <w:rPr>
          <w:rtl w:val="0"/>
        </w:rPr>
      </w:r>
    </w:p>
    <w:p w:rsidR="00000000" w:rsidDel="00000000" w:rsidP="00000000" w:rsidRDefault="00000000" w:rsidRPr="00000000" w14:paraId="00000375">
      <w:pPr>
        <w:spacing w:after="80" w:before="80" w:lineRule="auto"/>
        <w:rPr/>
      </w:pPr>
      <w:r w:rsidDel="00000000" w:rsidR="00000000" w:rsidRPr="00000000">
        <w:rPr>
          <w:rtl w:val="0"/>
        </w:rPr>
      </w:r>
    </w:p>
    <w:p w:rsidR="00000000" w:rsidDel="00000000" w:rsidP="00000000" w:rsidRDefault="00000000" w:rsidRPr="00000000" w14:paraId="00000376">
      <w:pPr>
        <w:spacing w:after="40" w:before="80" w:lineRule="auto"/>
        <w:jc w:val="center"/>
        <w:rPr/>
      </w:pPr>
      <w:r w:rsidDel="00000000" w:rsidR="00000000" w:rsidRPr="00000000">
        <w:rPr/>
        <w:drawing>
          <wp:inline distB="0" distT="0" distL="0" distR="0">
            <wp:extent cx="5734050" cy="3448050"/>
            <wp:effectExtent b="0" l="0" r="0" t="0"/>
            <wp:docPr id="26"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7340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10 — Swagger UI de l'API (localhost:8000/docs) — Crypto Data API v1.0.0</w:t>
      </w:r>
      <w:r w:rsidDel="00000000" w:rsidR="00000000" w:rsidRPr="00000000">
        <w:rPr>
          <w:rtl w:val="0"/>
        </w:rPr>
      </w:r>
    </w:p>
    <w:p w:rsidR="00000000" w:rsidDel="00000000" w:rsidP="00000000" w:rsidRDefault="00000000" w:rsidRPr="00000000" w14:paraId="00000378">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7.5 Request and Response Example</w:t>
      </w:r>
      <w:r w:rsidDel="00000000" w:rsidR="00000000" w:rsidRPr="00000000">
        <w:rPr>
          <w:rtl w:val="0"/>
        </w:rPr>
      </w:r>
    </w:p>
    <w:p w:rsidR="00000000" w:rsidDel="00000000" w:rsidP="00000000" w:rsidRDefault="00000000" w:rsidRPr="00000000" w14:paraId="00000379">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Request — GET /predict/logistic/BTCUSDT?limit=20</w:t>
      </w:r>
      <w:r w:rsidDel="00000000" w:rsidR="00000000" w:rsidRPr="00000000">
        <w:rPr>
          <w:rtl w:val="0"/>
        </w:rPr>
      </w:r>
    </w:p>
    <w:p w:rsidR="00000000" w:rsidDel="00000000" w:rsidP="00000000" w:rsidRDefault="00000000" w:rsidRPr="00000000" w14:paraId="0000037A">
      <w:pPr>
        <w:spacing w:after="140" w:before="0" w:line="276" w:lineRule="auto"/>
        <w:rPr/>
      </w:pPr>
      <w:r w:rsidDel="00000000" w:rsidR="00000000" w:rsidRPr="00000000">
        <w:rPr>
          <w:rFonts w:ascii="Arial" w:cs="Arial" w:eastAsia="Arial" w:hAnsi="Arial"/>
          <w:color w:val="2c2c2c"/>
          <w:sz w:val="22"/>
          <w:szCs w:val="22"/>
          <w:rtl w:val="0"/>
        </w:rPr>
        <w:t xml:space="preserve">The prediction endpoint accepts two parameters: the symbol as a path parameter (e.g. BTCUSDT) and the candle count limit as a query parameter (between 5 and 500, default 20). The corresponding curl command is:</w:t>
      </w:r>
      <w:r w:rsidDel="00000000" w:rsidR="00000000" w:rsidRPr="00000000">
        <w:rPr>
          <w:rtl w:val="0"/>
        </w:rPr>
      </w:r>
    </w:p>
    <w:p w:rsidR="00000000" w:rsidDel="00000000" w:rsidP="00000000" w:rsidRDefault="00000000" w:rsidRPr="00000000" w14:paraId="0000037B">
      <w:pPr>
        <w:shd w:fill="1e1e1e" w:val="clear"/>
        <w:spacing w:after="80" w:before="80" w:line="276" w:lineRule="auto"/>
        <w:rPr/>
      </w:pPr>
      <w:r w:rsidDel="00000000" w:rsidR="00000000" w:rsidRPr="00000000">
        <w:rPr>
          <w:rFonts w:ascii="Courier New" w:cs="Courier New" w:eastAsia="Courier New" w:hAnsi="Courier New"/>
          <w:color w:val="ce9178"/>
          <w:sz w:val="19"/>
          <w:szCs w:val="19"/>
          <w:rtl w:val="0"/>
        </w:rPr>
        <w:t xml:space="preserve">curl -X 'GET' 'http://localhost:8000/predict/logistic/BTCUSDT?limit=20' -H 'accept: application/json'</w:t>
      </w:r>
      <w:r w:rsidDel="00000000" w:rsidR="00000000" w:rsidRPr="00000000">
        <w:rPr>
          <w:rtl w:val="0"/>
        </w:rPr>
      </w:r>
    </w:p>
    <w:p w:rsidR="00000000" w:rsidDel="00000000" w:rsidP="00000000" w:rsidRDefault="00000000" w:rsidRPr="00000000" w14:paraId="0000037C">
      <w:pPr>
        <w:spacing w:after="80" w:before="80" w:lineRule="auto"/>
        <w:rPr/>
      </w:pPr>
      <w:r w:rsidDel="00000000" w:rsidR="00000000" w:rsidRPr="00000000">
        <w:rPr>
          <w:rtl w:val="0"/>
        </w:rPr>
      </w:r>
    </w:p>
    <w:p w:rsidR="00000000" w:rsidDel="00000000" w:rsidP="00000000" w:rsidRDefault="00000000" w:rsidRPr="00000000" w14:paraId="0000037D">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Response — HTTP 200</w:t>
      </w:r>
      <w:r w:rsidDel="00000000" w:rsidR="00000000" w:rsidRPr="00000000">
        <w:rPr>
          <w:rtl w:val="0"/>
        </w:rPr>
      </w:r>
    </w:p>
    <w:p w:rsidR="00000000" w:rsidDel="00000000" w:rsidP="00000000" w:rsidRDefault="00000000" w:rsidRPr="00000000" w14:paraId="0000037E">
      <w:pPr>
        <w:spacing w:after="140" w:before="0" w:line="276" w:lineRule="auto"/>
        <w:rPr/>
      </w:pPr>
      <w:r w:rsidDel="00000000" w:rsidR="00000000" w:rsidRPr="00000000">
        <w:rPr>
          <w:rFonts w:ascii="Arial" w:cs="Arial" w:eastAsia="Arial" w:hAnsi="Arial"/>
          <w:color w:val="2c2c2c"/>
          <w:sz w:val="22"/>
          <w:szCs w:val="22"/>
          <w:rtl w:val="0"/>
        </w:rPr>
        <w:t xml:space="preserve">The response returns a JSON object with global metadata and the list of predictions per candle. In the screenshot below, the latest signal for BTCUSDT is UP with a confidence of 84.08%, timestamped 2026-03-20T19:00:00Z. Each element in the predictions list contains the timestamp, open/close prices, the UP/DOWN signal and the confidence level as a percentage.</w:t>
      </w:r>
      <w:r w:rsidDel="00000000" w:rsidR="00000000" w:rsidRPr="00000000">
        <w:rPr>
          <w:rtl w:val="0"/>
        </w:rPr>
      </w:r>
    </w:p>
    <w:p w:rsidR="00000000" w:rsidDel="00000000" w:rsidP="00000000" w:rsidRDefault="00000000" w:rsidRPr="00000000" w14:paraId="0000037F">
      <w:pPr>
        <w:spacing w:after="80" w:before="80" w:lineRule="auto"/>
        <w:rPr/>
      </w:pPr>
      <w:r w:rsidDel="00000000" w:rsidR="00000000" w:rsidRPr="00000000">
        <w:rPr>
          <w:rtl w:val="0"/>
        </w:rPr>
      </w:r>
    </w:p>
    <w:p w:rsidR="00000000" w:rsidDel="00000000" w:rsidP="00000000" w:rsidRDefault="00000000" w:rsidRPr="00000000" w14:paraId="00000380">
      <w:pPr>
        <w:spacing w:after="40" w:before="80" w:lineRule="auto"/>
        <w:jc w:val="center"/>
        <w:rPr/>
      </w:pPr>
      <w:r w:rsidDel="00000000" w:rsidR="00000000" w:rsidRPr="00000000">
        <w:rPr/>
        <w:drawing>
          <wp:inline distB="0" distT="0" distL="0" distR="0">
            <wp:extent cx="5734050" cy="3448050"/>
            <wp:effectExtent b="0" l="0" r="0" t="0"/>
            <wp:docPr id="27"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7340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11 — Reponse JSON de GET /predict/logistic/BTCUSDT?limit=20 — latest_signal: UP, confidence: 84.08%</w:t>
      </w:r>
      <w:r w:rsidDel="00000000" w:rsidR="00000000" w:rsidRPr="00000000">
        <w:rPr>
          <w:rtl w:val="0"/>
        </w:rPr>
      </w:r>
    </w:p>
    <w:p w:rsidR="00000000" w:rsidDel="00000000" w:rsidP="00000000" w:rsidRDefault="00000000" w:rsidRPr="00000000" w14:paraId="00000382">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JSON response structure</w:t>
      </w:r>
      <w:r w:rsidDel="00000000" w:rsidR="00000000" w:rsidRPr="00000000">
        <w:rPr>
          <w:rtl w:val="0"/>
        </w:rPr>
      </w:r>
    </w:p>
    <w:p w:rsidR="00000000" w:rsidDel="00000000" w:rsidP="00000000" w:rsidRDefault="00000000" w:rsidRPr="00000000" w14:paraId="00000383">
      <w:pPr>
        <w:spacing w:after="80" w:before="8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026"/>
        <w:tblGridChange w:id="0">
          <w:tblGrid>
            <w:gridCol w:w="2400"/>
            <w:gridCol w:w="1600"/>
            <w:gridCol w:w="50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85">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color w:val="ffffff"/>
                <w:sz w:val="19"/>
                <w:szCs w:val="19"/>
                <w:rtl w:val="0"/>
              </w:rPr>
              <w:t xml:space="preserve">Example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1f3864"/>
                <w:sz w:val="19"/>
                <w:szCs w:val="19"/>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2c2c2c"/>
                <w:sz w:val="19"/>
                <w:szCs w:val="19"/>
                <w:rtl w:val="0"/>
              </w:rPr>
              <w:t xml:space="preserve">BTCUSDT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1f3864"/>
                <w:sz w:val="19"/>
                <w:szCs w:val="19"/>
                <w:rtl w:val="0"/>
              </w:rPr>
              <w:t xml:space="preserve">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2c2c2c"/>
                <w:sz w:val="19"/>
                <w:szCs w:val="19"/>
                <w:rtl w:val="0"/>
              </w:rPr>
              <w:t xml:space="preserve">5m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1"/>
                <w:bCs w:val="1"/>
                <w:color w:val="1f3864"/>
                <w:sz w:val="19"/>
                <w:szCs w:val="19"/>
                <w:rtl w:val="0"/>
              </w:rPr>
              <w:t xml:space="preserve">latest_signal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2c2c2c"/>
                <w:sz w:val="19"/>
                <w:szCs w:val="19"/>
                <w:rtl w:val="0"/>
              </w:rPr>
              <w:t xml:space="preserve">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1f3864"/>
                <w:sz w:val="19"/>
                <w:szCs w:val="19"/>
                <w:rtl w:val="0"/>
              </w:rPr>
              <w:t xml:space="preserve">latest_confidence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2c2c2c"/>
                <w:sz w:val="19"/>
                <w:szCs w:val="19"/>
                <w:rtl w:val="0"/>
              </w:rPr>
              <w:t xml:space="preserve">84.08 (probability in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1f3864"/>
                <w:sz w:val="19"/>
                <w:szCs w:val="19"/>
                <w:rtl w:val="0"/>
              </w:rPr>
              <w:t xml:space="preserve">latest_timestamp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2c2c2c"/>
                <w:sz w:val="19"/>
                <w:szCs w:val="19"/>
                <w:rtl w:val="0"/>
              </w:rPr>
              <w:t xml:space="preserve">2026-03-20T19:00:00Z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1f3864"/>
                <w:sz w:val="19"/>
                <w:szCs w:val="19"/>
                <w:rtl w:val="0"/>
              </w:rPr>
              <w:t xml:space="preserve">predictions[].timestamp_ms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2c2c2c"/>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2c2c2c"/>
                <w:sz w:val="19"/>
                <w:szCs w:val="19"/>
                <w:rtl w:val="0"/>
              </w:rPr>
              <w:t xml:space="preserve">1774027500000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1f3864"/>
                <w:sz w:val="19"/>
                <w:szCs w:val="19"/>
                <w:rtl w:val="0"/>
              </w:rPr>
              <w:t xml:space="preserve">predictions[].timestamp_iso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2c2c2c"/>
                <w:sz w:val="19"/>
                <w:szCs w:val="19"/>
                <w:rtl w:val="0"/>
              </w:rPr>
              <w:t xml:space="preserve">2026-03-20T17:25:00Z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1f3864"/>
                <w:sz w:val="19"/>
                <w:szCs w:val="19"/>
                <w:rtl w:val="0"/>
              </w:rPr>
              <w:t xml:space="preserve">predictions[].open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2c2c2c"/>
                <w:sz w:val="19"/>
                <w:szCs w:val="19"/>
                <w:rtl w:val="0"/>
              </w:rPr>
              <w:t xml:space="preserve">69737.11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color w:val="1f3864"/>
                <w:sz w:val="19"/>
                <w:szCs w:val="19"/>
                <w:rtl w:val="0"/>
              </w:rPr>
              <w:t xml:space="preserve">predictions[].close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2c2c2c"/>
                <w:sz w:val="19"/>
                <w:szCs w:val="19"/>
                <w:rtl w:val="0"/>
              </w:rPr>
              <w:t xml:space="preserve">69656.1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1f3864"/>
                <w:sz w:val="19"/>
                <w:szCs w:val="19"/>
                <w:rtl w:val="0"/>
              </w:rPr>
              <w:t xml:space="preserve">predictions[].signal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2c2c2c"/>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2c2c2c"/>
                <w:sz w:val="19"/>
                <w:szCs w:val="19"/>
                <w:rtl w:val="0"/>
              </w:rPr>
              <w:t xml:space="preserve">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1f3864"/>
                <w:sz w:val="19"/>
                <w:szCs w:val="19"/>
                <w:rtl w:val="0"/>
              </w:rPr>
              <w:t xml:space="preserve">predictions[].confidence_pct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2c2c2c"/>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2c2c2c"/>
                <w:sz w:val="19"/>
                <w:szCs w:val="19"/>
                <w:rtl w:val="0"/>
              </w:rPr>
              <w:t xml:space="preserve">17.54</w:t>
            </w:r>
            <w:r w:rsidDel="00000000" w:rsidR="00000000" w:rsidRPr="00000000">
              <w:rPr>
                <w:rtl w:val="0"/>
              </w:rPr>
            </w:r>
          </w:p>
        </w:tc>
      </w:tr>
    </w:tbl>
    <w:p w:rsidR="00000000" w:rsidDel="00000000" w:rsidP="00000000" w:rsidRDefault="00000000" w:rsidRPr="00000000" w14:paraId="000003A8">
      <w:pPr>
        <w:spacing w:after="80" w:before="80" w:lineRule="auto"/>
        <w:rPr/>
      </w:pPr>
      <w:r w:rsidDel="00000000" w:rsidR="00000000" w:rsidRPr="00000000">
        <w:rPr>
          <w:rtl w:val="0"/>
        </w:rPr>
      </w:r>
    </w:p>
    <w:p w:rsidR="00000000" w:rsidDel="00000000" w:rsidP="00000000" w:rsidRDefault="00000000" w:rsidRPr="00000000" w14:paraId="000003A9">
      <w:pPr>
        <w:rPr/>
      </w:pPr>
      <w:r w:rsidDel="00000000" w:rsidR="00000000" w:rsidRPr="00000000">
        <w:br w:type="page"/>
      </w:r>
      <w:r w:rsidDel="00000000" w:rsidR="00000000" w:rsidRPr="00000000">
        <w:rPr>
          <w:rtl w:val="0"/>
        </w:rPr>
      </w:r>
    </w:p>
    <w:p w:rsidR="00000000" w:rsidDel="00000000" w:rsidP="00000000" w:rsidRDefault="00000000" w:rsidRPr="00000000" w14:paraId="000003AA">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08  </w:t>
      </w:r>
      <w:r w:rsidDel="00000000" w:rsidR="00000000" w:rsidRPr="00000000">
        <w:rPr>
          <w:rFonts w:ascii="Arial" w:cs="Arial" w:eastAsia="Arial" w:hAnsi="Arial"/>
          <w:color w:val="2e5090"/>
          <w:sz w:val="22"/>
          <w:szCs w:val="22"/>
          <w:rtl w:val="0"/>
        </w:rPr>
        <w:t xml:space="preserve">Containerization (Docker)</w:t>
      </w:r>
      <w:r w:rsidDel="00000000" w:rsidR="00000000" w:rsidRPr="00000000">
        <w:rPr>
          <w:rtl w:val="0"/>
        </w:rPr>
      </w:r>
    </w:p>
    <w:p w:rsidR="00000000" w:rsidDel="00000000" w:rsidP="00000000" w:rsidRDefault="00000000" w:rsidRPr="00000000" w14:paraId="000003AB">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8. Containerisation (Docker)</w:t>
      </w:r>
      <w:r w:rsidDel="00000000" w:rsidR="00000000" w:rsidRPr="00000000">
        <w:rPr>
          <w:rtl w:val="0"/>
        </w:rPr>
      </w:r>
    </w:p>
    <w:p w:rsidR="00000000" w:rsidDel="00000000" w:rsidP="00000000" w:rsidRDefault="00000000" w:rsidRPr="00000000" w14:paraId="000003AC">
      <w:pPr>
        <w:spacing w:after="140" w:before="0" w:line="276" w:lineRule="auto"/>
        <w:rPr/>
      </w:pPr>
      <w:r w:rsidDel="00000000" w:rsidR="00000000" w:rsidRPr="00000000">
        <w:rPr>
          <w:rFonts w:ascii="Arial" w:cs="Arial" w:eastAsia="Arial" w:hAnsi="Arial"/>
          <w:color w:val="2c2c2c"/>
          <w:sz w:val="22"/>
          <w:szCs w:val="22"/>
          <w:rtl w:val="0"/>
        </w:rPr>
        <w:t xml:space="preserve">Containerisation is a fundamental principle of this project: each service is isolated in its own Docker container with all its dependencies, ensuring the system runs identically on any machine. Docker Compose orchestrates all 12 services with a single command.</w:t>
      </w:r>
      <w:r w:rsidDel="00000000" w:rsidR="00000000" w:rsidRPr="00000000">
        <w:rPr>
          <w:rtl w:val="0"/>
        </w:rPr>
      </w:r>
    </w:p>
    <w:p w:rsidR="00000000" w:rsidDel="00000000" w:rsidP="00000000" w:rsidRDefault="00000000" w:rsidRPr="00000000" w14:paraId="000003AD">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8.1 Service Architecture</w:t>
      </w:r>
      <w:r w:rsidDel="00000000" w:rsidR="00000000" w:rsidRPr="00000000">
        <w:rPr>
          <w:rtl w:val="0"/>
        </w:rPr>
      </w:r>
    </w:p>
    <w:p w:rsidR="00000000" w:rsidDel="00000000" w:rsidP="00000000" w:rsidRDefault="00000000" w:rsidRPr="00000000" w14:paraId="000003AE">
      <w:pPr>
        <w:spacing w:after="140" w:before="0" w:line="276" w:lineRule="auto"/>
        <w:rPr/>
      </w:pPr>
      <w:r w:rsidDel="00000000" w:rsidR="00000000" w:rsidRPr="00000000">
        <w:rPr>
          <w:rFonts w:ascii="Arial" w:cs="Arial" w:eastAsia="Arial" w:hAnsi="Arial"/>
          <w:color w:val="2c2c2c"/>
          <w:sz w:val="22"/>
          <w:szCs w:val="22"/>
          <w:rtl w:val="0"/>
        </w:rPr>
        <w:t xml:space="preserve">The diagram below illustrates the relationships between the 12 Docker services and the data flows that connect them. Services are grouped by functional role: collection (blue-green), storage (green), ML (dark blue), API (white) and visualisation (brown).</w:t>
      </w:r>
      <w:r w:rsidDel="00000000" w:rsidR="00000000" w:rsidRPr="00000000">
        <w:rPr>
          <w:rtl w:val="0"/>
        </w:rPr>
      </w:r>
    </w:p>
    <w:p w:rsidR="00000000" w:rsidDel="00000000" w:rsidP="00000000" w:rsidRDefault="00000000" w:rsidRPr="00000000" w14:paraId="000003AF">
      <w:pPr>
        <w:spacing w:after="80" w:before="80" w:lineRule="auto"/>
        <w:rPr/>
      </w:pPr>
      <w:r w:rsidDel="00000000" w:rsidR="00000000" w:rsidRPr="00000000">
        <w:rPr>
          <w:rtl w:val="0"/>
        </w:rPr>
      </w:r>
    </w:p>
    <w:p w:rsidR="00000000" w:rsidDel="00000000" w:rsidP="00000000" w:rsidRDefault="00000000" w:rsidRPr="00000000" w14:paraId="000003B0">
      <w:pPr>
        <w:spacing w:after="40" w:before="80" w:lineRule="auto"/>
        <w:jc w:val="center"/>
        <w:rPr/>
      </w:pPr>
      <w:r w:rsidDel="00000000" w:rsidR="00000000" w:rsidRPr="00000000">
        <w:rPr/>
        <w:drawing>
          <wp:inline distB="0" distT="0" distL="0" distR="0">
            <wp:extent cx="5400675" cy="3590925"/>
            <wp:effectExtent b="0" l="0" r="0" t="0"/>
            <wp:docPr id="29"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4006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12 — Architecture des 12 services Docker et flux de donnees</w:t>
      </w:r>
      <w:r w:rsidDel="00000000" w:rsidR="00000000" w:rsidRPr="00000000">
        <w:rPr>
          <w:rtl w:val="0"/>
        </w:rPr>
      </w:r>
    </w:p>
    <w:p w:rsidR="00000000" w:rsidDel="00000000" w:rsidP="00000000" w:rsidRDefault="00000000" w:rsidRPr="00000000" w14:paraId="000003B2">
      <w:pPr>
        <w:spacing w:after="80" w:before="80" w:lineRule="auto"/>
        <w:rPr/>
      </w:pPr>
      <w:r w:rsidDel="00000000" w:rsidR="00000000" w:rsidRPr="00000000">
        <w:rPr>
          <w:rtl w:val="0"/>
        </w:rPr>
      </w:r>
    </w:p>
    <w:p w:rsidR="00000000" w:rsidDel="00000000" w:rsidP="00000000" w:rsidRDefault="00000000" w:rsidRPr="00000000" w14:paraId="000003B3">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8.2 Service Description</w:t>
      </w:r>
      <w:r w:rsidDel="00000000" w:rsidR="00000000" w:rsidRPr="00000000">
        <w:rPr>
          <w:rtl w:val="0"/>
        </w:rPr>
      </w:r>
    </w:p>
    <w:p w:rsidR="00000000" w:rsidDel="00000000" w:rsidP="00000000" w:rsidRDefault="00000000" w:rsidRPr="00000000" w14:paraId="000003B4">
      <w:pPr>
        <w:spacing w:after="80" w:before="8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000"/>
        <w:gridCol w:w="4226"/>
        <w:tblGridChange w:id="0">
          <w:tblGrid>
            <w:gridCol w:w="2000"/>
            <w:gridCol w:w="1800"/>
            <w:gridCol w:w="1000"/>
            <w:gridCol w:w="42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ffffff"/>
                <w:sz w:val="19"/>
                <w:szCs w:val="19"/>
                <w:rtl w:val="0"/>
              </w:rPr>
              <w:t xml:space="preserve">Image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B7">
            <w:pPr>
              <w:rPr/>
            </w:pPr>
            <w:r w:rsidDel="00000000" w:rsidR="00000000" w:rsidRPr="00000000">
              <w:rPr>
                <w:rFonts w:ascii="Arial" w:cs="Arial" w:eastAsia="Arial" w:hAnsi="Arial"/>
                <w:b w:val="1"/>
                <w:bCs w:val="1"/>
                <w:color w:val="ffffff"/>
                <w:sz w:val="19"/>
                <w:szCs w:val="19"/>
                <w:rtl w:val="0"/>
              </w:rPr>
              <w:t xml:space="preserve">Port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1"/>
                <w:bCs w:val="1"/>
                <w:color w:val="1f3864"/>
                <w:sz w:val="19"/>
                <w:szCs w:val="19"/>
                <w:rtl w:val="0"/>
              </w:rPr>
              <w:t xml:space="preserve">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color w:val="2c2c2c"/>
                <w:sz w:val="19"/>
                <w:szCs w:val="19"/>
                <w:rtl w:val="0"/>
              </w:rPr>
              <w:t xml:space="preserve">mongo:8.0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2c2c2c"/>
                <w:sz w:val="19"/>
                <w:szCs w:val="19"/>
                <w:rtl w:val="0"/>
              </w:rPr>
              <w:t xml:space="preserve">27017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color w:val="2c2c2c"/>
                <w:sz w:val="19"/>
                <w:szCs w:val="19"/>
                <w:rtl w:val="0"/>
              </w:rPr>
              <w:t xml:space="preserve">Database principale — stockage klines_historical et klines_streaming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color w:val="1f3864"/>
                <w:sz w:val="19"/>
                <w:szCs w:val="19"/>
                <w:rtl w:val="0"/>
              </w:rPr>
              <w:t xml:space="preserve">mongo-express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color w:val="2c2c2c"/>
                <w:sz w:val="19"/>
                <w:szCs w:val="19"/>
                <w:rtl w:val="0"/>
              </w:rPr>
              <w:t xml:space="preserve">mongo-express:1.0.2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color w:val="2c2c2c"/>
                <w:sz w:val="19"/>
                <w:szCs w:val="19"/>
                <w:rtl w:val="0"/>
              </w:rPr>
              <w:t xml:space="preserve">8082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color w:val="2c2c2c"/>
                <w:sz w:val="19"/>
                <w:szCs w:val="19"/>
                <w:rtl w:val="0"/>
              </w:rPr>
              <w:t xml:space="preserve">MongoDB web administration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1f3864"/>
                <w:sz w:val="19"/>
                <w:szCs w:val="19"/>
                <w:rtl w:val="0"/>
              </w:rPr>
              <w:t xml:space="preserve">redpanda-0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color w:val="2c2c2c"/>
                <w:sz w:val="19"/>
                <w:szCs w:val="19"/>
                <w:rtl w:val="0"/>
              </w:rPr>
              <w:t xml:space="preserve">redpandadata/redpanda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color w:val="2c2c2c"/>
                <w:sz w:val="19"/>
                <w:szCs w:val="19"/>
                <w:rtl w:val="0"/>
              </w:rPr>
              <w:t xml:space="preserve">19092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color w:val="2c2c2c"/>
                <w:sz w:val="19"/>
                <w:szCs w:val="19"/>
                <w:rtl w:val="0"/>
              </w:rPr>
              <w:t xml:space="preserve">Kafka-compatible broker — streaming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1f3864"/>
                <w:sz w:val="19"/>
                <w:szCs w:val="19"/>
                <w:rtl w:val="0"/>
              </w:rPr>
              <w:t xml:space="preserve">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2c2c2c"/>
                <w:sz w:val="19"/>
                <w:szCs w:val="19"/>
                <w:rtl w:val="0"/>
              </w:rPr>
              <w:t xml:space="preserve">redpandadata/console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2c2c2c"/>
                <w:sz w:val="19"/>
                <w:szCs w:val="19"/>
                <w:rtl w:val="0"/>
              </w:rPr>
              <w:t xml:space="preserve">8080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2c2c2c"/>
                <w:sz w:val="19"/>
                <w:szCs w:val="19"/>
                <w:rtl w:val="0"/>
              </w:rPr>
              <w:t xml:space="preserve">Redpanda web interface — topic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b w:val="1"/>
                <w:bCs w:val="1"/>
                <w:color w:val="1f3864"/>
                <w:sz w:val="19"/>
                <w:szCs w:val="19"/>
                <w:rtl w:val="0"/>
              </w:rPr>
              <w:t xml:space="preserve">binance-collector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2c2c2c"/>
                <w:sz w:val="19"/>
                <w:szCs w:val="19"/>
                <w:rtl w:val="0"/>
              </w:rPr>
              <w:t xml:space="preserve">custom 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2c2c2c"/>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2c2c2c"/>
                <w:sz w:val="19"/>
                <w:szCs w:val="19"/>
                <w:rtl w:val="0"/>
              </w:rPr>
              <w:t xml:space="preserve">Historical collection REST + cron horaire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color w:val="1f3864"/>
                <w:sz w:val="19"/>
                <w:szCs w:val="19"/>
                <w:rtl w:val="0"/>
              </w:rPr>
              <w:t xml:space="preserve">stream-producer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2c2c2c"/>
                <w:sz w:val="19"/>
                <w:szCs w:val="19"/>
                <w:rtl w:val="0"/>
              </w:rPr>
              <w:t xml:space="preserve">custom 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2c2c2c"/>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sdt>
              <w:sdtPr>
                <w:id w:val="-2038661999"/>
                <w:tag w:val="goog_rdk_4"/>
              </w:sdtPr>
              <w:sdtContent>
                <w:r w:rsidDel="00000000" w:rsidR="00000000" w:rsidRPr="00000000">
                  <w:rPr>
                    <w:rFonts w:ascii="Arial Unicode MS" w:cs="Arial Unicode MS" w:eastAsia="Arial Unicode MS" w:hAnsi="Arial Unicode MS"/>
                    <w:color w:val="2c2c2c"/>
                    <w:sz w:val="19"/>
                    <w:szCs w:val="19"/>
                    <w:rtl w:val="0"/>
                  </w:rPr>
                  <w:t xml:space="preserve">Binance WebSocket → Redpanda relay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b w:val="1"/>
                <w:bCs w:val="1"/>
                <w:color w:val="1f3864"/>
                <w:sz w:val="19"/>
                <w:szCs w:val="19"/>
                <w:rtl w:val="0"/>
              </w:rPr>
              <w:t xml:space="preserve">stream-consumer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2c2c2c"/>
                <w:sz w:val="19"/>
                <w:szCs w:val="19"/>
                <w:rtl w:val="0"/>
              </w:rPr>
              <w:t xml:space="preserve">custom 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2c2c2c"/>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D4">
            <w:pPr>
              <w:rPr/>
            </w:pPr>
            <w:sdt>
              <w:sdtPr>
                <w:id w:val="1625862130"/>
                <w:tag w:val="goog_rdk_5"/>
              </w:sdtPr>
              <w:sdtContent>
                <w:r w:rsidDel="00000000" w:rsidR="00000000" w:rsidRPr="00000000">
                  <w:rPr>
                    <w:rFonts w:ascii="Arial Unicode MS" w:cs="Arial Unicode MS" w:eastAsia="Arial Unicode MS" w:hAnsi="Arial Unicode MS"/>
                    <w:color w:val="2c2c2c"/>
                    <w:sz w:val="19"/>
                    <w:szCs w:val="19"/>
                    <w:rtl w:val="0"/>
                  </w:rPr>
                  <w:t xml:space="preserve">Redpanda → MongoDB consumer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b w:val="1"/>
                <w:bCs w:val="1"/>
                <w:color w:val="1f3864"/>
                <w:sz w:val="19"/>
                <w:szCs w:val="19"/>
                <w:rtl w:val="0"/>
              </w:rPr>
              <w:t xml:space="preserve">model-trainer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2c2c2c"/>
                <w:sz w:val="19"/>
                <w:szCs w:val="19"/>
                <w:rtl w:val="0"/>
              </w:rPr>
              <w:t xml:space="preserve">custom 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2c2c2c"/>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sdt>
              <w:sdtPr>
                <w:id w:val="1705638056"/>
                <w:tag w:val="goog_rdk_6"/>
              </w:sdtPr>
              <w:sdtContent>
                <w:r w:rsidDel="00000000" w:rsidR="00000000" w:rsidRPr="00000000">
                  <w:rPr>
                    <w:rFonts w:ascii="Arial Unicode MS" w:cs="Arial Unicode MS" w:eastAsia="Arial Unicode MS" w:hAnsi="Arial Unicode MS"/>
                    <w:color w:val="2c2c2c"/>
                    <w:sz w:val="19"/>
                    <w:szCs w:val="19"/>
                    <w:rtl w:val="0"/>
                  </w:rPr>
                  <w:t xml:space="preserve">One-shot training → .pkl artefacts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1f3864"/>
                <w:sz w:val="19"/>
                <w:szCs w:val="19"/>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2c2c2c"/>
                <w:sz w:val="19"/>
                <w:szCs w:val="19"/>
                <w:rtl w:val="0"/>
              </w:rPr>
              <w:t xml:space="preserve">custom 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2c2c2c"/>
                <w:sz w:val="19"/>
                <w:szCs w:val="19"/>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color w:val="2c2c2c"/>
                <w:sz w:val="19"/>
                <w:szCs w:val="19"/>
                <w:rtl w:val="0"/>
              </w:rPr>
              <w:t xml:space="preserve">Main FastAPI API + Grafana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b w:val="1"/>
                <w:bCs w:val="1"/>
                <w:color w:val="1f3864"/>
                <w:sz w:val="19"/>
                <w:szCs w:val="19"/>
                <w:rtl w:val="0"/>
              </w:rPr>
              <w:t xml:space="preserve">prediction-api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color w:val="2c2c2c"/>
                <w:sz w:val="19"/>
                <w:szCs w:val="19"/>
                <w:rtl w:val="0"/>
              </w:rPr>
              <w:t xml:space="preserve">custom 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color w:val="2c2c2c"/>
                <w:sz w:val="19"/>
                <w:szCs w:val="19"/>
                <w:rtl w:val="0"/>
              </w:rPr>
              <w:t xml:space="preserve">8001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color w:val="2c2c2c"/>
                <w:sz w:val="19"/>
                <w:szCs w:val="19"/>
                <w:rtl w:val="0"/>
              </w:rPr>
              <w:t xml:space="preserve">ML inference FastAPI API — /predict/*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b w:val="1"/>
                <w:bCs w:val="1"/>
                <w:color w:val="1f3864"/>
                <w:sz w:val="19"/>
                <w:szCs w:val="19"/>
                <w:rtl w:val="0"/>
              </w:rPr>
              <w:t xml:space="preserve">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2c2c2c"/>
                <w:sz w:val="19"/>
                <w:szCs w:val="19"/>
                <w:rtl w:val="0"/>
              </w:rPr>
              <w:t xml:space="preserve">grafana:11.4.0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color w:val="2c2c2c"/>
                <w:sz w:val="19"/>
                <w:szCs w:val="19"/>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color w:val="2c2c2c"/>
                <w:sz w:val="19"/>
                <w:szCs w:val="19"/>
                <w:rtl w:val="0"/>
              </w:rPr>
              <w:t xml:space="preserve">Real-time monitoring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b w:val="1"/>
                <w:bCs w:val="1"/>
                <w:color w:val="1f3864"/>
                <w:sz w:val="19"/>
                <w:szCs w:val="19"/>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color w:val="2c2c2c"/>
                <w:sz w:val="19"/>
                <w:szCs w:val="19"/>
                <w:rtl w:val="0"/>
              </w:rPr>
              <w:t xml:space="preserve">custom 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color w:val="2c2c2c"/>
                <w:sz w:val="19"/>
                <w:szCs w:val="19"/>
                <w:rtl w:val="0"/>
              </w:rPr>
              <w:t xml:space="preserve">8501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color w:val="2c2c2c"/>
                <w:sz w:val="19"/>
                <w:szCs w:val="19"/>
                <w:rtl w:val="0"/>
              </w:rPr>
              <w:t xml:space="preserve">Streamlit interface — trading signals</w:t>
            </w:r>
            <w:r w:rsidDel="00000000" w:rsidR="00000000" w:rsidRPr="00000000">
              <w:rPr>
                <w:rtl w:val="0"/>
              </w:rPr>
            </w:r>
          </w:p>
        </w:tc>
      </w:tr>
    </w:tbl>
    <w:p w:rsidR="00000000" w:rsidDel="00000000" w:rsidP="00000000" w:rsidRDefault="00000000" w:rsidRPr="00000000" w14:paraId="000003E9">
      <w:pPr>
        <w:spacing w:after="80" w:before="80" w:lineRule="auto"/>
        <w:rPr/>
      </w:pPr>
      <w:r w:rsidDel="00000000" w:rsidR="00000000" w:rsidRPr="00000000">
        <w:rPr>
          <w:rtl w:val="0"/>
        </w:rPr>
      </w:r>
    </w:p>
    <w:p w:rsidR="00000000" w:rsidDel="00000000" w:rsidP="00000000" w:rsidRDefault="00000000" w:rsidRPr="00000000" w14:paraId="000003EA">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8.3 Docker Compose Configuration</w:t>
      </w:r>
      <w:r w:rsidDel="00000000" w:rsidR="00000000" w:rsidRPr="00000000">
        <w:rPr>
          <w:rtl w:val="0"/>
        </w:rPr>
      </w:r>
    </w:p>
    <w:p w:rsidR="00000000" w:rsidDel="00000000" w:rsidP="00000000" w:rsidRDefault="00000000" w:rsidRPr="00000000" w14:paraId="000003EB">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Principles de configuration</w:t>
      </w:r>
      <w:r w:rsidDel="00000000" w:rsidR="00000000" w:rsidRPr="00000000">
        <w:rPr>
          <w:rtl w:val="0"/>
        </w:rPr>
      </w:r>
    </w:p>
    <w:p w:rsidR="00000000" w:rsidDel="00000000" w:rsidP="00000000" w:rsidRDefault="00000000" w:rsidRPr="00000000" w14:paraId="000003EC">
      <w:pPr>
        <w:spacing w:after="140" w:before="0" w:line="276" w:lineRule="auto"/>
        <w:rPr/>
      </w:pPr>
      <w:r w:rsidDel="00000000" w:rsidR="00000000" w:rsidRPr="00000000">
        <w:rPr>
          <w:rFonts w:ascii="Arial" w:cs="Arial" w:eastAsia="Arial" w:hAnsi="Arial"/>
          <w:color w:val="2c2c2c"/>
          <w:sz w:val="22"/>
          <w:szCs w:val="22"/>
          <w:rtl w:val="0"/>
        </w:rPr>
        <w:t xml:space="preserve">The docker-compose.yml file centralises the definition of all services. Each service is configured with the following elements:</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build: build context and path to the service-specific Dockerfile</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container_name: fixed container name to facilitate debugging</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restart: restart policy (unless-stopped for persistent services)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depends_on: dependencies with service_healthy conditions to guarantee startup order</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networks: attachment to the common app_network bridge network</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env_file: loading the .env file containing environment variables</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volumes: mounting named volumes for data persistence</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healthcheck: periodic verification of service availability</w:t>
      </w:r>
      <w:r w:rsidDel="00000000" w:rsidR="00000000" w:rsidRPr="00000000">
        <w:rPr>
          <w:rtl w:val="0"/>
        </w:rPr>
      </w:r>
    </w:p>
    <w:p w:rsidR="00000000" w:rsidDel="00000000" w:rsidP="00000000" w:rsidRDefault="00000000" w:rsidRPr="00000000" w14:paraId="000003F5">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Extract — prediction-api service</w:t>
      </w:r>
      <w:r w:rsidDel="00000000" w:rsidR="00000000" w:rsidRPr="00000000">
        <w:rPr>
          <w:rtl w:val="0"/>
        </w:rPr>
      </w:r>
    </w:p>
    <w:p w:rsidR="00000000" w:rsidDel="00000000" w:rsidP="00000000" w:rsidRDefault="00000000" w:rsidRPr="00000000" w14:paraId="000003F6">
      <w:pPr>
        <w:spacing w:after="140" w:before="0" w:line="276" w:lineRule="auto"/>
        <w:rPr/>
      </w:pPr>
      <w:r w:rsidDel="00000000" w:rsidR="00000000" w:rsidRPr="00000000">
        <w:rPr>
          <w:rFonts w:ascii="Arial" w:cs="Arial" w:eastAsia="Arial" w:hAnsi="Arial"/>
          <w:color w:val="2c2c2c"/>
          <w:sz w:val="22"/>
          <w:szCs w:val="22"/>
          <w:rtl w:val="0"/>
        </w:rPr>
        <w:t xml:space="preserve">The extract below shows the complete configuration of the prediction-api service, illustrating the best practices applied in this project: conditional dependency on mongodb, shared volume with model-trainer, healthcheck on the status endpoint.</w:t>
      </w:r>
      <w:r w:rsidDel="00000000" w:rsidR="00000000" w:rsidRPr="00000000">
        <w:rPr>
          <w:rtl w:val="0"/>
        </w:rPr>
      </w:r>
    </w:p>
    <w:p w:rsidR="00000000" w:rsidDel="00000000" w:rsidP="00000000" w:rsidRDefault="00000000" w:rsidRPr="00000000" w14:paraId="000003F7">
      <w:pPr>
        <w:spacing w:after="80" w:before="80" w:lineRule="auto"/>
        <w:rPr/>
      </w:pPr>
      <w:r w:rsidDel="00000000" w:rsidR="00000000" w:rsidRPr="00000000">
        <w:rPr>
          <w:rtl w:val="0"/>
        </w:rPr>
      </w:r>
    </w:p>
    <w:p w:rsidR="00000000" w:rsidDel="00000000" w:rsidP="00000000" w:rsidRDefault="00000000" w:rsidRPr="00000000" w14:paraId="000003F8">
      <w:pPr>
        <w:spacing w:after="40" w:before="80" w:lineRule="auto"/>
        <w:jc w:val="center"/>
        <w:rPr/>
      </w:pPr>
      <w:r w:rsidDel="00000000" w:rsidR="00000000" w:rsidRPr="00000000">
        <w:rPr/>
        <w:drawing>
          <wp:inline distB="0" distT="0" distL="0" distR="0">
            <wp:extent cx="5734050" cy="3533775"/>
            <wp:effectExtent b="0" l="0" r="0" t="0"/>
            <wp:docPr id="30"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7340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13 — Extrait docker-compose.yml — service prediction-api avec healthcheck et volumes</w:t>
      </w:r>
      <w:r w:rsidDel="00000000" w:rsidR="00000000" w:rsidRPr="00000000">
        <w:rPr>
          <w:rtl w:val="0"/>
        </w:rPr>
      </w:r>
    </w:p>
    <w:p w:rsidR="00000000" w:rsidDel="00000000" w:rsidP="00000000" w:rsidRDefault="00000000" w:rsidRPr="00000000" w14:paraId="000003FA">
      <w:pPr>
        <w:spacing w:after="80" w:before="80" w:lineRule="auto"/>
        <w:rPr/>
      </w:pPr>
      <w:r w:rsidDel="00000000" w:rsidR="00000000" w:rsidRPr="00000000">
        <w:rPr>
          <w:rtl w:val="0"/>
        </w:rPr>
      </w:r>
    </w:p>
    <w:p w:rsidR="00000000" w:rsidDel="00000000" w:rsidP="00000000" w:rsidRDefault="00000000" w:rsidRPr="00000000" w14:paraId="000003FB">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Key points of the prediction-api configuration</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depends_on mongodb with condition: service_healthy — prediction-api only starts if MongoDB responds correctly</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Volume model_artifacts:/app/models — shares .pkl artefacts between model-trainer and prediction-api without copying</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Environment variables MONGODB_URI, MODEL_PATH and SCALER_PATH injected from .env</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Ports 8001:8000 — exposes internal port 8000 on host port 8001</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Healthcheck on /predict/logistic/status/check every 10s, timeout 5s, 5 retries, start_period 10s</w:t>
      </w:r>
      <w:r w:rsidDel="00000000" w:rsidR="00000000" w:rsidRPr="00000000">
        <w:rPr>
          <w:rtl w:val="0"/>
        </w:rPr>
      </w:r>
    </w:p>
    <w:p w:rsidR="00000000" w:rsidDel="00000000" w:rsidP="00000000" w:rsidRDefault="00000000" w:rsidRPr="00000000" w14:paraId="00000401">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8.4 Persistent Volumes</w:t>
      </w:r>
      <w:r w:rsidDel="00000000" w:rsidR="00000000" w:rsidRPr="00000000">
        <w:rPr>
          <w:rtl w:val="0"/>
        </w:rPr>
      </w:r>
    </w:p>
    <w:p w:rsidR="00000000" w:rsidDel="00000000" w:rsidP="00000000" w:rsidRDefault="00000000" w:rsidRPr="00000000" w14:paraId="00000402">
      <w:pPr>
        <w:spacing w:after="140" w:before="0" w:line="276" w:lineRule="auto"/>
        <w:rPr/>
      </w:pPr>
      <w:r w:rsidDel="00000000" w:rsidR="00000000" w:rsidRPr="00000000">
        <w:rPr>
          <w:rFonts w:ascii="Arial" w:cs="Arial" w:eastAsia="Arial" w:hAnsi="Arial"/>
          <w:color w:val="2c2c2c"/>
          <w:sz w:val="22"/>
          <w:szCs w:val="22"/>
          <w:rtl w:val="0"/>
        </w:rPr>
        <w:t xml:space="preserve">Five named Docker volumes ensure data persistence across container restarts:</w:t>
      </w:r>
      <w:r w:rsidDel="00000000" w:rsidR="00000000" w:rsidRPr="00000000">
        <w:rPr>
          <w:rtl w:val="0"/>
        </w:rPr>
      </w:r>
    </w:p>
    <w:p w:rsidR="00000000" w:rsidDel="00000000" w:rsidP="00000000" w:rsidRDefault="00000000" w:rsidRPr="00000000" w14:paraId="00000403">
      <w:pPr>
        <w:spacing w:after="80" w:before="8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13"/>
        <w:gridCol w:w="3513"/>
        <w:tblGridChange w:id="0">
          <w:tblGrid>
            <w:gridCol w:w="2400"/>
            <w:gridCol w:w="3113"/>
            <w:gridCol w:w="35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04">
            <w:pPr>
              <w:rPr/>
            </w:pPr>
            <w:r w:rsidDel="00000000" w:rsidR="00000000" w:rsidRPr="00000000">
              <w:rPr>
                <w:rFonts w:ascii="Arial" w:cs="Arial" w:eastAsia="Arial" w:hAnsi="Arial"/>
                <w:b w:val="1"/>
                <w:bCs w:val="1"/>
                <w:color w:val="ffffff"/>
                <w:sz w:val="19"/>
                <w:szCs w:val="19"/>
                <w:rtl w:val="0"/>
              </w:rPr>
              <w:t xml:space="preserve">Volume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05">
            <w:pPr>
              <w:rPr/>
            </w:pPr>
            <w:r w:rsidDel="00000000" w:rsidR="00000000" w:rsidRPr="00000000">
              <w:rPr>
                <w:rFonts w:ascii="Arial" w:cs="Arial" w:eastAsia="Arial" w:hAnsi="Arial"/>
                <w:b w:val="1"/>
                <w:bCs w:val="1"/>
                <w:color w:val="ffffff"/>
                <w:sz w:val="19"/>
                <w:szCs w:val="19"/>
                <w:rtl w:val="0"/>
              </w:rPr>
              <w:t xml:space="preserve">Mounted in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ffffff"/>
                <w:sz w:val="19"/>
                <w:szCs w:val="19"/>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1f3864"/>
                <w:sz w:val="19"/>
                <w:szCs w:val="19"/>
                <w:rtl w:val="0"/>
              </w:rPr>
              <w:t xml:space="preserve">mongodb_data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color w:val="2c2c2c"/>
                <w:sz w:val="19"/>
                <w:szCs w:val="19"/>
                <w:rtl w:val="0"/>
              </w:rPr>
              <w:t xml:space="preserve">mongodb:/data/db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2c2c2c"/>
                <w:sz w:val="19"/>
                <w:szCs w:val="19"/>
                <w:rtl w:val="0"/>
              </w:rPr>
              <w:t xml:space="preserve">All MongoDB data — klines_historical and klines_streaming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b w:val="1"/>
                <w:bCs w:val="1"/>
                <w:color w:val="1f3864"/>
                <w:sz w:val="19"/>
                <w:szCs w:val="19"/>
                <w:rtl w:val="0"/>
              </w:rPr>
              <w:t xml:space="preserve">grafana_data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color w:val="2c2c2c"/>
                <w:sz w:val="19"/>
                <w:szCs w:val="19"/>
                <w:rtl w:val="0"/>
              </w:rPr>
              <w:t xml:space="preserve">grafana:/var/lib/grafana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color w:val="2c2c2c"/>
                <w:sz w:val="19"/>
                <w:szCs w:val="19"/>
                <w:rtl w:val="0"/>
              </w:rPr>
              <w:t xml:space="preserve">Dashboards, datasources and Grafana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b w:val="1"/>
                <w:bCs w:val="1"/>
                <w:color w:val="1f3864"/>
                <w:sz w:val="19"/>
                <w:szCs w:val="19"/>
                <w:rtl w:val="0"/>
              </w:rPr>
              <w:t xml:space="preserve">collector_data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color w:val="2c2c2c"/>
                <w:sz w:val="19"/>
                <w:szCs w:val="19"/>
                <w:rtl w:val="0"/>
              </w:rPr>
              <w:t xml:space="preserve">binance-collector:/app/data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2c2c2c"/>
                <w:sz w:val="19"/>
                <w:szCs w:val="19"/>
                <w:rtl w:val="0"/>
              </w:rPr>
              <w:t xml:space="preserve">CSV raw_data and processed_data 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b w:val="1"/>
                <w:bCs w:val="1"/>
                <w:color w:val="1f3864"/>
                <w:sz w:val="19"/>
                <w:szCs w:val="19"/>
                <w:rtl w:val="0"/>
              </w:rPr>
              <w:t xml:space="preserve">model_artifacts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color w:val="2c2c2c"/>
                <w:sz w:val="19"/>
                <w:szCs w:val="19"/>
                <w:rtl w:val="0"/>
              </w:rPr>
              <w:t xml:space="preserve">model-trainer + prediction-api:/app/models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color w:val="2c2c2c"/>
                <w:sz w:val="19"/>
                <w:szCs w:val="19"/>
                <w:rtl w:val="0"/>
              </w:rPr>
              <w:t xml:space="preserve">Trained .pkl model and scaler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1f3864"/>
                <w:sz w:val="19"/>
                <w:szCs w:val="19"/>
                <w:rtl w:val="0"/>
              </w:rPr>
              <w:t xml:space="preserve">redpanda-0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color w:val="2c2c2c"/>
                <w:sz w:val="19"/>
                <w:szCs w:val="19"/>
                <w:rtl w:val="0"/>
              </w:rPr>
              <w:t xml:space="preserve">redpanda-0:/var/lib/redpanda/data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color w:val="2c2c2c"/>
                <w:sz w:val="19"/>
                <w:szCs w:val="19"/>
                <w:rtl w:val="0"/>
              </w:rPr>
              <w:t xml:space="preserve">Redpanda topics and messages in transit</w:t>
            </w:r>
            <w:r w:rsidDel="00000000" w:rsidR="00000000" w:rsidRPr="00000000">
              <w:rPr>
                <w:rtl w:val="0"/>
              </w:rPr>
            </w:r>
          </w:p>
        </w:tc>
      </w:tr>
    </w:tbl>
    <w:p w:rsidR="00000000" w:rsidDel="00000000" w:rsidP="00000000" w:rsidRDefault="00000000" w:rsidRPr="00000000" w14:paraId="00000416">
      <w:pPr>
        <w:spacing w:after="80" w:before="80" w:lineRule="auto"/>
        <w:rPr/>
      </w:pPr>
      <w:r w:rsidDel="00000000" w:rsidR="00000000" w:rsidRPr="00000000">
        <w:rPr>
          <w:rtl w:val="0"/>
        </w:rPr>
      </w:r>
    </w:p>
    <w:p w:rsidR="00000000" w:rsidDel="00000000" w:rsidP="00000000" w:rsidRDefault="00000000" w:rsidRPr="00000000" w14:paraId="00000417">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8.5 Publishing on Docker Hub</w:t>
      </w:r>
      <w:r w:rsidDel="00000000" w:rsidR="00000000" w:rsidRPr="00000000">
        <w:rPr>
          <w:rtl w:val="0"/>
        </w:rPr>
      </w:r>
    </w:p>
    <w:p w:rsidR="00000000" w:rsidDel="00000000" w:rsidP="00000000" w:rsidRDefault="00000000" w:rsidRPr="00000000" w14:paraId="00000418">
      <w:pPr>
        <w:spacing w:after="140" w:before="0" w:line="276" w:lineRule="auto"/>
        <w:rPr/>
      </w:pPr>
      <w:r w:rsidDel="00000000" w:rsidR="00000000" w:rsidRPr="00000000">
        <w:rPr>
          <w:rFonts w:ascii="Arial" w:cs="Arial" w:eastAsia="Arial" w:hAnsi="Arial"/>
          <w:color w:val="2c2c2c"/>
          <w:sz w:val="22"/>
          <w:szCs w:val="22"/>
          <w:rtl w:val="0"/>
        </w:rPr>
        <w:t xml:space="preserve">The three images built in this project are versioned and published on Docker Hub under the barkaouia account. This publication allows deploying the system on any machine without recompiling the source code — simply pull the images directly from the registry.</w:t>
      </w:r>
      <w:r w:rsidDel="00000000" w:rsidR="00000000" w:rsidRPr="00000000">
        <w:rPr>
          <w:rtl w:val="0"/>
        </w:rPr>
      </w:r>
    </w:p>
    <w:p w:rsidR="00000000" w:rsidDel="00000000" w:rsidP="00000000" w:rsidRDefault="00000000" w:rsidRPr="00000000" w14:paraId="00000419">
      <w:pPr>
        <w:spacing w:after="80" w:before="8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13"/>
        <w:gridCol w:w="3413"/>
        <w:tblGridChange w:id="0">
          <w:tblGrid>
            <w:gridCol w:w="3200"/>
            <w:gridCol w:w="2413"/>
            <w:gridCol w:w="34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1A">
            <w:pPr>
              <w:rPr/>
            </w:pPr>
            <w:r w:rsidDel="00000000" w:rsidR="00000000" w:rsidRPr="00000000">
              <w:rPr>
                <w:rFonts w:ascii="Arial" w:cs="Arial" w:eastAsia="Arial" w:hAnsi="Arial"/>
                <w:b w:val="1"/>
                <w:bCs w:val="1"/>
                <w:color w:val="ffffff"/>
                <w:sz w:val="19"/>
                <w:szCs w:val="19"/>
                <w:rtl w:val="0"/>
              </w:rPr>
              <w:t xml:space="preserve">Docker Hub Image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1B">
            <w:pPr>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1C">
            <w:pPr>
              <w:rPr/>
            </w:pPr>
            <w:r w:rsidDel="00000000" w:rsidR="00000000" w:rsidRPr="00000000">
              <w:rPr>
                <w:rFonts w:ascii="Arial" w:cs="Arial" w:eastAsia="Arial" w:hAnsi="Arial"/>
                <w:b w:val="1"/>
                <w:bCs w:val="1"/>
                <w:color w:val="ffffff"/>
                <w:sz w:val="19"/>
                <w:szCs w:val="19"/>
                <w:rtl w:val="0"/>
              </w:rPr>
              <w:t xml:space="preserve">Corresponding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b w:val="1"/>
                <w:bCs w:val="1"/>
                <w:color w:val="1f3864"/>
                <w:sz w:val="19"/>
                <w:szCs w:val="19"/>
                <w:rtl w:val="0"/>
              </w:rPr>
              <w:t xml:space="preserve">barkaouia/binance-collector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color w:val="2c2c2c"/>
                <w:sz w:val="19"/>
                <w:szCs w:val="19"/>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color w:val="2c2c2c"/>
                <w:sz w:val="19"/>
                <w:szCs w:val="19"/>
                <w:rtl w:val="0"/>
              </w:rPr>
              <w:t xml:space="preserve">binance-collector + stream-producer + stream-consumer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b w:val="1"/>
                <w:bCs w:val="1"/>
                <w:color w:val="1f3864"/>
                <w:sz w:val="19"/>
                <w:szCs w:val="19"/>
                <w:rtl w:val="0"/>
              </w:rPr>
              <w:t xml:space="preserve">barkaouia/model-trainer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color w:val="2c2c2c"/>
                <w:sz w:val="19"/>
                <w:szCs w:val="19"/>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color w:val="2c2c2c"/>
                <w:sz w:val="19"/>
                <w:szCs w:val="19"/>
                <w:rtl w:val="0"/>
              </w:rPr>
              <w:t xml:space="preserve">model-trainer — one-shot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b w:val="1"/>
                <w:bCs w:val="1"/>
                <w:color w:val="1f3864"/>
                <w:sz w:val="19"/>
                <w:szCs w:val="19"/>
                <w:rtl w:val="0"/>
              </w:rPr>
              <w:t xml:space="preserve">barkaouia/prediction-api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color w:val="2c2c2c"/>
                <w:sz w:val="19"/>
                <w:szCs w:val="19"/>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color w:val="2c2c2c"/>
                <w:sz w:val="19"/>
                <w:szCs w:val="19"/>
                <w:rtl w:val="0"/>
              </w:rPr>
              <w:t xml:space="preserve">prediction-api — FastAPI inference :8001</w:t>
            </w:r>
            <w:r w:rsidDel="00000000" w:rsidR="00000000" w:rsidRPr="00000000">
              <w:rPr>
                <w:rtl w:val="0"/>
              </w:rPr>
            </w:r>
          </w:p>
        </w:tc>
      </w:tr>
    </w:tbl>
    <w:p w:rsidR="00000000" w:rsidDel="00000000" w:rsidP="00000000" w:rsidRDefault="00000000" w:rsidRPr="00000000" w14:paraId="00000426">
      <w:pPr>
        <w:spacing w:after="80" w:before="80" w:lineRule="auto"/>
        <w:rPr/>
      </w:pPr>
      <w:r w:rsidDel="00000000" w:rsidR="00000000" w:rsidRPr="00000000">
        <w:rPr>
          <w:rtl w:val="0"/>
        </w:rPr>
      </w:r>
    </w:p>
    <w:p w:rsidR="00000000" w:rsidDel="00000000" w:rsidP="00000000" w:rsidRDefault="00000000" w:rsidRPr="00000000" w14:paraId="00000427">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8.6 Containerisation Benefits</w:t>
      </w:r>
      <w:r w:rsidDel="00000000" w:rsidR="00000000" w:rsidRPr="00000000">
        <w:rPr>
          <w:rtl w:val="0"/>
        </w:rPr>
      </w:r>
    </w:p>
    <w:p w:rsidR="00000000" w:rsidDel="00000000" w:rsidP="00000000" w:rsidRDefault="00000000" w:rsidRPr="00000000" w14:paraId="00000428">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Portability</w:t>
      </w:r>
      <w:r w:rsidDel="00000000" w:rsidR="00000000" w:rsidRPr="00000000">
        <w:rPr>
          <w:rtl w:val="0"/>
        </w:rPr>
      </w:r>
    </w:p>
    <w:p w:rsidR="00000000" w:rsidDel="00000000" w:rsidP="00000000" w:rsidRDefault="00000000" w:rsidRPr="00000000" w14:paraId="00000429">
      <w:pPr>
        <w:spacing w:after="140" w:before="0" w:line="276" w:lineRule="auto"/>
        <w:rPr/>
      </w:pPr>
      <w:r w:rsidDel="00000000" w:rsidR="00000000" w:rsidRPr="00000000">
        <w:rPr>
          <w:rFonts w:ascii="Arial" w:cs="Arial" w:eastAsia="Arial" w:hAnsi="Arial"/>
          <w:color w:val="2c2c2c"/>
          <w:sz w:val="22"/>
          <w:szCs w:val="22"/>
          <w:rtl w:val="0"/>
        </w:rPr>
        <w:t xml:space="preserve">The entire system deploys on any Docker-enabled machine with a single command: bash scripts/docker-up-clean.sh. No dependency needs to be installed manually — everything is encapsulated in the containers.</w:t>
      </w:r>
      <w:r w:rsidDel="00000000" w:rsidR="00000000" w:rsidRPr="00000000">
        <w:rPr>
          <w:rtl w:val="0"/>
        </w:rPr>
      </w:r>
    </w:p>
    <w:p w:rsidR="00000000" w:rsidDel="00000000" w:rsidP="00000000" w:rsidRDefault="00000000" w:rsidRPr="00000000" w14:paraId="0000042A">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Reproducibility</w:t>
      </w:r>
      <w:r w:rsidDel="00000000" w:rsidR="00000000" w:rsidRPr="00000000">
        <w:rPr>
          <w:rtl w:val="0"/>
        </w:rPr>
      </w:r>
    </w:p>
    <w:p w:rsidR="00000000" w:rsidDel="00000000" w:rsidP="00000000" w:rsidRDefault="00000000" w:rsidRPr="00000000" w14:paraId="0000042B">
      <w:pPr>
        <w:spacing w:after="140" w:before="0" w:line="276" w:lineRule="auto"/>
        <w:rPr/>
      </w:pPr>
      <w:r w:rsidDel="00000000" w:rsidR="00000000" w:rsidRPr="00000000">
        <w:rPr>
          <w:rFonts w:ascii="Arial" w:cs="Arial" w:eastAsia="Arial" w:hAnsi="Arial"/>
          <w:color w:val="2c2c2c"/>
          <w:sz w:val="22"/>
          <w:szCs w:val="22"/>
          <w:rtl w:val="0"/>
        </w:rPr>
        <w:t xml:space="preserve">Versioned images guarantee that the development deployment is strictly identical to the production deployment. Environment variables in the .env allow configuration adaptation without modifying the code.</w:t>
      </w:r>
      <w:r w:rsidDel="00000000" w:rsidR="00000000" w:rsidRPr="00000000">
        <w:rPr>
          <w:rtl w:val="0"/>
        </w:rPr>
      </w:r>
    </w:p>
    <w:p w:rsidR="00000000" w:rsidDel="00000000" w:rsidP="00000000" w:rsidRDefault="00000000" w:rsidRPr="00000000" w14:paraId="0000042C">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Isolation and scalability</w:t>
      </w:r>
      <w:r w:rsidDel="00000000" w:rsidR="00000000" w:rsidRPr="00000000">
        <w:rPr>
          <w:rtl w:val="0"/>
        </w:rPr>
      </w:r>
    </w:p>
    <w:p w:rsidR="00000000" w:rsidDel="00000000" w:rsidP="00000000" w:rsidRDefault="00000000" w:rsidRPr="00000000" w14:paraId="0000042D">
      <w:pPr>
        <w:spacing w:after="140" w:before="0" w:line="276" w:lineRule="auto"/>
        <w:rPr/>
      </w:pPr>
      <w:r w:rsidDel="00000000" w:rsidR="00000000" w:rsidRPr="00000000">
        <w:rPr>
          <w:rFonts w:ascii="Arial" w:cs="Arial" w:eastAsia="Arial" w:hAnsi="Arial"/>
          <w:color w:val="2c2c2c"/>
          <w:sz w:val="22"/>
          <w:szCs w:val="22"/>
          <w:rtl w:val="0"/>
        </w:rPr>
        <w:t xml:space="preserve">Each service is isolated in its container with its own resources. Collection, inference or visualisation services can be scaled independently based on load. The restart: unless-stopped policy ensures resilience in case of an individual service crash.</w:t>
      </w:r>
      <w:r w:rsidDel="00000000" w:rsidR="00000000" w:rsidRPr="00000000">
        <w:rPr>
          <w:rtl w:val="0"/>
        </w:rPr>
      </w:r>
    </w:p>
    <w:p w:rsidR="00000000" w:rsidDel="00000000" w:rsidP="00000000" w:rsidRDefault="00000000" w:rsidRPr="00000000" w14:paraId="0000042E">
      <w:pPr>
        <w:rPr/>
      </w:pPr>
      <w:r w:rsidDel="00000000" w:rsidR="00000000" w:rsidRPr="00000000">
        <w:br w:type="page"/>
      </w:r>
      <w:r w:rsidDel="00000000" w:rsidR="00000000" w:rsidRPr="00000000">
        <w:rPr>
          <w:rtl w:val="0"/>
        </w:rPr>
      </w:r>
    </w:p>
    <w:p w:rsidR="00000000" w:rsidDel="00000000" w:rsidP="00000000" w:rsidRDefault="00000000" w:rsidRPr="00000000" w14:paraId="0000042F">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09  </w:t>
      </w:r>
      <w:r w:rsidDel="00000000" w:rsidR="00000000" w:rsidRPr="00000000">
        <w:rPr>
          <w:rFonts w:ascii="Arial" w:cs="Arial" w:eastAsia="Arial" w:hAnsi="Arial"/>
          <w:color w:val="2e5090"/>
          <w:sz w:val="22"/>
          <w:szCs w:val="22"/>
          <w:rtl w:val="0"/>
        </w:rPr>
        <w:t xml:space="preserve">Flow Orchestration</w:t>
      </w:r>
      <w:r w:rsidDel="00000000" w:rsidR="00000000" w:rsidRPr="00000000">
        <w:rPr>
          <w:rtl w:val="0"/>
        </w:rPr>
      </w:r>
    </w:p>
    <w:p w:rsidR="00000000" w:rsidDel="00000000" w:rsidP="00000000" w:rsidRDefault="00000000" w:rsidRPr="00000000" w14:paraId="00000430">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9. Flow Orchestration</w:t>
      </w:r>
      <w:r w:rsidDel="00000000" w:rsidR="00000000" w:rsidRPr="00000000">
        <w:rPr>
          <w:rtl w:val="0"/>
        </w:rPr>
      </w:r>
    </w:p>
    <w:p w:rsidR="00000000" w:rsidDel="00000000" w:rsidP="00000000" w:rsidRDefault="00000000" w:rsidRPr="00000000" w14:paraId="00000431">
      <w:pPr>
        <w:spacing w:after="140" w:before="0" w:line="276" w:lineRule="auto"/>
        <w:rPr/>
      </w:pPr>
      <w:r w:rsidDel="00000000" w:rsidR="00000000" w:rsidRPr="00000000">
        <w:rPr>
          <w:rFonts w:ascii="Arial" w:cs="Arial" w:eastAsia="Arial" w:hAnsi="Arial"/>
          <w:color w:val="2c2c2c"/>
          <w:sz w:val="22"/>
          <w:szCs w:val="22"/>
          <w:rtl w:val="0"/>
        </w:rPr>
        <w:t xml:space="preserve">Orchestration refers to the automatic coordination of the various pipeline stages: ordered service startup, periodic data collection, model retraining and error handling. This project uses two complementary mechanisms: an internal cron in the collection service and a robust startup script.</w:t>
      </w:r>
      <w:r w:rsidDel="00000000" w:rsidR="00000000" w:rsidRPr="00000000">
        <w:rPr>
          <w:rtl w:val="0"/>
        </w:rPr>
      </w:r>
    </w:p>
    <w:p w:rsidR="00000000" w:rsidDel="00000000" w:rsidP="00000000" w:rsidRDefault="00000000" w:rsidRPr="00000000" w14:paraId="00000432">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9.1 Automatic Collection and Retraining</w:t>
      </w:r>
      <w:r w:rsidDel="00000000" w:rsidR="00000000" w:rsidRPr="00000000">
        <w:rPr>
          <w:rtl w:val="0"/>
        </w:rPr>
      </w:r>
    </w:p>
    <w:p w:rsidR="00000000" w:rsidDel="00000000" w:rsidP="00000000" w:rsidRDefault="00000000" w:rsidRPr="00000000" w14:paraId="00000433">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Hourly cron — binance-collector</w:t>
      </w:r>
      <w:r w:rsidDel="00000000" w:rsidR="00000000" w:rsidRPr="00000000">
        <w:rPr>
          <w:rtl w:val="0"/>
        </w:rPr>
      </w:r>
    </w:p>
    <w:p w:rsidR="00000000" w:rsidDel="00000000" w:rsidP="00000000" w:rsidRDefault="00000000" w:rsidRPr="00000000" w14:paraId="00000434">
      <w:pPr>
        <w:spacing w:after="140" w:before="0" w:line="276" w:lineRule="auto"/>
        <w:rPr/>
      </w:pPr>
      <w:r w:rsidDel="00000000" w:rsidR="00000000" w:rsidRPr="00000000">
        <w:rPr>
          <w:rFonts w:ascii="Arial" w:cs="Arial" w:eastAsia="Arial" w:hAnsi="Arial"/>
          <w:color w:val="2c2c2c"/>
          <w:sz w:val="22"/>
          <w:szCs w:val="22"/>
          <w:rtl w:val="0"/>
        </w:rPr>
        <w:t xml:space="preserve">The binance-collector service embeds an internal scheduler that triggers collection automatically every hour. On each execution, it queries the Binance API to retrieve missing candles since the last known sync in the database. Once the new data is persisted in MongoDB, it automatically sends a POST request to the /predict/logistic/admin/retrain endpoint of the prediction-api to retrain the model with the most recent data.</w:t>
      </w:r>
      <w:r w:rsidDel="00000000" w:rsidR="00000000" w:rsidRPr="00000000">
        <w:rPr>
          <w:rtl w:val="0"/>
        </w:rPr>
      </w:r>
    </w:p>
    <w:p w:rsidR="00000000" w:rsidDel="00000000" w:rsidP="00000000" w:rsidRDefault="00000000" w:rsidRPr="00000000" w14:paraId="00000435">
      <w:pPr>
        <w:spacing w:after="140" w:before="0" w:line="276" w:lineRule="auto"/>
        <w:rPr/>
      </w:pPr>
      <w:r w:rsidDel="00000000" w:rsidR="00000000" w:rsidRPr="00000000">
        <w:rPr>
          <w:rFonts w:ascii="Arial" w:cs="Arial" w:eastAsia="Arial" w:hAnsi="Arial"/>
          <w:color w:val="2c2c2c"/>
          <w:sz w:val="22"/>
          <w:szCs w:val="22"/>
          <w:rtl w:val="0"/>
        </w:rPr>
        <w:t xml:space="preserve">This mechanism ensures the production model is always trained on the most recent available data, with no manual intervention. The complete cycle — collection, database upsert, retraining, model reload — occurs transparently in the background.</w:t>
      </w:r>
      <w:r w:rsidDel="00000000" w:rsidR="00000000" w:rsidRPr="00000000">
        <w:rPr>
          <w:rtl w:val="0"/>
        </w:rPr>
      </w:r>
    </w:p>
    <w:p w:rsidR="00000000" w:rsidDel="00000000" w:rsidP="00000000" w:rsidRDefault="00000000" w:rsidRPr="00000000" w14:paraId="00000436">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Complete automation flow</w:t>
      </w:r>
      <w:r w:rsidDel="00000000" w:rsidR="00000000" w:rsidRPr="00000000">
        <w:rPr>
          <w:rtl w:val="0"/>
        </w:rPr>
      </w:r>
    </w:p>
    <w:p w:rsidR="00000000" w:rsidDel="00000000" w:rsidP="00000000" w:rsidRDefault="00000000" w:rsidRPr="00000000" w14:paraId="00000437">
      <w:pPr>
        <w:spacing w:after="80" w:before="8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5626"/>
        <w:tblGridChange w:id="0">
          <w:tblGrid>
            <w:gridCol w:w="800"/>
            <w:gridCol w:w="2600"/>
            <w:gridCol w:w="56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38">
            <w:pPr>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39">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3A">
            <w:pPr>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b w:val="1"/>
                <w:bCs w:val="1"/>
                <w:color w:val="1f3864"/>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color w:val="2c2c2c"/>
                <w:sz w:val="19"/>
                <w:szCs w:val="19"/>
                <w:rtl w:val="0"/>
              </w:rPr>
              <w:t xml:space="preserve">Internal cron (every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color w:val="2c2c2c"/>
                <w:sz w:val="19"/>
                <w:szCs w:val="19"/>
                <w:rtl w:val="0"/>
              </w:rPr>
              <w:t xml:space="preserve">Trigger automatique du binance-collector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b w:val="1"/>
                <w:bCs w:val="1"/>
                <w:color w:val="1f3864"/>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pPr>
            <w:sdt>
              <w:sdtPr>
                <w:id w:val="-341827373"/>
                <w:tag w:val="goog_rdk_7"/>
              </w:sdtPr>
              <w:sdtContent>
                <w:r w:rsidDel="00000000" w:rsidR="00000000" w:rsidRPr="00000000">
                  <w:rPr>
                    <w:rFonts w:ascii="Arial Unicode MS" w:cs="Arial Unicode MS" w:eastAsia="Arial Unicode MS" w:hAnsi="Arial Unicode MS"/>
                    <w:color w:val="2c2c2c"/>
                    <w:sz w:val="19"/>
                    <w:szCs w:val="19"/>
                    <w:rtl w:val="0"/>
                  </w:rPr>
                  <w:t xml:space="preserve">binance-collector → Binance REST API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color w:val="2c2c2c"/>
                <w:sz w:val="19"/>
                <w:szCs w:val="19"/>
                <w:rtl w:val="0"/>
              </w:rPr>
              <w:t xml:space="preserve">Retrieval of missing candles with gap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b w:val="1"/>
                <w:bCs w:val="1"/>
                <w:color w:val="1f3864"/>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2">
            <w:pPr>
              <w:rPr/>
            </w:pPr>
            <w:sdt>
              <w:sdtPr>
                <w:id w:val="1561918212"/>
                <w:tag w:val="goog_rdk_8"/>
              </w:sdtPr>
              <w:sdtContent>
                <w:r w:rsidDel="00000000" w:rsidR="00000000" w:rsidRPr="00000000">
                  <w:rPr>
                    <w:rFonts w:ascii="Arial Unicode MS" w:cs="Arial Unicode MS" w:eastAsia="Arial Unicode MS" w:hAnsi="Arial Unicode MS"/>
                    <w:color w:val="2c2c2c"/>
                    <w:sz w:val="19"/>
                    <w:szCs w:val="19"/>
                    <w:rtl w:val="0"/>
                  </w:rPr>
                  <w:t xml:space="preserve">binance-collector → MongoDB</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color w:val="2c2c2c"/>
                <w:sz w:val="19"/>
                <w:szCs w:val="19"/>
                <w:rtl w:val="0"/>
              </w:rPr>
              <w:t xml:space="preserve">Upsert of new candles into klines_historical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b w:val="1"/>
                <w:bCs w:val="1"/>
                <w:color w:val="1f3864"/>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sdt>
              <w:sdtPr>
                <w:id w:val="-332509488"/>
                <w:tag w:val="goog_rdk_9"/>
              </w:sdtPr>
              <w:sdtContent>
                <w:r w:rsidDel="00000000" w:rsidR="00000000" w:rsidRPr="00000000">
                  <w:rPr>
                    <w:rFonts w:ascii="Arial Unicode MS" w:cs="Arial Unicode MS" w:eastAsia="Arial Unicode MS" w:hAnsi="Arial Unicode MS"/>
                    <w:color w:val="2c2c2c"/>
                    <w:sz w:val="19"/>
                    <w:szCs w:val="19"/>
                    <w:rtl w:val="0"/>
                  </w:rPr>
                  <w:t xml:space="preserve">binance-collector → prediction-api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color w:val="2c2c2c"/>
                <w:sz w:val="19"/>
                <w:szCs w:val="19"/>
                <w:rtl w:val="0"/>
              </w:rPr>
              <w:t xml:space="preserve">POST /admin/retrain — retraining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b w:val="1"/>
                <w:bCs w:val="1"/>
                <w:color w:val="1f3864"/>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8">
            <w:pPr>
              <w:rPr/>
            </w:pPr>
            <w:sdt>
              <w:sdtPr>
                <w:id w:val="-15410813"/>
                <w:tag w:val="goog_rdk_10"/>
              </w:sdtPr>
              <w:sdtContent>
                <w:r w:rsidDel="00000000" w:rsidR="00000000" w:rsidRPr="00000000">
                  <w:rPr>
                    <w:rFonts w:ascii="Arial Unicode MS" w:cs="Arial Unicode MS" w:eastAsia="Arial Unicode MS" w:hAnsi="Arial Unicode MS"/>
                    <w:color w:val="2c2c2c"/>
                    <w:sz w:val="19"/>
                    <w:szCs w:val="19"/>
                    <w:rtl w:val="0"/>
                  </w:rPr>
                  <w:t xml:space="preserve">prediction-api → MongoDB</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color w:val="2c2c2c"/>
                <w:sz w:val="19"/>
                <w:szCs w:val="19"/>
                <w:rtl w:val="0"/>
              </w:rPr>
              <w:t xml:space="preserve">Reading all historical candles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b w:val="1"/>
                <w:bCs w:val="1"/>
                <w:color w:val="1f3864"/>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color w:val="2c2c2c"/>
                <w:sz w:val="19"/>
                <w:szCs w:val="19"/>
                <w:rtl w:val="0"/>
              </w:rPr>
              <w:t xml:space="preserve">model-trainer (one-shot)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color w:val="2c2c2c"/>
                <w:sz w:val="19"/>
                <w:szCs w:val="19"/>
                <w:rtl w:val="0"/>
              </w:rPr>
              <w:t xml:space="preserve">Feature engineering + LR training + .pkl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b w:val="1"/>
                <w:bCs w:val="1"/>
                <w:color w:val="1f3864"/>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color w:val="2c2c2c"/>
                <w:sz w:val="19"/>
                <w:szCs w:val="19"/>
                <w:rtl w:val="0"/>
              </w:rPr>
              <w:t xml:space="preserve">prediction-api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color w:val="2c2c2c"/>
                <w:sz w:val="19"/>
                <w:szCs w:val="19"/>
                <w:rtl w:val="0"/>
              </w:rPr>
              <w:t xml:space="preserve">Reloading the new model into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b w:val="1"/>
                <w:bCs w:val="1"/>
                <w:color w:val="1f3864"/>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sdt>
              <w:sdtPr>
                <w:id w:val="-1711140836"/>
                <w:tag w:val="goog_rdk_11"/>
              </w:sdtPr>
              <w:sdtContent>
                <w:r w:rsidDel="00000000" w:rsidR="00000000" w:rsidRPr="00000000">
                  <w:rPr>
                    <w:rFonts w:ascii="Arial Unicode MS" w:cs="Arial Unicode MS" w:eastAsia="Arial Unicode MS" w:hAnsi="Arial Unicode MS"/>
                    <w:color w:val="2c2c2c"/>
                    <w:sz w:val="19"/>
                    <w:szCs w:val="19"/>
                    <w:rtl w:val="0"/>
                  </w:rPr>
                  <w:t xml:space="preserve">dashboard → prediction-api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color w:val="2c2c2c"/>
                <w:sz w:val="19"/>
                <w:szCs w:val="19"/>
                <w:rtl w:val="0"/>
              </w:rPr>
              <w:t xml:space="preserve">Next request uses the updated model</w:t>
            </w:r>
            <w:r w:rsidDel="00000000" w:rsidR="00000000" w:rsidRPr="00000000">
              <w:rPr>
                <w:rtl w:val="0"/>
              </w:rPr>
            </w:r>
          </w:p>
        </w:tc>
      </w:tr>
    </w:tbl>
    <w:p w:rsidR="00000000" w:rsidDel="00000000" w:rsidP="00000000" w:rsidRDefault="00000000" w:rsidRPr="00000000" w14:paraId="00000453">
      <w:pPr>
        <w:spacing w:after="80" w:before="80" w:lineRule="auto"/>
        <w:rPr/>
      </w:pPr>
      <w:r w:rsidDel="00000000" w:rsidR="00000000" w:rsidRPr="00000000">
        <w:rPr>
          <w:rtl w:val="0"/>
        </w:rPr>
      </w:r>
    </w:p>
    <w:p w:rsidR="00000000" w:rsidDel="00000000" w:rsidP="00000000" w:rsidRDefault="00000000" w:rsidRPr="00000000" w14:paraId="00000454">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9.2 Startup Script — docker-up-clean.sh</w:t>
      </w:r>
      <w:r w:rsidDel="00000000" w:rsidR="00000000" w:rsidRPr="00000000">
        <w:rPr>
          <w:rtl w:val="0"/>
        </w:rPr>
      </w:r>
    </w:p>
    <w:p w:rsidR="00000000" w:rsidDel="00000000" w:rsidP="00000000" w:rsidRDefault="00000000" w:rsidRPr="00000000" w14:paraId="00000455">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Objective</w:t>
      </w:r>
      <w:r w:rsidDel="00000000" w:rsidR="00000000" w:rsidRPr="00000000">
        <w:rPr>
          <w:rtl w:val="0"/>
        </w:rPr>
      </w:r>
    </w:p>
    <w:p w:rsidR="00000000" w:rsidDel="00000000" w:rsidP="00000000" w:rsidRDefault="00000000" w:rsidRPr="00000000" w14:paraId="00000456">
      <w:pPr>
        <w:spacing w:after="140" w:before="0" w:line="276" w:lineRule="auto"/>
        <w:rPr/>
      </w:pPr>
      <w:r w:rsidDel="00000000" w:rsidR="00000000" w:rsidRPr="00000000">
        <w:rPr>
          <w:rFonts w:ascii="Arial" w:cs="Arial" w:eastAsia="Arial" w:hAnsi="Arial"/>
          <w:color w:val="2c2c2c"/>
          <w:sz w:val="22"/>
          <w:szCs w:val="22"/>
          <w:rtl w:val="0"/>
        </w:rPr>
        <w:t xml:space="preserve">The docker-up-clean.sh script is the single entry point for starting the entire system. It orchestrates a robust sequence that ensures all services start in the correct order and the model is available before the dashboard is accessible.</w:t>
      </w:r>
      <w:r w:rsidDel="00000000" w:rsidR="00000000" w:rsidRPr="00000000">
        <w:rPr>
          <w:rtl w:val="0"/>
        </w:rPr>
      </w:r>
    </w:p>
    <w:p w:rsidR="00000000" w:rsidDel="00000000" w:rsidP="00000000" w:rsidRDefault="00000000" w:rsidRPr="00000000" w14:paraId="00000457">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Execution sequence</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Step 1 — Cleanup: Removes the Docker cache and unused images to free up disk space.</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Step 2 — Clean shutdown: Stops existing containers and removes orphaned containers.</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Step 3 — Startup: Runs `docker compose up` for all 12 services in parallel.</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Step 4 — Wait for health checks: The script waits for MongoDB, Redpanda, and the main API to be declared healthy before continuing.</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Step 5 — Bootstrapping the model: If the `logistic_regression_model.pkl` file is missing from the `model_artifacts` volume, the script triggers an initial training run via `/admin/retrain`.</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Step 6 — Restarting the dashboard: The Streamlit dashboard is restarted to clear its cache and ensure it correctly queries the prediction API with the new model.</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Step 7 — Reporting: Displays the URLs of accessible interfaces and confirms proper operation.</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pPr>
      <w:r w:rsidDel="00000000" w:rsidR="00000000" w:rsidRPr="00000000">
        <w:rPr>
          <w:rtl w:val="0"/>
        </w:rPr>
      </w:r>
    </w:p>
    <w:p w:rsidR="00000000" w:rsidDel="00000000" w:rsidP="00000000" w:rsidRDefault="00000000" w:rsidRPr="00000000" w14:paraId="00000460">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Error handling</w:t>
      </w:r>
      <w:r w:rsidDel="00000000" w:rsidR="00000000" w:rsidRPr="00000000">
        <w:rPr>
          <w:rtl w:val="0"/>
        </w:rPr>
      </w:r>
    </w:p>
    <w:p w:rsidR="00000000" w:rsidDel="00000000" w:rsidP="00000000" w:rsidRDefault="00000000" w:rsidRPr="00000000" w14:paraId="00000461">
      <w:pPr>
        <w:spacing w:after="140" w:before="0" w:line="276" w:lineRule="auto"/>
        <w:rPr/>
      </w:pPr>
      <w:r w:rsidDel="00000000" w:rsidR="00000000" w:rsidRPr="00000000">
        <w:rPr>
          <w:rFonts w:ascii="Arial" w:cs="Arial" w:eastAsia="Arial" w:hAnsi="Arial"/>
          <w:color w:val="2c2c2c"/>
          <w:sz w:val="22"/>
          <w:szCs w:val="22"/>
          <w:rtl w:val="0"/>
        </w:rPr>
        <w:t xml:space="preserve">The script includes resilience mechanisms: full-disk error detection with automatic retry after cleanup, configurable timeout for healthchecks, and explicit exit codes to facilitate CI/CD pipeline integration.</w:t>
      </w:r>
      <w:r w:rsidDel="00000000" w:rsidR="00000000" w:rsidRPr="00000000">
        <w:rPr>
          <w:rtl w:val="0"/>
        </w:rPr>
      </w:r>
    </w:p>
    <w:p w:rsidR="00000000" w:rsidDel="00000000" w:rsidP="00000000" w:rsidRDefault="00000000" w:rsidRPr="00000000" w14:paraId="00000462">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9.3 Automation Summary</w:t>
      </w:r>
      <w:r w:rsidDel="00000000" w:rsidR="00000000" w:rsidRPr="00000000">
        <w:rPr>
          <w:rtl w:val="0"/>
        </w:rPr>
      </w:r>
    </w:p>
    <w:p w:rsidR="00000000" w:rsidDel="00000000" w:rsidP="00000000" w:rsidRDefault="00000000" w:rsidRPr="00000000" w14:paraId="00000463">
      <w:pPr>
        <w:spacing w:after="80" w:before="8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13"/>
        <w:gridCol w:w="4413"/>
        <w:tblGridChange w:id="0">
          <w:tblGrid>
            <w:gridCol w:w="2200"/>
            <w:gridCol w:w="2413"/>
            <w:gridCol w:w="44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64">
            <w:pPr>
              <w:rPr/>
            </w:pPr>
            <w:r w:rsidDel="00000000" w:rsidR="00000000" w:rsidRPr="00000000">
              <w:rPr>
                <w:rFonts w:ascii="Arial" w:cs="Arial" w:eastAsia="Arial" w:hAnsi="Arial"/>
                <w:b w:val="1"/>
                <w:bCs w:val="1"/>
                <w:color w:val="ffffff"/>
                <w:sz w:val="19"/>
                <w:szCs w:val="19"/>
                <w:rtl w:val="0"/>
              </w:rPr>
              <w:t xml:space="preserve">Aspect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65">
            <w:pPr>
              <w:rPr/>
            </w:pPr>
            <w:r w:rsidDel="00000000" w:rsidR="00000000" w:rsidRPr="00000000">
              <w:rPr>
                <w:rFonts w:ascii="Arial" w:cs="Arial" w:eastAsia="Arial" w:hAnsi="Arial"/>
                <w:b w:val="1"/>
                <w:bCs w:val="1"/>
                <w:color w:val="ffffff"/>
                <w:sz w:val="19"/>
                <w:szCs w:val="19"/>
                <w:rtl w:val="0"/>
              </w:rPr>
              <w:t xml:space="preserve">Mechanism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66">
            <w:pPr>
              <w:rPr/>
            </w:pPr>
            <w:r w:rsidDel="00000000" w:rsidR="00000000" w:rsidRPr="00000000">
              <w:rPr>
                <w:rFonts w:ascii="Arial" w:cs="Arial" w:eastAsia="Arial" w:hAnsi="Arial"/>
                <w:b w:val="1"/>
                <w:bCs w:val="1"/>
                <w:color w:val="ffffff"/>
                <w:sz w:val="19"/>
                <w:szCs w:val="19"/>
                <w:rtl w:val="0"/>
              </w:rPr>
              <w:t xml:space="preserve">Frequency /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1f3864"/>
                <w:sz w:val="19"/>
                <w:szCs w:val="19"/>
                <w:rtl w:val="0"/>
              </w:rPr>
              <w:t xml:space="preserve">Data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color w:val="2c2c2c"/>
                <w:sz w:val="19"/>
                <w:szCs w:val="19"/>
                <w:rtl w:val="0"/>
              </w:rPr>
              <w:t xml:space="preserve">Internal binance-collector 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color w:val="2c2c2c"/>
                <w:sz w:val="19"/>
                <w:szCs w:val="19"/>
                <w:rtl w:val="0"/>
              </w:rPr>
              <w:t xml:space="preserve">Every hour, 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b w:val="1"/>
                <w:bCs w:val="1"/>
                <w:color w:val="1f3864"/>
                <w:sz w:val="19"/>
                <w:szCs w:val="19"/>
                <w:rtl w:val="0"/>
              </w:rPr>
              <w:t xml:space="preserve">Model retraining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color w:val="2c2c2c"/>
                <w:sz w:val="19"/>
                <w:szCs w:val="19"/>
                <w:rtl w:val="0"/>
              </w:rPr>
              <w:t xml:space="preserve">POST /admin/retrain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color w:val="2c2c2c"/>
                <w:sz w:val="19"/>
                <w:szCs w:val="19"/>
                <w:rtl w:val="0"/>
              </w:rPr>
              <w:t xml:space="preserve">After each hourly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b w:val="1"/>
                <w:bCs w:val="1"/>
                <w:color w:val="1f3864"/>
                <w:sz w:val="19"/>
                <w:szCs w:val="19"/>
                <w:rtl w:val="0"/>
              </w:rPr>
              <w:t xml:space="preserve">System startup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color w:val="2c2c2c"/>
                <w:sz w:val="19"/>
                <w:szCs w:val="19"/>
                <w:rtl w:val="0"/>
              </w:rPr>
              <w:t xml:space="preserve">docker-up-clean.sh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color w:val="2c2c2c"/>
                <w:sz w:val="19"/>
                <w:szCs w:val="19"/>
                <w:rtl w:val="0"/>
              </w:rPr>
              <w:t xml:space="preserve">Manual or at machine boot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b w:val="1"/>
                <w:bCs w:val="1"/>
                <w:color w:val="1f3864"/>
                <w:sz w:val="19"/>
                <w:szCs w:val="19"/>
                <w:rtl w:val="0"/>
              </w:rPr>
              <w:t xml:space="preserve">Model 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color w:val="2c2c2c"/>
                <w:sz w:val="19"/>
                <w:szCs w:val="19"/>
                <w:rtl w:val="0"/>
              </w:rPr>
              <w:t xml:space="preserve">Shell script — .pkl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color w:val="2c2c2c"/>
                <w:sz w:val="19"/>
                <w:szCs w:val="19"/>
                <w:rtl w:val="0"/>
              </w:rPr>
              <w:t xml:space="preserve">At first startup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b w:val="1"/>
                <w:bCs w:val="1"/>
                <w:color w:val="1f3864"/>
                <w:sz w:val="19"/>
                <w:szCs w:val="19"/>
                <w:rtl w:val="0"/>
              </w:rPr>
              <w:t xml:space="preserve">Real-time streaming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color w:val="2c2c2c"/>
                <w:sz w:val="19"/>
                <w:szCs w:val="19"/>
                <w:rtl w:val="0"/>
              </w:rPr>
              <w:t xml:space="preserve">stream-producer +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color w:val="2c2c2c"/>
                <w:sz w:val="19"/>
                <w:szCs w:val="19"/>
                <w:rtl w:val="0"/>
              </w:rPr>
              <w:t xml:space="preserve">Continuous — 24/7 7j/7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b w:val="1"/>
                <w:bCs w:val="1"/>
                <w:color w:val="1f3864"/>
                <w:sz w:val="19"/>
                <w:szCs w:val="19"/>
                <w:rtl w:val="0"/>
              </w:rPr>
              <w:t xml:space="preserve">Dashboard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color w:val="2c2c2c"/>
                <w:sz w:val="19"/>
                <w:szCs w:val="19"/>
                <w:rtl w:val="0"/>
              </w:rPr>
              <w:t xml:space="preserve">Streamlit auto-refresh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color w:val="2c2c2c"/>
                <w:sz w:val="19"/>
                <w:szCs w:val="19"/>
                <w:rtl w:val="0"/>
              </w:rPr>
              <w:t xml:space="preserve">Every 10, 30 or 60 seconds</w:t>
            </w:r>
            <w:r w:rsidDel="00000000" w:rsidR="00000000" w:rsidRPr="00000000">
              <w:rPr>
                <w:rtl w:val="0"/>
              </w:rPr>
            </w:r>
          </w:p>
        </w:tc>
      </w:tr>
    </w:tbl>
    <w:p w:rsidR="00000000" w:rsidDel="00000000" w:rsidP="00000000" w:rsidRDefault="00000000" w:rsidRPr="00000000" w14:paraId="00000479">
      <w:pPr>
        <w:spacing w:after="80" w:before="80" w:lineRule="auto"/>
        <w:rPr/>
      </w:pPr>
      <w:r w:rsidDel="00000000" w:rsidR="00000000" w:rsidRPr="00000000">
        <w:rPr>
          <w:rtl w:val="0"/>
        </w:rPr>
      </w:r>
    </w:p>
    <w:p w:rsidR="00000000" w:rsidDel="00000000" w:rsidP="00000000" w:rsidRDefault="00000000" w:rsidRPr="00000000" w14:paraId="0000047A">
      <w:pPr>
        <w:rPr/>
      </w:pPr>
      <w:r w:rsidDel="00000000" w:rsidR="00000000" w:rsidRPr="00000000">
        <w:br w:type="page"/>
      </w:r>
      <w:r w:rsidDel="00000000" w:rsidR="00000000" w:rsidRPr="00000000">
        <w:rPr>
          <w:rtl w:val="0"/>
        </w:rPr>
      </w:r>
    </w:p>
    <w:p w:rsidR="00000000" w:rsidDel="00000000" w:rsidP="00000000" w:rsidRDefault="00000000" w:rsidRPr="00000000" w14:paraId="0000047B">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10  </w:t>
      </w:r>
      <w:r w:rsidDel="00000000" w:rsidR="00000000" w:rsidRPr="00000000">
        <w:rPr>
          <w:rFonts w:ascii="Arial" w:cs="Arial" w:eastAsia="Arial" w:hAnsi="Arial"/>
          <w:color w:val="2e5090"/>
          <w:sz w:val="22"/>
          <w:szCs w:val="22"/>
          <w:rtl w:val="0"/>
        </w:rPr>
        <w:t xml:space="preserve">Overall Results</w:t>
      </w:r>
      <w:r w:rsidDel="00000000" w:rsidR="00000000" w:rsidRPr="00000000">
        <w:rPr>
          <w:rtl w:val="0"/>
        </w:rPr>
      </w:r>
    </w:p>
    <w:p w:rsidR="00000000" w:rsidDel="00000000" w:rsidP="00000000" w:rsidRDefault="00000000" w:rsidRPr="00000000" w14:paraId="0000047C">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10. Overall Results</w:t>
      </w:r>
      <w:r w:rsidDel="00000000" w:rsidR="00000000" w:rsidRPr="00000000">
        <w:rPr>
          <w:rtl w:val="0"/>
        </w:rPr>
      </w:r>
    </w:p>
    <w:p w:rsidR="00000000" w:rsidDel="00000000" w:rsidP="00000000" w:rsidRDefault="00000000" w:rsidRPr="00000000" w14:paraId="0000047D">
      <w:pPr>
        <w:spacing w:after="140" w:before="0" w:line="276" w:lineRule="auto"/>
        <w:rPr/>
      </w:pPr>
      <w:r w:rsidDel="00000000" w:rsidR="00000000" w:rsidRPr="00000000">
        <w:rPr>
          <w:rFonts w:ascii="Arial" w:cs="Arial" w:eastAsia="Arial" w:hAnsi="Arial"/>
          <w:color w:val="2c2c2c"/>
          <w:sz w:val="22"/>
          <w:szCs w:val="22"/>
          <w:rtl w:val="0"/>
        </w:rPr>
        <w:t xml:space="preserve">This section presents a complete project summary: volume of data collected, production model performance, system behaviour in real conditions and an end-to-end pipeline demonstration via the dashboard.</w:t>
      </w:r>
      <w:r w:rsidDel="00000000" w:rsidR="00000000" w:rsidRPr="00000000">
        <w:rPr>
          <w:rtl w:val="0"/>
        </w:rPr>
      </w:r>
    </w:p>
    <w:p w:rsidR="00000000" w:rsidDel="00000000" w:rsidP="00000000" w:rsidRDefault="00000000" w:rsidRPr="00000000" w14:paraId="0000047E">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10.1 Pipeline Summary</w:t>
      </w:r>
      <w:r w:rsidDel="00000000" w:rsidR="00000000" w:rsidRPr="00000000">
        <w:rPr>
          <w:rtl w:val="0"/>
        </w:rPr>
      </w:r>
    </w:p>
    <w:p w:rsidR="00000000" w:rsidDel="00000000" w:rsidP="00000000" w:rsidRDefault="00000000" w:rsidRPr="00000000" w14:paraId="0000047F">
      <w:pPr>
        <w:spacing w:after="80" w:before="8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80">
            <w:pPr>
              <w:rPr/>
            </w:pPr>
            <w:r w:rsidDel="00000000" w:rsidR="00000000" w:rsidRPr="00000000">
              <w:rPr>
                <w:rFonts w:ascii="Arial" w:cs="Arial" w:eastAsia="Arial" w:hAnsi="Arial"/>
                <w:b w:val="1"/>
                <w:bCs w:val="1"/>
                <w:color w:val="ffffff"/>
                <w:sz w:val="19"/>
                <w:szCs w:val="19"/>
                <w:rtl w:val="0"/>
              </w:rPr>
              <w:t xml:space="preserve">Indicator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481">
            <w:pPr>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1f3864"/>
                <w:sz w:val="19"/>
                <w:szCs w:val="19"/>
                <w:rtl w:val="0"/>
              </w:rPr>
              <w:t xml:space="preserve">Trading 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color w:val="2c2c2c"/>
                <w:sz w:val="19"/>
                <w:szCs w:val="19"/>
                <w:rtl w:val="0"/>
              </w:rPr>
              <w:t xml:space="preserve">BTC/USDT — 5-minute interval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b w:val="1"/>
                <w:bCs w:val="1"/>
                <w:color w:val="1f3864"/>
                <w:sz w:val="19"/>
                <w:szCs w:val="19"/>
                <w:rtl w:val="0"/>
              </w:rPr>
              <w:t xml:space="preserve">Volume of data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color w:val="2c2c2c"/>
                <w:sz w:val="19"/>
                <w:szCs w:val="19"/>
                <w:rtl w:val="0"/>
              </w:rPr>
              <w:t xml:space="preserve">232,282 observations since 01/01/2024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b w:val="1"/>
                <w:bCs w:val="1"/>
                <w:color w:val="1f3864"/>
                <w:sz w:val="19"/>
                <w:szCs w:val="19"/>
                <w:rtl w:val="0"/>
              </w:rPr>
              <w:t xml:space="preserve">Period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87">
            <w:pPr>
              <w:rPr/>
            </w:pPr>
            <w:sdt>
              <w:sdtPr>
                <w:id w:val="-348660687"/>
                <w:tag w:val="goog_rdk_12"/>
              </w:sdtPr>
              <w:sdtContent>
                <w:r w:rsidDel="00000000" w:rsidR="00000000" w:rsidRPr="00000000">
                  <w:rPr>
                    <w:rFonts w:ascii="Arial Unicode MS" w:cs="Arial Unicode MS" w:eastAsia="Arial Unicode MS" w:hAnsi="Arial Unicode MS"/>
                    <w:color w:val="2c2c2c"/>
                    <w:sz w:val="19"/>
                    <w:szCs w:val="19"/>
                    <w:rtl w:val="0"/>
                  </w:rPr>
                  <w:t xml:space="preserve">1 January 2024 → 21 March 2026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b w:val="1"/>
                <w:bCs w:val="1"/>
                <w:color w:val="1f3864"/>
                <w:sz w:val="19"/>
                <w:szCs w:val="19"/>
                <w:rtl w:val="0"/>
              </w:rPr>
              <w:t xml:space="preserve">Model accuracy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color w:val="2c2c2c"/>
                <w:sz w:val="19"/>
                <w:szCs w:val="19"/>
                <w:rtl w:val="0"/>
              </w:rPr>
              <w:t xml:space="preserve">74.34% — Logistic 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b w:val="1"/>
                <w:bCs w:val="1"/>
                <w:color w:val="1f3864"/>
                <w:sz w:val="19"/>
                <w:szCs w:val="19"/>
                <w:rtl w:val="0"/>
              </w:rPr>
              <w:t xml:space="preserve">AUC — discriminant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color w:val="2c2c2c"/>
                <w:sz w:val="19"/>
                <w:szCs w:val="19"/>
                <w:rtl w:val="0"/>
              </w:rPr>
              <w:t xml:space="preserve">0.8173 — good separation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b w:val="1"/>
                <w:bCs w:val="1"/>
                <w:color w:val="1f3864"/>
                <w:sz w:val="19"/>
                <w:szCs w:val="19"/>
                <w:rtl w:val="0"/>
              </w:rPr>
              <w:t xml:space="preserve">Inference latency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color w:val="2c2c2c"/>
                <w:sz w:val="19"/>
                <w:szCs w:val="19"/>
                <w:rtl w:val="0"/>
              </w:rPr>
              <w:t xml:space="preserve">&lt; 500ms for 50 candles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Fonts w:ascii="Arial" w:cs="Arial" w:eastAsia="Arial" w:hAnsi="Arial"/>
                <w:b w:val="1"/>
                <w:bCs w:val="1"/>
                <w:color w:val="1f3864"/>
                <w:sz w:val="19"/>
                <w:szCs w:val="19"/>
                <w:rtl w:val="0"/>
              </w:rPr>
              <w:t xml:space="preserve">Retraining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Fonts w:ascii="Arial" w:cs="Arial" w:eastAsia="Arial" w:hAnsi="Arial"/>
                <w:color w:val="2c2c2c"/>
                <w:sz w:val="19"/>
                <w:szCs w:val="19"/>
                <w:rtl w:val="0"/>
              </w:rPr>
              <w:t xml:space="preserve">Automatic — every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Arial" w:cs="Arial" w:eastAsia="Arial" w:hAnsi="Arial"/>
                <w:b w:val="1"/>
                <w:bCs w:val="1"/>
                <w:color w:val="1f3864"/>
                <w:sz w:val="19"/>
                <w:szCs w:val="19"/>
                <w:rtl w:val="0"/>
              </w:rPr>
              <w:t xml:space="preserve">Operational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color w:val="2c2c2c"/>
                <w:sz w:val="19"/>
                <w:szCs w:val="19"/>
                <w:rtl w:val="0"/>
              </w:rPr>
              <w:t xml:space="preserve">12 Docker containers on app_network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b w:val="1"/>
                <w:bCs w:val="1"/>
                <w:color w:val="1f3864"/>
                <w:sz w:val="19"/>
                <w:szCs w:val="19"/>
                <w:rtl w:val="0"/>
              </w:rPr>
              <w:t xml:space="preserve">Docker Hub images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color w:val="2c2c2c"/>
                <w:sz w:val="19"/>
                <w:szCs w:val="19"/>
                <w:rtl w:val="0"/>
              </w:rPr>
              <w:t xml:space="preserve">barkaouia/binance-collector, model-trainer, prediction-api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b w:val="1"/>
                <w:bCs w:val="1"/>
                <w:color w:val="1f3864"/>
                <w:sz w:val="19"/>
                <w:szCs w:val="19"/>
                <w:rtl w:val="0"/>
              </w:rPr>
              <w:t xml:space="preserve">Dashboard auto-refresh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color w:val="2c2c2c"/>
                <w:sz w:val="19"/>
                <w:szCs w:val="19"/>
                <w:rtl w:val="0"/>
              </w:rPr>
              <w:t xml:space="preserve">Configurable: 10s, 30s or 60s</w:t>
            </w:r>
            <w:r w:rsidDel="00000000" w:rsidR="00000000" w:rsidRPr="00000000">
              <w:rPr>
                <w:rtl w:val="0"/>
              </w:rPr>
            </w:r>
          </w:p>
        </w:tc>
      </w:tr>
    </w:tbl>
    <w:p w:rsidR="00000000" w:rsidDel="00000000" w:rsidP="00000000" w:rsidRDefault="00000000" w:rsidRPr="00000000" w14:paraId="00000496">
      <w:pPr>
        <w:spacing w:after="80" w:before="80" w:lineRule="auto"/>
        <w:rPr/>
      </w:pPr>
      <w:r w:rsidDel="00000000" w:rsidR="00000000" w:rsidRPr="00000000">
        <w:rPr>
          <w:rtl w:val="0"/>
        </w:rPr>
      </w:r>
    </w:p>
    <w:p w:rsidR="00000000" w:rsidDel="00000000" w:rsidP="00000000" w:rsidRDefault="00000000" w:rsidRPr="00000000" w14:paraId="00000497">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10.2 Demonstration — Dashboard in Production</w:t>
      </w:r>
      <w:r w:rsidDel="00000000" w:rsidR="00000000" w:rsidRPr="00000000">
        <w:rPr>
          <w:rtl w:val="0"/>
        </w:rPr>
      </w:r>
    </w:p>
    <w:p w:rsidR="00000000" w:rsidDel="00000000" w:rsidP="00000000" w:rsidRDefault="00000000" w:rsidRPr="00000000" w14:paraId="00000498">
      <w:pPr>
        <w:spacing w:after="140" w:before="0" w:line="276" w:lineRule="auto"/>
        <w:rPr/>
      </w:pPr>
      <w:r w:rsidDel="00000000" w:rsidR="00000000" w:rsidRPr="00000000">
        <w:rPr>
          <w:rFonts w:ascii="Arial" w:cs="Arial" w:eastAsia="Arial" w:hAnsi="Arial"/>
          <w:color w:val="2c2c2c"/>
          <w:sz w:val="22"/>
          <w:szCs w:val="22"/>
          <w:rtl w:val="0"/>
        </w:rPr>
        <w:t xml:space="preserve">The screenshot below shows the Streamlit dashboard operating in real conditions on the BTC/USDT pair on 20 March 2026. The Logistic Regression model is loaded in production and generates predictions in real time.</w:t>
      </w:r>
      <w:r w:rsidDel="00000000" w:rsidR="00000000" w:rsidRPr="00000000">
        <w:rPr>
          <w:rtl w:val="0"/>
        </w:rPr>
      </w:r>
    </w:p>
    <w:p w:rsidR="00000000" w:rsidDel="00000000" w:rsidP="00000000" w:rsidRDefault="00000000" w:rsidRPr="00000000" w14:paraId="00000499">
      <w:pPr>
        <w:spacing w:after="80" w:before="80" w:lineRule="auto"/>
        <w:rPr/>
      </w:pPr>
      <w:r w:rsidDel="00000000" w:rsidR="00000000" w:rsidRPr="00000000">
        <w:rPr>
          <w:rtl w:val="0"/>
        </w:rPr>
      </w:r>
    </w:p>
    <w:p w:rsidR="00000000" w:rsidDel="00000000" w:rsidP="00000000" w:rsidRDefault="00000000" w:rsidRPr="00000000" w14:paraId="0000049A">
      <w:pPr>
        <w:spacing w:after="40" w:before="80" w:lineRule="auto"/>
        <w:jc w:val="center"/>
        <w:rPr/>
      </w:pPr>
      <w:r w:rsidDel="00000000" w:rsidR="00000000" w:rsidRPr="00000000">
        <w:rPr/>
        <w:drawing>
          <wp:inline distB="0" distT="0" distL="0" distR="0">
            <wp:extent cx="5734050" cy="2400300"/>
            <wp:effectExtent b="0" l="0" r="0" t="0"/>
            <wp:docPr id="31"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7340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after="200" w:before="40" w:line="276" w:lineRule="auto"/>
        <w:jc w:val="center"/>
        <w:rPr/>
      </w:pPr>
      <w:r w:rsidDel="00000000" w:rsidR="00000000" w:rsidRPr="00000000">
        <w:rPr>
          <w:rFonts w:ascii="Arial" w:cs="Arial" w:eastAsia="Arial" w:hAnsi="Arial"/>
          <w:i w:val="1"/>
          <w:iCs w:val="1"/>
          <w:color w:val="888888"/>
          <w:sz w:val="18"/>
          <w:szCs w:val="18"/>
          <w:rtl w:val="0"/>
        </w:rPr>
        <w:t xml:space="preserve">Figure 14 — Crypto ML Signal Dashboard — BTCUSDT — 20 March 2026 16:25</w:t>
      </w:r>
      <w:r w:rsidDel="00000000" w:rsidR="00000000" w:rsidRPr="00000000">
        <w:rPr>
          <w:rtl w:val="0"/>
        </w:rPr>
      </w:r>
    </w:p>
    <w:p w:rsidR="00000000" w:rsidDel="00000000" w:rsidP="00000000" w:rsidRDefault="00000000" w:rsidRPr="00000000" w14:paraId="0000049C">
      <w:pPr>
        <w:spacing w:after="80" w:before="80" w:lineRule="auto"/>
        <w:rPr/>
      </w:pPr>
      <w:r w:rsidDel="00000000" w:rsidR="00000000" w:rsidRPr="00000000">
        <w:rPr>
          <w:rtl w:val="0"/>
        </w:rPr>
      </w:r>
    </w:p>
    <w:p w:rsidR="00000000" w:rsidDel="00000000" w:rsidP="00000000" w:rsidRDefault="00000000" w:rsidRPr="00000000" w14:paraId="0000049D">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Reading the screenshot</w:t>
      </w:r>
      <w:r w:rsidDel="00000000" w:rsidR="00000000" w:rsidRPr="00000000">
        <w:rPr>
          <w:rtl w:val="0"/>
        </w:rPr>
      </w:r>
    </w:p>
    <w:p w:rsidR="00000000" w:rsidDel="00000000" w:rsidP="00000000" w:rsidRDefault="00000000" w:rsidRPr="00000000" w14:paraId="0000049E">
      <w:pPr>
        <w:spacing w:after="140" w:before="0" w:line="276" w:lineRule="auto"/>
        <w:rPr/>
      </w:pPr>
      <w:r w:rsidDel="00000000" w:rsidR="00000000" w:rsidRPr="00000000">
        <w:rPr>
          <w:rFonts w:ascii="Arial" w:cs="Arial" w:eastAsia="Arial" w:hAnsi="Arial"/>
          <w:color w:val="2c2c2c"/>
          <w:sz w:val="22"/>
          <w:szCs w:val="22"/>
          <w:rtl w:val="0"/>
        </w:rPr>
        <w:t xml:space="preserve">The dashboard displays four KPI cards at the top of the page:</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Latest signal: UP — the model predicts a price rise on the next 5-minute candle</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Confidence: 61.28% — the probability associated with the UP signal exceeds the 50% threshold, i.e. +11.28% above the decision threshold</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UP count: 26 UP signals over the displayed window, i.e. +2 more than DOWN signals</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Latest candle: 2026-03-20 16:25:00 — timestamp of the last processed candle</w:t>
      </w:r>
      <w:r w:rsidDel="00000000" w:rsidR="00000000" w:rsidRPr="00000000">
        <w:rPr>
          <w:rtl w:val="0"/>
        </w:rPr>
      </w:r>
    </w:p>
    <w:p w:rsidR="00000000" w:rsidDel="00000000" w:rsidP="00000000" w:rsidRDefault="00000000" w:rsidRPr="00000000" w14:paraId="000004A3">
      <w:pPr>
        <w:spacing w:after="140" w:before="0" w:line="276" w:lineRule="auto"/>
        <w:rPr/>
      </w:pPr>
      <w:r w:rsidDel="00000000" w:rsidR="00000000" w:rsidRPr="00000000">
        <w:rPr>
          <w:rFonts w:ascii="Arial" w:cs="Arial" w:eastAsia="Arial" w:hAnsi="Arial"/>
          <w:color w:val="2c2c2c"/>
          <w:sz w:val="22"/>
          <w:szCs w:val="22"/>
          <w:rtl w:val="0"/>
        </w:rPr>
        <w:t xml:space="preserve">The three overlaid charts on the same time axis show the open/close price evolution in blue, UP (green) and DOWN (red) signals as a histogram, and the confidence percentage with the 50% threshold line. The predictions table at the bottom lists the 10 most recent candles with timestamp, open, close, signal and confidence.</w:t>
      </w:r>
      <w:r w:rsidDel="00000000" w:rsidR="00000000" w:rsidRPr="00000000">
        <w:rPr>
          <w:rtl w:val="0"/>
        </w:rPr>
      </w:r>
    </w:p>
    <w:p w:rsidR="00000000" w:rsidDel="00000000" w:rsidP="00000000" w:rsidRDefault="00000000" w:rsidRPr="00000000" w14:paraId="000004A4">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10.3 Real-World Use Case</w:t>
      </w:r>
      <w:r w:rsidDel="00000000" w:rsidR="00000000" w:rsidRPr="00000000">
        <w:rPr>
          <w:rtl w:val="0"/>
        </w:rPr>
      </w:r>
    </w:p>
    <w:p w:rsidR="00000000" w:rsidDel="00000000" w:rsidP="00000000" w:rsidRDefault="00000000" w:rsidRPr="00000000" w14:paraId="000004A5">
      <w:pPr>
        <w:spacing w:after="140" w:before="0" w:line="276" w:lineRule="auto"/>
        <w:rPr/>
      </w:pPr>
      <w:r w:rsidDel="00000000" w:rsidR="00000000" w:rsidRPr="00000000">
        <w:rPr>
          <w:rFonts w:ascii="Arial" w:cs="Arial" w:eastAsia="Arial" w:hAnsi="Arial"/>
          <w:color w:val="2c2c2c"/>
          <w:sz w:val="22"/>
          <w:szCs w:val="22"/>
          <w:rtl w:val="0"/>
        </w:rPr>
        <w:t xml:space="preserve">A user wishing to follow BTC/USDT trading signals follows this journey:</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They open the dashboard at http://localhost:8501 and select BTCUSDT from the symbol list</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They set the number of candles to display (here 50) and activate auto-refresh every 30 seconds</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dashboard automatically queries the prediction-api, which reads the 50 most recent candles from the database, computes features and applies the model</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They immediately see the latest signal (UP) with its confidence (61.28%) and can analyse the signal history on the charts</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Every 30 seconds, the data refreshes automatically with no action required on their part</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If a new candle has just been collected by the binance-collector, it appears in the table and may change the signal</w:t>
      </w:r>
      <w:r w:rsidDel="00000000" w:rsidR="00000000" w:rsidRPr="00000000">
        <w:rPr>
          <w:rtl w:val="0"/>
        </w:rPr>
      </w:r>
    </w:p>
    <w:p w:rsidR="00000000" w:rsidDel="00000000" w:rsidP="00000000" w:rsidRDefault="00000000" w:rsidRPr="00000000" w14:paraId="000004AC">
      <w:pPr>
        <w:spacing w:after="140" w:before="0" w:line="276" w:lineRule="auto"/>
        <w:rPr/>
      </w:pPr>
      <w:r w:rsidDel="00000000" w:rsidR="00000000" w:rsidRPr="00000000">
        <w:rPr>
          <w:rFonts w:ascii="Arial" w:cs="Arial" w:eastAsia="Arial" w:hAnsi="Arial"/>
          <w:color w:val="2c2c2c"/>
          <w:sz w:val="22"/>
          <w:szCs w:val="22"/>
          <w:rtl w:val="0"/>
        </w:rPr>
        <w:t xml:space="preserve">This use case illustrates the value of the system: actionable information, continuously updated, presented clearly and without technical friction for the end user.</w:t>
      </w:r>
      <w:r w:rsidDel="00000000" w:rsidR="00000000" w:rsidRPr="00000000">
        <w:rPr>
          <w:rtl w:val="0"/>
        </w:rPr>
      </w:r>
    </w:p>
    <w:p w:rsidR="00000000" w:rsidDel="00000000" w:rsidP="00000000" w:rsidRDefault="00000000" w:rsidRPr="00000000" w14:paraId="000004AD">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10.4 End-to-End System Performance</w:t>
      </w:r>
      <w:r w:rsidDel="00000000" w:rsidR="00000000" w:rsidRPr="00000000">
        <w:rPr>
          <w:rtl w:val="0"/>
        </w:rPr>
      </w:r>
    </w:p>
    <w:p w:rsidR="00000000" w:rsidDel="00000000" w:rsidP="00000000" w:rsidRDefault="00000000" w:rsidRPr="00000000" w14:paraId="000004AE">
      <w:pPr>
        <w:spacing w:after="140" w:before="0" w:line="276" w:lineRule="auto"/>
        <w:rPr/>
      </w:pPr>
      <w:r w:rsidDel="00000000" w:rsidR="00000000" w:rsidRPr="00000000">
        <w:rPr>
          <w:rFonts w:ascii="Arial" w:cs="Arial" w:eastAsia="Arial" w:hAnsi="Arial"/>
          <w:color w:val="2c2c2c"/>
          <w:sz w:val="22"/>
          <w:szCs w:val="22"/>
          <w:rtl w:val="0"/>
        </w:rPr>
        <w:t xml:space="preserve">Under normal operating conditions, the pipeline meets the following requirements:</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Availability: the 12 services remain continuously operational thanks to the restart: unless-stopped policies and automatic healthchecks</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tl w:val="0"/>
        </w:rPr>
        <w:t xml:space="preserve">Data freshness</w:t>
      </w: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 :</w:t>
      </w:r>
      <w:r w:rsidDel="00000000" w:rsidR="00000000" w:rsidRPr="00000000">
        <w:rPr>
          <w:rtl w:val="0"/>
        </w:rPr>
        <w:t xml:space="preserve">The candles are available on Binance within seconds of their close, thanks to the Redpanda streaming pipeline.</w:t>
      </w:r>
    </w:p>
    <w:p w:rsidR="00000000" w:rsidDel="00000000" w:rsidP="00000000" w:rsidRDefault="00000000" w:rsidRPr="00000000" w14:paraId="000004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Model freshness: the model is retrained every hour and incorporates the 232,000+ accumulated observations</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User latency: a request to /predict/logistic/BTCUSDT?limit=50 returns predictions in under 500ms</w:t>
      </w:r>
      <w:r w:rsidDel="00000000" w:rsidR="00000000" w:rsidRPr="00000000">
        <w:rPr>
          <w:rtl w:val="0"/>
        </w:rPr>
      </w:r>
    </w:p>
    <w:p w:rsidR="00000000" w:rsidDel="00000000" w:rsidP="00000000" w:rsidRDefault="00000000" w:rsidRPr="00000000" w14:paraId="000004B3">
      <w:pPr>
        <w:rPr/>
      </w:pPr>
      <w:r w:rsidDel="00000000" w:rsidR="00000000" w:rsidRPr="00000000">
        <w:br w:type="page"/>
      </w:r>
      <w:r w:rsidDel="00000000" w:rsidR="00000000" w:rsidRPr="00000000">
        <w:rPr>
          <w:rtl w:val="0"/>
        </w:rPr>
      </w:r>
    </w:p>
    <w:p w:rsidR="00000000" w:rsidDel="00000000" w:rsidP="00000000" w:rsidRDefault="00000000" w:rsidRPr="00000000" w14:paraId="000004B4">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11  </w:t>
      </w:r>
      <w:r w:rsidDel="00000000" w:rsidR="00000000" w:rsidRPr="00000000">
        <w:rPr>
          <w:rFonts w:ascii="Arial" w:cs="Arial" w:eastAsia="Arial" w:hAnsi="Arial"/>
          <w:color w:val="2e5090"/>
          <w:sz w:val="22"/>
          <w:szCs w:val="22"/>
          <w:rtl w:val="0"/>
        </w:rPr>
        <w:t xml:space="preserve">Limitations and Improvements</w:t>
      </w:r>
      <w:r w:rsidDel="00000000" w:rsidR="00000000" w:rsidRPr="00000000">
        <w:rPr>
          <w:rtl w:val="0"/>
        </w:rPr>
      </w:r>
    </w:p>
    <w:p w:rsidR="00000000" w:rsidDel="00000000" w:rsidP="00000000" w:rsidRDefault="00000000" w:rsidRPr="00000000" w14:paraId="000004B5">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11. Limitations and Improvements</w:t>
      </w:r>
      <w:r w:rsidDel="00000000" w:rsidR="00000000" w:rsidRPr="00000000">
        <w:rPr>
          <w:rtl w:val="0"/>
        </w:rPr>
      </w:r>
    </w:p>
    <w:p w:rsidR="00000000" w:rsidDel="00000000" w:rsidP="00000000" w:rsidRDefault="00000000" w:rsidRPr="00000000" w14:paraId="000004B6">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11.1 Technical Limitations</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Accuracy around 74%: the linear model struggles to capture the non-linear dynamics of markets</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Trading fees not taken into account in the evaluation</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No backtesting: ML metrics do not reflect real trading performance</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Historical data only: no news or market sentiment data</w:t>
      </w:r>
      <w:r w:rsidDel="00000000" w:rsidR="00000000" w:rsidRPr="00000000">
        <w:rPr>
          <w:rtl w:val="0"/>
        </w:rPr>
      </w:r>
    </w:p>
    <w:p w:rsidR="00000000" w:rsidDel="00000000" w:rsidP="00000000" w:rsidRDefault="00000000" w:rsidRPr="00000000" w14:paraId="000004BB">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11.2 Risks Related to the Crypto Market</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Extreme volatility: unpredictable events can invalidate the model</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No-stationnarite des series temporelles financieres</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Risk of overfitting to a specific market period</w:t>
      </w:r>
      <w:r w:rsidDel="00000000" w:rsidR="00000000" w:rsidRPr="00000000">
        <w:rPr>
          <w:rtl w:val="0"/>
        </w:rPr>
      </w:r>
    </w:p>
    <w:p w:rsidR="00000000" w:rsidDel="00000000" w:rsidP="00000000" w:rsidRDefault="00000000" w:rsidRPr="00000000" w14:paraId="000004BF">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11.3 Possible Improvements</w:t>
      </w:r>
      <w:r w:rsidDel="00000000" w:rsidR="00000000" w:rsidRPr="00000000">
        <w:rPr>
          <w:rtl w:val="0"/>
        </w:rPr>
      </w:r>
    </w:p>
    <w:p w:rsidR="00000000" w:rsidDel="00000000" w:rsidP="00000000" w:rsidRDefault="00000000" w:rsidRPr="00000000" w14:paraId="000004C0">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Model</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Test more complex models: XGBoost, LightGBM, LSTM, Transformer</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Add technical features: RSI, MACD, Bollinger Bands, OBV</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Integrate sentiment data via NLP</w:t>
      </w:r>
      <w:r w:rsidDel="00000000" w:rsidR="00000000" w:rsidRPr="00000000">
        <w:rPr>
          <w:rtl w:val="0"/>
        </w:rPr>
      </w:r>
    </w:p>
    <w:p w:rsidR="00000000" w:rsidDel="00000000" w:rsidP="00000000" w:rsidRDefault="00000000" w:rsidRPr="00000000" w14:paraId="000004C4">
      <w:pPr>
        <w:pStyle w:val="Heading3"/>
        <w:spacing w:after="80" w:before="200" w:line="276" w:lineRule="auto"/>
        <w:rPr/>
      </w:pPr>
      <w:r w:rsidDel="00000000" w:rsidR="00000000" w:rsidRPr="00000000">
        <w:rPr>
          <w:rFonts w:ascii="Arial" w:cs="Arial" w:eastAsia="Arial" w:hAnsi="Arial"/>
          <w:b w:val="1"/>
          <w:bCs w:val="1"/>
          <w:color w:val="4472c4"/>
          <w:sz w:val="24"/>
          <w:szCs w:val="24"/>
          <w:rtl w:val="0"/>
        </w:rPr>
        <w:t xml:space="preserve">Infrastructure</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Cloud deployment (AWS / GCP) with automated CI/CD</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Implementation of Airflow for advanced orchestration</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ML monitoring with MLflow to track performance over time</w:t>
      </w:r>
      <w:r w:rsidDel="00000000" w:rsidR="00000000" w:rsidRPr="00000000">
        <w:rPr>
          <w:rtl w:val="0"/>
        </w:rPr>
      </w:r>
    </w:p>
    <w:p w:rsidR="00000000" w:rsidDel="00000000" w:rsidP="00000000" w:rsidRDefault="00000000" w:rsidRPr="00000000" w14:paraId="000004C8">
      <w:pPr>
        <w:rPr/>
      </w:pPr>
      <w:r w:rsidDel="00000000" w:rsidR="00000000" w:rsidRPr="00000000">
        <w:br w:type="page"/>
      </w:r>
      <w:r w:rsidDel="00000000" w:rsidR="00000000" w:rsidRPr="00000000">
        <w:rPr>
          <w:rtl w:val="0"/>
        </w:rPr>
      </w:r>
    </w:p>
    <w:p w:rsidR="00000000" w:rsidDel="00000000" w:rsidP="00000000" w:rsidRDefault="00000000" w:rsidRPr="00000000" w14:paraId="000004C9">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12  </w:t>
      </w:r>
      <w:r w:rsidDel="00000000" w:rsidR="00000000" w:rsidRPr="00000000">
        <w:rPr>
          <w:rFonts w:ascii="Arial" w:cs="Arial" w:eastAsia="Arial" w:hAnsi="Arial"/>
          <w:color w:val="2e5090"/>
          <w:sz w:val="22"/>
          <w:szCs w:val="22"/>
          <w:rtl w:val="0"/>
        </w:rPr>
        <w:t xml:space="preserve">Conclusion</w:t>
      </w:r>
      <w:r w:rsidDel="00000000" w:rsidR="00000000" w:rsidRPr="00000000">
        <w:rPr>
          <w:rtl w:val="0"/>
        </w:rPr>
      </w:r>
    </w:p>
    <w:p w:rsidR="00000000" w:rsidDel="00000000" w:rsidP="00000000" w:rsidRDefault="00000000" w:rsidRPr="00000000" w14:paraId="000004CA">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12. Conclusion</w:t>
      </w:r>
      <w:r w:rsidDel="00000000" w:rsidR="00000000" w:rsidRPr="00000000">
        <w:rPr>
          <w:rtl w:val="0"/>
        </w:rPr>
      </w:r>
    </w:p>
    <w:p w:rsidR="00000000" w:rsidDel="00000000" w:rsidP="00000000" w:rsidRDefault="00000000" w:rsidRPr="00000000" w14:paraId="000004CB">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12.1 Project Summary</w:t>
      </w:r>
      <w:r w:rsidDel="00000000" w:rsidR="00000000" w:rsidRPr="00000000">
        <w:rPr>
          <w:rtl w:val="0"/>
        </w:rPr>
      </w:r>
    </w:p>
    <w:p w:rsidR="00000000" w:rsidDel="00000000" w:rsidP="00000000" w:rsidRDefault="00000000" w:rsidRPr="00000000" w14:paraId="000004CC">
      <w:pPr>
        <w:spacing w:after="140" w:line="276" w:lineRule="auto"/>
        <w:rPr/>
      </w:pPr>
      <w:r w:rsidDel="00000000" w:rsidR="00000000" w:rsidRPr="00000000">
        <w:rPr>
          <w:rtl w:val="0"/>
        </w:rPr>
        <w:t xml:space="preserve">This project has enabled the construction of a complete algorithmic trading system based on machine learning, covering the entire data lifecycle: from raw collection to the display of trading signals.</w:t>
      </w:r>
    </w:p>
    <w:p w:rsidR="00000000" w:rsidDel="00000000" w:rsidP="00000000" w:rsidRDefault="00000000" w:rsidRPr="00000000" w14:paraId="000004CD">
      <w:pPr>
        <w:spacing w:after="140" w:line="276" w:lineRule="auto"/>
        <w:rPr/>
      </w:pPr>
      <w:r w:rsidDel="00000000" w:rsidR="00000000" w:rsidRPr="00000000">
        <w:rPr>
          <w:rtl w:val="0"/>
        </w:rPr>
        <w:t xml:space="preserve">In response to the initial problem—how to design an end-to-end system for collecting, storing, modeling, and displaying real-time crypto trading signals—this project provides a concrete and operational solution. The pipeline functions end-to-end: BTC/USDT data is automatically collected from Binance, stored in MongoDB, processed by a logistic regression model, and displayed via a FastAPI queried by a Streamlit dashboard in real time.</w:t>
      </w:r>
    </w:p>
    <w:p w:rsidR="00000000" w:rsidDel="00000000" w:rsidP="00000000" w:rsidRDefault="00000000" w:rsidRPr="00000000" w14:paraId="000004CE">
      <w:pPr>
        <w:spacing w:after="140" w:line="276" w:lineRule="auto"/>
        <w:rPr/>
      </w:pPr>
      <w:r w:rsidDel="00000000" w:rsidR="00000000" w:rsidRPr="00000000">
        <w:rPr>
          <w:rtl w:val="0"/>
        </w:rPr>
        <w:t xml:space="preserve">Regarding the viability of machine learning for predicting Bitcoin's price direction, the results are encouraging: an accuracy of 74.34% and an AUC of 0.8173 on the test set demonstrate that the constructed technical indicators effectively capture a portion of the market's directional signal. These results are solid for a linear model on noisy and non-stationary financial data. The perfect symmetry of the metrics between the UP and DOWN classes confirms that the model is not biased. Finally, the small difference between the training score (74.88%) and the test score (74.34%) guarantees the absence of overfitting.</w:t>
      </w:r>
    </w:p>
    <w:p w:rsidR="00000000" w:rsidDel="00000000" w:rsidP="00000000" w:rsidRDefault="00000000" w:rsidRPr="00000000" w14:paraId="000004CF">
      <w:pPr>
        <w:spacing w:after="140" w:before="0" w:line="276" w:lineRule="auto"/>
        <w:rPr/>
      </w:pPr>
      <w:r w:rsidDel="00000000" w:rsidR="00000000" w:rsidRPr="00000000">
        <w:rPr>
          <w:rtl w:val="0"/>
        </w:rPr>
      </w:r>
    </w:p>
    <w:p w:rsidR="00000000" w:rsidDel="00000000" w:rsidP="00000000" w:rsidRDefault="00000000" w:rsidRPr="00000000" w14:paraId="000004D0">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12.2 Skills Acquired</w:t>
      </w:r>
      <w:r w:rsidDel="00000000" w:rsidR="00000000" w:rsidRPr="00000000">
        <w:rPr>
          <w:rtl w:val="0"/>
        </w:rPr>
      </w:r>
    </w:p>
    <w:p w:rsidR="00000000" w:rsidDel="00000000" w:rsidP="00000000" w:rsidRDefault="00000000" w:rsidRPr="00000000" w14:paraId="000004D1">
      <w:pPr>
        <w:numPr>
          <w:ilvl w:val="0"/>
          <w:numId w:val="2"/>
        </w:numPr>
        <w:spacing w:after="80" w:line="276" w:lineRule="auto"/>
        <w:ind w:left="720" w:hanging="360"/>
        <w:rPr/>
      </w:pPr>
      <w:r w:rsidDel="00000000" w:rsidR="00000000" w:rsidRPr="00000000">
        <w:rPr>
          <w:rtl w:val="0"/>
        </w:rPr>
        <w:t xml:space="preserve">Ingestion of financial data in real time and in batches via REST API and WebSocket</w:t>
      </w:r>
    </w:p>
    <w:p w:rsidR="00000000" w:rsidDel="00000000" w:rsidP="00000000" w:rsidRDefault="00000000" w:rsidRPr="00000000" w14:paraId="000004D2">
      <w:pPr>
        <w:numPr>
          <w:ilvl w:val="0"/>
          <w:numId w:val="2"/>
        </w:numPr>
        <w:spacing w:after="80" w:line="276" w:lineRule="auto"/>
        <w:ind w:left="720" w:hanging="360"/>
        <w:rPr/>
      </w:pPr>
      <w:r w:rsidDel="00000000" w:rsidR="00000000" w:rsidRPr="00000000">
        <w:rPr>
          <w:rtl w:val="0"/>
        </w:rPr>
        <w:t xml:space="preserve">Design of a streaming architecture with Redpanda</w:t>
      </w:r>
    </w:p>
    <w:p w:rsidR="00000000" w:rsidDel="00000000" w:rsidP="00000000" w:rsidRDefault="00000000" w:rsidRPr="00000000" w14:paraId="000004D3">
      <w:pPr>
        <w:numPr>
          <w:ilvl w:val="0"/>
          <w:numId w:val="2"/>
        </w:numPr>
        <w:spacing w:after="80" w:line="276" w:lineRule="auto"/>
        <w:ind w:left="720" w:hanging="360"/>
        <w:rPr/>
      </w:pPr>
      <w:r w:rsidDel="00000000" w:rsidR="00000000" w:rsidRPr="00000000">
        <w:rPr>
          <w:rtl w:val="0"/>
        </w:rPr>
        <w:t xml:space="preserve">Modelling and storage in MongoDB with index management and idempotency</w:t>
      </w:r>
    </w:p>
    <w:p w:rsidR="00000000" w:rsidDel="00000000" w:rsidP="00000000" w:rsidRDefault="00000000" w:rsidRPr="00000000" w14:paraId="000004D4">
      <w:pPr>
        <w:numPr>
          <w:ilvl w:val="0"/>
          <w:numId w:val="2"/>
        </w:numPr>
        <w:spacing w:after="80" w:line="276" w:lineRule="auto"/>
        <w:ind w:left="720" w:hanging="360"/>
        <w:rPr/>
      </w:pPr>
      <w:r w:rsidDel="00000000" w:rsidR="00000000" w:rsidRPr="00000000">
        <w:rPr>
          <w:rtl w:val="0"/>
        </w:rPr>
        <w:t xml:space="preserve">Feature engineering applied to financial time series</w:t>
      </w:r>
    </w:p>
    <w:p w:rsidR="00000000" w:rsidDel="00000000" w:rsidP="00000000" w:rsidRDefault="00000000" w:rsidRPr="00000000" w14:paraId="000004D5">
      <w:pPr>
        <w:numPr>
          <w:ilvl w:val="0"/>
          <w:numId w:val="2"/>
        </w:numPr>
        <w:spacing w:after="80" w:line="276" w:lineRule="auto"/>
        <w:ind w:left="720" w:hanging="360"/>
        <w:rPr/>
      </w:pPr>
      <w:r w:rsidDel="00000000" w:rsidR="00000000" w:rsidRPr="00000000">
        <w:rPr>
          <w:rtl w:val="0"/>
        </w:rPr>
        <w:t xml:space="preserve">Training and evaluation of classification models</w:t>
      </w:r>
    </w:p>
    <w:p w:rsidR="00000000" w:rsidDel="00000000" w:rsidP="00000000" w:rsidRDefault="00000000" w:rsidRPr="00000000" w14:paraId="000004D6">
      <w:pPr>
        <w:numPr>
          <w:ilvl w:val="0"/>
          <w:numId w:val="2"/>
        </w:numPr>
        <w:spacing w:after="80" w:line="276" w:lineRule="auto"/>
        <w:ind w:left="720" w:hanging="360"/>
        <w:rPr/>
      </w:pPr>
      <w:r w:rsidDel="00000000" w:rsidR="00000000" w:rsidRPr="00000000">
        <w:rPr>
          <w:rtl w:val="0"/>
        </w:rPr>
        <w:t xml:space="preserve">Development of a REST API with FastAPI and Pydantic. </w:t>
      </w:r>
    </w:p>
    <w:p w:rsidR="00000000" w:rsidDel="00000000" w:rsidP="00000000" w:rsidRDefault="00000000" w:rsidRPr="00000000" w14:paraId="000004D7">
      <w:pPr>
        <w:numPr>
          <w:ilvl w:val="0"/>
          <w:numId w:val="2"/>
        </w:numPr>
        <w:spacing w:after="80" w:line="276" w:lineRule="auto"/>
        <w:ind w:left="720" w:hanging="360"/>
        <w:rPr/>
      </w:pPr>
      <w:r w:rsidDel="00000000" w:rsidR="00000000" w:rsidRPr="00000000">
        <w:rPr>
          <w:rtl w:val="0"/>
        </w:rPr>
        <w:t xml:space="preserve">Containerization and orchestration with Docker and docker-compose.</w:t>
      </w:r>
    </w:p>
    <w:p w:rsidR="00000000" w:rsidDel="00000000" w:rsidP="00000000" w:rsidRDefault="00000000" w:rsidRPr="00000000" w14:paraId="000004D8">
      <w:pPr>
        <w:numPr>
          <w:ilvl w:val="0"/>
          <w:numId w:val="2"/>
        </w:numPr>
        <w:spacing w:after="80" w:line="276" w:lineRule="auto"/>
        <w:ind w:left="720" w:hanging="360"/>
        <w:rPr/>
      </w:pPr>
      <w:r w:rsidDel="00000000" w:rsidR="00000000" w:rsidRPr="00000000">
        <w:rPr>
          <w:rtl w:val="0"/>
        </w:rPr>
        <w:t xml:space="preserve">Building an interactive dashboard with Streamlit and Plotly.</w:t>
      </w:r>
    </w:p>
    <w:p w:rsidR="00000000" w:rsidDel="00000000" w:rsidP="00000000" w:rsidRDefault="00000000" w:rsidRPr="00000000" w14:paraId="000004D9">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12.3 Perspectives</w:t>
      </w:r>
      <w:r w:rsidDel="00000000" w:rsidR="00000000" w:rsidRPr="00000000">
        <w:rPr>
          <w:rtl w:val="0"/>
        </w:rPr>
      </w:r>
    </w:p>
    <w:p w:rsidR="00000000" w:rsidDel="00000000" w:rsidP="00000000" w:rsidRDefault="00000000" w:rsidRPr="00000000" w14:paraId="000004DA">
      <w:pPr>
        <w:spacing w:after="140" w:before="0" w:line="276" w:lineRule="auto"/>
        <w:rPr/>
      </w:pPr>
      <w:r w:rsidDel="00000000" w:rsidR="00000000" w:rsidRPr="00000000">
        <w:rPr>
          <w:rFonts w:ascii="Arial" w:cs="Arial" w:eastAsia="Arial" w:hAnsi="Arial"/>
          <w:color w:val="2c2c2c"/>
          <w:sz w:val="22"/>
          <w:szCs w:val="22"/>
          <w:rtl w:val="0"/>
        </w:rPr>
        <w:t xml:space="preserve">The natural next steps would be the integration of Airflow, testing deep learning models on time series, and cloud deployment for a real production environment.</w:t>
      </w:r>
      <w:r w:rsidDel="00000000" w:rsidR="00000000" w:rsidRPr="00000000">
        <w:rPr>
          <w:rtl w:val="0"/>
        </w:rPr>
      </w:r>
    </w:p>
    <w:p w:rsidR="00000000" w:rsidDel="00000000" w:rsidP="00000000" w:rsidRDefault="00000000" w:rsidRPr="00000000" w14:paraId="000004DB">
      <w:pPr>
        <w:rPr/>
      </w:pPr>
      <w:r w:rsidDel="00000000" w:rsidR="00000000" w:rsidRPr="00000000">
        <w:br w:type="page"/>
      </w:r>
      <w:r w:rsidDel="00000000" w:rsidR="00000000" w:rsidRPr="00000000">
        <w:rPr>
          <w:rtl w:val="0"/>
        </w:rPr>
      </w:r>
    </w:p>
    <w:p w:rsidR="00000000" w:rsidDel="00000000" w:rsidP="00000000" w:rsidRDefault="00000000" w:rsidRPr="00000000" w14:paraId="000004DC">
      <w:pPr>
        <w:pBdr>
          <w:top w:color="1f3864" w:space="4" w:sz="8" w:val="single"/>
          <w:bottom w:color="4472c4" w:space="4" w:sz="4" w:val="single"/>
        </w:pBdr>
        <w:shd w:fill="eef3fb" w:val="clear"/>
        <w:spacing w:after="60" w:before="0" w:line="276" w:lineRule="auto"/>
        <w:rPr/>
      </w:pPr>
      <w:r w:rsidDel="00000000" w:rsidR="00000000" w:rsidRPr="00000000">
        <w:rPr>
          <w:rFonts w:ascii="Arial" w:cs="Arial" w:eastAsia="Arial" w:hAnsi="Arial"/>
          <w:b w:val="1"/>
          <w:bCs w:val="1"/>
          <w:color w:val="1f3864"/>
          <w:sz w:val="28"/>
          <w:szCs w:val="28"/>
          <w:rtl w:val="0"/>
        </w:rPr>
        <w:t xml:space="preserve">13  </w:t>
      </w:r>
      <w:r w:rsidDel="00000000" w:rsidR="00000000" w:rsidRPr="00000000">
        <w:rPr>
          <w:rFonts w:ascii="Arial" w:cs="Arial" w:eastAsia="Arial" w:hAnsi="Arial"/>
          <w:color w:val="2e5090"/>
          <w:sz w:val="22"/>
          <w:szCs w:val="22"/>
          <w:rtl w:val="0"/>
        </w:rPr>
        <w:t xml:space="preserve">Bibliography</w:t>
      </w:r>
      <w:r w:rsidDel="00000000" w:rsidR="00000000" w:rsidRPr="00000000">
        <w:rPr>
          <w:rtl w:val="0"/>
        </w:rPr>
      </w:r>
    </w:p>
    <w:p w:rsidR="00000000" w:rsidDel="00000000" w:rsidP="00000000" w:rsidRDefault="00000000" w:rsidRPr="00000000" w14:paraId="000004DD">
      <w:pPr>
        <w:pStyle w:val="Heading1"/>
        <w:spacing w:after="200" w:before="480" w:line="276" w:lineRule="auto"/>
        <w:rPr/>
      </w:pPr>
      <w:r w:rsidDel="00000000" w:rsidR="00000000" w:rsidRPr="00000000">
        <w:rPr>
          <w:rFonts w:ascii="Arial" w:cs="Arial" w:eastAsia="Arial" w:hAnsi="Arial"/>
          <w:b w:val="1"/>
          <w:bCs w:val="1"/>
          <w:color w:val="1f3864"/>
          <w:sz w:val="36"/>
          <w:szCs w:val="36"/>
          <w:rtl w:val="0"/>
        </w:rPr>
        <w:t xml:space="preserve">13. Bibliography</w:t>
      </w:r>
      <w:r w:rsidDel="00000000" w:rsidR="00000000" w:rsidRPr="00000000">
        <w:rPr>
          <w:rtl w:val="0"/>
        </w:rPr>
      </w:r>
    </w:p>
    <w:p w:rsidR="00000000" w:rsidDel="00000000" w:rsidP="00000000" w:rsidRDefault="00000000" w:rsidRPr="00000000" w14:paraId="000004DE">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APIs and data</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Binance API Documentation: https://binance-docs.github.io/apidocs/spot/en/</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Binance REST Klines Endpoint: https://www.binance.com/en/binance-api</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Binance WebSocket Streams: https://binance-docs.github.io/apidocs/spot/en/#websocket-market-streams</w:t>
      </w:r>
      <w:r w:rsidDel="00000000" w:rsidR="00000000" w:rsidRPr="00000000">
        <w:rPr>
          <w:rtl w:val="0"/>
        </w:rPr>
      </w:r>
    </w:p>
    <w:p w:rsidR="00000000" w:rsidDel="00000000" w:rsidP="00000000" w:rsidRDefault="00000000" w:rsidRPr="00000000" w14:paraId="000004E2">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Frameworks and tools</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FastAPI: https://fastapi.tiangolo.com/</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Streamlit: https://docs.streamlit.io/</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Motor (MongoDB async driver): https://motor.readthedocs.io/</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Scikit-learn: https://scikit-learn.org/stable/documentation.html</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Docker: https://docs.docker.com/</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Redpanda: https://docs.redpanda.com/</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Grafana: https://grafana.com/docs/</w:t>
      </w:r>
      <w:r w:rsidDel="00000000" w:rsidR="00000000" w:rsidRPr="00000000">
        <w:rPr>
          <w:rtl w:val="0"/>
        </w:rPr>
      </w:r>
    </w:p>
    <w:p w:rsidR="00000000" w:rsidDel="00000000" w:rsidP="00000000" w:rsidRDefault="00000000" w:rsidRPr="00000000" w14:paraId="000004EA">
      <w:pPr>
        <w:pStyle w:val="Heading2"/>
        <w:pBdr>
          <w:left w:color="4472c4" w:space="10" w:sz="18" w:val="single"/>
        </w:pBdr>
        <w:spacing w:after="120" w:before="320" w:line="276" w:lineRule="auto"/>
        <w:ind w:left="160" w:firstLine="0"/>
        <w:rPr/>
      </w:pPr>
      <w:r w:rsidDel="00000000" w:rsidR="00000000" w:rsidRPr="00000000">
        <w:rPr>
          <w:rFonts w:ascii="Arial" w:cs="Arial" w:eastAsia="Arial" w:hAnsi="Arial"/>
          <w:b w:val="1"/>
          <w:bCs w:val="1"/>
          <w:color w:val="2e5090"/>
          <w:sz w:val="28"/>
          <w:szCs w:val="28"/>
          <w:rtl w:val="0"/>
        </w:rPr>
        <w:t xml:space="preserve">Machine Learning and Finance</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Logistic Regression for financial classification</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Feature Engineering for time series</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Model evaluation: precision, recall, AUC-ROC</w:t>
      </w:r>
      <w:r w:rsidDel="00000000" w:rsidR="00000000" w:rsidRPr="00000000">
        <w:rPr>
          <w:rtl w:val="0"/>
        </w:rPr>
      </w:r>
    </w:p>
    <w:p w:rsidR="00000000" w:rsidDel="00000000" w:rsidP="00000000" w:rsidRDefault="00000000" w:rsidRPr="00000000" w14:paraId="000004EE">
      <w:pPr>
        <w:rPr/>
      </w:pPr>
      <w:r w:rsidDel="00000000" w:rsidR="00000000" w:rsidRPr="00000000">
        <w:rPr>
          <w:rtl w:val="0"/>
        </w:rPr>
        <w:br w:type="textWrapping"/>
      </w:r>
    </w:p>
    <w:sectPr>
      <w:headerReference r:id="rId22" w:type="default"/>
      <w:footerReference r:id="rId23" w:type="default"/>
      <w:type w:val="nextPage"/>
      <w:pgSz w:h="16838" w:w="11906" w:orient="portrait"/>
      <w:pgMar w:bottom="1300" w:top="1440" w:left="144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pBdr>
        <w:top w:color="dddddd" w:space="6" w:sz="4" w:val="single"/>
      </w:pBdr>
      <w:tabs>
        <w:tab w:val="right" w:leader="none" w:pos="9026"/>
      </w:tabs>
      <w:spacing w:after="0" w:before="80" w:lineRule="auto"/>
      <w:rPr/>
    </w:pPr>
    <w:r w:rsidDel="00000000" w:rsidR="00000000" w:rsidRPr="00000000">
      <w:rPr>
        <w:rFonts w:ascii="Arial" w:cs="Arial" w:eastAsia="Arial" w:hAnsi="Arial"/>
        <w:color w:val="888888"/>
        <w:sz w:val="17"/>
        <w:szCs w:val="17"/>
        <w:rtl w:val="0"/>
      </w:rPr>
      <w:t xml:space="preserve">Data Pipeline &amp; Machine Learning · 2025–2026Page </w:t>
    </w:r>
    <w:r w:rsidDel="00000000" w:rsidR="00000000" w:rsidRPr="00000000">
      <w:rPr>
        <w:rFonts w:ascii="Arial" w:cs="Arial" w:eastAsia="Arial" w:hAnsi="Arial"/>
        <w:color w:val="1f3864"/>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888888"/>
        <w:sz w:val="17"/>
        <w:szCs w:val="17"/>
        <w:rtl w:val="0"/>
      </w:rPr>
      <w:t xml:space="preserve"> / </w:t>
    </w:r>
    <w:r w:rsidDel="00000000" w:rsidR="00000000" w:rsidRPr="00000000">
      <w:rPr>
        <w:rFonts w:ascii="Arial" w:cs="Arial" w:eastAsia="Arial" w:hAnsi="Arial"/>
        <w:color w:val="888888"/>
        <w:sz w:val="17"/>
        <w:szCs w:val="17"/>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pBdr>
        <w:top w:color="dddddd" w:space="6" w:sz="4" w:val="single"/>
      </w:pBdr>
      <w:tabs>
        <w:tab w:val="right" w:leader="none" w:pos="9026"/>
      </w:tabs>
      <w:spacing w:after="0" w:before="80" w:lineRule="auto"/>
      <w:rPr/>
    </w:pPr>
    <w:r w:rsidDel="00000000" w:rsidR="00000000" w:rsidRPr="00000000">
      <w:rPr>
        <w:rFonts w:ascii="Arial" w:cs="Arial" w:eastAsia="Arial" w:hAnsi="Arial"/>
        <w:color w:val="888888"/>
        <w:sz w:val="17"/>
        <w:szCs w:val="17"/>
        <w:rtl w:val="0"/>
      </w:rPr>
      <w:t xml:space="preserve">Data Pipeline &amp; Machine Learning · 2025–2026Page </w:t>
    </w:r>
    <w:r w:rsidDel="00000000" w:rsidR="00000000" w:rsidRPr="00000000">
      <w:rPr>
        <w:rFonts w:ascii="Arial" w:cs="Arial" w:eastAsia="Arial" w:hAnsi="Arial"/>
        <w:color w:val="1f3864"/>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888888"/>
        <w:sz w:val="17"/>
        <w:szCs w:val="17"/>
        <w:rtl w:val="0"/>
      </w:rPr>
      <w:t xml:space="preserve"> / </w:t>
    </w:r>
    <w:r w:rsidDel="00000000" w:rsidR="00000000" w:rsidRPr="00000000">
      <w:rPr>
        <w:rFonts w:ascii="Arial" w:cs="Arial" w:eastAsia="Arial" w:hAnsi="Arial"/>
        <w:color w:val="888888"/>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pBdr>
        <w:bottom w:color="1f3864" w:space="6" w:sz="6" w:val="single"/>
      </w:pBdr>
      <w:tabs>
        <w:tab w:val="right" w:leader="none" w:pos="9026"/>
      </w:tabs>
      <w:spacing w:after="120" w:before="0" w:lineRule="auto"/>
      <w:rPr/>
    </w:pPr>
    <w:r w:rsidDel="00000000" w:rsidR="00000000" w:rsidRPr="00000000">
      <w:rPr>
        <w:rFonts w:ascii="Arial" w:cs="Arial" w:eastAsia="Arial" w:hAnsi="Arial"/>
        <w:b w:val="1"/>
        <w:bCs w:val="1"/>
        <w:color w:val="1f3864"/>
        <w:sz w:val="20"/>
        <w:szCs w:val="20"/>
        <w:rtl w:val="0"/>
      </w:rPr>
      <w:t xml:space="preserve">CryptoBot with Binance</w:t>
    </w:r>
    <w:r w:rsidDel="00000000" w:rsidR="00000000" w:rsidRPr="00000000">
      <w:rPr>
        <w:rFonts w:ascii="Arial" w:cs="Arial" w:eastAsia="Arial" w:hAnsi="Arial"/>
        <w:color w:val="888888"/>
        <w:sz w:val="18"/>
        <w:szCs w:val="18"/>
        <w:rtl w:val="0"/>
      </w:rPr>
      <w:t xml:space="preserve">DataScientest — Data Engineer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pBdr>
        <w:bottom w:color="1f3864" w:space="6" w:sz="6" w:val="single"/>
      </w:pBdr>
      <w:tabs>
        <w:tab w:val="right" w:leader="none" w:pos="9026"/>
      </w:tabs>
      <w:spacing w:after="120" w:before="0" w:lineRule="auto"/>
      <w:rPr/>
    </w:pPr>
    <w:r w:rsidDel="00000000" w:rsidR="00000000" w:rsidRPr="00000000">
      <w:rPr>
        <w:rFonts w:ascii="Arial" w:cs="Arial" w:eastAsia="Arial" w:hAnsi="Arial"/>
        <w:b w:val="1"/>
        <w:bCs w:val="1"/>
        <w:color w:val="1f3864"/>
        <w:sz w:val="20"/>
        <w:szCs w:val="20"/>
        <w:rtl w:val="0"/>
      </w:rPr>
      <w:t xml:space="preserve">CryptoBot with Binance</w:t>
    </w:r>
    <w:r w:rsidDel="00000000" w:rsidR="00000000" w:rsidRPr="00000000">
      <w:rPr>
        <w:rFonts w:ascii="Arial" w:cs="Arial" w:eastAsia="Arial" w:hAnsi="Arial"/>
        <w:color w:val="888888"/>
        <w:sz w:val="18"/>
        <w:szCs w:val="18"/>
        <w:rtl w:val="0"/>
      </w:rPr>
      <w:t xml:space="preserve">DataScientest — Data Engineer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color="4472c4" w:space="10" w:sz="18" w:val="single"/>
        <w:bottom w:space="0" w:sz="0" w:val="nil"/>
        <w:right w:space="0" w:sz="0" w:val="nil"/>
        <w:between w:space="0" w:sz="0" w:val="nil"/>
      </w:pBdr>
      <w:shd w:fill="auto" w:val="clear"/>
      <w:spacing w:after="120" w:before="320" w:line="276" w:lineRule="auto"/>
      <w:ind w:left="160" w:right="0" w:hanging="160"/>
      <w:jc w:val="left"/>
    </w:pPr>
    <w:rPr>
      <w:rFonts w:ascii="Arial" w:cs="Arial" w:eastAsia="Arial" w:hAnsi="Arial"/>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pPr>
    <w:rPr>
      <w:rFonts w:ascii="Arial" w:cs="Arial" w:eastAsia="Arial" w:hAnsi="Arial"/>
      <w:b w:val="1"/>
      <w:bCs w:val="1"/>
      <w:i w:val="0"/>
      <w:iCs w:val="0"/>
      <w:smallCaps w:val="0"/>
      <w:strike w:val="0"/>
      <w:color w:val="4472c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11" Type="http://schemas.openxmlformats.org/officeDocument/2006/relationships/image" Target="media/image8.jpg"/><Relationship Id="rId22" Type="http://schemas.openxmlformats.org/officeDocument/2006/relationships/header" Target="header2.xml"/><Relationship Id="rId10" Type="http://schemas.openxmlformats.org/officeDocument/2006/relationships/image" Target="media/image13.png"/><Relationship Id="rId21" Type="http://schemas.openxmlformats.org/officeDocument/2006/relationships/image" Target="media/image11.jpg"/><Relationship Id="rId13" Type="http://schemas.openxmlformats.org/officeDocument/2006/relationships/image" Target="media/image2.jpg"/><Relationship Id="rId12" Type="http://schemas.openxmlformats.org/officeDocument/2006/relationships/image" Target="media/image10.jp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3.jpg"/><Relationship Id="rId14" Type="http://schemas.openxmlformats.org/officeDocument/2006/relationships/image" Target="media/image7.jpg"/><Relationship Id="rId17" Type="http://schemas.openxmlformats.org/officeDocument/2006/relationships/image" Target="media/image4.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image" Target="media/image9.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fyG1eOjNPylFQ+6XSm0yfYH8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gAciExNERPMGJ0aFdDcm5WblQ5akl3YTNaTjhOM01GaG5ya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2026-03-21T16:23:55.835Z</dcterms:created>
  <dc:creator>Un-named</dc:creator>
</cp:coreProperties>
</file>

<file path=docProps/custom.xml><?xml version="1.0" encoding="utf-8"?>
<Properties xmlns="http://schemas.openxmlformats.org/officeDocument/2006/custom-properties" xmlns:vt="http://schemas.openxmlformats.org/officeDocument/2006/docPropsVTypes"/>
</file>