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Projet MLOps — Classification de Cellules Sanguines</w:t>
      </w:r>
    </w:p>
    <w:p>
      <w:pPr>
        <w:pStyle w:val="Heading2"/>
        <w:jc w:val="center"/>
      </w:pPr>
      <w:r>
        <w:t>Guide de Test — Phase 1 (Windows &amp; Mac)</w:t>
      </w:r>
    </w:p>
    <w:p>
      <w:pPr>
        <w:jc w:val="center"/>
      </w:pPr>
      <w:r>
        <w:t>Date : 17 June 2026     Deadline Phase 1 : 17 Juin 2026</w:t>
      </w:r>
    </w:p>
    <w:p/>
    <w:p>
      <w:pPr>
        <w:pStyle w:val="Heading2"/>
      </w:pPr>
      <w:r>
        <w:t>Prérequis</w:t>
      </w:r>
    </w:p>
    <w:p>
      <w:r>
        <w:rPr>
          <w:b/>
        </w:rPr>
        <w:t>Prérequis 1 — Se placer dans le projet et activer l'environnement virtuel</w:t>
      </w:r>
    </w:p>
    <w:p>
      <w:pPr>
        <w:pStyle w:val="Heading3"/>
      </w:pPr>
      <w:r>
        <w:t>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</w:r>
    </w:p>
    <w:p>
      <w:pPr>
        <w:pStyle w:val="Heading3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</w:r>
    </w:p>
    <w:p>
      <w:r>
        <w:rPr>
          <w:b/>
        </w:rPr>
        <w:t>Prérequis 2 — Fichier .env configuré</w:t>
      </w:r>
    </w:p>
    <w:p>
      <w:r>
        <w:t xml:space="preserve">Copier </w:t>
      </w:r>
      <w:r>
        <w:rPr>
          <w:rFonts w:ascii="Courier New" w:hAnsi="Courier New"/>
        </w:rPr>
        <w:t>.env.example</w:t>
      </w:r>
      <w:r>
        <w:t xml:space="preserve"> en </w:t>
      </w:r>
      <w:r>
        <w:rPr>
          <w:rFonts w:ascii="Courier New" w:hAnsi="Courier New"/>
        </w:rPr>
        <w:t>.env</w:t>
      </w:r>
      <w:r>
        <w:t xml:space="preserve"> et remplir les valeurs — en particulier </w:t>
      </w:r>
      <w:r>
        <w:rPr>
          <w:rFonts w:ascii="Courier New" w:hAnsi="Courier New"/>
          <w:b/>
        </w:rPr>
        <w:t>SUPABASE_PASSWORD</w:t>
      </w:r>
      <w:r>
        <w:t xml:space="preserve"> et </w:t>
      </w:r>
      <w:r>
        <w:rPr>
          <w:rFonts w:ascii="Courier New" w:hAnsi="Courier New"/>
          <w:b/>
        </w:rPr>
        <w:t>DAGSHUB_TOKEN</w:t>
      </w:r>
      <w:r>
        <w:t>.</w:t>
      </w:r>
    </w:p>
    <w:p>
      <w:pPr>
        <w:pStyle w:val="Heading2"/>
      </w:pPr>
      <w:r>
        <w:t>Étape préalable — Initialisation Supabase (déjà fait ✅)</w:t>
      </w:r>
    </w:p>
    <w:p>
      <w:r>
        <w:rPr>
          <w:i/>
          <w:color w:val="1F497D"/>
          <w:sz w:val="18"/>
        </w:rPr>
        <w:t>ℹ️  Cette étape a déjà été réalisée le 16 juin 2026. Les tables 'predictions' et 'dataset_images' existent dans Supabase. Ne pas relancer sauf en cas de recréation complète de la base.</w:t>
      </w:r>
    </w:p>
    <w:p>
      <w:r>
        <w:t>Pour mémoire, la commande était :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scripts/init_db.py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scripts/init_db.py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Connexion à Supabase...</w:t>
        <w:br/>
        <w:t xml:space="preserve">  [OK] Connexion établie</w:t>
        <w:br/>
        <w:br/>
        <w:t>Création des tables...</w:t>
        <w:br/>
        <w:t xml:space="preserve">  [OK] Tables 'predictions' et 'dataset_images' créées (ou déjà existantes)</w:t>
        <w:br/>
        <w:br/>
        <w:t>Terminé.</w:t>
      </w:r>
    </w:p>
    <w:p>
      <w:pPr>
        <w:pStyle w:val="Heading2"/>
      </w:pPr>
      <w:r>
        <w:t>Test 1 — Connexions infrastructure (Supabase + DagsHub)</w:t>
      </w:r>
    </w:p>
    <w:p>
      <w:r>
        <w:rPr>
          <w:i/>
          <w:color w:val="1F497D"/>
          <w:sz w:val="18"/>
        </w:rPr>
        <w:t>ℹ️  Ce test vérifie les deux connexions infrastructure en une seule commande.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==================================================</w:t>
        <w:br/>
        <w:t xml:space="preserve">  Test des connexions infrastructure</w:t>
        <w:br/>
        <w:t>==================================================</w:t>
        <w:br/>
        <w:br/>
        <w:t>[1/2] Supabase (PostgreSQL)</w:t>
        <w:br/>
        <w:t xml:space="preserve">  [OK] Connexion établie</w:t>
        <w:br/>
        <w:t xml:space="preserve">  [OK] Insertion OK (id=...)</w:t>
        <w:br/>
        <w:t xml:space="preserve">  [OK] Lecture OK → ('test_connection.jpg', 'neutrophil', 0.99)</w:t>
        <w:br/>
        <w:t xml:space="preserve">  [OK] Nettoyage de la ligne de test OK</w:t>
        <w:br/>
        <w:br/>
        <w:t>[2/2] DagsHub (datalake images + modèles)</w:t>
        <w:br/>
        <w:t xml:space="preserve">  [OK] Manifest Models.dvc OK (md5=xxxxxxxx...)</w:t>
        <w:br/>
        <w:t xml:space="preserve">  [OK] Manifest Source_100.dvc OK (md5=xxxxxxxx...)</w:t>
        <w:br/>
        <w:br/>
        <w:t>==================================================</w:t>
        <w:br/>
        <w:t xml:space="preserve">  Supabase     OK</w:t>
        <w:br/>
        <w:t xml:space="preserve">  DagsHub      OK</w:t>
        <w:br/>
        <w:t>==================================================</w:t>
      </w:r>
    </w:p>
    <w:p>
      <w:pPr>
        <w:pStyle w:val="Heading2"/>
      </w:pPr>
      <w:r>
        <w:t>Test 2 — Connexion DagsHub (téléchargement)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Ouvrir Run &amp; Debug (Ctrl+Shift+D / Cmd+Shift+D)</w:t>
      </w:r>
    </w:p>
    <w:p>
      <w:pPr>
        <w:pStyle w:val="ListNumber"/>
      </w:pPr>
      <w:r>
        <w:t>Sélectionner "Test DagsHub connection"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[1/2] Modèle DenseNet</w:t>
        <w:br/>
        <w:t xml:space="preserve">  Statut  : déjà à jour</w:t>
        <w:br/>
        <w:t xml:space="preserve">  Présent : True</w:t>
        <w:br/>
        <w:t xml:space="preserve">  Taille  : 27.2 MB</w:t>
        <w:br/>
        <w:br/>
        <w:t>[2/2] Source_100 (images de test)</w:t>
        <w:br/>
        <w:t xml:space="preserve">  Statut  : déjà à jour</w:t>
        <w:br/>
        <w:t xml:space="preserve">  Images  : 100/100</w:t>
        <w:br/>
        <w:br/>
        <w:t>Connexion DagsHub OK</w:t>
      </w:r>
    </w:p>
    <w:p>
      <w:pPr>
        <w:pStyle w:val="Heading2"/>
      </w:pPr>
      <w:r>
        <w:t>Test 3 — Entraînement (training.py sans API)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training (Source_100 - 1 epoch)"</w:t>
      </w:r>
    </w:p>
    <w:p>
      <w:pPr>
        <w:pStyle w:val="ListNumber"/>
      </w:pPr>
      <w:r>
        <w:t>Cliquer sur ▶️ — durée ~1-2 minutes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Device  : cpu (ou mps sur Mac M1/M2)</w:t>
        <w:br/>
        <w:t>Images  : 100 dans 8 classes</w:t>
        <w:br/>
        <w:t>Split   : train=69  val=16  test=15</w:t>
        <w:br/>
        <w:br/>
        <w:t>Phase 1 — backbone gelé (1 epoch)</w:t>
        <w:br/>
        <w:t xml:space="preserve">  Ep 01  train=0.xxx  val=0.xxx  (Xs)</w:t>
        <w:br/>
        <w:br/>
        <w:t>Phase 2 — fine-tuning (1 epoch, patience=3)</w:t>
        <w:br/>
        <w:t xml:space="preserve">  Ep 01  train=0.xxx  val=0.xxx  (Xs)</w:t>
        <w:br/>
        <w:br/>
        <w:t>Meilleur val_acc : 0.xxxx</w:t>
        <w:br/>
        <w:t>Test accuracy    : 0.xxxx</w:t>
        <w:br/>
        <w:t>Modèle           : models/best_densenet121.pth</w:t>
        <w:br/>
        <w:t>MLflow run ID    : xxxxxxxxxxxxxxxxxxxxxxxxxxxxxxxx</w:t>
        <w:br/>
        <w:br/>
        <w:t>MLflow Registry :</w:t>
        <w:br/>
        <w:t xml:space="preserve">  Premier modèle enregistré → promu en Production</w:t>
        <w:br/>
        <w:br/>
        <w:t>Résumé : val_acc=0.xxxx  test_acc=0.xxxx</w:t>
      </w:r>
    </w:p>
    <w:p>
      <w:r>
        <w:rPr>
          <w:i/>
          <w:color w:val="1F497D"/>
          <w:sz w:val="18"/>
        </w:rPr>
        <w:t>ℹ️  Avec 100 images et 1 epoch, les métriques seront faibles (~0.10-0.25). Ce test vérifie que le pipeline fonctionne, pas la qualité du modèle.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-m src.train.training \</w:t>
        <w:br/>
        <w:t xml:space="preserve">  --data-dir data/Source_100 --output-dir models \</w:t>
        <w:br/>
        <w:t xml:space="preserve">  --epochs-head 1 --epochs-full 1 --batch-size 8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-m src.train.training `</w:t>
        <w:br/>
        <w:t xml:space="preserve">  --data-dir data/Source_100 --output-dir models `</w:t>
        <w:br/>
        <w:t xml:space="preserve">  --epochs-head 1 --epochs-full 1 --batch-size 8</w:t>
      </w:r>
    </w:p>
    <w:p>
      <w:pPr>
        <w:pStyle w:val="Heading2"/>
      </w:pPr>
      <w:r>
        <w:t>Test 4 — Prédiction (predict_model.py sans API)</w:t>
      </w:r>
    </w:p>
    <w:p>
      <w:r>
        <w:rPr>
          <w:i/>
          <w:color w:val="C05000"/>
          <w:sz w:val="18"/>
        </w:rPr>
        <w:t>⚠️  Nécessite que le Test 2 ait été lancé une fois (génère models/best_densenet121.pth).</w:t>
      </w:r>
    </w:p>
    <w:p>
      <w:r>
        <w:rPr>
          <w:i/>
          <w:color w:val="1F497D"/>
          <w:sz w:val="18"/>
        </w:rPr>
        <w:t>ℹ️  Avec le modèle test rapide (1 epoch), la prédiction peut être incorrecte — c'est attendu.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predict_model (une image)"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Prédiction : NEUTROPHIL  (ou autre classe si modèle test rapide)</w:t>
        <w:br/>
        <w:t>Confiance  : xx.x%</w:t>
        <w:br/>
        <w:br/>
        <w:t>Top 3 :</w:t>
        <w:br/>
        <w:t xml:space="preserve">  neutrophil      xx.x%</w:t>
        <w:br/>
        <w:t xml:space="preserve">  lymphocyte      xx.x%</w:t>
        <w:br/>
        <w:t xml:space="preserve">  monocyte        xx.x%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\</w:t>
        <w:br/>
        <w:t xml:space="preserve">  --image data/Source_100/neutrophil/BNE_100878.jpg \</w:t>
        <w:br/>
        <w:t xml:space="preserve">  --model models/best_densenet121.pth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`</w:t>
        <w:br/>
        <w:t xml:space="preserve">  --image data/Source_100/neutrophil/BNE_100878.jpg `</w:t>
        <w:br/>
        <w:t xml:space="preserve">  --model models/best_densenet121.pth</w:t>
      </w:r>
    </w:p>
    <w:p>
      <w:pPr>
        <w:pStyle w:val="Heading2"/>
      </w:pPr>
      <w:r>
        <w:t>Test 5 — API FastAPI complète</w:t>
      </w:r>
    </w:p>
    <w:p>
      <w:pPr>
        <w:pStyle w:val="Heading3"/>
      </w:pPr>
      <w:r>
        <w:t>Étape 4.1 — Démarrer le serveur</w:t>
      </w:r>
    </w:p>
    <w:p>
      <w:r>
        <w:rPr>
          <w:b/>
        </w:rPr>
        <w:t>VSCode (Windows &amp; Mac) :</w:t>
      </w:r>
    </w:p>
    <w:p>
      <w:pPr>
        <w:pStyle w:val="ListNumber"/>
      </w:pPr>
      <w:r>
        <w:t>Run &amp; Debug → sélectionner "Lancer API FastAPI"</w:t>
      </w:r>
    </w:p>
    <w:p>
      <w:pPr>
        <w:pStyle w:val="ListNumber"/>
      </w:pPr>
      <w:r>
        <w:t>Cliquer sur ▶️</w:t>
      </w:r>
    </w:p>
    <w:p>
      <w:pPr>
        <w:pStyle w:val="ListNumber"/>
      </w:pPr>
      <w:r>
        <w:t>Attendre : INFO: Application startup complete.</w:t>
      </w:r>
    </w:p>
    <w:p>
      <w:r>
        <w:rPr>
          <w:i/>
          <w:color w:val="1F497D"/>
          <w:sz w:val="18"/>
        </w:rPr>
        <w:t>ℹ️  L'erreur 'size mismatch' au démarrage est corrigée. Le modèle est chargé automatiquement si models/best_densenet121.pth existe.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source .venv/bin/activate</w:t>
        <w:br/>
        <w:t>uvicorn src.serving.api:app --reload --port 8000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.venv\Scripts\Activate.ps1</w:t>
        <w:br/>
        <w:t>uvicorn src.serving.api:app --reload --port 8000</w:t>
      </w:r>
    </w:p>
    <w:p>
      <w:pPr>
        <w:pStyle w:val="Heading3"/>
      </w:pPr>
      <w:r>
        <w:t>Étape 4.2 — Swagger UI (http://localhost:8000/docs)</w:t>
      </w:r>
    </w:p>
    <w:p>
      <w:r>
        <w:rPr>
          <w:i/>
          <w:color w:val="1F497D"/>
          <w:sz w:val="18"/>
        </w:rPr>
        <w:t>ℹ️  Les endpoints sont maintenant groupés en 3 sections dans Swagger.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Inférence      →  POST /predict</w:t>
        <w:br/>
        <w:t>Entraînement   →  POST /training</w:t>
        <w:br/>
        <w:t>Info           →  GET /health  |  GET /  |  GET /classes  |  GET /model-info</w:t>
      </w:r>
    </w:p>
    <w:p>
      <w:r>
        <w:rPr>
          <w:b/>
        </w:rPr>
        <w:t>GET /health (groupe Info)</w:t>
      </w:r>
    </w:p>
    <w:p>
      <w:r>
        <w:t>Try it out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 }</w:t>
      </w:r>
    </w:p>
    <w:p>
      <w:r>
        <w:rPr>
          <w:b/>
        </w:rPr>
        <w:t>POST /predict (groupe Inférence)</w:t>
      </w:r>
    </w:p>
    <w:p>
      <w:r>
        <w:t>Try it out → Choose File → image dans data/Source_100/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"class": "Neutrophil", "confidence": 0.876, "all_probas": {...} }</w:t>
      </w:r>
    </w:p>
    <w:p>
      <w:r>
        <w:rPr>
          <w:b/>
        </w:rPr>
        <w:t>POST /training (groupe Entraînement)</w:t>
      </w:r>
    </w:p>
    <w:p>
      <w:r>
        <w:t>Try it out → body : {"data_dir":"data/Source_100","epochs_head":1,"epochs_full":1,"batch_size":8} → Execute (~2 min)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"ok", "val_acc": 0.xxxx, "test_acc": 0.xxxx, "model_path": "..." }</w:t>
      </w:r>
    </w:p>
    <w:p>
      <w:pPr>
        <w:pStyle w:val="Heading3"/>
      </w:pPr>
      <w:r>
        <w:t>Étape 4.3 — Terminal (optionnel)</w:t>
      </w:r>
    </w:p>
    <w:p>
      <w:pPr>
        <w:pStyle w:val="Heading4"/>
      </w:pPr>
      <w:r>
        <w:t>Mac (curl)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curl http://localhost:8000/health</w:t>
        <w:br/>
        <w:br/>
        <w:t>curl -X POST http://localhost:8000/predict \</w:t>
        <w:br/>
        <w:t xml:space="preserve">  -F "file=@data/Source_100/neutrophil/BNE_100878.jpg"</w:t>
        <w:br/>
        <w:br/>
        <w:t>curl -X POST http://localhost:8000/training \</w:t>
        <w:br/>
        <w:t xml:space="preserve">  -H "Content-Type: application/json" \</w:t>
        <w:br/>
        <w:t xml:space="preserve">  -d '{"data_dir":"data/Source_100","epochs_head":1,"epochs_full":1,"batch_size":8}'</w:t>
      </w:r>
    </w:p>
    <w:p>
      <w:pPr>
        <w:pStyle w:val="Heading4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Invoke-RestMethod -Uri "http://localhost:8000/health" -Method GET</w:t>
        <w:br/>
        <w:br/>
        <w:t>$form = @{ file = Get-Item "data\Source_100\neutrophil\BNE_100878.jpg" }</w:t>
        <w:br/>
        <w:t>Invoke-RestMethod -Uri "http://localhost:8000/predict" -Method POST -Form $form</w:t>
        <w:br/>
        <w:br/>
        <w:t>$body = @{data_dir="data/Source_100";epochs_head=1;epochs_full=1;batch_size=8} | ConvertTo-Json</w:t>
        <w:br/>
        <w:t>Invoke-RestMethod -Uri "http://localhost:8000/training" -Method POST -Body $body -ContentType "application/json"</w:t>
      </w:r>
    </w:p>
    <w:p>
      <w:pPr>
        <w:pStyle w:val="Heading2"/>
      </w:pPr>
      <w:r>
        <w:t>Récapitulatif des tests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Commande VSCode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Succès si...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Tables 'predictions' et 'dataset_images' créées (ou déjà existantes)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Connexions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scripts/test_connections.py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Supabase OK + DagsHub OK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DagsHub DL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DagsHub connection" (VSCode)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Connexion DagsHub OK + modèle présent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training.py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training (Source_100 - 1 epoch)"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Résumé : val_acc=... + MLflow run ID affichés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predict_model.py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predict_model (une image)"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Classe + confiance affichés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démarrage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"Lancer API FastAPI"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Application startup complete sans erreur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GET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{"status":"ok"}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 + confidence retournés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val_acc + test_acc retournés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État des lieux — Phase 2 : MLflow Tracking</w:t>
      </w:r>
    </w:p>
    <w:p>
      <w:pPr>
        <w:jc w:val="center"/>
      </w:pPr>
      <w:r>
        <w:t>Rédigé le 17 June 2026  —  Deadline Phase 2 : 1er Juillet 2026</w:t>
      </w:r>
    </w:p>
    <w:p/>
    <w:p>
      <w:pPr>
        <w:pStyle w:val="Heading2"/>
      </w:pPr>
      <w:r>
        <w:t>Objectifs atteints</w:t>
      </w:r>
    </w:p>
    <w:p/>
    <w:p>
      <w:pPr>
        <w:pStyle w:val="ListBullet"/>
      </w:pPr>
      <w:r>
        <w:rPr>
          <w:sz w:val="20"/>
        </w:rPr>
        <w:t>Tracking MLflow complet sur chaque run d'entraînement (métriques, paramètres, artifacts, tags)</w:t>
      </w:r>
    </w:p>
    <w:p>
      <w:pPr>
        <w:pStyle w:val="ListBullet"/>
      </w:pPr>
      <w:r>
        <w:rPr>
          <w:sz w:val="20"/>
        </w:rPr>
        <w:t>Model Registry avec aliases @production / @challenger (MLflow 3.x — stages dépréciés)</w:t>
      </w:r>
    </w:p>
    <w:p>
      <w:pPr>
        <w:pStyle w:val="ListBullet"/>
      </w:pPr>
      <w:r>
        <w:rPr>
          <w:sz w:val="20"/>
        </w:rPr>
        <w:t>Garde-fous de promotion pour les classes critiques erythroblast et ig</w:t>
      </w:r>
    </w:p>
    <w:p>
      <w:pPr>
        <w:pStyle w:val="ListBullet"/>
      </w:pPr>
      <w:r>
        <w:rPr>
          <w:sz w:val="20"/>
        </w:rPr>
        <w:t>predict_model.py câblé au Registry MLflow (@production) + logging Supabase</w:t>
      </w:r>
    </w:p>
    <w:p>
      <w:pPr>
        <w:pStyle w:val="ListBullet"/>
      </w:pPr>
      <w:r>
        <w:rPr>
          <w:sz w:val="20"/>
        </w:rPr>
        <w:t>MLproject pour la reproductibilité des runs</w:t>
      </w:r>
    </w:p>
    <w:p>
      <w:pPr>
        <w:pStyle w:val="ListBullet"/>
      </w:pPr>
      <w:r>
        <w:rPr>
          <w:sz w:val="20"/>
        </w:rPr>
        <w:t>Serveur MLflow dans Docker (port 5001, SQLite, artifacts servis via HTTP)</w:t>
      </w:r>
    </w:p>
    <w:p>
      <w:r>
        <w:rPr>
          <w:i/>
          <w:color w:val="1F497D"/>
          <w:sz w:val="18"/>
        </w:rPr>
        <w:t>ℹ️  Ni Airflow ni Cron ne sont utilisés en Phase 2. Le scheduling automatique des retrains est prévu en Phase 3.</w:t>
      </w:r>
    </w:p>
    <w:p>
      <w:pPr>
        <w:pStyle w:val="Heading2"/>
      </w:pPr>
      <w:r>
        <w:t>Composants Phase 2 — État des lieux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Fichier / Config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Serveur MLflow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docker/mlflow/Dockerfile</w:t>
              <w:br/>
              <w:t>docker/docker-compose.dev.yml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Container Docker port 5001 — mlflow==3.11.1</w:t>
              <w:br/>
              <w:t>--serve-artifacts activé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Tracking training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src/train/training.py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 params + 11 métriques + 3 artifacts + 2 tags</w:t>
              <w:br/>
              <w:t>loggés à chaque run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Artifacts loggés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models/confusion_matrix.png</w:t>
              <w:br/>
              <w:t>models/classification_report.txt</w:t>
              <w:br/>
              <w:t>models/label_mapping.json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Uploadés via HTTP vers le container</w:t>
              <w:br/>
              <w:t>Visibles dans MLflow UI → Artifacts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 Registry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MLFLOW_MODEL_NAME</w:t>
              <w:br/>
              <w:t>= blood-cell-densenet121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Aliases @production / @challenger</w:t>
              <w:br/>
              <w:t>(MLflow 3.x — pas de stages)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Garde-fous promotion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_register_and_promote()</w:t>
              <w:br/>
              <w:t>RECALL_TOLERANCE = 0.02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macro_f1 &gt;= prod + recall_erythroblast</w:t>
              <w:br/>
              <w:t>et recall_ig non régressifs (±2%)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Prédiction MLflow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src/models/predict_model.py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Charge @production depuis Registry</w:t>
              <w:br/>
              <w:t>Fallback .pth si MLflow indisponible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Logging Supabase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predict_model._log_to_supabase()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inference_ms + predicted_class</w:t>
              <w:br/>
              <w:t>Insert dans table predictions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 + conda.yaml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 run . -e train --env-manager=local</w:t>
              <w:br/>
              <w:t>-P data_dir=... -P epochs_head=...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Tables SQL MLflow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mlruns/mlflow.db (SQLite)</w:t>
            </w:r>
          </w:p>
        </w:tc>
        <w:tc>
          <w:tcPr>
            <w:tcW w:type="dxa" w:w="2160"/>
            <w:shd w:val="clear" w:color="auto" w:fill="FFF3C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56000"/>
                <w:sz w:val="17"/>
              </w:rPr>
              <w:t>AUTO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Créées automatiquement par Alembic</w:t>
              <w:br/>
              <w:t>au démarrage du container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API /predict MLflow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src/serving/api.py</w:t>
            </w:r>
          </w:p>
        </w:tc>
        <w:tc>
          <w:tcPr>
            <w:tcW w:type="dxa" w:w="2160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Phase 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Non câblée — charge encore le .pth local</w:t>
              <w:br/>
              <w:t>Refactoring prévu Phase 3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Scheduling retrain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Airflow / Cron</w:t>
            </w:r>
          </w:p>
        </w:tc>
        <w:tc>
          <w:tcPr>
            <w:tcW w:type="dxa" w:w="2160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Phase 3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Aucun scheduler en Phase 2</w:t>
              <w:br/>
              <w:t>A définir avec le mentor</w:t>
            </w:r>
          </w:p>
        </w:tc>
      </w:tr>
    </w:tbl>
    <w:p>
      <w:pPr>
        <w:pStyle w:val="Heading2"/>
      </w:pPr>
      <w:r>
        <w:t>Tables SQL MLflow (auto-créées par Alembic)</w:t>
      </w:r>
    </w:p>
    <w:p>
      <w:r>
        <w:rPr>
          <w:i/>
          <w:color w:val="1F497D"/>
          <w:sz w:val="18"/>
        </w:rPr>
        <w:t>ℹ️  Contrairement à Supabase (init_db.py manuel), les tables MLflow sont créées automatiquement par le framework au premier démarrage du container.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Table SQLite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Rôle dans le projet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experiments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Expérience bloodcells-densenet121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runs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Chaque run training.py (run_id, status, timestamps)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params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batch_size, lr_head, n_train... (mlflow.log_param)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metrics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macro_f1, recall_ig... (mlflow.log_metric)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latest_metrics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Dernière valeur de chaque métrique par run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tags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git_commit, run_type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blood-cell-densenet121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model_versions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v1 → v8 (une par run)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registered_model_aliases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@production, @challenger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logged_models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Modèles loggés via mlflow.pytorch.log_model()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alembic_version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Version du schéma SQLite (migrations auto)</w:t>
            </w:r>
          </w:p>
        </w:tc>
      </w:tr>
    </w:tbl>
    <w:p>
      <w:pPr>
        <w:pStyle w:val="Heading2"/>
      </w:pPr>
      <w:r>
        <w:t>Métriques et paramètres loggés dans chaque run</w:t>
      </w:r>
    </w:p>
    <w:p>
      <w:r>
        <w:rPr>
          <w:b/>
        </w:rPr>
        <w:t>Paramètres (10)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batch_size · lr_head · lr_full · weight_decay · epochs_head · epochs_full</w:t>
        <w:br/>
        <w:t>n_train · n_val · n_test · optimizer · part</w:t>
      </w:r>
    </w:p>
    <w:p>
      <w:r>
        <w:rPr>
          <w:b/>
        </w:rPr>
        <w:t>Métriques (11 + courbes par epoch)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best_val_acc · test_acc · macro_f1 · weighted_f1</w:t>
        <w:br/>
        <w:t>precision_macro · recall_macro</w:t>
        <w:br/>
        <w:t>recall_erythroblast  &lt;- classe critique</w:t>
        <w:br/>
        <w:t>recall_ig            &lt;- classe critique</w:t>
        <w:br/>
        <w:t>train_time_s · n_params</w:t>
        <w:br/>
        <w:t>train_loss_epN · val_loss_epN · train_acc_epN · val_acc_epN  (N = epoch)</w:t>
      </w:r>
    </w:p>
    <w:p>
      <w:r>
        <w:rPr>
          <w:b/>
        </w:rPr>
        <w:t>Tags (2)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git_commit  ·  run_type (base | retrain)</w:t>
      </w:r>
    </w:p>
    <w:p>
      <w:pPr>
        <w:pStyle w:val="Heading2"/>
      </w:pPr>
      <w:r>
        <w:t>Logique des garde-fous de promotion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Nouveau run -&gt; @challenger (toujours)</w:t>
        <w:br/>
        <w:t xml:space="preserve">       |</w:t>
        <w:br/>
        <w:t xml:space="preserve">       v</w:t>
        <w:br/>
        <w:t xml:space="preserve">  macro_f1 &gt;= prod_f1                      ?</w:t>
        <w:br/>
        <w:t xml:space="preserve">  recall_erythroblast &gt;= prod_ery - 0.02   ?   &lt;- tolérance 2%</w:t>
        <w:br/>
        <w:t xml:space="preserve">  recall_ig &gt;= prod_ig - 0.02              ?   &lt;- tolérance 2%</w:t>
        <w:br/>
        <w:t xml:space="preserve">       |</w:t>
        <w:br/>
        <w:t xml:space="preserve">   OUI (tout)        NON (un seul suffit)</w:t>
        <w:br/>
        <w:t xml:space="preserve">  @production   -&gt;  reste @challenger + raison affichée</w:t>
      </w:r>
    </w:p>
    <w:p>
      <w:r>
        <w:rPr>
          <w:i/>
          <w:color w:val="1F497D"/>
          <w:sz w:val="18"/>
        </w:rPr>
        <w:t>ℹ️  Script de démonstration : python scripts/demo_garde_fou.py</w:t>
        <w:br/>
        <w:t>Simule un challenger dégradé et affiche la décision du garde-fou avec les valeurs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