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170E" w14:textId="77777777" w:rsidR="00085188" w:rsidRPr="00A61C9A" w:rsidRDefault="00C81997" w:rsidP="00A61C9A">
      <w:pPr>
        <w:pStyle w:val="Heading1"/>
        <w:spacing w:before="40"/>
        <w:rPr>
          <w:sz w:val="24"/>
          <w:szCs w:val="24"/>
        </w:rPr>
      </w:pPr>
      <w:r w:rsidRPr="00A61C9A">
        <w:rPr>
          <w:sz w:val="24"/>
          <w:szCs w:val="24"/>
        </w:rPr>
        <w:t>E</w:t>
      </w:r>
      <w:bookmarkStart w:id="0" w:name="_Hlk197950286"/>
      <w:r w:rsidRPr="00A61C9A">
        <w:rPr>
          <w:sz w:val="24"/>
          <w:szCs w:val="24"/>
        </w:rPr>
        <w:t>xecutiv</w:t>
      </w:r>
      <w:bookmarkEnd w:id="0"/>
      <w:r w:rsidRPr="00A61C9A">
        <w:rPr>
          <w:sz w:val="24"/>
          <w:szCs w:val="24"/>
        </w:rPr>
        <w:t>e Summary: Sales Analysis Dashboard</w:t>
      </w:r>
    </w:p>
    <w:p w14:paraId="167D9793" w14:textId="77777777" w:rsidR="00C81997" w:rsidRDefault="00C81997" w:rsidP="00C81997">
      <w:pPr>
        <w:spacing w:before="40" w:after="0" w:line="240" w:lineRule="auto"/>
        <w:rPr>
          <w:sz w:val="20"/>
          <w:szCs w:val="20"/>
        </w:rPr>
      </w:pPr>
      <w:r w:rsidRPr="00A61C9A">
        <w:rPr>
          <w:sz w:val="20"/>
          <w:szCs w:val="20"/>
        </w:rPr>
        <w:br/>
        <w:t>The Sales Analysis Dashboard provides a comprehensive overview of sales performance for FNP, offering key insights into customer behavior, product demand, and revenue trends.</w:t>
      </w:r>
      <w:r w:rsidRPr="00A61C9A">
        <w:rPr>
          <w:sz w:val="20"/>
          <w:szCs w:val="20"/>
        </w:rPr>
        <w:br/>
      </w:r>
      <w:r w:rsidRPr="00A61C9A">
        <w:rPr>
          <w:sz w:val="20"/>
          <w:szCs w:val="20"/>
        </w:rPr>
        <w:br/>
        <w:t>Key Highlights:</w:t>
      </w:r>
      <w:r w:rsidRPr="00A61C9A">
        <w:rPr>
          <w:sz w:val="20"/>
          <w:szCs w:val="20"/>
        </w:rPr>
        <w:br/>
        <w:t xml:space="preserve">- Total </w:t>
      </w:r>
      <w:r w:rsidRPr="00A61C9A">
        <w:rPr>
          <w:sz w:val="20"/>
          <w:szCs w:val="20"/>
        </w:rPr>
        <w:t>Orders: 1000</w:t>
      </w:r>
      <w:r w:rsidRPr="00A61C9A">
        <w:rPr>
          <w:sz w:val="20"/>
          <w:szCs w:val="20"/>
        </w:rPr>
        <w:br/>
        <w:t>- Total Revenue: ₹35,20,984.00</w:t>
      </w:r>
      <w:r w:rsidRPr="00A61C9A">
        <w:rPr>
          <w:sz w:val="20"/>
          <w:szCs w:val="20"/>
        </w:rPr>
        <w:br/>
        <w:t>- Average Customer Spending: ₹3,520.98</w:t>
      </w:r>
      <w:r w:rsidRPr="00A61C9A">
        <w:rPr>
          <w:sz w:val="20"/>
          <w:szCs w:val="20"/>
        </w:rPr>
        <w:br/>
        <w:t>- Avg. Time Between Order and Delivery: 5.53 Days</w:t>
      </w:r>
    </w:p>
    <w:p w14:paraId="0FACFCC6" w14:textId="183A7A96" w:rsidR="00ED1885" w:rsidRDefault="00C81997" w:rsidP="00C81997">
      <w:pPr>
        <w:spacing w:after="0" w:line="240" w:lineRule="auto"/>
        <w:rPr>
          <w:sz w:val="20"/>
          <w:szCs w:val="20"/>
        </w:rPr>
      </w:pPr>
      <w:r w:rsidRPr="00A61C9A">
        <w:rPr>
          <w:sz w:val="20"/>
          <w:szCs w:val="20"/>
        </w:rPr>
        <w:br/>
        <w:t>Top Performers:</w:t>
      </w:r>
      <w:r w:rsidRPr="00A61C9A">
        <w:rPr>
          <w:sz w:val="20"/>
          <w:szCs w:val="20"/>
        </w:rPr>
        <w:br/>
        <w:t>- Top Cities by Orders: Imphal, Dhanbad, KaviLai, and Haridwar.</w:t>
      </w:r>
      <w:r w:rsidRPr="00A61C9A">
        <w:rPr>
          <w:sz w:val="20"/>
          <w:szCs w:val="20"/>
        </w:rPr>
        <w:br/>
        <w:t>- Top Products by Revenue: Magnam Set, Qui</w:t>
      </w:r>
      <w:r w:rsidRPr="00A61C9A">
        <w:rPr>
          <w:sz w:val="20"/>
          <w:szCs w:val="20"/>
        </w:rPr>
        <w:t>a Gift, and Dolores Gift.</w:t>
      </w:r>
      <w:r w:rsidRPr="00A61C9A">
        <w:rPr>
          <w:sz w:val="20"/>
          <w:szCs w:val="20"/>
        </w:rPr>
        <w:br/>
        <w:t>- Top Categories by Revenue: Colors (29%), Soft Toys (21%), and Sweets (21%).</w:t>
      </w:r>
      <w:r w:rsidRPr="00A61C9A">
        <w:rPr>
          <w:sz w:val="20"/>
          <w:szCs w:val="20"/>
        </w:rPr>
        <w:br/>
      </w:r>
      <w:r w:rsidRPr="00A61C9A">
        <w:rPr>
          <w:sz w:val="20"/>
          <w:szCs w:val="20"/>
        </w:rPr>
        <w:br/>
        <w:t>Time-based Insights:</w:t>
      </w:r>
      <w:r w:rsidRPr="00A61C9A">
        <w:rPr>
          <w:sz w:val="20"/>
          <w:szCs w:val="20"/>
        </w:rPr>
        <w:br/>
        <w:t>- Revenue peaks observed in January, March, and August.</w:t>
      </w:r>
      <w:r w:rsidRPr="00A61C9A">
        <w:rPr>
          <w:sz w:val="20"/>
          <w:szCs w:val="20"/>
        </w:rPr>
        <w:br/>
        <w:t>- Highest revenue by day: Tuesday and Sunday.</w:t>
      </w:r>
      <w:r w:rsidRPr="00A61C9A">
        <w:rPr>
          <w:sz w:val="20"/>
          <w:szCs w:val="20"/>
        </w:rPr>
        <w:br/>
        <w:t>- Order time activity indica</w:t>
      </w:r>
      <w:r w:rsidRPr="00A61C9A">
        <w:rPr>
          <w:sz w:val="20"/>
          <w:szCs w:val="20"/>
        </w:rPr>
        <w:t>tes strong sales between 12 PM to 3 PM and 6 PM to 8 PM.</w:t>
      </w:r>
      <w:r w:rsidRPr="00A61C9A">
        <w:rPr>
          <w:sz w:val="20"/>
          <w:szCs w:val="20"/>
        </w:rPr>
        <w:br/>
      </w:r>
      <w:r w:rsidRPr="00A61C9A">
        <w:rPr>
          <w:sz w:val="20"/>
          <w:szCs w:val="20"/>
        </w:rPr>
        <w:br/>
        <w:t>Occasion-based Revenue:</w:t>
      </w:r>
      <w:r w:rsidRPr="00A61C9A">
        <w:rPr>
          <w:sz w:val="20"/>
          <w:szCs w:val="20"/>
        </w:rPr>
        <w:br/>
        <w:t>- Leading occasions: Anniversary and Raksha Bandhan, followed by Holi and Birthdays.</w:t>
      </w:r>
      <w:r w:rsidRPr="00A61C9A">
        <w:rPr>
          <w:sz w:val="20"/>
          <w:szCs w:val="20"/>
        </w:rPr>
        <w:br/>
      </w:r>
      <w:r w:rsidRPr="00A61C9A">
        <w:rPr>
          <w:sz w:val="20"/>
          <w:szCs w:val="20"/>
        </w:rPr>
        <w:br/>
        <w:t>The dashboard enables strategic planning by identifying high-performing products, optima</w:t>
      </w:r>
      <w:r w:rsidRPr="00A61C9A">
        <w:rPr>
          <w:sz w:val="20"/>
          <w:szCs w:val="20"/>
        </w:rPr>
        <w:t>l sales times, and customer preferences across cities and occasions.</w:t>
      </w:r>
    </w:p>
    <w:p w14:paraId="78F9A412" w14:textId="629F2DCD" w:rsidR="00A61C9A" w:rsidRPr="00ED1885" w:rsidRDefault="00C81997" w:rsidP="00A61C9A">
      <w:pPr>
        <w:spacing w:before="40" w:after="100" w:afterAutospacing="1" w:line="240" w:lineRule="auto"/>
        <w:rPr>
          <w:sz w:val="20"/>
          <w:szCs w:val="20"/>
        </w:rPr>
      </w:pPr>
      <w:r w:rsidRPr="00A61C9A">
        <w:rPr>
          <w:sz w:val="20"/>
          <w:szCs w:val="20"/>
        </w:rPr>
        <w:br/>
      </w:r>
      <w:r w:rsidR="00A61C9A" w:rsidRPr="00A61C9A">
        <w:rPr>
          <w:rFonts w:ascii="Times New Roman" w:eastAsia="Times New Roman" w:hAnsi="Times New Roman" w:cs="Times New Roman"/>
          <w:b/>
          <w:bCs/>
          <w:sz w:val="24"/>
          <w:szCs w:val="24"/>
          <w:lang w:val="en-IN" w:eastAsia="en-IN"/>
        </w:rPr>
        <w:t>Key Insights:</w:t>
      </w:r>
    </w:p>
    <w:p w14:paraId="2894DEBE" w14:textId="214BEE17" w:rsidR="00A61C9A" w:rsidRPr="00A61C9A" w:rsidRDefault="00A61C9A" w:rsidP="00ED1885">
      <w:pPr>
        <w:spacing w:before="120" w:after="120" w:line="240" w:lineRule="auto"/>
        <w:rPr>
          <w:rFonts w:ascii="Times New Roman" w:eastAsia="Times New Roman" w:hAnsi="Times New Roman" w:cs="Times New Roman"/>
          <w:sz w:val="24"/>
          <w:szCs w:val="24"/>
          <w:lang w:val="en-IN" w:eastAsia="en-IN"/>
        </w:rPr>
      </w:pPr>
      <w:proofErr w:type="gramStart"/>
      <w:r w:rsidRPr="00A61C9A">
        <w:rPr>
          <w:rFonts w:hAnsi="Symbol"/>
        </w:rPr>
        <w:t></w:t>
      </w:r>
      <w:r w:rsidRPr="00A61C9A">
        <w:t xml:space="preserve">  </w:t>
      </w:r>
      <w:r w:rsidRPr="00A61C9A">
        <w:rPr>
          <w:rStyle w:val="fadeinm1hgl8"/>
          <w:b/>
          <w:bCs/>
        </w:rPr>
        <w:t>Total</w:t>
      </w:r>
      <w:proofErr w:type="gramEnd"/>
      <w:r w:rsidRPr="00A61C9A">
        <w:rPr>
          <w:rStyle w:val="fadeinm1hgl8"/>
          <w:b/>
          <w:bCs/>
        </w:rPr>
        <w:t xml:space="preserve"> Revenue</w:t>
      </w:r>
      <w:r w:rsidRPr="00A61C9A">
        <w:rPr>
          <w:rStyle w:val="fadeinm1hgl8"/>
        </w:rPr>
        <w:t xml:space="preserve"> – Clearly displayed as ₹35,20,984.00 on the dashboard.</w:t>
      </w:r>
    </w:p>
    <w:p w14:paraId="7231E754"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Average</w:t>
      </w:r>
      <w:proofErr w:type="gramEnd"/>
      <w:r w:rsidRPr="00A61C9A">
        <w:rPr>
          <w:rStyle w:val="fadeinm1hgl8"/>
          <w:b/>
          <w:bCs/>
          <w:sz w:val="22"/>
          <w:szCs w:val="22"/>
        </w:rPr>
        <w:t xml:space="preserve"> Order and Delivery Time</w:t>
      </w:r>
      <w:r w:rsidRPr="00A61C9A">
        <w:rPr>
          <w:rStyle w:val="fadeinm1hgl8"/>
          <w:sz w:val="22"/>
          <w:szCs w:val="22"/>
        </w:rPr>
        <w:t xml:space="preserve"> – Displayed as 5.53 Days.</w:t>
      </w:r>
    </w:p>
    <w:p w14:paraId="7F846637"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Monthly</w:t>
      </w:r>
      <w:proofErr w:type="gramEnd"/>
      <w:r w:rsidRPr="00A61C9A">
        <w:rPr>
          <w:rStyle w:val="fadeinm1hgl8"/>
          <w:b/>
          <w:bCs/>
          <w:sz w:val="22"/>
          <w:szCs w:val="22"/>
        </w:rPr>
        <w:t xml:space="preserve"> Sales Performance</w:t>
      </w:r>
      <w:r w:rsidRPr="00A61C9A">
        <w:rPr>
          <w:rStyle w:val="fadeinm1hgl8"/>
          <w:sz w:val="22"/>
          <w:szCs w:val="22"/>
        </w:rPr>
        <w:t xml:space="preserve"> – Monthly revenue is visualized, highlighting peak months like January, March, and August.</w:t>
      </w:r>
    </w:p>
    <w:p w14:paraId="155250FB"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Top</w:t>
      </w:r>
      <w:proofErr w:type="gramEnd"/>
      <w:r w:rsidRPr="00A61C9A">
        <w:rPr>
          <w:rStyle w:val="fadeinm1hgl8"/>
          <w:b/>
          <w:bCs/>
          <w:sz w:val="22"/>
          <w:szCs w:val="22"/>
        </w:rPr>
        <w:t xml:space="preserve"> Products by Revenue</w:t>
      </w:r>
      <w:r w:rsidRPr="00A61C9A">
        <w:rPr>
          <w:rStyle w:val="fadeinm1hgl8"/>
          <w:sz w:val="22"/>
          <w:szCs w:val="22"/>
        </w:rPr>
        <w:t xml:space="preserve"> – Products like </w:t>
      </w:r>
      <w:proofErr w:type="spellStart"/>
      <w:r w:rsidRPr="00A61C9A">
        <w:rPr>
          <w:rStyle w:val="fadeinm1hgl8"/>
          <w:i/>
          <w:iCs/>
          <w:sz w:val="22"/>
          <w:szCs w:val="22"/>
        </w:rPr>
        <w:t>Magnam</w:t>
      </w:r>
      <w:proofErr w:type="spellEnd"/>
      <w:r w:rsidRPr="00A61C9A">
        <w:rPr>
          <w:rStyle w:val="fadeinm1hgl8"/>
          <w:i/>
          <w:iCs/>
          <w:sz w:val="22"/>
          <w:szCs w:val="22"/>
        </w:rPr>
        <w:t xml:space="preserve"> Set</w:t>
      </w:r>
      <w:r w:rsidRPr="00A61C9A">
        <w:rPr>
          <w:rStyle w:val="fadeinm1hgl8"/>
          <w:sz w:val="22"/>
          <w:szCs w:val="22"/>
        </w:rPr>
        <w:t xml:space="preserve">, </w:t>
      </w:r>
      <w:proofErr w:type="spellStart"/>
      <w:r w:rsidRPr="00A61C9A">
        <w:rPr>
          <w:rStyle w:val="fadeinm1hgl8"/>
          <w:i/>
          <w:iCs/>
          <w:sz w:val="22"/>
          <w:szCs w:val="22"/>
        </w:rPr>
        <w:t>Quia</w:t>
      </w:r>
      <w:proofErr w:type="spellEnd"/>
      <w:r w:rsidRPr="00A61C9A">
        <w:rPr>
          <w:rStyle w:val="fadeinm1hgl8"/>
          <w:i/>
          <w:iCs/>
          <w:sz w:val="22"/>
          <w:szCs w:val="22"/>
        </w:rPr>
        <w:t xml:space="preserve"> Gift</w:t>
      </w:r>
      <w:r w:rsidRPr="00A61C9A">
        <w:rPr>
          <w:rStyle w:val="fadeinm1hgl8"/>
          <w:sz w:val="22"/>
          <w:szCs w:val="22"/>
        </w:rPr>
        <w:t xml:space="preserve">, and </w:t>
      </w:r>
      <w:r w:rsidRPr="00A61C9A">
        <w:rPr>
          <w:rStyle w:val="fadeinm1hgl8"/>
          <w:i/>
          <w:iCs/>
          <w:sz w:val="22"/>
          <w:szCs w:val="22"/>
        </w:rPr>
        <w:t>Dolores Gift</w:t>
      </w:r>
      <w:r w:rsidRPr="00A61C9A">
        <w:rPr>
          <w:rStyle w:val="fadeinm1hgl8"/>
          <w:sz w:val="22"/>
          <w:szCs w:val="22"/>
        </w:rPr>
        <w:t xml:space="preserve"> are highlighted.</w:t>
      </w:r>
    </w:p>
    <w:p w14:paraId="11F9708C"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Customer</w:t>
      </w:r>
      <w:proofErr w:type="gramEnd"/>
      <w:r w:rsidRPr="00A61C9A">
        <w:rPr>
          <w:rStyle w:val="fadeinm1hgl8"/>
          <w:b/>
          <w:bCs/>
          <w:sz w:val="22"/>
          <w:szCs w:val="22"/>
        </w:rPr>
        <w:t xml:space="preserve"> Spending Analysis</w:t>
      </w:r>
      <w:r w:rsidRPr="00A61C9A">
        <w:rPr>
          <w:rStyle w:val="fadeinm1hgl8"/>
          <w:sz w:val="22"/>
          <w:szCs w:val="22"/>
        </w:rPr>
        <w:t xml:space="preserve"> – Average customer spending is shown as ₹3,520.98.</w:t>
      </w:r>
    </w:p>
    <w:p w14:paraId="295F69A7"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Sales</w:t>
      </w:r>
      <w:proofErr w:type="gramEnd"/>
      <w:r w:rsidRPr="00A61C9A">
        <w:rPr>
          <w:rStyle w:val="fadeinm1hgl8"/>
          <w:b/>
          <w:bCs/>
          <w:sz w:val="22"/>
          <w:szCs w:val="22"/>
        </w:rPr>
        <w:t xml:space="preserve"> Performance by Top 5 Products</w:t>
      </w:r>
      <w:r w:rsidRPr="00A61C9A">
        <w:rPr>
          <w:rStyle w:val="fadeinm1hgl8"/>
          <w:sz w:val="22"/>
          <w:szCs w:val="22"/>
        </w:rPr>
        <w:t xml:space="preserve"> – This is included through bar/column charts showcasing top product performance.</w:t>
      </w:r>
    </w:p>
    <w:p w14:paraId="4C64E763"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Top</w:t>
      </w:r>
      <w:proofErr w:type="gramEnd"/>
      <w:r w:rsidRPr="00A61C9A">
        <w:rPr>
          <w:rStyle w:val="fadeinm1hgl8"/>
          <w:b/>
          <w:bCs/>
          <w:sz w:val="22"/>
          <w:szCs w:val="22"/>
        </w:rPr>
        <w:t xml:space="preserve"> 10 Cities by Number of Orders</w:t>
      </w:r>
      <w:r w:rsidRPr="00A61C9A">
        <w:rPr>
          <w:rStyle w:val="fadeinm1hgl8"/>
          <w:sz w:val="22"/>
          <w:szCs w:val="22"/>
        </w:rPr>
        <w:t xml:space="preserve"> – Cities like Imphal, Dhanbad, </w:t>
      </w:r>
      <w:proofErr w:type="spellStart"/>
      <w:r w:rsidRPr="00A61C9A">
        <w:rPr>
          <w:rStyle w:val="fadeinm1hgl8"/>
          <w:sz w:val="22"/>
          <w:szCs w:val="22"/>
        </w:rPr>
        <w:t>KaviLai</w:t>
      </w:r>
      <w:proofErr w:type="spellEnd"/>
      <w:r w:rsidRPr="00A61C9A">
        <w:rPr>
          <w:rStyle w:val="fadeinm1hgl8"/>
          <w:sz w:val="22"/>
          <w:szCs w:val="22"/>
        </w:rPr>
        <w:t>, and Haridwar are featured.</w:t>
      </w:r>
    </w:p>
    <w:p w14:paraId="560D91E3"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Order</w:t>
      </w:r>
      <w:proofErr w:type="gramEnd"/>
      <w:r w:rsidRPr="00A61C9A">
        <w:rPr>
          <w:rStyle w:val="fadeinm1hgl8"/>
          <w:b/>
          <w:bCs/>
          <w:sz w:val="22"/>
          <w:szCs w:val="22"/>
        </w:rPr>
        <w:t xml:space="preserve"> Quantity vs. Delivery Time</w:t>
      </w:r>
      <w:r w:rsidRPr="00A61C9A">
        <w:rPr>
          <w:rStyle w:val="fadeinm1hgl8"/>
          <w:sz w:val="22"/>
          <w:szCs w:val="22"/>
        </w:rPr>
        <w:t xml:space="preserve"> – While not explicitly </w:t>
      </w:r>
      <w:proofErr w:type="spellStart"/>
      <w:r w:rsidRPr="00A61C9A">
        <w:rPr>
          <w:rStyle w:val="fadeinm1hgl8"/>
          <w:sz w:val="22"/>
          <w:szCs w:val="22"/>
        </w:rPr>
        <w:t>labeled</w:t>
      </w:r>
      <w:proofErr w:type="spellEnd"/>
      <w:r w:rsidRPr="00A61C9A">
        <w:rPr>
          <w:rStyle w:val="fadeinm1hgl8"/>
          <w:sz w:val="22"/>
          <w:szCs w:val="22"/>
        </w:rPr>
        <w:t>, the dashboard includes average delivery time which can be extended for deeper analysis.</w:t>
      </w:r>
    </w:p>
    <w:p w14:paraId="61A291E5"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Revenue</w:t>
      </w:r>
      <w:proofErr w:type="gramEnd"/>
      <w:r w:rsidRPr="00A61C9A">
        <w:rPr>
          <w:rStyle w:val="fadeinm1hgl8"/>
          <w:b/>
          <w:bCs/>
          <w:sz w:val="22"/>
          <w:szCs w:val="22"/>
        </w:rPr>
        <w:t xml:space="preserve"> Comparison Between Occasions</w:t>
      </w:r>
      <w:r w:rsidRPr="00A61C9A">
        <w:rPr>
          <w:rStyle w:val="fadeinm1hgl8"/>
          <w:sz w:val="22"/>
          <w:szCs w:val="22"/>
        </w:rPr>
        <w:t xml:space="preserve"> – Occasions like Raksha Bandhan, Anniversary, Holi, and Birthday are compared.</w:t>
      </w:r>
    </w:p>
    <w:p w14:paraId="34C3F5A1" w14:textId="77777777" w:rsidR="00A61C9A" w:rsidRPr="00A61C9A" w:rsidRDefault="00A61C9A" w:rsidP="00ED1885">
      <w:pPr>
        <w:pStyle w:val="NormalWeb"/>
        <w:spacing w:before="120" w:beforeAutospacing="0" w:after="120" w:afterAutospacing="0"/>
        <w:rPr>
          <w:sz w:val="22"/>
          <w:szCs w:val="22"/>
        </w:rPr>
      </w:pPr>
      <w:proofErr w:type="gramStart"/>
      <w:r w:rsidRPr="00A61C9A">
        <w:rPr>
          <w:rFonts w:hAnsi="Symbol"/>
          <w:sz w:val="22"/>
          <w:szCs w:val="22"/>
        </w:rPr>
        <w:t></w:t>
      </w:r>
      <w:r w:rsidRPr="00A61C9A">
        <w:rPr>
          <w:sz w:val="22"/>
          <w:szCs w:val="22"/>
        </w:rPr>
        <w:t xml:space="preserve">  </w:t>
      </w:r>
      <w:r w:rsidRPr="00A61C9A">
        <w:rPr>
          <w:rStyle w:val="fadeinm1hgl8"/>
          <w:b/>
          <w:bCs/>
          <w:sz w:val="22"/>
          <w:szCs w:val="22"/>
        </w:rPr>
        <w:t>Product</w:t>
      </w:r>
      <w:proofErr w:type="gramEnd"/>
      <w:r w:rsidRPr="00A61C9A">
        <w:rPr>
          <w:rStyle w:val="fadeinm1hgl8"/>
          <w:b/>
          <w:bCs/>
          <w:sz w:val="22"/>
          <w:szCs w:val="22"/>
        </w:rPr>
        <w:t xml:space="preserve"> Popularity by Occasion</w:t>
      </w:r>
      <w:r w:rsidRPr="00A61C9A">
        <w:rPr>
          <w:rStyle w:val="fadeinm1hgl8"/>
          <w:sz w:val="22"/>
          <w:szCs w:val="22"/>
        </w:rPr>
        <w:t xml:space="preserve"> – You’ve visualized top products linked to key occasions.</w:t>
      </w:r>
    </w:p>
    <w:p w14:paraId="7F639B65" w14:textId="6D373D30" w:rsidR="00A61C9A" w:rsidRDefault="00A61C9A" w:rsidP="00A61C9A">
      <w:pPr>
        <w:spacing w:before="40"/>
        <w:rPr>
          <w:sz w:val="20"/>
          <w:szCs w:val="20"/>
        </w:rPr>
      </w:pPr>
    </w:p>
    <w:p w14:paraId="093A9775" w14:textId="77777777" w:rsidR="00A61C9A" w:rsidRPr="00A61C9A" w:rsidRDefault="00A61C9A" w:rsidP="00A61C9A">
      <w:pPr>
        <w:spacing w:before="40" w:after="100" w:afterAutospacing="1" w:line="240" w:lineRule="auto"/>
        <w:rPr>
          <w:rFonts w:ascii="Times New Roman" w:eastAsia="Times New Roman" w:hAnsi="Times New Roman" w:cs="Times New Roman"/>
          <w:sz w:val="24"/>
          <w:szCs w:val="24"/>
          <w:lang w:val="en-IN" w:eastAsia="en-IN"/>
        </w:rPr>
      </w:pPr>
      <w:r w:rsidRPr="00A61C9A">
        <w:rPr>
          <w:rFonts w:ascii="Times New Roman" w:eastAsia="Times New Roman" w:hAnsi="Times New Roman" w:cs="Times New Roman"/>
          <w:b/>
          <w:bCs/>
          <w:sz w:val="24"/>
          <w:szCs w:val="24"/>
          <w:lang w:val="en-IN" w:eastAsia="en-IN"/>
        </w:rPr>
        <w:t>Overall:</w:t>
      </w:r>
    </w:p>
    <w:p w14:paraId="27D10E4A" w14:textId="77777777" w:rsidR="00A61C9A" w:rsidRPr="00A61C9A" w:rsidRDefault="00A61C9A" w:rsidP="00A61C9A">
      <w:pPr>
        <w:spacing w:before="40" w:after="100" w:afterAutospacing="1" w:line="240" w:lineRule="auto"/>
        <w:rPr>
          <w:rFonts w:ascii="Times New Roman" w:eastAsia="Times New Roman" w:hAnsi="Times New Roman" w:cs="Times New Roman"/>
          <w:sz w:val="24"/>
          <w:szCs w:val="24"/>
          <w:lang w:val="en-IN" w:eastAsia="en-IN"/>
        </w:rPr>
      </w:pPr>
      <w:r w:rsidRPr="00A61C9A">
        <w:rPr>
          <w:rFonts w:ascii="Times New Roman" w:eastAsia="Times New Roman" w:hAnsi="Times New Roman" w:cs="Times New Roman"/>
          <w:sz w:val="24"/>
          <w:szCs w:val="24"/>
          <w:lang w:val="en-IN" w:eastAsia="en-IN"/>
        </w:rPr>
        <w:t>The analysis provides valuable insights into product performance, regional strengths, and temporal revenue patterns. Focusing on the top-performing products and regions, while strategically targeting high-revenue occasions and days, could further optimize sales and revenue growth. The fluctuations in daily and monthly revenue warrant further investigation to understand the underlying factors and identify potential areas for stabilization and growth.</w:t>
      </w:r>
    </w:p>
    <w:p w14:paraId="7B333D7D" w14:textId="77777777" w:rsidR="00A61C9A" w:rsidRPr="00A61C9A" w:rsidRDefault="00A61C9A" w:rsidP="00A61C9A">
      <w:pPr>
        <w:spacing w:before="40"/>
        <w:rPr>
          <w:sz w:val="20"/>
          <w:szCs w:val="20"/>
        </w:rPr>
      </w:pPr>
    </w:p>
    <w:sectPr w:rsidR="00A61C9A" w:rsidRPr="00A61C9A" w:rsidSect="00ED1885">
      <w:pgSz w:w="12240" w:h="15840"/>
      <w:pgMar w:top="284" w:right="284"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C347B3"/>
    <w:multiLevelType w:val="multilevel"/>
    <w:tmpl w:val="BAB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188"/>
    <w:rsid w:val="0015074B"/>
    <w:rsid w:val="0029639D"/>
    <w:rsid w:val="00326F90"/>
    <w:rsid w:val="00A61C9A"/>
    <w:rsid w:val="00AA1D8D"/>
    <w:rsid w:val="00B47730"/>
    <w:rsid w:val="00C81997"/>
    <w:rsid w:val="00CB0664"/>
    <w:rsid w:val="00ED18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4A38E"/>
  <w14:defaultImageDpi w14:val="300"/>
  <w15:docId w15:val="{A07C07E8-1175-413D-86BF-8BB50D11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61C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adeinm1hgl8">
    <w:name w:val="_fadein_m1hgl_8"/>
    <w:basedOn w:val="DefaultParagraphFont"/>
    <w:rsid w:val="00A6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8614">
      <w:bodyDiv w:val="1"/>
      <w:marLeft w:val="0"/>
      <w:marRight w:val="0"/>
      <w:marTop w:val="0"/>
      <w:marBottom w:val="0"/>
      <w:divBdr>
        <w:top w:val="none" w:sz="0" w:space="0" w:color="auto"/>
        <w:left w:val="none" w:sz="0" w:space="0" w:color="auto"/>
        <w:bottom w:val="none" w:sz="0" w:space="0" w:color="auto"/>
        <w:right w:val="none" w:sz="0" w:space="0" w:color="auto"/>
      </w:divBdr>
    </w:div>
    <w:div w:id="1159462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none ur bussniess</cp:lastModifiedBy>
  <cp:revision>3</cp:revision>
  <dcterms:created xsi:type="dcterms:W3CDTF">2013-12-23T23:15:00Z</dcterms:created>
  <dcterms:modified xsi:type="dcterms:W3CDTF">2025-05-12T08:22:00Z</dcterms:modified>
  <cp:category/>
</cp:coreProperties>
</file>