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szCs w:val="24"/>
          <w:lang w:eastAsia="en-US"/>
        </w:rPr>
        <w:id w:val="-985472718"/>
        <w:docPartObj>
          <w:docPartGallery w:val="Cover Pages"/>
          <w:docPartUnique/>
        </w:docPartObj>
      </w:sdtPr>
      <w:sdtEndPr>
        <w:rPr>
          <w:sz w:val="24"/>
        </w:rPr>
      </w:sdtEndPr>
      <w:sdtContent>
        <w:p w14:paraId="3BF86653" w14:textId="3B9804DC" w:rsidR="00075ACB" w:rsidRDefault="00075ACB">
          <w:pPr>
            <w:pStyle w:val="NoSpacing"/>
            <w:rPr>
              <w:sz w:val="2"/>
            </w:rPr>
          </w:pPr>
        </w:p>
        <w:p w14:paraId="437A4D20" w14:textId="77777777" w:rsidR="00075ACB" w:rsidRDefault="00075ACB">
          <w:r>
            <w:rPr>
              <w:noProof/>
            </w:rPr>
            <mc:AlternateContent>
              <mc:Choice Requires="wps">
                <w:drawing>
                  <wp:anchor distT="0" distB="0" distL="114300" distR="114300" simplePos="0" relativeHeight="251661312" behindDoc="0" locked="0" layoutInCell="1" allowOverlap="1" wp14:anchorId="45EDAFB3" wp14:editId="4A7A2F28">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sz w:val="72"/>
                                    <w:szCs w:val="72"/>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0D8F711C" w14:textId="2F2FE320" w:rsidR="00075ACB" w:rsidRPr="00075ACB" w:rsidRDefault="00075ACB">
                                    <w:pPr>
                                      <w:pStyle w:val="NoSpacing"/>
                                      <w:rPr>
                                        <w:rFonts w:ascii="Times New Roman" w:eastAsiaTheme="majorEastAsia" w:hAnsi="Times New Roman" w:cs="Times New Roman"/>
                                        <w:caps/>
                                        <w:color w:val="8496B0" w:themeColor="text2" w:themeTint="99"/>
                                        <w:sz w:val="72"/>
                                        <w:szCs w:val="72"/>
                                      </w:rPr>
                                    </w:pPr>
                                    <w:r w:rsidRPr="00075ACB">
                                      <w:rPr>
                                        <w:rFonts w:ascii="Times New Roman" w:hAnsi="Times New Roman" w:cs="Times New Roman"/>
                                        <w:sz w:val="72"/>
                                        <w:szCs w:val="72"/>
                                      </w:rPr>
                                      <w:t>Kickstart My Chart</w:t>
                                    </w:r>
                                  </w:p>
                                </w:sdtContent>
                              </w:sdt>
                              <w:p w14:paraId="52F3030E" w14:textId="5B16FCA1" w:rsidR="00075ACB" w:rsidRDefault="00D558DE">
                                <w:pPr>
                                  <w:pStyle w:val="NoSpacing"/>
                                  <w:spacing w:before="120"/>
                                  <w:rPr>
                                    <w:color w:val="4472C4" w:themeColor="accent1"/>
                                    <w:sz w:val="36"/>
                                    <w:szCs w:val="36"/>
                                  </w:rPr>
                                </w:pPr>
                                <w:sdt>
                                  <w:sdtPr>
                                    <w:rPr>
                                      <w:rFonts w:ascii="Times New Roman" w:hAnsi="Times New Roman" w:cs="Times New Roman"/>
                                      <w:color w:val="7F7F7F" w:themeColor="text1" w:themeTint="80"/>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75ACB" w:rsidRPr="00075ACB">
                                      <w:rPr>
                                        <w:rFonts w:ascii="Times New Roman" w:hAnsi="Times New Roman" w:cs="Times New Roman"/>
                                        <w:color w:val="7F7F7F" w:themeColor="text1" w:themeTint="80"/>
                                        <w:sz w:val="36"/>
                                        <w:szCs w:val="36"/>
                                      </w:rPr>
                                      <w:t>Excel-Challenge</w:t>
                                    </w:r>
                                  </w:sdtContent>
                                </w:sdt>
                                <w:r w:rsidR="00075ACB">
                                  <w:rPr>
                                    <w:noProof/>
                                  </w:rPr>
                                  <w:t xml:space="preserve"> </w:t>
                                </w:r>
                              </w:p>
                              <w:p w14:paraId="4FC91FA7" w14:textId="77777777" w:rsidR="00075ACB" w:rsidRDefault="00075A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5EDAFB3"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8XewIAAGQFAAAOAAAAZHJzL2Uyb0RvYy54bWysVE1PGzEQvVfqf7B8L5uEQEvEBqUgqkoI&#13;&#10;UEnF2fHaZFV/1Xaym/76Pnt3Q5T2QtWLd3bmeTwfb+byqtWKbIUPtTUlHZ+MKBGG26o2LyX9vrz9&#13;&#10;8ImSEJmpmLJGlHQnAr2av3932biZmNi1VZXwBE5MmDWupOsY3awoAl8LzcKJdcLAKK3XLOLXvxSV&#13;&#10;Zw28a1VMRqPzorG+ct5yEQK0N52RzrN/KQWPD1IGEYkqKWKL+fT5XKWzmF+y2Ytnbl3zPgz2D1Fo&#13;&#10;Vhs8und1wyIjG1//4UrX3NtgZTzhVhdWypqLnAOyGY+OsnlaMydyLihOcPsyhf/nlt9vHz2pq5Ke&#13;&#10;TygxTKNHS9FG8tm2BCrUp3FhBtiTAzC20KPPgz5AmdJupdfpi4QI7Kj0bl/d5I1DeXYxPT0fwcRh&#13;&#10;uxhPp5Dhvni97XyIX4TVJAkl9eheLirb3oXYQQdIeszY21qp3EFlSIMUTs9G+cLeAufKJKzIXOjd&#13;&#10;pIy6yLMUd0okjDLfhEQtcgJJkVkorpUnWwb+MM6FiTn37BfohJII4i0Xe/xrVG+53OUxvGxN3F/W&#13;&#10;tbE+Z38UdvVjCFl2eNT8IO8kxnbV9p1e2WqHRnvbjUpw/LZGN+5YiI/MYzbQQMx7fMAhlUXVbS9R&#13;&#10;srb+19/0CQ/KwkpJg1krafi5YV5Qor4akDmTAcOZf6ZnHyd4wx9aVocWs9HXFu0YY7M4nsWEj2oQ&#13;&#10;pbf6GWthkV6FiRmOt0saB/E6dhsAa4WLxSKDMI6OxTvz5HhynbqTuLZsn5l3PSEjqHxvh6lksyNe&#13;&#10;dthMHLfYRLAzkzYVuKtqX3iMcqZ9v3bSrjj8z6jX5Tj/DQAA//8DAFBLAwQUAAYACAAAACEAKIMZ&#13;&#10;+OAAAAAKAQAADwAAAGRycy9kb3ducmV2LnhtbExPwU7CQBS8m/APm0fipZGtSIiWbomKHDwQA2rC&#13;&#10;cek+uo3dt7W7QPHrfXrRyySTmTdvJp/3rhFH7ELtScH1KAWBVHpTU6Xg7XV5dQsiRE1GN55QwRkD&#13;&#10;zIvBRa4z40+0xuMmVoJDKGRagY2xzaQMpUWnw8i3SKztfed0ZNpV0nT6xOGukeM0nUqna+IPVrf4&#13;&#10;aLH82BycAl8/nd9fzCoZL5Pkc/Fcrb8etlapy2G/mDHcz0BE7OPfBfxs4P5QcLGdP5AJolHAa+Iv&#13;&#10;snZ3M2W6Y9NkkoIscvl/QvENAAD//wMAUEsBAi0AFAAGAAgAAAAhALaDOJL+AAAA4QEAABMAAAAA&#13;&#10;AAAAAAAAAAAAAAAAAFtDb250ZW50X1R5cGVzXS54bWxQSwECLQAUAAYACAAAACEAOP0h/9YAAACU&#13;&#10;AQAACwAAAAAAAAAAAAAAAAAvAQAAX3JlbHMvLnJlbHNQSwECLQAUAAYACAAAACEAfslvF3sCAABk&#13;&#10;BQAADgAAAAAAAAAAAAAAAAAuAgAAZHJzL2Uyb0RvYy54bWxQSwECLQAUAAYACAAAACEAKIMZ+OAA&#13;&#10;AAAKAQAADwAAAAAAAAAAAAAAAADVBAAAZHJzL2Rvd25yZXYueG1sUEsFBgAAAAAEAAQA8wAAAOIF&#13;&#10;AAAAAA==&#13;&#10;" filled="f" stroked="f" strokeweight=".5pt">
                    <v:textbox style="mso-fit-shape-to-text:t">
                      <w:txbxContent>
                        <w:sdt>
                          <w:sdtPr>
                            <w:rPr>
                              <w:rFonts w:ascii="Times New Roman" w:hAnsi="Times New Roman" w:cs="Times New Roman"/>
                              <w:sz w:val="72"/>
                              <w:szCs w:val="72"/>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0D8F711C" w14:textId="2F2FE320" w:rsidR="00075ACB" w:rsidRPr="00075ACB" w:rsidRDefault="00075ACB">
                              <w:pPr>
                                <w:pStyle w:val="NoSpacing"/>
                                <w:rPr>
                                  <w:rFonts w:ascii="Times New Roman" w:eastAsiaTheme="majorEastAsia" w:hAnsi="Times New Roman" w:cs="Times New Roman"/>
                                  <w:caps/>
                                  <w:color w:val="8496B0" w:themeColor="text2" w:themeTint="99"/>
                                  <w:sz w:val="72"/>
                                  <w:szCs w:val="72"/>
                                </w:rPr>
                              </w:pPr>
                              <w:r w:rsidRPr="00075ACB">
                                <w:rPr>
                                  <w:rFonts w:ascii="Times New Roman" w:hAnsi="Times New Roman" w:cs="Times New Roman"/>
                                  <w:sz w:val="72"/>
                                  <w:szCs w:val="72"/>
                                </w:rPr>
                                <w:t>Kickstart My Chart</w:t>
                              </w:r>
                            </w:p>
                          </w:sdtContent>
                        </w:sdt>
                        <w:p w14:paraId="52F3030E" w14:textId="5B16FCA1" w:rsidR="00075ACB" w:rsidRDefault="00075ACB">
                          <w:pPr>
                            <w:pStyle w:val="NoSpacing"/>
                            <w:spacing w:before="120"/>
                            <w:rPr>
                              <w:color w:val="4472C4" w:themeColor="accent1"/>
                              <w:sz w:val="36"/>
                              <w:szCs w:val="36"/>
                            </w:rPr>
                          </w:pPr>
                          <w:sdt>
                            <w:sdtPr>
                              <w:rPr>
                                <w:rFonts w:ascii="Times New Roman" w:hAnsi="Times New Roman" w:cs="Times New Roman"/>
                                <w:color w:val="7F7F7F" w:themeColor="text1" w:themeTint="80"/>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075ACB">
                                <w:rPr>
                                  <w:rFonts w:ascii="Times New Roman" w:hAnsi="Times New Roman" w:cs="Times New Roman"/>
                                  <w:color w:val="7F7F7F" w:themeColor="text1" w:themeTint="80"/>
                                  <w:sz w:val="36"/>
                                  <w:szCs w:val="36"/>
                                </w:rPr>
                                <w:t>E</w:t>
                              </w:r>
                              <w:r w:rsidRPr="00075ACB">
                                <w:rPr>
                                  <w:rFonts w:ascii="Times New Roman" w:hAnsi="Times New Roman" w:cs="Times New Roman"/>
                                  <w:color w:val="7F7F7F" w:themeColor="text1" w:themeTint="80"/>
                                  <w:sz w:val="36"/>
                                  <w:szCs w:val="36"/>
                                </w:rPr>
                                <w:t>xcel-</w:t>
                              </w:r>
                              <w:r w:rsidRPr="00075ACB">
                                <w:rPr>
                                  <w:rFonts w:ascii="Times New Roman" w:hAnsi="Times New Roman" w:cs="Times New Roman"/>
                                  <w:color w:val="7F7F7F" w:themeColor="text1" w:themeTint="80"/>
                                  <w:sz w:val="36"/>
                                  <w:szCs w:val="36"/>
                                </w:rPr>
                                <w:t>C</w:t>
                              </w:r>
                              <w:r w:rsidRPr="00075ACB">
                                <w:rPr>
                                  <w:rFonts w:ascii="Times New Roman" w:hAnsi="Times New Roman" w:cs="Times New Roman"/>
                                  <w:color w:val="7F7F7F" w:themeColor="text1" w:themeTint="80"/>
                                  <w:sz w:val="36"/>
                                  <w:szCs w:val="36"/>
                                </w:rPr>
                                <w:t>hallenge</w:t>
                              </w:r>
                            </w:sdtContent>
                          </w:sdt>
                          <w:r>
                            <w:rPr>
                              <w:noProof/>
                            </w:rPr>
                            <w:t xml:space="preserve"> </w:t>
                          </w:r>
                        </w:p>
                        <w:p w14:paraId="4FC91FA7" w14:textId="77777777" w:rsidR="00075ACB" w:rsidRDefault="00075ACB"/>
                      </w:txbxContent>
                    </v:textbox>
                    <w10:wrap anchorx="page" anchory="margin"/>
                  </v:shape>
                </w:pict>
              </mc:Fallback>
            </mc:AlternateContent>
          </w:r>
          <w:r w:rsidRPr="00075ACB">
            <w:rPr>
              <w:noProof/>
              <w:color w:val="4AAEC4"/>
              <w:sz w:val="36"/>
              <w:szCs w:val="36"/>
            </w:rPr>
            <mc:AlternateContent>
              <mc:Choice Requires="wpg">
                <w:drawing>
                  <wp:anchor distT="0" distB="0" distL="114300" distR="114300" simplePos="0" relativeHeight="251660288" behindDoc="1" locked="0" layoutInCell="1" allowOverlap="1" wp14:anchorId="4C6FF629" wp14:editId="7E435A8F">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A25DAA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WPTQYAACQhAAAOAAAAZHJzL2Uyb0RvYy54bWzsmluPm0YUx98r9TuMeKzUmJvBWPFG1aaJ&#13;&#10;KqVppGzVZxbji4oZCnjt5NP3f84wMMbgXWW3UiN5H8xlDmfObX4zDPv6zXGXiYe0rLYyX1jOK9sS&#13;&#10;aZ7I5TZfL6w/7979PLNEVcf5Ms5kni6sL2llvbn58YfXh2KeunIjs2VaCijJq/mhWFibui7mk0mV&#13;&#10;bNJdXL2SRZqjcSXLXVzjslxPlmV8gPZdNnFtO5gcZLksSpmkVYW7b1WjdcP6V6s0qf9Yraq0FtnC&#13;&#10;gm01/5b8e0+/k5vX8XxdxsVmmzRmxN9gxS7e5ui0VfU2rmOxL7dnqnbbpJSVXNWvErmbyNVqm6Ts&#13;&#10;A7xx7J4370u5L9iX9fywLtowIbS9OH2z2uTjw6dSbJcLK/Askcc75Ii7FS7F5lCs5xB5Xxafi0+l&#13;&#10;chCnH2TydyVyebuJ83X6S1Ugzsg+PTHpP0LX6+7546rckR64Lo6chy9tHtJjLRLcnPqR7wWRJRK0&#13;&#10;TYMoCB22Jp4nG6Tz7Llk82vzpO+5kePAE3rS9yPH9mZsVTzXHVcy2y7fbbOMrOA6S2+zUjzEqJD6&#13;&#10;6HIWs/3ud7lU9wIbf6pOcJu6Z1Ff354YWuA+rroOOBit84cCNV51aayel8bPm7hIuToqypFOo6/T&#13;&#10;+K5MUxo4IvBVKllM57FSSVQZM1rIyAq5FvcHhADVEO9ryUHRAWwy50xtJwynljjPnztzQw+B5yy4&#13;&#10;M2/qQo566rKQ7Kv6fSq5FOKHD1WNZoyeJc7USVOLdxi0q12GMfnTRPjiIJxwxnVGwlrGMWTQHogN&#13;&#10;iQUqaZ2Ya4jZI6pQOm130OGOqEKQDbEwGNGG6LRi9oiqwJAh50ZUhYbYdEQVIt52NxYrjKpWphcr&#13;&#10;pKdNQLzROUmOeZMUnAmMdxqulKNCVjQSKUMogTs1+jFEjzm1jggjByTsNeVwWRhRJmFdO5eFEUcS&#13;&#10;Dp+kGZEi4cgUhvvoofG1BNH6c0ZpCcwZ96qsirimEHEgcCoO4B+VptjwScAh2smH9E6yTE2xUg5R&#13;&#10;2JuOO4EsNwVVTCHI3INlulkfC9aHAajcZkBdECPD4LCOpNaij0rbmXW6OclklarxS27zQG79p7AZ&#13;&#10;gxm0I7jycM64EnLZ3GD7eIZQiKHppZrfy+UX4AZrCEwhG1l+tcQB8/HCqv7Zx2Vqiey3HKSMHN+n&#13;&#10;CZwv/Gno4qI0W+7Nlny/u5UAOtyO8wRawXZ9elur+R8TMJz4kH8uEhLkLJVVfXf8Ky4LUeAUD2FK&#13;&#10;+ig1aeO5RhVcIQEl27ikHGkuwHnl3n8PfEBGzdsd8DnPFFzMCy8GfBRj4AFDqCPXDW3MspxkPWl7&#13;&#10;Uz/waT6gqVdfqKLRM4dZJzqSBnM6UiO3LaSmAKLrejyHjUGf2sHEIbE+9IdkTOi7rhuNqML4aK1i&#13;&#10;sWHD+tAf6tGEPhs/rKoP/SFVJvTHYmVCn7vrYoVKvkL/GdDnlBD0+YQg0jFdYRX1wENGlTDi3Qlo&#13;&#10;wCpBBX2qrGZ20M36qMRYgFRehr4yDGKXoX9mne7sCn21vP5/Qh8A6UOf1xQvDf2Z73jNIt+xo6l6&#13;&#10;m4rnLfT9WRjqlb7XXLwA9COCvhPxYm4U+mgnUg+InUF/QOYE+k7kjag6gb4zm40Ydgb9gR5PoE/G&#13;&#10;D/toQt+ht4YhD03qjwXrhPrUX6fqSv3nLfU5JUx9yvMQ9RF8on5TBo9THxV4mfqoPVb5CPWpQ+rZ&#13;&#10;uSx3Zt4V+9/DWh+57WOfGfnS2HdcJ7BdtTbwoxmt608X+9hks6kgebEPaRJ+Ie47UXB5hycKeIcH&#13;&#10;B2VU997Q5/6QKpP7TjQlKkLsTJXJfYi5gPWQtj73h1SZ3CcdI6pM7tMryJCqPvaHTDKxTzoMVVfs&#13;&#10;Pw/7HG7e4aGKGce+Tt2j2KcCvIh9Kr0nYF8ZBuxffnVQ1Desu1L/e6A+Rn2f+vxV46Wpr15AnakX&#13;&#10;Ae0nvD/9ruJ5oT3V64tnbe7QNrwbupfX+aFH2/D4pNB8BBrn/ZAqk/don42oMnkPMeL9kLY+74es&#13;&#10;MnlPOkZUmbynHf0hVSbvx2Jl8p50GKquvH8e77kCeJlPxTfE+2bPpqnNR3kPhfp7pEavPjabOyi9&#13;&#10;J/BeGfbo5s6Zdbqz6+bOt23u8AddfIrnTyDNvw3Qt37zmr8AdP/ccPMvAAAA//8DAFBLAwQUAAYA&#13;&#10;CAAAACEAwDnFLN0AAAAKAQAADwAAAGRycy9kb3ducmV2LnhtbEyPQU/DMAyF70j8h8hI3FjaIcro&#13;&#10;mk4DtDusSHD0mtCUNk7VZF359xgu4/Jk68nP7ys2s+vFZMbQelKQLhIQhmqvW2oUvFW7mxWIEJE0&#13;&#10;9p6Mgm8TYFNeXhSYa3+iVzPtYyM4hEKOCmyMQy5lqK1xGBZ+MMTepx8dRl7HRuoRTxzuerlMkkw6&#13;&#10;bIk/WBzMkzV1tz86BR1OX7bP3rt0u1u+1I+2qj6mSqnrq/l5zbJdg4hmjucL+GXg/lBysYM/kg6i&#13;&#10;V8A08U/ZW2V3tyAOPDzcpyDLQv5HKH8AAAD//wMAUEsBAi0AFAAGAAgAAAAhALaDOJL+AAAA4QEA&#13;&#10;ABMAAAAAAAAAAAAAAAAAAAAAAFtDb250ZW50X1R5cGVzXS54bWxQSwECLQAUAAYACAAAACEAOP0h&#13;&#10;/9YAAACUAQAACwAAAAAAAAAAAAAAAAAvAQAAX3JlbHMvLnJlbHNQSwECLQAUAAYACAAAACEA6X/l&#13;&#10;j00GAAAkIQAADgAAAAAAAAAAAAAAAAAuAgAAZHJzL2Uyb0RvYy54bWxQSwECLQAUAAYACAAAACEA&#13;&#10;wDnFLN0AAAAKAQAADwAAAAAAAAAAAAAAAACnCAAAZHJzL2Rvd25yZXYueG1sUEsFBgAAAAAEAAQA&#13;&#10;8wAAALEJAAAAAA==&#13;&#10;">
                    <o:lock v:ext="edit" aspectratio="t"/>
                    <v:shape id="Free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8F60DB7" wp14:editId="127929BB">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98453F" w14:textId="6054B059" w:rsidR="00075ACB" w:rsidRDefault="00D558DE">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075ACB">
                                      <w:rPr>
                                        <w:color w:val="4472C4" w:themeColor="accent1"/>
                                        <w:sz w:val="36"/>
                                        <w:szCs w:val="36"/>
                                      </w:rPr>
                                      <w:t xml:space="preserve">     </w:t>
                                    </w:r>
                                  </w:sdtContent>
                                </w:sdt>
                              </w:p>
                              <w:sdt>
                                <w:sdtPr>
                                  <w:rPr>
                                    <w:rFonts w:ascii="Times New Roman" w:eastAsia="Times New Roman" w:hAnsi="Times New Roman" w:cs="Times New Roman"/>
                                    <w:color w:val="1D1C1D"/>
                                    <w:sz w:val="24"/>
                                    <w:szCs w:val="24"/>
                                    <w:shd w:val="clear" w:color="auto" w:fill="F8F8F8"/>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7BA5701A" w14:textId="589D0D7A" w:rsidR="00075ACB" w:rsidRPr="00075ACB" w:rsidRDefault="00873AA0">
                                    <w:pPr>
                                      <w:pStyle w:val="NoSpacing"/>
                                      <w:jc w:val="right"/>
                                      <w:rPr>
                                        <w:rFonts w:ascii="Times New Roman" w:hAnsi="Times New Roman" w:cs="Times New Roman"/>
                                        <w:color w:val="4472C4" w:themeColor="accent1"/>
                                        <w:sz w:val="24"/>
                                        <w:szCs w:val="24"/>
                                      </w:rPr>
                                    </w:pPr>
                                    <w:r>
                                      <w:rPr>
                                        <w:rFonts w:ascii="Times New Roman" w:eastAsia="Times New Roman" w:hAnsi="Times New Roman" w:cs="Times New Roman"/>
                                        <w:color w:val="1D1C1D"/>
                                        <w:sz w:val="24"/>
                                        <w:szCs w:val="24"/>
                                        <w:shd w:val="clear" w:color="auto" w:fill="F8F8F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78F60DB7" id="_x0000_t202" coordsize="21600,21600" o:spt="202" path="m,l,21600r21600,l21600,xe">
                    <v:stroke joinstyle="miter"/>
                    <v:path gradientshapeok="t" o:connecttype="rect"/>
                  </v:shapetype>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dBedgIAAFsFAAAOAAAAZHJzL2Uyb0RvYy54bWysVE1P3DAQvVfqf7B8LwmfLSuyaAuiqoQA&#13;&#10;FSrOXsdmozoe1/Zusv31fXaSBdFeqHpxJjNvxvPxxmfnfWvYRvnQkK34/l7JmbKS6sY+Vfz7w9WH&#13;&#10;T5yFKGwtDFlV8a0K/Hz+/t1Z52bqgFZkauUZgtgw61zFVzG6WVEEuVKtCHvklIVRk29FxK9/Kmov&#13;&#10;OkRvTXFQlidFR752nqQKAdrLwcjnOb7WSsZbrYOKzFQcucV8+nwu01nMz8TsyQu3auSYhviHLFrR&#13;&#10;WFy6C3UpomBr3/wRqm2kp0A67klqC9K6kSrXgGr2y1fV3K+EU7kWNCe4XZvC/wsrbzZ3njV1xU9O&#13;&#10;ObOixYweVB/ZZ+oZVOhP58IMsHsHYOyhx5wnfYAyld1r36YvCmKwo9PbXXdTNAnl8enR4UkJk4Tt&#13;&#10;8OPRaXmUwhTP3s6H+EVRy5JQcY/p5aaKzXWIA3SCpMssXTXG5AkayzqUcHhcZoedBcGNTViVuTCG&#13;&#10;SRUNmWcpbo1KGGO/KY1e5AKSIrNQXRjPNgL8EVIqG3PtOS7QCaWRxFscR/xzVm9xHuqYbiYbd85t&#13;&#10;Y8nn6l+lXf+YUtYDHj1/UXcSY7/sMwl2g11SvcW8PQ0bE5y8ajCUaxHinfBYEcwRax9vcWhDaD6N&#13;&#10;Emcr8r/+pk94MBdWzjqsXMXDz7XwijPz1YLTaT8nwU/CchLsur0gTGEfD4qTWYSDj2YStaf2Ea/B&#13;&#10;It0Ck7ASd1V8OYkXcVh8vCZSLRYZhC10Il7beydT6DSURLGH/lF4N/IwgsE3NC2jmL2i44DNfHGL&#13;&#10;dQQpM1dTX4cujv3GBme2j69NeiJe/mfU85s4/w0AAP//AwBQSwMEFAAGAAgAAAAhANX/H1vbAAAA&#13;&#10;CQEAAA8AAABkcnMvZG93bnJldi54bWxMT9tKw0AQfRf6D8sUfLMbb6VNsylSLShS1OoHTLLTJDQ7&#13;&#10;G7LbNv69oy/25cDhcG7ZcnCtOlIfGs8GricJKOLS24YrA1+f66sZqBCRLbaeycA3BVjmo4sMU+tP&#13;&#10;/EHHbayUhHBI0UAdY5dqHcqaHIaJ74hF2/neYRTaV9r2eJJw1+qbJJlqhw1LQ40drWoq99uDk5Kw&#13;&#10;30W8W29e9ap4Lvjp/WX2VhlzOR4eFwIPC1CRhvjvgN8Psh9yGVb4A9ugWgPyJv6haPPbqdDCwP08&#13;&#10;AZ1n+vxB/gMAAP//AwBQSwECLQAUAAYACAAAACEAtoM4kv4AAADhAQAAEwAAAAAAAAAAAAAAAAAA&#13;&#10;AAAAW0NvbnRlbnRfVHlwZXNdLnhtbFBLAQItABQABgAIAAAAIQA4/SH/1gAAAJQBAAALAAAAAAAA&#13;&#10;AAAAAAAAAC8BAABfcmVscy8ucmVsc1BLAQItABQABgAIAAAAIQBdqdBedgIAAFsFAAAOAAAAAAAA&#13;&#10;AAAAAAAAAC4CAABkcnMvZTJvRG9jLnhtbFBLAQItABQABgAIAAAAIQDV/x9b2wAAAAkBAAAPAAAA&#13;&#10;AAAAAAAAAAAAANAEAABkcnMvZG93bnJldi54bWxQSwUGAAAAAAQABADzAAAA2AUAAAAA&#13;&#10;" filled="f" stroked="f" strokeweight=".5pt">
                    <v:textbox style="mso-fit-shape-to-text:t" inset="0,0,0,0">
                      <w:txbxContent>
                        <w:p w14:paraId="5B98453F" w14:textId="6054B059" w:rsidR="00075ACB" w:rsidRDefault="00D558DE">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075ACB">
                                <w:rPr>
                                  <w:color w:val="4472C4" w:themeColor="accent1"/>
                                  <w:sz w:val="36"/>
                                  <w:szCs w:val="36"/>
                                </w:rPr>
                                <w:t xml:space="preserve">     </w:t>
                              </w:r>
                            </w:sdtContent>
                          </w:sdt>
                        </w:p>
                        <w:sdt>
                          <w:sdtPr>
                            <w:rPr>
                              <w:rFonts w:ascii="Times New Roman" w:eastAsia="Times New Roman" w:hAnsi="Times New Roman" w:cs="Times New Roman"/>
                              <w:color w:val="1D1C1D"/>
                              <w:sz w:val="24"/>
                              <w:szCs w:val="24"/>
                              <w:shd w:val="clear" w:color="auto" w:fill="F8F8F8"/>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7BA5701A" w14:textId="589D0D7A" w:rsidR="00075ACB" w:rsidRPr="00075ACB" w:rsidRDefault="00873AA0">
                              <w:pPr>
                                <w:pStyle w:val="NoSpacing"/>
                                <w:jc w:val="right"/>
                                <w:rPr>
                                  <w:rFonts w:ascii="Times New Roman" w:hAnsi="Times New Roman" w:cs="Times New Roman"/>
                                  <w:color w:val="4472C4" w:themeColor="accent1"/>
                                  <w:sz w:val="24"/>
                                  <w:szCs w:val="24"/>
                                </w:rPr>
                              </w:pPr>
                              <w:r>
                                <w:rPr>
                                  <w:rFonts w:ascii="Times New Roman" w:eastAsia="Times New Roman" w:hAnsi="Times New Roman" w:cs="Times New Roman"/>
                                  <w:color w:val="1D1C1D"/>
                                  <w:sz w:val="24"/>
                                  <w:szCs w:val="24"/>
                                  <w:shd w:val="clear" w:color="auto" w:fill="F8F8F8"/>
                                </w:rPr>
                                <w:t xml:space="preserve">     </w:t>
                              </w:r>
                            </w:p>
                          </w:sdtContent>
                        </w:sdt>
                      </w:txbxContent>
                    </v:textbox>
                    <w10:wrap anchorx="page" anchory="margin"/>
                  </v:shape>
                </w:pict>
              </mc:Fallback>
            </mc:AlternateContent>
          </w:r>
        </w:p>
        <w:p w14:paraId="717E87A3" w14:textId="45F3A4ED" w:rsidR="00075ACB" w:rsidRDefault="00075ACB">
          <w:r>
            <w:br w:type="page"/>
          </w:r>
        </w:p>
        <w:bookmarkStart w:id="0" w:name="_GoBack" w:displacedByCustomXml="next"/>
      </w:sdtContent>
    </w:sdt>
    <w:bookmarkEnd w:id="0" w:displacedByCustomXml="prev"/>
    <w:p w14:paraId="4E2AEE9F" w14:textId="34261117" w:rsidR="00FB3A6B" w:rsidRPr="00CD1842" w:rsidRDefault="005A4520" w:rsidP="006C3AFB">
      <w:pPr>
        <w:pStyle w:val="ListParagraph"/>
        <w:numPr>
          <w:ilvl w:val="0"/>
          <w:numId w:val="1"/>
        </w:numPr>
        <w:spacing w:line="360" w:lineRule="auto"/>
        <w:rPr>
          <w:rFonts w:ascii="Times New Roman" w:hAnsi="Times New Roman" w:cs="Times New Roman"/>
          <w:b/>
          <w:bCs/>
        </w:rPr>
      </w:pPr>
      <w:r w:rsidRPr="00CD1842">
        <w:rPr>
          <w:rFonts w:ascii="Times New Roman" w:hAnsi="Times New Roman" w:cs="Times New Roman"/>
          <w:b/>
          <w:bCs/>
          <w:color w:val="000000"/>
        </w:rPr>
        <w:lastRenderedPageBreak/>
        <w:t>Given the provided data, what are three conclusions we can draw about Kickstarter campaigns?</w:t>
      </w:r>
    </w:p>
    <w:p w14:paraId="336A6C9C" w14:textId="249225C6" w:rsidR="005A4520" w:rsidRDefault="005A4520" w:rsidP="006C3AFB">
      <w:pPr>
        <w:spacing w:line="360" w:lineRule="auto"/>
        <w:rPr>
          <w:rFonts w:ascii="Times New Roman" w:hAnsi="Times New Roman" w:cs="Times New Roman"/>
        </w:rPr>
      </w:pPr>
    </w:p>
    <w:p w14:paraId="15BFF400" w14:textId="6BF14181" w:rsidR="005A4520" w:rsidRDefault="00E16CC9" w:rsidP="00005B07">
      <w:pPr>
        <w:spacing w:line="360" w:lineRule="auto"/>
        <w:ind w:firstLine="360"/>
        <w:jc w:val="both"/>
        <w:rPr>
          <w:rFonts w:ascii="Times New Roman" w:hAnsi="Times New Roman" w:cs="Times New Roman"/>
        </w:rPr>
      </w:pPr>
      <w:r>
        <w:rPr>
          <w:rFonts w:ascii="Times New Roman" w:hAnsi="Times New Roman" w:cs="Times New Roman"/>
        </w:rPr>
        <w:t xml:space="preserve">Based on the category statistics, the following three categories, out of nine analyzed, have success rates over 50%: </w:t>
      </w:r>
      <w:r w:rsidR="00D22DF6">
        <w:rPr>
          <w:rFonts w:ascii="Times New Roman" w:hAnsi="Times New Roman" w:cs="Times New Roman"/>
        </w:rPr>
        <w:t>M</w:t>
      </w:r>
      <w:r>
        <w:rPr>
          <w:rFonts w:ascii="Times New Roman" w:hAnsi="Times New Roman" w:cs="Times New Roman"/>
        </w:rPr>
        <w:t xml:space="preserve">usic, </w:t>
      </w:r>
      <w:r w:rsidR="00D22DF6">
        <w:rPr>
          <w:rFonts w:ascii="Times New Roman" w:hAnsi="Times New Roman" w:cs="Times New Roman"/>
        </w:rPr>
        <w:t>T</w:t>
      </w:r>
      <w:r>
        <w:rPr>
          <w:rFonts w:ascii="Times New Roman" w:hAnsi="Times New Roman" w:cs="Times New Roman"/>
        </w:rPr>
        <w:t>he</w:t>
      </w:r>
      <w:r w:rsidR="006C3AFB">
        <w:rPr>
          <w:rFonts w:ascii="Times New Roman" w:hAnsi="Times New Roman" w:cs="Times New Roman"/>
        </w:rPr>
        <w:t xml:space="preserve">ater, and </w:t>
      </w:r>
      <w:r w:rsidR="00D22DF6">
        <w:rPr>
          <w:rFonts w:ascii="Times New Roman" w:hAnsi="Times New Roman" w:cs="Times New Roman"/>
        </w:rPr>
        <w:t>F</w:t>
      </w:r>
      <w:r w:rsidR="006C3AFB">
        <w:rPr>
          <w:rFonts w:ascii="Times New Roman" w:hAnsi="Times New Roman" w:cs="Times New Roman"/>
        </w:rPr>
        <w:t xml:space="preserve">ilm &amp; </w:t>
      </w:r>
      <w:r w:rsidR="00D22DF6">
        <w:rPr>
          <w:rFonts w:ascii="Times New Roman" w:hAnsi="Times New Roman" w:cs="Times New Roman"/>
        </w:rPr>
        <w:t>V</w:t>
      </w:r>
      <w:r w:rsidR="006C3AFB">
        <w:rPr>
          <w:rFonts w:ascii="Times New Roman" w:hAnsi="Times New Roman" w:cs="Times New Roman"/>
        </w:rPr>
        <w:t>ideo</w:t>
      </w:r>
      <w:r w:rsidR="00796426">
        <w:rPr>
          <w:rFonts w:ascii="Times New Roman" w:hAnsi="Times New Roman" w:cs="Times New Roman"/>
        </w:rPr>
        <w:t xml:space="preserve"> (</w:t>
      </w:r>
      <w:r w:rsidR="003B4D39">
        <w:rPr>
          <w:rFonts w:ascii="Times New Roman" w:hAnsi="Times New Roman" w:cs="Times New Roman"/>
        </w:rPr>
        <w:t>s</w:t>
      </w:r>
      <w:r w:rsidR="00796426">
        <w:rPr>
          <w:rFonts w:ascii="Times New Roman" w:hAnsi="Times New Roman" w:cs="Times New Roman"/>
        </w:rPr>
        <w:t>ee fig.1)</w:t>
      </w:r>
      <w:r w:rsidR="006C3AFB">
        <w:rPr>
          <w:rFonts w:ascii="Times New Roman" w:hAnsi="Times New Roman" w:cs="Times New Roman"/>
        </w:rPr>
        <w:t>.</w:t>
      </w:r>
      <w:r w:rsidR="00BD49C8">
        <w:rPr>
          <w:rFonts w:ascii="Times New Roman" w:hAnsi="Times New Roman" w:cs="Times New Roman"/>
        </w:rPr>
        <w:t xml:space="preserve"> Music category has the highest success rate of 79.41% excluding </w:t>
      </w:r>
      <w:r w:rsidR="003A224D">
        <w:rPr>
          <w:rFonts w:ascii="Times New Roman" w:hAnsi="Times New Roman" w:cs="Times New Roman"/>
        </w:rPr>
        <w:t xml:space="preserve">related </w:t>
      </w:r>
      <w:r w:rsidR="00BD49C8">
        <w:rPr>
          <w:rFonts w:ascii="Times New Roman" w:hAnsi="Times New Roman" w:cs="Times New Roman"/>
        </w:rPr>
        <w:t xml:space="preserve">live campaigns and 77.14% including </w:t>
      </w:r>
      <w:r w:rsidR="003A224D">
        <w:rPr>
          <w:rFonts w:ascii="Times New Roman" w:hAnsi="Times New Roman" w:cs="Times New Roman"/>
        </w:rPr>
        <w:t xml:space="preserve">the </w:t>
      </w:r>
      <w:r w:rsidR="00BD49C8">
        <w:rPr>
          <w:rFonts w:ascii="Times New Roman" w:hAnsi="Times New Roman" w:cs="Times New Roman"/>
        </w:rPr>
        <w:t xml:space="preserve">live campaigns. </w:t>
      </w:r>
      <w:r w:rsidR="00A34182">
        <w:rPr>
          <w:rFonts w:ascii="Times New Roman" w:hAnsi="Times New Roman" w:cs="Times New Roman"/>
        </w:rPr>
        <w:t>This category holds 24.71% of all successful campaigns through all nine categories.</w:t>
      </w:r>
      <w:r w:rsidR="003A224D">
        <w:rPr>
          <w:rFonts w:ascii="Times New Roman" w:hAnsi="Times New Roman" w:cs="Times New Roman"/>
        </w:rPr>
        <w:t xml:space="preserve"> It is a second </w:t>
      </w:r>
      <w:r w:rsidR="00670249">
        <w:rPr>
          <w:rFonts w:ascii="Times New Roman" w:hAnsi="Times New Roman" w:cs="Times New Roman"/>
        </w:rPr>
        <w:t>largest category with a total of 700 campaigns, which equals to 17.02% of all campaigns in all nine categories.</w:t>
      </w:r>
      <w:r w:rsidR="00962BFE">
        <w:rPr>
          <w:rFonts w:ascii="Times New Roman" w:hAnsi="Times New Roman" w:cs="Times New Roman"/>
        </w:rPr>
        <w:t xml:space="preserve"> </w:t>
      </w:r>
      <w:r w:rsidR="008920A2">
        <w:rPr>
          <w:rFonts w:ascii="Times New Roman" w:hAnsi="Times New Roman" w:cs="Times New Roman"/>
        </w:rPr>
        <w:t>Music category is successful in all countries which run campaigns under this category.</w:t>
      </w:r>
      <w:r w:rsidR="00AA6AF2">
        <w:rPr>
          <w:rFonts w:ascii="Times New Roman" w:hAnsi="Times New Roman" w:cs="Times New Roman"/>
        </w:rPr>
        <w:t xml:space="preserve"> The rate of canceled campaigns in </w:t>
      </w:r>
      <w:r w:rsidR="00D22DF6">
        <w:rPr>
          <w:rFonts w:ascii="Times New Roman" w:hAnsi="Times New Roman" w:cs="Times New Roman"/>
        </w:rPr>
        <w:t>M</w:t>
      </w:r>
      <w:r w:rsidR="00AA6AF2">
        <w:rPr>
          <w:rFonts w:ascii="Times New Roman" w:hAnsi="Times New Roman" w:cs="Times New Roman"/>
        </w:rPr>
        <w:t xml:space="preserve">usic category is 2.86%, which is only slightly higher than the rate of canceled campaigns in the </w:t>
      </w:r>
      <w:r w:rsidR="00D22DF6">
        <w:rPr>
          <w:rFonts w:ascii="Times New Roman" w:hAnsi="Times New Roman" w:cs="Times New Roman"/>
        </w:rPr>
        <w:t>T</w:t>
      </w:r>
      <w:r w:rsidR="00AA6AF2">
        <w:rPr>
          <w:rFonts w:ascii="Times New Roman" w:hAnsi="Times New Roman" w:cs="Times New Roman"/>
        </w:rPr>
        <w:t>heater category.</w:t>
      </w:r>
      <w:r w:rsidR="004421BC">
        <w:rPr>
          <w:rFonts w:ascii="Times New Roman" w:hAnsi="Times New Roman" w:cs="Times New Roman"/>
        </w:rPr>
        <w:t xml:space="preserve"> Theater category is the second successful category with a success rate of 61.29% excluding related live campaigns and 60.23% including the live campaigns.</w:t>
      </w:r>
      <w:r w:rsidR="0077186C">
        <w:rPr>
          <w:rFonts w:ascii="Times New Roman" w:hAnsi="Times New Roman" w:cs="Times New Roman"/>
        </w:rPr>
        <w:t xml:space="preserve"> This category holds 38.40% of all successful campaigns through all nine categories</w:t>
      </w:r>
      <w:r w:rsidR="00005B07">
        <w:rPr>
          <w:rFonts w:ascii="Times New Roman" w:hAnsi="Times New Roman" w:cs="Times New Roman"/>
        </w:rPr>
        <w:t xml:space="preserve">, and it is the largest category out of all. The total number of campaigns in the </w:t>
      </w:r>
      <w:r w:rsidR="00D22DF6">
        <w:rPr>
          <w:rFonts w:ascii="Times New Roman" w:hAnsi="Times New Roman" w:cs="Times New Roman"/>
        </w:rPr>
        <w:t>T</w:t>
      </w:r>
      <w:r w:rsidR="00005B07">
        <w:rPr>
          <w:rFonts w:ascii="Times New Roman" w:hAnsi="Times New Roman" w:cs="Times New Roman"/>
        </w:rPr>
        <w:t>heater category is 1,393, which is 33.86% of all campaigns in all nine categories.</w:t>
      </w:r>
      <w:r w:rsidR="008E20F2">
        <w:rPr>
          <w:rFonts w:ascii="Times New Roman" w:hAnsi="Times New Roman" w:cs="Times New Roman"/>
        </w:rPr>
        <w:t xml:space="preserve"> Out of three leading categor</w:t>
      </w:r>
      <w:r w:rsidR="00643730">
        <w:rPr>
          <w:rFonts w:ascii="Times New Roman" w:hAnsi="Times New Roman" w:cs="Times New Roman"/>
        </w:rPr>
        <w:t>ies</w:t>
      </w:r>
      <w:r w:rsidR="008E20F2">
        <w:rPr>
          <w:rFonts w:ascii="Times New Roman" w:hAnsi="Times New Roman" w:cs="Times New Roman"/>
        </w:rPr>
        <w:t xml:space="preserve">, </w:t>
      </w:r>
      <w:r w:rsidR="00643730">
        <w:rPr>
          <w:rFonts w:ascii="Times New Roman" w:hAnsi="Times New Roman" w:cs="Times New Roman"/>
        </w:rPr>
        <w:t xml:space="preserve">this category has the lowest rate of canceled campaigns, which </w:t>
      </w:r>
      <w:r w:rsidR="00F1496D">
        <w:rPr>
          <w:rFonts w:ascii="Times New Roman" w:hAnsi="Times New Roman" w:cs="Times New Roman"/>
        </w:rPr>
        <w:t>is</w:t>
      </w:r>
      <w:r w:rsidR="00643730">
        <w:rPr>
          <w:rFonts w:ascii="Times New Roman" w:hAnsi="Times New Roman" w:cs="Times New Roman"/>
        </w:rPr>
        <w:t xml:space="preserve"> 2.</w:t>
      </w:r>
      <w:r w:rsidR="000A0D40">
        <w:rPr>
          <w:rFonts w:ascii="Times New Roman" w:hAnsi="Times New Roman" w:cs="Times New Roman"/>
        </w:rPr>
        <w:t>66%.</w:t>
      </w:r>
      <w:r w:rsidR="00643730">
        <w:rPr>
          <w:rFonts w:ascii="Times New Roman" w:hAnsi="Times New Roman" w:cs="Times New Roman"/>
        </w:rPr>
        <w:t xml:space="preserve"> </w:t>
      </w:r>
      <w:r w:rsidR="00F1496D">
        <w:rPr>
          <w:rFonts w:ascii="Times New Roman" w:hAnsi="Times New Roman" w:cs="Times New Roman"/>
        </w:rPr>
        <w:t xml:space="preserve">Theater category demonstrates geographical </w:t>
      </w:r>
      <w:r w:rsidR="00405DEA">
        <w:rPr>
          <w:rFonts w:ascii="Times New Roman" w:hAnsi="Times New Roman" w:cs="Times New Roman"/>
        </w:rPr>
        <w:t>sensitivity</w:t>
      </w:r>
      <w:r w:rsidR="00F1496D">
        <w:rPr>
          <w:rFonts w:ascii="Times New Roman" w:hAnsi="Times New Roman" w:cs="Times New Roman"/>
        </w:rPr>
        <w:t xml:space="preserve">, and </w:t>
      </w:r>
      <w:r w:rsidR="00886BC8">
        <w:rPr>
          <w:rFonts w:ascii="Times New Roman" w:hAnsi="Times New Roman" w:cs="Times New Roman"/>
        </w:rPr>
        <w:t xml:space="preserve">while its success </w:t>
      </w:r>
      <w:r w:rsidR="00405DEA">
        <w:rPr>
          <w:rFonts w:ascii="Times New Roman" w:hAnsi="Times New Roman" w:cs="Times New Roman"/>
        </w:rPr>
        <w:t>varies</w:t>
      </w:r>
      <w:r w:rsidR="00886BC8">
        <w:rPr>
          <w:rFonts w:ascii="Times New Roman" w:hAnsi="Times New Roman" w:cs="Times New Roman"/>
        </w:rPr>
        <w:t xml:space="preserve"> from country to country, it fails completely in Austria, Netherlands, and Mexico.</w:t>
      </w:r>
      <w:r w:rsidR="00405DEA">
        <w:rPr>
          <w:rFonts w:ascii="Times New Roman" w:hAnsi="Times New Roman" w:cs="Times New Roman"/>
        </w:rPr>
        <w:t xml:space="preserve"> </w:t>
      </w:r>
      <w:r w:rsidR="00D22DF6">
        <w:rPr>
          <w:rFonts w:ascii="Times New Roman" w:hAnsi="Times New Roman" w:cs="Times New Roman"/>
        </w:rPr>
        <w:t xml:space="preserve">Film &amp; Video category does not have campaigns in </w:t>
      </w:r>
      <w:r w:rsidR="00AC7BA4">
        <w:rPr>
          <w:rFonts w:ascii="Times New Roman" w:hAnsi="Times New Roman" w:cs="Times New Roman"/>
        </w:rPr>
        <w:t>many</w:t>
      </w:r>
      <w:r w:rsidR="00D22DF6">
        <w:rPr>
          <w:rFonts w:ascii="Times New Roman" w:hAnsi="Times New Roman" w:cs="Times New Roman"/>
        </w:rPr>
        <w:t xml:space="preserve"> countries, and while it has </w:t>
      </w:r>
      <w:r w:rsidR="003D7A2E">
        <w:rPr>
          <w:rFonts w:ascii="Times New Roman" w:hAnsi="Times New Roman" w:cs="Times New Roman"/>
        </w:rPr>
        <w:t>a few successful campaigns in Spain, France, and New Zealand, the majority of successful campaigns are in the U.S.</w:t>
      </w:r>
      <w:r w:rsidR="00857D67">
        <w:rPr>
          <w:rFonts w:ascii="Times New Roman" w:hAnsi="Times New Roman" w:cs="Times New Roman"/>
        </w:rPr>
        <w:t xml:space="preserve"> As the third successful category, it has a success rate of 57.69% and 7.69%</w:t>
      </w:r>
      <w:r w:rsidR="000B27FF">
        <w:rPr>
          <w:rFonts w:ascii="Times New Roman" w:hAnsi="Times New Roman" w:cs="Times New Roman"/>
        </w:rPr>
        <w:t xml:space="preserve"> of canceled campaigns rate. This category holds 13.73% of all successful campaigns through all nine categories</w:t>
      </w:r>
      <w:r w:rsidR="00AC7BA4">
        <w:rPr>
          <w:rFonts w:ascii="Times New Roman" w:hAnsi="Times New Roman" w:cs="Times New Roman"/>
        </w:rPr>
        <w:t>, and it</w:t>
      </w:r>
      <w:r w:rsidR="000B27FF">
        <w:rPr>
          <w:rFonts w:ascii="Times New Roman" w:hAnsi="Times New Roman" w:cs="Times New Roman"/>
        </w:rPr>
        <w:t xml:space="preserve"> is the fourth largest category with a total of 520 campaigns and with 12.64%</w:t>
      </w:r>
      <w:r w:rsidR="00C35A5C">
        <w:rPr>
          <w:rFonts w:ascii="Times New Roman" w:hAnsi="Times New Roman" w:cs="Times New Roman"/>
        </w:rPr>
        <w:t xml:space="preserve"> share of all campaigns in all nine categories. It should be noted that the least successful category out of all nine categories is </w:t>
      </w:r>
      <w:r w:rsidR="001F32D8">
        <w:rPr>
          <w:rFonts w:ascii="Times New Roman" w:hAnsi="Times New Roman" w:cs="Times New Roman"/>
        </w:rPr>
        <w:t>Journalism. This category has 0% of successful campaigns and 100% of canceled campaigns.</w:t>
      </w:r>
    </w:p>
    <w:p w14:paraId="2FCD9B4B" w14:textId="276B89D9" w:rsidR="00796426" w:rsidRDefault="00796426" w:rsidP="00796426">
      <w:pPr>
        <w:spacing w:line="360" w:lineRule="auto"/>
        <w:jc w:val="center"/>
        <w:rPr>
          <w:rFonts w:ascii="Times New Roman" w:hAnsi="Times New Roman" w:cs="Times New Roman"/>
        </w:rPr>
      </w:pPr>
      <w:r>
        <w:rPr>
          <w:noProof/>
        </w:rPr>
        <w:drawing>
          <wp:inline distT="0" distB="0" distL="0" distR="0" wp14:anchorId="6394125C" wp14:editId="33AE713C">
            <wp:extent cx="6885432" cy="3255264"/>
            <wp:effectExtent l="0" t="0" r="10795" b="8890"/>
            <wp:docPr id="1" name="Chart 1">
              <a:extLst xmlns:a="http://schemas.openxmlformats.org/drawingml/2006/main">
                <a:ext uri="{FF2B5EF4-FFF2-40B4-BE49-F238E27FC236}">
                  <a16:creationId xmlns:a16="http://schemas.microsoft.com/office/drawing/2014/main" id="{0B182DCE-64EF-3548-8EBC-205B909B58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B2BF0D5" w14:textId="7BE6474A" w:rsidR="00253BB9" w:rsidRDefault="000F024E" w:rsidP="00067947">
      <w:pPr>
        <w:spacing w:line="360" w:lineRule="auto"/>
        <w:ind w:firstLine="360"/>
        <w:jc w:val="both"/>
        <w:rPr>
          <w:rFonts w:ascii="Times New Roman" w:hAnsi="Times New Roman" w:cs="Times New Roman"/>
        </w:rPr>
      </w:pPr>
      <w:r>
        <w:rPr>
          <w:rFonts w:ascii="Times New Roman" w:hAnsi="Times New Roman" w:cs="Times New Roman"/>
        </w:rPr>
        <w:lastRenderedPageBreak/>
        <w:t xml:space="preserve">Based on the subcategory statistics, out of nine subcategories in the Music category, the following five subcategories have 100% rate of success: </w:t>
      </w:r>
      <w:r w:rsidR="00113342">
        <w:rPr>
          <w:rFonts w:ascii="Times New Roman" w:hAnsi="Times New Roman" w:cs="Times New Roman"/>
        </w:rPr>
        <w:t>R</w:t>
      </w:r>
      <w:r>
        <w:rPr>
          <w:rFonts w:ascii="Times New Roman" w:hAnsi="Times New Roman" w:cs="Times New Roman"/>
        </w:rPr>
        <w:t xml:space="preserve">ock, </w:t>
      </w:r>
      <w:r w:rsidR="00113342">
        <w:rPr>
          <w:rFonts w:ascii="Times New Roman" w:hAnsi="Times New Roman" w:cs="Times New Roman"/>
        </w:rPr>
        <w:t>P</w:t>
      </w:r>
      <w:r>
        <w:rPr>
          <w:rFonts w:ascii="Times New Roman" w:hAnsi="Times New Roman" w:cs="Times New Roman"/>
        </w:rPr>
        <w:t xml:space="preserve">op, </w:t>
      </w:r>
      <w:r w:rsidR="00113342">
        <w:rPr>
          <w:rFonts w:ascii="Times New Roman" w:hAnsi="Times New Roman" w:cs="Times New Roman"/>
        </w:rPr>
        <w:t>E</w:t>
      </w:r>
      <w:r>
        <w:rPr>
          <w:rFonts w:ascii="Times New Roman" w:hAnsi="Times New Roman" w:cs="Times New Roman"/>
        </w:rPr>
        <w:t xml:space="preserve">lectronic </w:t>
      </w:r>
      <w:r w:rsidR="00113342">
        <w:rPr>
          <w:rFonts w:ascii="Times New Roman" w:hAnsi="Times New Roman" w:cs="Times New Roman"/>
        </w:rPr>
        <w:t>M</w:t>
      </w:r>
      <w:r>
        <w:rPr>
          <w:rFonts w:ascii="Times New Roman" w:hAnsi="Times New Roman" w:cs="Times New Roman"/>
        </w:rPr>
        <w:t xml:space="preserve">usic, </w:t>
      </w:r>
      <w:r w:rsidR="00113342">
        <w:rPr>
          <w:rFonts w:ascii="Times New Roman" w:hAnsi="Times New Roman" w:cs="Times New Roman"/>
        </w:rPr>
        <w:t>C</w:t>
      </w:r>
      <w:r>
        <w:rPr>
          <w:rFonts w:ascii="Times New Roman" w:hAnsi="Times New Roman" w:cs="Times New Roman"/>
        </w:rPr>
        <w:t xml:space="preserve">lassical </w:t>
      </w:r>
      <w:r w:rsidR="00113342">
        <w:rPr>
          <w:rFonts w:ascii="Times New Roman" w:hAnsi="Times New Roman" w:cs="Times New Roman"/>
        </w:rPr>
        <w:t>M</w:t>
      </w:r>
      <w:r>
        <w:rPr>
          <w:rFonts w:ascii="Times New Roman" w:hAnsi="Times New Roman" w:cs="Times New Roman"/>
        </w:rPr>
        <w:t>usic,</w:t>
      </w:r>
      <w:r w:rsidR="00EC5A3C">
        <w:rPr>
          <w:rFonts w:ascii="Times New Roman" w:hAnsi="Times New Roman" w:cs="Times New Roman"/>
        </w:rPr>
        <w:t xml:space="preserve"> and</w:t>
      </w:r>
      <w:r>
        <w:rPr>
          <w:rFonts w:ascii="Times New Roman" w:hAnsi="Times New Roman" w:cs="Times New Roman"/>
        </w:rPr>
        <w:t xml:space="preserve"> </w:t>
      </w:r>
      <w:r w:rsidR="00113342">
        <w:rPr>
          <w:rFonts w:ascii="Times New Roman" w:hAnsi="Times New Roman" w:cs="Times New Roman"/>
        </w:rPr>
        <w:t>M</w:t>
      </w:r>
      <w:r>
        <w:rPr>
          <w:rFonts w:ascii="Times New Roman" w:hAnsi="Times New Roman" w:cs="Times New Roman"/>
        </w:rPr>
        <w:t>etal</w:t>
      </w:r>
      <w:r w:rsidR="003B4D39">
        <w:rPr>
          <w:rFonts w:ascii="Times New Roman" w:hAnsi="Times New Roman" w:cs="Times New Roman"/>
        </w:rPr>
        <w:t xml:space="preserve"> (see fig.2)</w:t>
      </w:r>
      <w:r w:rsidR="00EC5A3C">
        <w:rPr>
          <w:rFonts w:ascii="Times New Roman" w:hAnsi="Times New Roman" w:cs="Times New Roman"/>
        </w:rPr>
        <w:t xml:space="preserve">. The </w:t>
      </w:r>
      <w:r w:rsidR="00113342">
        <w:rPr>
          <w:rFonts w:ascii="Times New Roman" w:hAnsi="Times New Roman" w:cs="Times New Roman"/>
        </w:rPr>
        <w:t>I</w:t>
      </w:r>
      <w:r w:rsidR="00EC5A3C">
        <w:rPr>
          <w:rFonts w:ascii="Times New Roman" w:hAnsi="Times New Roman" w:cs="Times New Roman"/>
        </w:rPr>
        <w:t xml:space="preserve">ndie </w:t>
      </w:r>
      <w:r w:rsidR="00113342">
        <w:rPr>
          <w:rFonts w:ascii="Times New Roman" w:hAnsi="Times New Roman" w:cs="Times New Roman"/>
        </w:rPr>
        <w:t>R</w:t>
      </w:r>
      <w:r w:rsidR="00EC5A3C">
        <w:rPr>
          <w:rFonts w:ascii="Times New Roman" w:hAnsi="Times New Roman" w:cs="Times New Roman"/>
        </w:rPr>
        <w:t xml:space="preserve">ock subcategory has 87.5% rate of success. The largest subcategory is </w:t>
      </w:r>
      <w:r w:rsidR="00113342">
        <w:rPr>
          <w:rFonts w:ascii="Times New Roman" w:hAnsi="Times New Roman" w:cs="Times New Roman"/>
        </w:rPr>
        <w:t>R</w:t>
      </w:r>
      <w:r w:rsidR="00EC5A3C">
        <w:rPr>
          <w:rFonts w:ascii="Times New Roman" w:hAnsi="Times New Roman" w:cs="Times New Roman"/>
        </w:rPr>
        <w:t xml:space="preserve">ock, consisting of 260 campaigns, which is 37.14% of total campaigns in the Music category. </w:t>
      </w:r>
      <w:r w:rsidR="00113342">
        <w:rPr>
          <w:rFonts w:ascii="Times New Roman" w:hAnsi="Times New Roman" w:cs="Times New Roman"/>
        </w:rPr>
        <w:t>The most successful subcategory out of three subcategories in the Theater category is Plays. It is the largest subcategory in the given category, and it has the highest rate of success, which is 66.28% excluding related live campa</w:t>
      </w:r>
      <w:r w:rsidR="00EF215F">
        <w:rPr>
          <w:rFonts w:ascii="Times New Roman" w:hAnsi="Times New Roman" w:cs="Times New Roman"/>
        </w:rPr>
        <w:t>i</w:t>
      </w:r>
      <w:r w:rsidR="00113342">
        <w:rPr>
          <w:rFonts w:ascii="Times New Roman" w:hAnsi="Times New Roman" w:cs="Times New Roman"/>
        </w:rPr>
        <w:t xml:space="preserve">gns and </w:t>
      </w:r>
      <w:r w:rsidR="00EF215F">
        <w:rPr>
          <w:rFonts w:ascii="Times New Roman" w:hAnsi="Times New Roman" w:cs="Times New Roman"/>
        </w:rPr>
        <w:t>65.10% with live campaigns.</w:t>
      </w:r>
      <w:r w:rsidR="001F0FD3">
        <w:rPr>
          <w:rFonts w:ascii="Times New Roman" w:hAnsi="Times New Roman" w:cs="Times New Roman"/>
        </w:rPr>
        <w:t xml:space="preserve"> There are 1,066 campaigns under the Plays subcategory, and they makeup 76.53% of all campaigns in the Theater category.</w:t>
      </w:r>
      <w:r w:rsidR="00E42167">
        <w:rPr>
          <w:rFonts w:ascii="Times New Roman" w:hAnsi="Times New Roman" w:cs="Times New Roman"/>
        </w:rPr>
        <w:t xml:space="preserve"> </w:t>
      </w:r>
      <w:r w:rsidR="008D083D">
        <w:rPr>
          <w:rFonts w:ascii="Times New Roman" w:hAnsi="Times New Roman" w:cs="Times New Roman"/>
        </w:rPr>
        <w:t xml:space="preserve">Film &amp; Video category is divided into six subcategories, and the following three subcategories have 100% success rate: Documentary, Shorts, Television. Documentary is the largest subcategory consisting of 180 </w:t>
      </w:r>
      <w:r w:rsidR="00253BB9">
        <w:rPr>
          <w:rFonts w:ascii="Times New Roman" w:hAnsi="Times New Roman" w:cs="Times New Roman"/>
        </w:rPr>
        <w:t>campaigns and</w:t>
      </w:r>
      <w:r w:rsidR="008D083D">
        <w:rPr>
          <w:rFonts w:ascii="Times New Roman" w:hAnsi="Times New Roman" w:cs="Times New Roman"/>
        </w:rPr>
        <w:t xml:space="preserve"> </w:t>
      </w:r>
      <w:r w:rsidR="00CD5FC0">
        <w:rPr>
          <w:rFonts w:ascii="Times New Roman" w:hAnsi="Times New Roman" w:cs="Times New Roman"/>
        </w:rPr>
        <w:t>making up 34.60% of the total amount of campaigns in the Film &amp; Video category.</w:t>
      </w:r>
    </w:p>
    <w:p w14:paraId="113D74B3" w14:textId="4E58F4F5" w:rsidR="00DF58E4" w:rsidRDefault="00DF58E4" w:rsidP="00DF58E4">
      <w:pPr>
        <w:spacing w:line="360" w:lineRule="auto"/>
        <w:jc w:val="center"/>
        <w:rPr>
          <w:rFonts w:ascii="Times New Roman" w:hAnsi="Times New Roman" w:cs="Times New Roman"/>
        </w:rPr>
      </w:pPr>
      <w:r>
        <w:rPr>
          <w:noProof/>
        </w:rPr>
        <w:drawing>
          <wp:inline distT="0" distB="0" distL="0" distR="0" wp14:anchorId="45BA3DFC" wp14:editId="67D78B46">
            <wp:extent cx="6858000" cy="4291342"/>
            <wp:effectExtent l="0" t="0" r="12700" b="13970"/>
            <wp:docPr id="2" name="Chart 2">
              <a:extLst xmlns:a="http://schemas.openxmlformats.org/drawingml/2006/main">
                <a:ext uri="{FF2B5EF4-FFF2-40B4-BE49-F238E27FC236}">
                  <a16:creationId xmlns:a16="http://schemas.microsoft.com/office/drawing/2014/main" id="{DE0AA8D9-0584-4446-B22F-E476C70703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152648B" w14:textId="77777777" w:rsidR="00253BB9" w:rsidRDefault="00253BB9" w:rsidP="00005B07">
      <w:pPr>
        <w:spacing w:line="360" w:lineRule="auto"/>
        <w:ind w:firstLine="360"/>
        <w:jc w:val="both"/>
        <w:rPr>
          <w:rFonts w:ascii="Times New Roman" w:hAnsi="Times New Roman" w:cs="Times New Roman"/>
        </w:rPr>
      </w:pPr>
    </w:p>
    <w:p w14:paraId="135DF9F6" w14:textId="4AB2E6F1" w:rsidR="00FE2431" w:rsidRDefault="002B78C1" w:rsidP="00005B07">
      <w:pPr>
        <w:spacing w:line="360" w:lineRule="auto"/>
        <w:ind w:firstLine="360"/>
        <w:jc w:val="both"/>
        <w:rPr>
          <w:rFonts w:ascii="Times New Roman" w:hAnsi="Times New Roman" w:cs="Times New Roman"/>
        </w:rPr>
      </w:pPr>
      <w:r>
        <w:rPr>
          <w:rFonts w:ascii="Times New Roman" w:hAnsi="Times New Roman" w:cs="Times New Roman"/>
        </w:rPr>
        <w:t>Analysis</w:t>
      </w:r>
      <w:r w:rsidR="00253BB9">
        <w:rPr>
          <w:rFonts w:ascii="Times New Roman" w:hAnsi="Times New Roman" w:cs="Times New Roman"/>
        </w:rPr>
        <w:t xml:space="preserve"> of relationship between the launch date and success of </w:t>
      </w:r>
      <w:r>
        <w:rPr>
          <w:rFonts w:ascii="Times New Roman" w:hAnsi="Times New Roman" w:cs="Times New Roman"/>
        </w:rPr>
        <w:t xml:space="preserve">a campaign </w:t>
      </w:r>
      <w:r w:rsidR="003D4038">
        <w:rPr>
          <w:rFonts w:ascii="Times New Roman" w:hAnsi="Times New Roman" w:cs="Times New Roman"/>
        </w:rPr>
        <w:t xml:space="preserve">for all nine categories </w:t>
      </w:r>
      <w:r w:rsidR="005B50AE">
        <w:rPr>
          <w:rFonts w:ascii="Times New Roman" w:hAnsi="Times New Roman" w:cs="Times New Roman"/>
        </w:rPr>
        <w:t xml:space="preserve">during the nine-year period, between 2009 and 2017, demonstrates </w:t>
      </w:r>
      <w:r w:rsidR="00B83387">
        <w:rPr>
          <w:rFonts w:ascii="Times New Roman" w:hAnsi="Times New Roman" w:cs="Times New Roman"/>
        </w:rPr>
        <w:t>grows</w:t>
      </w:r>
      <w:r w:rsidR="005B50AE">
        <w:rPr>
          <w:rFonts w:ascii="Times New Roman" w:hAnsi="Times New Roman" w:cs="Times New Roman"/>
        </w:rPr>
        <w:t xml:space="preserve"> in the number of </w:t>
      </w:r>
      <w:r w:rsidR="00B83387">
        <w:rPr>
          <w:rFonts w:ascii="Times New Roman" w:hAnsi="Times New Roman" w:cs="Times New Roman"/>
        </w:rPr>
        <w:t>successful campaigns and decrease in the number of failed and canceled campaigns for campaigns launched in February and April</w:t>
      </w:r>
      <w:r w:rsidR="00F64006">
        <w:rPr>
          <w:rFonts w:ascii="Times New Roman" w:hAnsi="Times New Roman" w:cs="Times New Roman"/>
        </w:rPr>
        <w:t xml:space="preserve"> (see fig.3)</w:t>
      </w:r>
      <w:r w:rsidR="00E50C07">
        <w:rPr>
          <w:rFonts w:ascii="Times New Roman" w:hAnsi="Times New Roman" w:cs="Times New Roman"/>
        </w:rPr>
        <w:t>. The highest number of the successful campaigns</w:t>
      </w:r>
      <w:r w:rsidR="00AB3B71">
        <w:rPr>
          <w:rFonts w:ascii="Times New Roman" w:hAnsi="Times New Roman" w:cs="Times New Roman"/>
        </w:rPr>
        <w:t>, with a grows rate of 22%,</w:t>
      </w:r>
      <w:r w:rsidR="00E50C07">
        <w:rPr>
          <w:rFonts w:ascii="Times New Roman" w:hAnsi="Times New Roman" w:cs="Times New Roman"/>
        </w:rPr>
        <w:t xml:space="preserve"> is </w:t>
      </w:r>
      <w:r w:rsidR="00AB3B71">
        <w:rPr>
          <w:rFonts w:ascii="Times New Roman" w:hAnsi="Times New Roman" w:cs="Times New Roman"/>
        </w:rPr>
        <w:t>observed among those campaigns that were launched in May, however, the number of the failed campaigns</w:t>
      </w:r>
      <w:r w:rsidR="00307AE7">
        <w:rPr>
          <w:rFonts w:ascii="Times New Roman" w:hAnsi="Times New Roman" w:cs="Times New Roman"/>
        </w:rPr>
        <w:t xml:space="preserve"> among those</w:t>
      </w:r>
      <w:r w:rsidR="00E473BF">
        <w:rPr>
          <w:rFonts w:ascii="Times New Roman" w:hAnsi="Times New Roman" w:cs="Times New Roman"/>
        </w:rPr>
        <w:t xml:space="preserve"> launched</w:t>
      </w:r>
      <w:r w:rsidR="00AB3B71">
        <w:rPr>
          <w:rFonts w:ascii="Times New Roman" w:hAnsi="Times New Roman" w:cs="Times New Roman"/>
        </w:rPr>
        <w:t xml:space="preserve"> </w:t>
      </w:r>
      <w:r w:rsidR="002B785A">
        <w:rPr>
          <w:rFonts w:ascii="Times New Roman" w:hAnsi="Times New Roman" w:cs="Times New Roman"/>
        </w:rPr>
        <w:t>during this month</w:t>
      </w:r>
      <w:r w:rsidR="00E473BF">
        <w:rPr>
          <w:rFonts w:ascii="Times New Roman" w:hAnsi="Times New Roman" w:cs="Times New Roman"/>
        </w:rPr>
        <w:t>,</w:t>
      </w:r>
      <w:r w:rsidR="002B785A">
        <w:rPr>
          <w:rFonts w:ascii="Times New Roman" w:hAnsi="Times New Roman" w:cs="Times New Roman"/>
        </w:rPr>
        <w:t xml:space="preserve"> increases as well</w:t>
      </w:r>
      <w:r w:rsidR="0083250F">
        <w:rPr>
          <w:rFonts w:ascii="Times New Roman" w:hAnsi="Times New Roman" w:cs="Times New Roman"/>
        </w:rPr>
        <w:t>,</w:t>
      </w:r>
      <w:r w:rsidR="002B785A">
        <w:rPr>
          <w:rFonts w:ascii="Times New Roman" w:hAnsi="Times New Roman" w:cs="Times New Roman"/>
        </w:rPr>
        <w:t xml:space="preserve"> with a growth rate of 24%.</w:t>
      </w:r>
      <w:r w:rsidR="009414D8">
        <w:rPr>
          <w:rFonts w:ascii="Times New Roman" w:hAnsi="Times New Roman" w:cs="Times New Roman"/>
        </w:rPr>
        <w:t xml:space="preserve"> </w:t>
      </w:r>
      <w:r w:rsidR="0083250F">
        <w:rPr>
          <w:rFonts w:ascii="Times New Roman" w:hAnsi="Times New Roman" w:cs="Times New Roman"/>
        </w:rPr>
        <w:t xml:space="preserve">The worst month to launch a campaign is December. </w:t>
      </w:r>
      <w:r w:rsidR="0083250F">
        <w:rPr>
          <w:rFonts w:ascii="Times New Roman" w:hAnsi="Times New Roman" w:cs="Times New Roman"/>
        </w:rPr>
        <w:lastRenderedPageBreak/>
        <w:t xml:space="preserve">The number of the </w:t>
      </w:r>
      <w:r w:rsidR="00CA3E75">
        <w:rPr>
          <w:rFonts w:ascii="Times New Roman" w:hAnsi="Times New Roman" w:cs="Times New Roman"/>
        </w:rPr>
        <w:t>successful</w:t>
      </w:r>
      <w:r w:rsidR="0083250F">
        <w:rPr>
          <w:rFonts w:ascii="Times New Roman" w:hAnsi="Times New Roman" w:cs="Times New Roman"/>
        </w:rPr>
        <w:t xml:space="preserve"> campaigns is </w:t>
      </w:r>
      <w:r w:rsidR="00CA3E75">
        <w:rPr>
          <w:rFonts w:ascii="Times New Roman" w:hAnsi="Times New Roman" w:cs="Times New Roman"/>
        </w:rPr>
        <w:t>lower</w:t>
      </w:r>
      <w:r w:rsidR="0083250F">
        <w:rPr>
          <w:rFonts w:ascii="Times New Roman" w:hAnsi="Times New Roman" w:cs="Times New Roman"/>
        </w:rPr>
        <w:t xml:space="preserve"> than the number of the </w:t>
      </w:r>
      <w:r w:rsidR="00CA3E75">
        <w:rPr>
          <w:rFonts w:ascii="Times New Roman" w:hAnsi="Times New Roman" w:cs="Times New Roman"/>
        </w:rPr>
        <w:t>failed</w:t>
      </w:r>
      <w:r w:rsidR="0083250F">
        <w:rPr>
          <w:rFonts w:ascii="Times New Roman" w:hAnsi="Times New Roman" w:cs="Times New Roman"/>
        </w:rPr>
        <w:t xml:space="preserve"> campaigns</w:t>
      </w:r>
      <w:r w:rsidR="00E74CB2">
        <w:rPr>
          <w:rFonts w:ascii="Times New Roman" w:hAnsi="Times New Roman" w:cs="Times New Roman"/>
        </w:rPr>
        <w:t xml:space="preserve">, </w:t>
      </w:r>
      <w:r w:rsidR="00307AE7">
        <w:rPr>
          <w:rFonts w:ascii="Times New Roman" w:hAnsi="Times New Roman" w:cs="Times New Roman"/>
        </w:rPr>
        <w:t>and its</w:t>
      </w:r>
      <w:r w:rsidR="00E74CB2">
        <w:rPr>
          <w:rFonts w:ascii="Times New Roman" w:hAnsi="Times New Roman" w:cs="Times New Roman"/>
        </w:rPr>
        <w:t xml:space="preserve"> growth rate </w:t>
      </w:r>
      <w:r w:rsidR="00307AE7">
        <w:rPr>
          <w:rFonts w:ascii="Times New Roman" w:hAnsi="Times New Roman" w:cs="Times New Roman"/>
        </w:rPr>
        <w:t>is</w:t>
      </w:r>
      <w:r w:rsidR="00E74CB2">
        <w:rPr>
          <w:rFonts w:ascii="Times New Roman" w:hAnsi="Times New Roman" w:cs="Times New Roman"/>
        </w:rPr>
        <w:t xml:space="preserve"> -39%.</w:t>
      </w:r>
    </w:p>
    <w:p w14:paraId="1B740EED" w14:textId="13AFEB6A" w:rsidR="003B4D39" w:rsidRDefault="003B4D39" w:rsidP="00FC3C86">
      <w:pPr>
        <w:spacing w:line="360" w:lineRule="auto"/>
        <w:jc w:val="center"/>
        <w:rPr>
          <w:rFonts w:ascii="Times New Roman" w:hAnsi="Times New Roman" w:cs="Times New Roman"/>
        </w:rPr>
      </w:pPr>
      <w:r>
        <w:rPr>
          <w:noProof/>
        </w:rPr>
        <w:drawing>
          <wp:inline distT="0" distB="0" distL="0" distR="0" wp14:anchorId="0EB65A38" wp14:editId="463AD2A7">
            <wp:extent cx="6889687" cy="3340100"/>
            <wp:effectExtent l="0" t="0" r="6985" b="12700"/>
            <wp:docPr id="3" name="Chart 3">
              <a:extLst xmlns:a="http://schemas.openxmlformats.org/drawingml/2006/main">
                <a:ext uri="{FF2B5EF4-FFF2-40B4-BE49-F238E27FC236}">
                  <a16:creationId xmlns:a16="http://schemas.microsoft.com/office/drawing/2014/main" id="{E375679E-FC6D-F248-8173-D3168BBEDC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EE6F8E1" w14:textId="5DE6B27E" w:rsidR="00DB7BC2" w:rsidRDefault="00DB7BC2" w:rsidP="00DB7BC2">
      <w:pPr>
        <w:spacing w:line="360" w:lineRule="auto"/>
        <w:rPr>
          <w:rFonts w:ascii="Times New Roman" w:hAnsi="Times New Roman" w:cs="Times New Roman"/>
        </w:rPr>
      </w:pPr>
    </w:p>
    <w:p w14:paraId="765A750B" w14:textId="5FF4197D" w:rsidR="00DB7BC2" w:rsidRPr="00CD1842" w:rsidRDefault="00DB7BC2" w:rsidP="00DB7BC2">
      <w:pPr>
        <w:pStyle w:val="ListParagraph"/>
        <w:numPr>
          <w:ilvl w:val="0"/>
          <w:numId w:val="1"/>
        </w:numPr>
        <w:spacing w:line="360" w:lineRule="auto"/>
        <w:rPr>
          <w:rFonts w:ascii="Times New Roman" w:hAnsi="Times New Roman" w:cs="Times New Roman"/>
          <w:b/>
          <w:bCs/>
        </w:rPr>
      </w:pPr>
      <w:r w:rsidRPr="00CD1842">
        <w:rPr>
          <w:rFonts w:ascii="Times New Roman" w:hAnsi="Times New Roman" w:cs="Times New Roman"/>
          <w:b/>
          <w:bCs/>
        </w:rPr>
        <w:t>What are some limitations of this dataset?</w:t>
      </w:r>
    </w:p>
    <w:p w14:paraId="3282BBA2" w14:textId="4BC9A68C" w:rsidR="00DB7BC2" w:rsidRDefault="00DB7BC2" w:rsidP="00DB7BC2">
      <w:pPr>
        <w:spacing w:line="360" w:lineRule="auto"/>
        <w:rPr>
          <w:rFonts w:ascii="Times New Roman" w:hAnsi="Times New Roman" w:cs="Times New Roman"/>
        </w:rPr>
      </w:pPr>
    </w:p>
    <w:p w14:paraId="120736DB" w14:textId="32812EEC" w:rsidR="00DB7BC2" w:rsidRDefault="00E22B39" w:rsidP="00243B7F">
      <w:pPr>
        <w:spacing w:line="360" w:lineRule="auto"/>
        <w:ind w:firstLine="360"/>
        <w:rPr>
          <w:rFonts w:ascii="Times New Roman" w:hAnsi="Times New Roman" w:cs="Times New Roman"/>
        </w:rPr>
      </w:pPr>
      <w:r>
        <w:rPr>
          <w:rFonts w:ascii="Times New Roman" w:hAnsi="Times New Roman" w:cs="Times New Roman"/>
        </w:rPr>
        <w:t xml:space="preserve">This dataset does not include </w:t>
      </w:r>
      <w:r w:rsidR="00243B7F">
        <w:rPr>
          <w:rFonts w:ascii="Times New Roman" w:hAnsi="Times New Roman" w:cs="Times New Roman"/>
        </w:rPr>
        <w:t xml:space="preserve">most recent </w:t>
      </w:r>
      <w:r>
        <w:rPr>
          <w:rFonts w:ascii="Times New Roman" w:hAnsi="Times New Roman" w:cs="Times New Roman"/>
        </w:rPr>
        <w:t>statistics for 2018 and 2019</w:t>
      </w:r>
      <w:r w:rsidR="00243B7F">
        <w:rPr>
          <w:rFonts w:ascii="Times New Roman" w:hAnsi="Times New Roman" w:cs="Times New Roman"/>
        </w:rPr>
        <w:t>.</w:t>
      </w:r>
      <w:r>
        <w:rPr>
          <w:rFonts w:ascii="Times New Roman" w:hAnsi="Times New Roman" w:cs="Times New Roman"/>
        </w:rPr>
        <w:t xml:space="preserve"> </w:t>
      </w:r>
      <w:r w:rsidR="00243B7F">
        <w:rPr>
          <w:rFonts w:ascii="Times New Roman" w:hAnsi="Times New Roman" w:cs="Times New Roman"/>
        </w:rPr>
        <w:t>I</w:t>
      </w:r>
      <w:r>
        <w:rPr>
          <w:rFonts w:ascii="Times New Roman" w:hAnsi="Times New Roman" w:cs="Times New Roman"/>
        </w:rPr>
        <w:t>t provides data only for 9 categories out of 15 available</w:t>
      </w:r>
      <w:r w:rsidR="00243B7F">
        <w:rPr>
          <w:rFonts w:ascii="Times New Roman" w:hAnsi="Times New Roman" w:cs="Times New Roman"/>
        </w:rPr>
        <w:t>, and it does not have data regarding the experience of creators.</w:t>
      </w:r>
    </w:p>
    <w:p w14:paraId="20F1EC74" w14:textId="7C08D403" w:rsidR="00A45FA3" w:rsidRDefault="00A45FA3" w:rsidP="00243B7F">
      <w:pPr>
        <w:spacing w:line="360" w:lineRule="auto"/>
        <w:ind w:firstLine="360"/>
        <w:rPr>
          <w:rFonts w:ascii="Times New Roman" w:hAnsi="Times New Roman" w:cs="Times New Roman"/>
        </w:rPr>
      </w:pPr>
    </w:p>
    <w:p w14:paraId="79BA67EE" w14:textId="76304EF1" w:rsidR="00A45FA3" w:rsidRPr="00CD1842" w:rsidRDefault="00A45FA3" w:rsidP="00A45FA3">
      <w:pPr>
        <w:pStyle w:val="ListParagraph"/>
        <w:numPr>
          <w:ilvl w:val="0"/>
          <w:numId w:val="1"/>
        </w:numPr>
        <w:spacing w:line="360" w:lineRule="auto"/>
        <w:rPr>
          <w:rFonts w:ascii="Times New Roman" w:hAnsi="Times New Roman" w:cs="Times New Roman"/>
          <w:b/>
          <w:bCs/>
        </w:rPr>
      </w:pPr>
      <w:r w:rsidRPr="00CD1842">
        <w:rPr>
          <w:rFonts w:ascii="Times New Roman" w:hAnsi="Times New Roman" w:cs="Times New Roman"/>
          <w:b/>
          <w:bCs/>
        </w:rPr>
        <w:t>What are some other possible tables and/or graphs that we could create?</w:t>
      </w:r>
    </w:p>
    <w:p w14:paraId="36517268" w14:textId="4C53D82A" w:rsidR="001F7407" w:rsidRDefault="001F7407" w:rsidP="001F7407">
      <w:pPr>
        <w:spacing w:line="360" w:lineRule="auto"/>
        <w:ind w:left="360"/>
        <w:rPr>
          <w:rFonts w:ascii="Times New Roman" w:hAnsi="Times New Roman" w:cs="Times New Roman"/>
        </w:rPr>
      </w:pPr>
    </w:p>
    <w:p w14:paraId="7E2A8F31" w14:textId="5D9B17AC" w:rsidR="00A45FA3" w:rsidRDefault="001F7407" w:rsidP="001F7407">
      <w:pPr>
        <w:spacing w:line="360" w:lineRule="auto"/>
        <w:ind w:left="360"/>
        <w:rPr>
          <w:rFonts w:ascii="Times New Roman" w:hAnsi="Times New Roman" w:cs="Times New Roman"/>
        </w:rPr>
      </w:pPr>
      <w:r>
        <w:rPr>
          <w:rFonts w:ascii="Times New Roman" w:hAnsi="Times New Roman" w:cs="Times New Roman"/>
        </w:rPr>
        <w:t xml:space="preserve">Other possible tables and/or graphs could be created </w:t>
      </w:r>
      <w:r w:rsidR="008F61AF">
        <w:rPr>
          <w:rFonts w:ascii="Times New Roman" w:hAnsi="Times New Roman" w:cs="Times New Roman"/>
        </w:rPr>
        <w:t>to study the</w:t>
      </w:r>
      <w:r>
        <w:rPr>
          <w:rFonts w:ascii="Times New Roman" w:hAnsi="Times New Roman" w:cs="Times New Roman"/>
        </w:rPr>
        <w:t xml:space="preserve"> following: </w:t>
      </w:r>
    </w:p>
    <w:p w14:paraId="57B65801" w14:textId="77777777" w:rsidR="008E2BF0" w:rsidRDefault="008E2BF0" w:rsidP="001F7407">
      <w:pPr>
        <w:spacing w:line="360" w:lineRule="auto"/>
        <w:ind w:left="360"/>
        <w:rPr>
          <w:rFonts w:ascii="Times New Roman" w:hAnsi="Times New Roman" w:cs="Times New Roman"/>
        </w:rPr>
      </w:pPr>
    </w:p>
    <w:p w14:paraId="1816DCAE" w14:textId="090EECC1" w:rsidR="00F24FB1" w:rsidRDefault="008F61AF" w:rsidP="00F24FB1">
      <w:pPr>
        <w:pStyle w:val="ListParagraph"/>
        <w:numPr>
          <w:ilvl w:val="0"/>
          <w:numId w:val="2"/>
        </w:numPr>
        <w:spacing w:line="360" w:lineRule="auto"/>
        <w:rPr>
          <w:rFonts w:ascii="Times New Roman" w:hAnsi="Times New Roman" w:cs="Times New Roman"/>
        </w:rPr>
      </w:pPr>
      <w:r>
        <w:rPr>
          <w:rFonts w:ascii="Times New Roman" w:hAnsi="Times New Roman" w:cs="Times New Roman"/>
        </w:rPr>
        <w:t>R</w:t>
      </w:r>
      <w:r w:rsidR="00F24FB1" w:rsidRPr="00F24FB1">
        <w:rPr>
          <w:rFonts w:ascii="Times New Roman" w:hAnsi="Times New Roman" w:cs="Times New Roman"/>
        </w:rPr>
        <w:t>elationship between campaign</w:t>
      </w:r>
      <w:r w:rsidR="001F7407">
        <w:rPr>
          <w:rFonts w:ascii="Times New Roman" w:hAnsi="Times New Roman" w:cs="Times New Roman"/>
        </w:rPr>
        <w:t xml:space="preserve"> goal</w:t>
      </w:r>
      <w:r w:rsidR="00F24FB1" w:rsidRPr="00F24FB1">
        <w:rPr>
          <w:rFonts w:ascii="Times New Roman" w:hAnsi="Times New Roman" w:cs="Times New Roman"/>
        </w:rPr>
        <w:t xml:space="preserve"> and </w:t>
      </w:r>
      <w:r w:rsidR="001F7407">
        <w:rPr>
          <w:rFonts w:ascii="Times New Roman" w:hAnsi="Times New Roman" w:cs="Times New Roman"/>
        </w:rPr>
        <w:t>its</w:t>
      </w:r>
      <w:r w:rsidR="00F24FB1" w:rsidRPr="00F24FB1">
        <w:rPr>
          <w:rFonts w:ascii="Times New Roman" w:hAnsi="Times New Roman" w:cs="Times New Roman"/>
        </w:rPr>
        <w:t xml:space="preserve"> success</w:t>
      </w:r>
      <w:r w:rsidR="001F7407">
        <w:rPr>
          <w:rFonts w:ascii="Times New Roman" w:hAnsi="Times New Roman" w:cs="Times New Roman"/>
        </w:rPr>
        <w:t xml:space="preserve"> rate</w:t>
      </w:r>
    </w:p>
    <w:p w14:paraId="43D72810" w14:textId="5852FE91" w:rsidR="00F24FB1" w:rsidRDefault="00F24FB1" w:rsidP="00F24FB1">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Analysis of </w:t>
      </w:r>
      <w:r w:rsidRPr="00F24FB1">
        <w:rPr>
          <w:rFonts w:ascii="Times New Roman" w:hAnsi="Times New Roman" w:cs="Times New Roman"/>
        </w:rPr>
        <w:t>campaign</w:t>
      </w:r>
      <w:r w:rsidR="001F7407">
        <w:rPr>
          <w:rFonts w:ascii="Times New Roman" w:hAnsi="Times New Roman" w:cs="Times New Roman"/>
        </w:rPr>
        <w:t xml:space="preserve"> length</w:t>
      </w:r>
      <w:r w:rsidRPr="00F24FB1">
        <w:rPr>
          <w:rFonts w:ascii="Times New Roman" w:hAnsi="Times New Roman" w:cs="Times New Roman"/>
        </w:rPr>
        <w:t xml:space="preserve"> and </w:t>
      </w:r>
      <w:r w:rsidR="001F7407">
        <w:rPr>
          <w:rFonts w:ascii="Times New Roman" w:hAnsi="Times New Roman" w:cs="Times New Roman"/>
        </w:rPr>
        <w:t>its</w:t>
      </w:r>
      <w:r w:rsidRPr="00F24FB1">
        <w:rPr>
          <w:rFonts w:ascii="Times New Roman" w:hAnsi="Times New Roman" w:cs="Times New Roman"/>
        </w:rPr>
        <w:t xml:space="preserve"> success</w:t>
      </w:r>
      <w:r w:rsidR="001F7407">
        <w:rPr>
          <w:rFonts w:ascii="Times New Roman" w:hAnsi="Times New Roman" w:cs="Times New Roman"/>
        </w:rPr>
        <w:t xml:space="preserve"> rate</w:t>
      </w:r>
    </w:p>
    <w:p w14:paraId="059F20C3" w14:textId="02FCE6CF" w:rsidR="001F7407" w:rsidRDefault="001F7407" w:rsidP="00F24FB1">
      <w:pPr>
        <w:pStyle w:val="ListParagraph"/>
        <w:numPr>
          <w:ilvl w:val="0"/>
          <w:numId w:val="2"/>
        </w:numPr>
        <w:spacing w:line="360" w:lineRule="auto"/>
        <w:rPr>
          <w:rFonts w:ascii="Times New Roman" w:hAnsi="Times New Roman" w:cs="Times New Roman"/>
        </w:rPr>
      </w:pPr>
      <w:r>
        <w:rPr>
          <w:rFonts w:ascii="Times New Roman" w:hAnsi="Times New Roman" w:cs="Times New Roman"/>
        </w:rPr>
        <w:t>Number of campaigns by country</w:t>
      </w:r>
    </w:p>
    <w:p w14:paraId="3B2F366B" w14:textId="1935F787" w:rsidR="001F7407" w:rsidRDefault="001F7407" w:rsidP="00F24FB1">
      <w:pPr>
        <w:pStyle w:val="ListParagraph"/>
        <w:numPr>
          <w:ilvl w:val="0"/>
          <w:numId w:val="2"/>
        </w:numPr>
        <w:spacing w:line="360" w:lineRule="auto"/>
        <w:rPr>
          <w:rFonts w:ascii="Times New Roman" w:hAnsi="Times New Roman" w:cs="Times New Roman"/>
        </w:rPr>
      </w:pPr>
      <w:r>
        <w:rPr>
          <w:rFonts w:ascii="Times New Roman" w:hAnsi="Times New Roman" w:cs="Times New Roman"/>
        </w:rPr>
        <w:t>Success of categories by country</w:t>
      </w:r>
    </w:p>
    <w:p w14:paraId="63915C3E" w14:textId="02AB06CB" w:rsidR="00A45FA3" w:rsidRPr="00F24FB1" w:rsidRDefault="001F7407" w:rsidP="00F24FB1">
      <w:pPr>
        <w:pStyle w:val="ListParagraph"/>
        <w:numPr>
          <w:ilvl w:val="0"/>
          <w:numId w:val="2"/>
        </w:numPr>
        <w:spacing w:line="360" w:lineRule="auto"/>
        <w:rPr>
          <w:rFonts w:ascii="Times New Roman" w:hAnsi="Times New Roman" w:cs="Times New Roman"/>
        </w:rPr>
      </w:pPr>
      <w:r>
        <w:rPr>
          <w:rFonts w:ascii="Times New Roman" w:hAnsi="Times New Roman" w:cs="Times New Roman"/>
        </w:rPr>
        <w:t>Relationship between a campaign goal and the amount pledged</w:t>
      </w:r>
    </w:p>
    <w:sectPr w:rsidR="00A45FA3" w:rsidRPr="00F24FB1" w:rsidSect="005A4520">
      <w:footerReference w:type="even" r:id="rId10"/>
      <w:footerReference w:type="default" r:id="rId11"/>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824FD" w14:textId="77777777" w:rsidR="00D558DE" w:rsidRDefault="00D558DE" w:rsidP="005A4520">
      <w:r>
        <w:separator/>
      </w:r>
    </w:p>
  </w:endnote>
  <w:endnote w:type="continuationSeparator" w:id="0">
    <w:p w14:paraId="07E1054F" w14:textId="77777777" w:rsidR="00D558DE" w:rsidRDefault="00D558DE" w:rsidP="005A4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68309069"/>
      <w:docPartObj>
        <w:docPartGallery w:val="Page Numbers (Bottom of Page)"/>
        <w:docPartUnique/>
      </w:docPartObj>
    </w:sdtPr>
    <w:sdtEndPr>
      <w:rPr>
        <w:rStyle w:val="PageNumber"/>
      </w:rPr>
    </w:sdtEndPr>
    <w:sdtContent>
      <w:p w14:paraId="6BCF09FE" w14:textId="427F11B2" w:rsidR="005A4520" w:rsidRDefault="005A4520" w:rsidP="00131E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211929" w14:textId="77777777" w:rsidR="005A4520" w:rsidRDefault="005A4520" w:rsidP="005A45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24715887"/>
      <w:docPartObj>
        <w:docPartGallery w:val="Page Numbers (Bottom of Page)"/>
        <w:docPartUnique/>
      </w:docPartObj>
    </w:sdtPr>
    <w:sdtEndPr>
      <w:rPr>
        <w:rStyle w:val="PageNumber"/>
        <w:rFonts w:ascii="Times New Roman" w:hAnsi="Times New Roman" w:cs="Times New Roman"/>
      </w:rPr>
    </w:sdtEndPr>
    <w:sdtContent>
      <w:p w14:paraId="6DA9EED8" w14:textId="49FFD11B" w:rsidR="005A4520" w:rsidRPr="00E50C07" w:rsidRDefault="005A4520" w:rsidP="00131E01">
        <w:pPr>
          <w:pStyle w:val="Footer"/>
          <w:framePr w:wrap="none" w:vAnchor="text" w:hAnchor="margin" w:xAlign="right" w:y="1"/>
          <w:rPr>
            <w:rStyle w:val="PageNumber"/>
            <w:rFonts w:ascii="Times New Roman" w:hAnsi="Times New Roman" w:cs="Times New Roman"/>
          </w:rPr>
        </w:pPr>
        <w:r w:rsidRPr="00E50C07">
          <w:rPr>
            <w:rStyle w:val="PageNumber"/>
            <w:rFonts w:ascii="Times New Roman" w:hAnsi="Times New Roman" w:cs="Times New Roman"/>
          </w:rPr>
          <w:fldChar w:fldCharType="begin"/>
        </w:r>
        <w:r w:rsidRPr="00E50C07">
          <w:rPr>
            <w:rStyle w:val="PageNumber"/>
            <w:rFonts w:ascii="Times New Roman" w:hAnsi="Times New Roman" w:cs="Times New Roman"/>
          </w:rPr>
          <w:instrText xml:space="preserve"> PAGE </w:instrText>
        </w:r>
        <w:r w:rsidRPr="00E50C07">
          <w:rPr>
            <w:rStyle w:val="PageNumber"/>
            <w:rFonts w:ascii="Times New Roman" w:hAnsi="Times New Roman" w:cs="Times New Roman"/>
          </w:rPr>
          <w:fldChar w:fldCharType="separate"/>
        </w:r>
        <w:r w:rsidRPr="00E50C07">
          <w:rPr>
            <w:rStyle w:val="PageNumber"/>
            <w:rFonts w:ascii="Times New Roman" w:hAnsi="Times New Roman" w:cs="Times New Roman"/>
            <w:noProof/>
          </w:rPr>
          <w:t>1</w:t>
        </w:r>
        <w:r w:rsidRPr="00E50C07">
          <w:rPr>
            <w:rStyle w:val="PageNumber"/>
            <w:rFonts w:ascii="Times New Roman" w:hAnsi="Times New Roman" w:cs="Times New Roman"/>
          </w:rPr>
          <w:fldChar w:fldCharType="end"/>
        </w:r>
      </w:p>
    </w:sdtContent>
  </w:sdt>
  <w:p w14:paraId="6B4C6ACB" w14:textId="77777777" w:rsidR="005A4520" w:rsidRDefault="005A4520" w:rsidP="005A45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B2EDA" w14:textId="77777777" w:rsidR="00D558DE" w:rsidRDefault="00D558DE" w:rsidP="005A4520">
      <w:r>
        <w:separator/>
      </w:r>
    </w:p>
  </w:footnote>
  <w:footnote w:type="continuationSeparator" w:id="0">
    <w:p w14:paraId="4B0F9ADD" w14:textId="77777777" w:rsidR="00D558DE" w:rsidRDefault="00D558DE" w:rsidP="005A45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23A01"/>
    <w:multiLevelType w:val="hybridMultilevel"/>
    <w:tmpl w:val="A260C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A5759E"/>
    <w:multiLevelType w:val="hybridMultilevel"/>
    <w:tmpl w:val="9CD87B8C"/>
    <w:lvl w:ilvl="0" w:tplc="108C166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cryptProviderType="rsaAES" w:cryptAlgorithmClass="hash" w:cryptAlgorithmType="typeAny" w:cryptAlgorithmSid="14" w:cryptSpinCount="100000" w:hash="r5izF+z6qffsvUIbUDCyJVkE8tMQOdx3dio0w9uPaKBKJ9TAVuNmWYrpl7AgakCLA3a+twkf8uv3fHlzq5Sj0w==" w:salt="t7RVPD6RQfSTRxcI1izY6A=="/>
  <w:zoom w:percent="120"/>
  <w:proofState w:spelling="clean" w:grammar="clean"/>
  <w:documentProtection w:edit="readOnly"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ACB"/>
    <w:rsid w:val="00005B07"/>
    <w:rsid w:val="00056DC1"/>
    <w:rsid w:val="00067947"/>
    <w:rsid w:val="00075ACB"/>
    <w:rsid w:val="000A0D40"/>
    <w:rsid w:val="000B27FF"/>
    <w:rsid w:val="000F024E"/>
    <w:rsid w:val="001110E4"/>
    <w:rsid w:val="00113342"/>
    <w:rsid w:val="001F0FD3"/>
    <w:rsid w:val="001F32D8"/>
    <w:rsid w:val="001F7407"/>
    <w:rsid w:val="00243B7F"/>
    <w:rsid w:val="00253BB9"/>
    <w:rsid w:val="00267D12"/>
    <w:rsid w:val="002B785A"/>
    <w:rsid w:val="002B78C1"/>
    <w:rsid w:val="00307AE7"/>
    <w:rsid w:val="003A224D"/>
    <w:rsid w:val="003B4D39"/>
    <w:rsid w:val="003D4038"/>
    <w:rsid w:val="003D7A2E"/>
    <w:rsid w:val="00405DEA"/>
    <w:rsid w:val="004421BC"/>
    <w:rsid w:val="004B5A84"/>
    <w:rsid w:val="005A4520"/>
    <w:rsid w:val="005B50AE"/>
    <w:rsid w:val="0062740B"/>
    <w:rsid w:val="00643730"/>
    <w:rsid w:val="00655DB1"/>
    <w:rsid w:val="00670249"/>
    <w:rsid w:val="006C3AFB"/>
    <w:rsid w:val="0077186C"/>
    <w:rsid w:val="00796426"/>
    <w:rsid w:val="0083250F"/>
    <w:rsid w:val="00857D67"/>
    <w:rsid w:val="00873AA0"/>
    <w:rsid w:val="00886BC8"/>
    <w:rsid w:val="008920A2"/>
    <w:rsid w:val="008D083D"/>
    <w:rsid w:val="008E20F2"/>
    <w:rsid w:val="008E2BF0"/>
    <w:rsid w:val="008F61AF"/>
    <w:rsid w:val="009414D8"/>
    <w:rsid w:val="00962BFE"/>
    <w:rsid w:val="00A34182"/>
    <w:rsid w:val="00A45FA3"/>
    <w:rsid w:val="00AA6AF2"/>
    <w:rsid w:val="00AB3B71"/>
    <w:rsid w:val="00AC7BA4"/>
    <w:rsid w:val="00B83387"/>
    <w:rsid w:val="00BD49C8"/>
    <w:rsid w:val="00C35A5C"/>
    <w:rsid w:val="00C76B62"/>
    <w:rsid w:val="00CA3E75"/>
    <w:rsid w:val="00CD1842"/>
    <w:rsid w:val="00CD5FC0"/>
    <w:rsid w:val="00D22DF6"/>
    <w:rsid w:val="00D23B49"/>
    <w:rsid w:val="00D558DE"/>
    <w:rsid w:val="00DB7BC2"/>
    <w:rsid w:val="00DF58E4"/>
    <w:rsid w:val="00E16CC9"/>
    <w:rsid w:val="00E22B39"/>
    <w:rsid w:val="00E42167"/>
    <w:rsid w:val="00E473BF"/>
    <w:rsid w:val="00E50C07"/>
    <w:rsid w:val="00E74CB2"/>
    <w:rsid w:val="00EC2EF9"/>
    <w:rsid w:val="00EC5A3C"/>
    <w:rsid w:val="00EF215F"/>
    <w:rsid w:val="00F1496D"/>
    <w:rsid w:val="00F24FB1"/>
    <w:rsid w:val="00F64006"/>
    <w:rsid w:val="00FB3A6B"/>
    <w:rsid w:val="00FC3C86"/>
    <w:rsid w:val="00FE2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B6F84"/>
  <w15:chartTrackingRefBased/>
  <w15:docId w15:val="{D841B3AD-B159-4B48-83E9-4026DDF4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5ACB"/>
    <w:rPr>
      <w:rFonts w:eastAsiaTheme="minorEastAsia"/>
      <w:sz w:val="22"/>
      <w:szCs w:val="22"/>
      <w:lang w:eastAsia="zh-CN"/>
    </w:rPr>
  </w:style>
  <w:style w:type="character" w:customStyle="1" w:styleId="NoSpacingChar">
    <w:name w:val="No Spacing Char"/>
    <w:basedOn w:val="DefaultParagraphFont"/>
    <w:link w:val="NoSpacing"/>
    <w:uiPriority w:val="1"/>
    <w:rsid w:val="00075ACB"/>
    <w:rPr>
      <w:rFonts w:eastAsiaTheme="minorEastAsia"/>
      <w:sz w:val="22"/>
      <w:szCs w:val="22"/>
      <w:lang w:eastAsia="zh-CN"/>
    </w:rPr>
  </w:style>
  <w:style w:type="paragraph" w:styleId="Footer">
    <w:name w:val="footer"/>
    <w:basedOn w:val="Normal"/>
    <w:link w:val="FooterChar"/>
    <w:uiPriority w:val="99"/>
    <w:unhideWhenUsed/>
    <w:rsid w:val="005A4520"/>
    <w:pPr>
      <w:tabs>
        <w:tab w:val="center" w:pos="4680"/>
        <w:tab w:val="right" w:pos="9360"/>
      </w:tabs>
    </w:pPr>
  </w:style>
  <w:style w:type="character" w:customStyle="1" w:styleId="FooterChar">
    <w:name w:val="Footer Char"/>
    <w:basedOn w:val="DefaultParagraphFont"/>
    <w:link w:val="Footer"/>
    <w:uiPriority w:val="99"/>
    <w:rsid w:val="005A4520"/>
  </w:style>
  <w:style w:type="character" w:styleId="PageNumber">
    <w:name w:val="page number"/>
    <w:basedOn w:val="DefaultParagraphFont"/>
    <w:uiPriority w:val="99"/>
    <w:semiHidden/>
    <w:unhideWhenUsed/>
    <w:rsid w:val="005A4520"/>
  </w:style>
  <w:style w:type="paragraph" w:styleId="ListParagraph">
    <w:name w:val="List Paragraph"/>
    <w:basedOn w:val="Normal"/>
    <w:uiPriority w:val="34"/>
    <w:qFormat/>
    <w:rsid w:val="005A4520"/>
    <w:pPr>
      <w:ind w:left="720"/>
      <w:contextualSpacing/>
    </w:pPr>
  </w:style>
  <w:style w:type="paragraph" w:styleId="Header">
    <w:name w:val="header"/>
    <w:basedOn w:val="Normal"/>
    <w:link w:val="HeaderChar"/>
    <w:uiPriority w:val="99"/>
    <w:unhideWhenUsed/>
    <w:rsid w:val="00E50C07"/>
    <w:pPr>
      <w:tabs>
        <w:tab w:val="center" w:pos="4680"/>
        <w:tab w:val="right" w:pos="9360"/>
      </w:tabs>
    </w:pPr>
  </w:style>
  <w:style w:type="character" w:customStyle="1" w:styleId="HeaderChar">
    <w:name w:val="Header Char"/>
    <w:basedOn w:val="DefaultParagraphFont"/>
    <w:link w:val="Header"/>
    <w:uiPriority w:val="99"/>
    <w:rsid w:val="00E50C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Users/ZinaMarcel/Desktop/PREWORK_ZZ/Class%20Material/Week%201-Excel/02-Homework/01-Excel/Instructions/StarterBook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ZinaMarcel/Desktop/PREWORK_ZZ/Class%20Material/Week%201-Excel/02-Homework/01-Excel/Instructions/StarterBook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ZinaMarcel/Desktop/PREWORK_ZZ/Class%20Material/Week%201-Excel/02-Homework/01-Excel/Instructions/StarterBook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[StarterBook2.xlsx]Category Stats!PivotTable1</c:name>
    <c:fmtId val="-1"/>
  </c:pivotSource>
  <c:chart>
    <c:autoTitleDeleted val="1"/>
    <c:pivotFmts>
      <c:pivotFmt>
        <c:idx val="0"/>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00717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54C6CD"/>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A9DDDA"/>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00717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54C6CD"/>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A9DDDA"/>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rgbClr val="00717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rgbClr val="54C6CD"/>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rgbClr val="A9DDDA"/>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'Category Stats'!$B$3:$B$4</c:f>
              <c:strCache>
                <c:ptCount val="1"/>
                <c:pt idx="0">
                  <c:v>successful</c:v>
                </c:pt>
              </c:strCache>
            </c:strRef>
          </c:tx>
          <c:spPr>
            <a:solidFill>
              <a:srgbClr val="92D050"/>
            </a:solidFill>
            <a:ln>
              <a:noFill/>
            </a:ln>
            <a:effectLst/>
          </c:spPr>
          <c:invertIfNegative val="0"/>
          <c:cat>
            <c:strRef>
              <c:f>'Category 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Stats'!$B$5:$B$14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C439-4447-ADCE-5F9E46DA4869}"/>
            </c:ext>
          </c:extLst>
        </c:ser>
        <c:ser>
          <c:idx val="1"/>
          <c:order val="1"/>
          <c:tx>
            <c:strRef>
              <c:f>'Category Stats'!$C$3:$C$4</c:f>
              <c:strCache>
                <c:ptCount val="1"/>
                <c:pt idx="0">
                  <c:v>failed</c:v>
                </c:pt>
              </c:strCache>
            </c:strRef>
          </c:tx>
          <c:spPr>
            <a:solidFill>
              <a:srgbClr val="007173"/>
            </a:solidFill>
            <a:ln>
              <a:noFill/>
            </a:ln>
            <a:effectLst/>
          </c:spPr>
          <c:invertIfNegative val="0"/>
          <c:cat>
            <c:strRef>
              <c:f>'Category 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Stats'!$C$5:$C$14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C439-4447-ADCE-5F9E46DA4869}"/>
            </c:ext>
          </c:extLst>
        </c:ser>
        <c:ser>
          <c:idx val="2"/>
          <c:order val="2"/>
          <c:tx>
            <c:strRef>
              <c:f>'Category Stats'!$D$3:$D$4</c:f>
              <c:strCache>
                <c:ptCount val="1"/>
                <c:pt idx="0">
                  <c:v>canceled</c:v>
                </c:pt>
              </c:strCache>
            </c:strRef>
          </c:tx>
          <c:spPr>
            <a:solidFill>
              <a:srgbClr val="54C6CD"/>
            </a:solidFill>
            <a:ln>
              <a:noFill/>
            </a:ln>
            <a:effectLst/>
          </c:spPr>
          <c:invertIfNegative val="0"/>
          <c:cat>
            <c:strRef>
              <c:f>'Category 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Stats'!$D$5:$D$14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2-C439-4447-ADCE-5F9E46DA4869}"/>
            </c:ext>
          </c:extLst>
        </c:ser>
        <c:ser>
          <c:idx val="3"/>
          <c:order val="3"/>
          <c:tx>
            <c:strRef>
              <c:f>'Category Stats'!$E$3:$E$4</c:f>
              <c:strCache>
                <c:ptCount val="1"/>
                <c:pt idx="0">
                  <c:v>live</c:v>
                </c:pt>
              </c:strCache>
            </c:strRef>
          </c:tx>
          <c:spPr>
            <a:solidFill>
              <a:srgbClr val="A9DDDA"/>
            </a:solidFill>
            <a:ln>
              <a:noFill/>
            </a:ln>
            <a:effectLst/>
          </c:spPr>
          <c:invertIfNegative val="0"/>
          <c:cat>
            <c:strRef>
              <c:f>'Category 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Stats'!$E$5:$E$14</c:f>
              <c:numCache>
                <c:formatCode>General</c:formatCode>
                <c:ptCount val="9"/>
                <c:pt idx="1">
                  <c:v>6</c:v>
                </c:pt>
                <c:pt idx="4">
                  <c:v>20</c:v>
                </c:pt>
                <c:pt idx="8">
                  <c:v>24</c:v>
                </c:pt>
              </c:numCache>
            </c:numRef>
          </c:val>
          <c:extLst>
            <c:ext xmlns:c16="http://schemas.microsoft.com/office/drawing/2014/chart" uri="{C3380CC4-5D6E-409C-BE32-E72D297353CC}">
              <c16:uniqueId val="{00000003-C439-4447-ADCE-5F9E46DA4869}"/>
            </c:ext>
          </c:extLst>
        </c:ser>
        <c:dLbls>
          <c:showLegendKey val="0"/>
          <c:showVal val="0"/>
          <c:showCatName val="0"/>
          <c:showSerName val="0"/>
          <c:showPercent val="0"/>
          <c:showBubbleSize val="0"/>
        </c:dLbls>
        <c:gapWidth val="40"/>
        <c:overlap val="100"/>
        <c:axId val="1958184592"/>
        <c:axId val="1956734928"/>
      </c:barChart>
      <c:catAx>
        <c:axId val="1958184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solidFill>
                      <a:schemeClr val="tx1">
                        <a:lumMod val="65000"/>
                        <a:lumOff val="35000"/>
                      </a:schemeClr>
                    </a:solidFill>
                    <a:latin typeface="Times New Roman" panose="02020603050405020304" pitchFamily="18" charset="0"/>
                    <a:cs typeface="Times New Roman" panose="02020603050405020304" pitchFamily="18" charset="0"/>
                  </a:rPr>
                  <a:t>Category</a:t>
                </a:r>
                <a:r>
                  <a:rPr lang="en-US" baseline="0">
                    <a:solidFill>
                      <a:schemeClr val="tx1">
                        <a:lumMod val="65000"/>
                        <a:lumOff val="35000"/>
                      </a:schemeClr>
                    </a:solidFill>
                    <a:latin typeface="Times New Roman" panose="02020603050405020304" pitchFamily="18" charset="0"/>
                    <a:cs typeface="Times New Roman" panose="02020603050405020304" pitchFamily="18" charset="0"/>
                  </a:rPr>
                  <a:t> Statistics Fig.1</a:t>
                </a:r>
                <a:endParaRPr lang="en-US">
                  <a:solidFill>
                    <a:schemeClr val="tx1">
                      <a:lumMod val="65000"/>
                      <a:lumOff val="35000"/>
                    </a:schemeClr>
                  </a:solidFill>
                  <a:latin typeface="Times New Roman" panose="02020603050405020304" pitchFamily="18" charset="0"/>
                  <a:cs typeface="Times New Roman" panose="02020603050405020304" pitchFamily="18" charset="0"/>
                </a:endParaRPr>
              </a:p>
            </c:rich>
          </c:tx>
          <c:layout>
            <c:manualLayout>
              <c:xMode val="edge"/>
              <c:yMode val="edge"/>
              <c:x val="0.42693767457263748"/>
              <c:y val="0.8978563130428368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Cambria Math" panose="02040503050406030204" pitchFamily="18" charset="0"/>
                <a:cs typeface="Times New Roman" panose="02020603050405020304" pitchFamily="18" charset="0"/>
              </a:defRPr>
            </a:pPr>
            <a:endParaRPr lang="en-US"/>
          </a:p>
        </c:txPr>
        <c:crossAx val="1956734928"/>
        <c:crosses val="autoZero"/>
        <c:auto val="1"/>
        <c:lblAlgn val="ctr"/>
        <c:lblOffset val="80"/>
        <c:noMultiLvlLbl val="0"/>
      </c:catAx>
      <c:valAx>
        <c:axId val="1956734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Times New Roman" panose="02020603050405020304" pitchFamily="18" charset="0"/>
                <a:ea typeface="Cambria Math" panose="02040503050406030204" pitchFamily="18" charset="0"/>
                <a:cs typeface="Times New Roman" panose="02020603050405020304" pitchFamily="18" charset="0"/>
              </a:defRPr>
            </a:pPr>
            <a:endParaRPr lang="en-US"/>
          </a:p>
        </c:txPr>
        <c:crossAx val="1958184592"/>
        <c:crosses val="autoZero"/>
        <c:crossBetween val="between"/>
      </c:valAx>
      <c:spPr>
        <a:solidFill>
          <a:schemeClr val="bg1">
            <a:lumMod val="95000"/>
          </a:schemeClr>
        </a:solidFill>
        <a:ln>
          <a:noFill/>
        </a:ln>
        <a:effectLst/>
      </c:spPr>
    </c:plotArea>
    <c:legend>
      <c:legendPos val="b"/>
      <c:layout>
        <c:manualLayout>
          <c:xMode val="edge"/>
          <c:yMode val="edge"/>
          <c:x val="0.30727558474117134"/>
          <c:y val="6.1049438492319606E-2"/>
          <c:w val="0.35363485738632711"/>
          <c:h val="3.9207445166382762E-2"/>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Cambria Math" panose="02040503050406030204" pitchFamily="18" charset="0"/>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[StarterBook2.xlsx]Subcategory Stats!PivotTable2</c:name>
    <c:fmtId val="-1"/>
  </c:pivotSource>
  <c:chart>
    <c:autoTitleDeleted val="1"/>
    <c:pivotFmts>
      <c:pivotFmt>
        <c:idx val="0"/>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00717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54C6CD"/>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A9DDDA"/>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00717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54C6CD"/>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A9DDDA"/>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rgbClr val="00717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rgbClr val="54C6CD"/>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rgbClr val="A9DDDA"/>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2.9745526413514859E-2"/>
          <c:y val="8.9020771513353119E-3"/>
          <c:w val="0.95746470540103346"/>
          <c:h val="0.7503109885744994"/>
        </c:manualLayout>
      </c:layout>
      <c:barChart>
        <c:barDir val="col"/>
        <c:grouping val="stacked"/>
        <c:varyColors val="0"/>
        <c:ser>
          <c:idx val="0"/>
          <c:order val="0"/>
          <c:tx>
            <c:strRef>
              <c:f>'Subcategory Stats'!$B$4:$B$5</c:f>
              <c:strCache>
                <c:ptCount val="1"/>
                <c:pt idx="0">
                  <c:v>successful</c:v>
                </c:pt>
              </c:strCache>
            </c:strRef>
          </c:tx>
          <c:spPr>
            <a:solidFill>
              <a:srgbClr val="92D050"/>
            </a:solidFill>
            <a:ln>
              <a:noFill/>
            </a:ln>
            <a:effectLst/>
          </c:spPr>
          <c:invertIfNegative val="0"/>
          <c:cat>
            <c:strRef>
              <c:f>'Subcategory Stats'!$A$6:$A$24</c:f>
              <c:strCache>
                <c:ptCount val="18"/>
                <c:pt idx="0">
                  <c:v>animation</c:v>
                </c:pt>
                <c:pt idx="1">
                  <c:v>classical music</c:v>
                </c:pt>
                <c:pt idx="2">
                  <c:v>documentary</c:v>
                </c:pt>
                <c:pt idx="3">
                  <c:v>drama</c:v>
                </c:pt>
                <c:pt idx="4">
                  <c:v>electronic music</c:v>
                </c:pt>
                <c:pt idx="5">
                  <c:v>faith</c:v>
                </c:pt>
                <c:pt idx="6">
                  <c:v>indie rock</c:v>
                </c:pt>
                <c:pt idx="7">
                  <c:v>jazz</c:v>
                </c:pt>
                <c:pt idx="8">
                  <c:v>metal</c:v>
                </c:pt>
                <c:pt idx="9">
                  <c:v>musical</c:v>
                </c:pt>
                <c:pt idx="10">
                  <c:v>plays</c:v>
                </c:pt>
                <c:pt idx="11">
                  <c:v>pop</c:v>
                </c:pt>
                <c:pt idx="12">
                  <c:v>rock</c:v>
                </c:pt>
                <c:pt idx="13">
                  <c:v>science fiction</c:v>
                </c:pt>
                <c:pt idx="14">
                  <c:v>shorts</c:v>
                </c:pt>
                <c:pt idx="15">
                  <c:v>spaces</c:v>
                </c:pt>
                <c:pt idx="16">
                  <c:v>television</c:v>
                </c:pt>
                <c:pt idx="17">
                  <c:v>world music</c:v>
                </c:pt>
              </c:strCache>
            </c:strRef>
          </c:cat>
          <c:val>
            <c:numRef>
              <c:f>'Subcategory Stats'!$B$6:$B$24</c:f>
              <c:numCache>
                <c:formatCode>General</c:formatCode>
                <c:ptCount val="18"/>
                <c:pt idx="1">
                  <c:v>40</c:v>
                </c:pt>
                <c:pt idx="2">
                  <c:v>180</c:v>
                </c:pt>
                <c:pt idx="4">
                  <c:v>40</c:v>
                </c:pt>
                <c:pt idx="6">
                  <c:v>140</c:v>
                </c:pt>
                <c:pt idx="8">
                  <c:v>20</c:v>
                </c:pt>
                <c:pt idx="9">
                  <c:v>60</c:v>
                </c:pt>
                <c:pt idx="10">
                  <c:v>694</c:v>
                </c:pt>
                <c:pt idx="11">
                  <c:v>40</c:v>
                </c:pt>
                <c:pt idx="12">
                  <c:v>260</c:v>
                </c:pt>
                <c:pt idx="14">
                  <c:v>60</c:v>
                </c:pt>
                <c:pt idx="15">
                  <c:v>85</c:v>
                </c:pt>
                <c:pt idx="16">
                  <c:v>60</c:v>
                </c:pt>
              </c:numCache>
            </c:numRef>
          </c:val>
          <c:extLst>
            <c:ext xmlns:c16="http://schemas.microsoft.com/office/drawing/2014/chart" uri="{C3380CC4-5D6E-409C-BE32-E72D297353CC}">
              <c16:uniqueId val="{00000000-BC14-BD44-AFE9-7C67EEF1154B}"/>
            </c:ext>
          </c:extLst>
        </c:ser>
        <c:ser>
          <c:idx val="1"/>
          <c:order val="1"/>
          <c:tx>
            <c:strRef>
              <c:f>'Subcategory Stats'!$C$4:$C$5</c:f>
              <c:strCache>
                <c:ptCount val="1"/>
                <c:pt idx="0">
                  <c:v>failed</c:v>
                </c:pt>
              </c:strCache>
            </c:strRef>
          </c:tx>
          <c:spPr>
            <a:solidFill>
              <a:srgbClr val="007173"/>
            </a:solidFill>
            <a:ln>
              <a:noFill/>
            </a:ln>
            <a:effectLst/>
          </c:spPr>
          <c:invertIfNegative val="0"/>
          <c:cat>
            <c:strRef>
              <c:f>'Subcategory Stats'!$A$6:$A$24</c:f>
              <c:strCache>
                <c:ptCount val="18"/>
                <c:pt idx="0">
                  <c:v>animation</c:v>
                </c:pt>
                <c:pt idx="1">
                  <c:v>classical music</c:v>
                </c:pt>
                <c:pt idx="2">
                  <c:v>documentary</c:v>
                </c:pt>
                <c:pt idx="3">
                  <c:v>drama</c:v>
                </c:pt>
                <c:pt idx="4">
                  <c:v>electronic music</c:v>
                </c:pt>
                <c:pt idx="5">
                  <c:v>faith</c:v>
                </c:pt>
                <c:pt idx="6">
                  <c:v>indie rock</c:v>
                </c:pt>
                <c:pt idx="7">
                  <c:v>jazz</c:v>
                </c:pt>
                <c:pt idx="8">
                  <c:v>metal</c:v>
                </c:pt>
                <c:pt idx="9">
                  <c:v>musical</c:v>
                </c:pt>
                <c:pt idx="10">
                  <c:v>plays</c:v>
                </c:pt>
                <c:pt idx="11">
                  <c:v>pop</c:v>
                </c:pt>
                <c:pt idx="12">
                  <c:v>rock</c:v>
                </c:pt>
                <c:pt idx="13">
                  <c:v>science fiction</c:v>
                </c:pt>
                <c:pt idx="14">
                  <c:v>shorts</c:v>
                </c:pt>
                <c:pt idx="15">
                  <c:v>spaces</c:v>
                </c:pt>
                <c:pt idx="16">
                  <c:v>television</c:v>
                </c:pt>
                <c:pt idx="17">
                  <c:v>world music</c:v>
                </c:pt>
              </c:strCache>
            </c:strRef>
          </c:cat>
          <c:val>
            <c:numRef>
              <c:f>'Subcategory Stats'!$C$6:$C$24</c:f>
              <c:numCache>
                <c:formatCode>General</c:formatCode>
                <c:ptCount val="18"/>
                <c:pt idx="0">
                  <c:v>100</c:v>
                </c:pt>
                <c:pt idx="3">
                  <c:v>80</c:v>
                </c:pt>
                <c:pt idx="5">
                  <c:v>40</c:v>
                </c:pt>
                <c:pt idx="6">
                  <c:v>20</c:v>
                </c:pt>
                <c:pt idx="7">
                  <c:v>60</c:v>
                </c:pt>
                <c:pt idx="9">
                  <c:v>60</c:v>
                </c:pt>
                <c:pt idx="10">
                  <c:v>353</c:v>
                </c:pt>
                <c:pt idx="15">
                  <c:v>80</c:v>
                </c:pt>
              </c:numCache>
            </c:numRef>
          </c:val>
          <c:extLst>
            <c:ext xmlns:c16="http://schemas.microsoft.com/office/drawing/2014/chart" uri="{C3380CC4-5D6E-409C-BE32-E72D297353CC}">
              <c16:uniqueId val="{00000001-BC14-BD44-AFE9-7C67EEF1154B}"/>
            </c:ext>
          </c:extLst>
        </c:ser>
        <c:ser>
          <c:idx val="2"/>
          <c:order val="2"/>
          <c:tx>
            <c:strRef>
              <c:f>'Subcategory Stats'!$D$4:$D$5</c:f>
              <c:strCache>
                <c:ptCount val="1"/>
                <c:pt idx="0">
                  <c:v>canceled</c:v>
                </c:pt>
              </c:strCache>
            </c:strRef>
          </c:tx>
          <c:spPr>
            <a:solidFill>
              <a:srgbClr val="54C6CD"/>
            </a:solidFill>
            <a:ln>
              <a:noFill/>
            </a:ln>
            <a:effectLst/>
          </c:spPr>
          <c:invertIfNegative val="0"/>
          <c:cat>
            <c:strRef>
              <c:f>'Subcategory Stats'!$A$6:$A$24</c:f>
              <c:strCache>
                <c:ptCount val="18"/>
                <c:pt idx="0">
                  <c:v>animation</c:v>
                </c:pt>
                <c:pt idx="1">
                  <c:v>classical music</c:v>
                </c:pt>
                <c:pt idx="2">
                  <c:v>documentary</c:v>
                </c:pt>
                <c:pt idx="3">
                  <c:v>drama</c:v>
                </c:pt>
                <c:pt idx="4">
                  <c:v>electronic music</c:v>
                </c:pt>
                <c:pt idx="5">
                  <c:v>faith</c:v>
                </c:pt>
                <c:pt idx="6">
                  <c:v>indie rock</c:v>
                </c:pt>
                <c:pt idx="7">
                  <c:v>jazz</c:v>
                </c:pt>
                <c:pt idx="8">
                  <c:v>metal</c:v>
                </c:pt>
                <c:pt idx="9">
                  <c:v>musical</c:v>
                </c:pt>
                <c:pt idx="10">
                  <c:v>plays</c:v>
                </c:pt>
                <c:pt idx="11">
                  <c:v>pop</c:v>
                </c:pt>
                <c:pt idx="12">
                  <c:v>rock</c:v>
                </c:pt>
                <c:pt idx="13">
                  <c:v>science fiction</c:v>
                </c:pt>
                <c:pt idx="14">
                  <c:v>shorts</c:v>
                </c:pt>
                <c:pt idx="15">
                  <c:v>spaces</c:v>
                </c:pt>
                <c:pt idx="16">
                  <c:v>television</c:v>
                </c:pt>
                <c:pt idx="17">
                  <c:v>world music</c:v>
                </c:pt>
              </c:strCache>
            </c:strRef>
          </c:cat>
          <c:val>
            <c:numRef>
              <c:f>'Subcategory Stats'!$D$6:$D$24</c:f>
              <c:numCache>
                <c:formatCode>General</c:formatCode>
                <c:ptCount val="18"/>
                <c:pt idx="9">
                  <c:v>20</c:v>
                </c:pt>
                <c:pt idx="13">
                  <c:v>40</c:v>
                </c:pt>
                <c:pt idx="15">
                  <c:v>17</c:v>
                </c:pt>
                <c:pt idx="17">
                  <c:v>20</c:v>
                </c:pt>
              </c:numCache>
            </c:numRef>
          </c:val>
          <c:extLst>
            <c:ext xmlns:c16="http://schemas.microsoft.com/office/drawing/2014/chart" uri="{C3380CC4-5D6E-409C-BE32-E72D297353CC}">
              <c16:uniqueId val="{00000002-BC14-BD44-AFE9-7C67EEF1154B}"/>
            </c:ext>
          </c:extLst>
        </c:ser>
        <c:ser>
          <c:idx val="3"/>
          <c:order val="3"/>
          <c:tx>
            <c:strRef>
              <c:f>'Subcategory Stats'!$E$4:$E$5</c:f>
              <c:strCache>
                <c:ptCount val="1"/>
                <c:pt idx="0">
                  <c:v>live</c:v>
                </c:pt>
              </c:strCache>
            </c:strRef>
          </c:tx>
          <c:spPr>
            <a:solidFill>
              <a:srgbClr val="A9DDDA"/>
            </a:solidFill>
            <a:ln>
              <a:noFill/>
            </a:ln>
            <a:effectLst/>
          </c:spPr>
          <c:invertIfNegative val="0"/>
          <c:cat>
            <c:strRef>
              <c:f>'Subcategory Stats'!$A$6:$A$24</c:f>
              <c:strCache>
                <c:ptCount val="18"/>
                <c:pt idx="0">
                  <c:v>animation</c:v>
                </c:pt>
                <c:pt idx="1">
                  <c:v>classical music</c:v>
                </c:pt>
                <c:pt idx="2">
                  <c:v>documentary</c:v>
                </c:pt>
                <c:pt idx="3">
                  <c:v>drama</c:v>
                </c:pt>
                <c:pt idx="4">
                  <c:v>electronic music</c:v>
                </c:pt>
                <c:pt idx="5">
                  <c:v>faith</c:v>
                </c:pt>
                <c:pt idx="6">
                  <c:v>indie rock</c:v>
                </c:pt>
                <c:pt idx="7">
                  <c:v>jazz</c:v>
                </c:pt>
                <c:pt idx="8">
                  <c:v>metal</c:v>
                </c:pt>
                <c:pt idx="9">
                  <c:v>musical</c:v>
                </c:pt>
                <c:pt idx="10">
                  <c:v>plays</c:v>
                </c:pt>
                <c:pt idx="11">
                  <c:v>pop</c:v>
                </c:pt>
                <c:pt idx="12">
                  <c:v>rock</c:v>
                </c:pt>
                <c:pt idx="13">
                  <c:v>science fiction</c:v>
                </c:pt>
                <c:pt idx="14">
                  <c:v>shorts</c:v>
                </c:pt>
                <c:pt idx="15">
                  <c:v>spaces</c:v>
                </c:pt>
                <c:pt idx="16">
                  <c:v>television</c:v>
                </c:pt>
                <c:pt idx="17">
                  <c:v>world music</c:v>
                </c:pt>
              </c:strCache>
            </c:strRef>
          </c:cat>
          <c:val>
            <c:numRef>
              <c:f>'Subcategory Stats'!$E$6:$E$24</c:f>
              <c:numCache>
                <c:formatCode>General</c:formatCode>
                <c:ptCount val="18"/>
                <c:pt idx="5">
                  <c:v>20</c:v>
                </c:pt>
                <c:pt idx="10">
                  <c:v>19</c:v>
                </c:pt>
                <c:pt idx="15">
                  <c:v>5</c:v>
                </c:pt>
              </c:numCache>
            </c:numRef>
          </c:val>
          <c:extLst>
            <c:ext xmlns:c16="http://schemas.microsoft.com/office/drawing/2014/chart" uri="{C3380CC4-5D6E-409C-BE32-E72D297353CC}">
              <c16:uniqueId val="{00000003-BC14-BD44-AFE9-7C67EEF1154B}"/>
            </c:ext>
          </c:extLst>
        </c:ser>
        <c:dLbls>
          <c:showLegendKey val="0"/>
          <c:showVal val="0"/>
          <c:showCatName val="0"/>
          <c:showSerName val="0"/>
          <c:showPercent val="0"/>
          <c:showBubbleSize val="0"/>
        </c:dLbls>
        <c:gapWidth val="40"/>
        <c:overlap val="100"/>
        <c:axId val="1998636304"/>
        <c:axId val="1970287552"/>
      </c:barChart>
      <c:catAx>
        <c:axId val="1998636304"/>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000">
                    <a:solidFill>
                      <a:schemeClr val="tx1">
                        <a:lumMod val="65000"/>
                        <a:lumOff val="35000"/>
                      </a:schemeClr>
                    </a:solidFill>
                    <a:latin typeface="Times New Roman" panose="02020603050405020304" pitchFamily="18" charset="0"/>
                    <a:cs typeface="Times New Roman" panose="02020603050405020304" pitchFamily="18" charset="0"/>
                  </a:rPr>
                  <a:t>Subcategory</a:t>
                </a:r>
                <a:r>
                  <a:rPr lang="en-US" sz="1000" baseline="0">
                    <a:solidFill>
                      <a:schemeClr val="tx1">
                        <a:lumMod val="65000"/>
                        <a:lumOff val="35000"/>
                      </a:schemeClr>
                    </a:solidFill>
                    <a:latin typeface="Times New Roman" panose="02020603050405020304" pitchFamily="18" charset="0"/>
                    <a:cs typeface="Times New Roman" panose="02020603050405020304" pitchFamily="18" charset="0"/>
                  </a:rPr>
                  <a:t> Statistics Fig.2</a:t>
                </a:r>
                <a:endParaRPr lang="en-US" sz="1000">
                  <a:solidFill>
                    <a:schemeClr val="tx1">
                      <a:lumMod val="65000"/>
                      <a:lumOff val="35000"/>
                    </a:schemeClr>
                  </a:solidFill>
                  <a:latin typeface="Times New Roman" panose="02020603050405020304" pitchFamily="18" charset="0"/>
                  <a:cs typeface="Times New Roman" panose="02020603050405020304" pitchFamily="18" charset="0"/>
                </a:endParaRPr>
              </a:p>
            </c:rich>
          </c:tx>
          <c:layout>
            <c:manualLayout>
              <c:xMode val="edge"/>
              <c:yMode val="edge"/>
              <c:x val="0.39185724701079033"/>
              <c:y val="0.9417872780699689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10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970287552"/>
        <c:crosses val="autoZero"/>
        <c:auto val="1"/>
        <c:lblAlgn val="ctr"/>
        <c:lblOffset val="300"/>
        <c:noMultiLvlLbl val="0"/>
      </c:catAx>
      <c:valAx>
        <c:axId val="1970287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998636304"/>
        <c:crosses val="autoZero"/>
        <c:crossBetween val="between"/>
      </c:valAx>
      <c:spPr>
        <a:solidFill>
          <a:schemeClr val="bg1">
            <a:lumMod val="95000"/>
          </a:schemeClr>
        </a:solidFill>
        <a:ln>
          <a:noFill/>
        </a:ln>
        <a:effectLst/>
      </c:spPr>
    </c:plotArea>
    <c:legend>
      <c:legendPos val="b"/>
      <c:layout>
        <c:manualLayout>
          <c:xMode val="edge"/>
          <c:yMode val="edge"/>
          <c:x val="6.8460484106153394E-2"/>
          <c:y val="3.991704327205868E-2"/>
          <c:w val="0.36575473899095945"/>
          <c:h val="3.5608695652173915E-2"/>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[StarterBook2.xlsx]Outcomes Based on Launch Date!PivotTable1</c:name>
    <c:fmtId val="-1"/>
  </c:pivotSource>
  <c:chart>
    <c:autoTitleDeleted val="1"/>
    <c:pivotFmts>
      <c:pivotFmt>
        <c:idx val="0"/>
        <c:spPr>
          <a:solidFill>
            <a:schemeClr val="accent1"/>
          </a:solidFill>
          <a:ln w="19050" cap="rnd">
            <a:solidFill>
              <a:srgbClr val="92D050"/>
            </a:solidFill>
            <a:round/>
          </a:ln>
          <a:effectLst/>
        </c:spPr>
        <c:marker>
          <c:symbol val="circle"/>
          <c:size val="5"/>
          <c:spPr>
            <a:solidFill>
              <a:srgbClr val="92D050"/>
            </a:solidFill>
            <a:ln w="19050">
              <a:solidFill>
                <a:srgbClr val="92D05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cap="rnd">
            <a:solidFill>
              <a:srgbClr val="007173"/>
            </a:solidFill>
            <a:round/>
          </a:ln>
          <a:effectLst/>
        </c:spPr>
        <c:marker>
          <c:symbol val="circle"/>
          <c:size val="5"/>
          <c:spPr>
            <a:solidFill>
              <a:srgbClr val="007173"/>
            </a:solidFill>
            <a:ln w="19050">
              <a:solidFill>
                <a:srgbClr val="00717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cap="rnd">
            <a:solidFill>
              <a:srgbClr val="54C6CD"/>
            </a:solidFill>
            <a:round/>
          </a:ln>
          <a:effectLst/>
        </c:spPr>
        <c:marker>
          <c:symbol val="circle"/>
          <c:size val="5"/>
          <c:spPr>
            <a:solidFill>
              <a:srgbClr val="54C6CD"/>
            </a:solidFill>
            <a:ln w="19050">
              <a:solidFill>
                <a:srgbClr val="54C6CD"/>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19050" cap="rnd">
            <a:solidFill>
              <a:srgbClr val="92D050"/>
            </a:solidFill>
            <a:round/>
          </a:ln>
          <a:effectLst/>
        </c:spPr>
        <c:marker>
          <c:symbol val="circle"/>
          <c:size val="5"/>
          <c:spPr>
            <a:solidFill>
              <a:srgbClr val="92D050"/>
            </a:solidFill>
            <a:ln w="19050">
              <a:solidFill>
                <a:srgbClr val="92D050"/>
              </a:solidFill>
            </a:ln>
            <a:effectLst/>
          </c:spPr>
        </c:marker>
      </c:pivotFmt>
      <c:pivotFmt>
        <c:idx val="4"/>
        <c:spPr>
          <a:solidFill>
            <a:schemeClr val="accent1"/>
          </a:solidFill>
          <a:ln w="19050" cap="rnd">
            <a:solidFill>
              <a:srgbClr val="92D050"/>
            </a:solidFill>
            <a:round/>
          </a:ln>
          <a:effectLst/>
        </c:spPr>
        <c:marker>
          <c:symbol val="circle"/>
          <c:size val="5"/>
          <c:spPr>
            <a:solidFill>
              <a:srgbClr val="92D050"/>
            </a:solidFill>
            <a:ln w="19050">
              <a:solidFill>
                <a:srgbClr val="92D050"/>
              </a:solidFill>
            </a:ln>
            <a:effectLst/>
          </c:spPr>
        </c:marker>
      </c:pivotFmt>
      <c:pivotFmt>
        <c:idx val="5"/>
        <c:spPr>
          <a:solidFill>
            <a:schemeClr val="accent1"/>
          </a:solidFill>
          <a:ln w="19050" cap="rnd">
            <a:solidFill>
              <a:srgbClr val="92D050"/>
            </a:solidFill>
            <a:round/>
          </a:ln>
          <a:effectLst/>
        </c:spPr>
        <c:marker>
          <c:symbol val="circle"/>
          <c:size val="5"/>
          <c:spPr>
            <a:solidFill>
              <a:srgbClr val="92D050"/>
            </a:solidFill>
            <a:ln w="19050">
              <a:solidFill>
                <a:srgbClr val="92D050"/>
              </a:solidFill>
            </a:ln>
            <a:effectLst/>
          </c:spPr>
        </c:marker>
      </c:pivotFmt>
      <c:pivotFmt>
        <c:idx val="6"/>
        <c:spPr>
          <a:solidFill>
            <a:schemeClr val="accent1"/>
          </a:solidFill>
          <a:ln w="19050" cap="rnd">
            <a:solidFill>
              <a:srgbClr val="92D050"/>
            </a:solidFill>
            <a:round/>
          </a:ln>
          <a:effectLst/>
        </c:spPr>
        <c:marker>
          <c:symbol val="circle"/>
          <c:size val="5"/>
          <c:spPr>
            <a:solidFill>
              <a:srgbClr val="92D050"/>
            </a:solidFill>
            <a:ln w="19050">
              <a:solidFill>
                <a:srgbClr val="92D050"/>
              </a:solidFill>
            </a:ln>
            <a:effectLst/>
          </c:spPr>
        </c:marker>
      </c:pivotFmt>
      <c:pivotFmt>
        <c:idx val="7"/>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cap="rnd">
            <a:solidFill>
              <a:srgbClr val="92D050"/>
            </a:solidFill>
            <a:round/>
          </a:ln>
          <a:effectLst/>
        </c:spPr>
        <c:marker>
          <c:symbol val="circle"/>
          <c:size val="5"/>
          <c:spPr>
            <a:solidFill>
              <a:srgbClr val="92D050"/>
            </a:solidFill>
            <a:ln w="19050">
              <a:solidFill>
                <a:srgbClr val="92D05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19050" cap="rnd">
            <a:solidFill>
              <a:srgbClr val="007173"/>
            </a:solidFill>
            <a:round/>
          </a:ln>
          <a:effectLst/>
        </c:spPr>
        <c:marker>
          <c:symbol val="circle"/>
          <c:size val="5"/>
          <c:spPr>
            <a:solidFill>
              <a:srgbClr val="007173"/>
            </a:solidFill>
            <a:ln w="19050">
              <a:solidFill>
                <a:srgbClr val="00717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19050" cap="rnd">
            <a:solidFill>
              <a:srgbClr val="54C6CD"/>
            </a:solidFill>
            <a:round/>
          </a:ln>
          <a:effectLst/>
        </c:spPr>
        <c:marker>
          <c:symbol val="circle"/>
          <c:size val="5"/>
          <c:spPr>
            <a:solidFill>
              <a:srgbClr val="54C6CD"/>
            </a:solidFill>
            <a:ln w="19050">
              <a:solidFill>
                <a:srgbClr val="54C6CD"/>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19050" cap="rnd">
            <a:solidFill>
              <a:srgbClr val="92D050"/>
            </a:solidFill>
            <a:round/>
          </a:ln>
          <a:effectLst/>
        </c:spPr>
        <c:marker>
          <c:symbol val="circle"/>
          <c:size val="5"/>
          <c:spPr>
            <a:solidFill>
              <a:srgbClr val="92D050"/>
            </a:solidFill>
            <a:ln w="19050">
              <a:solidFill>
                <a:srgbClr val="92D05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19050" cap="rnd">
            <a:solidFill>
              <a:srgbClr val="007173"/>
            </a:solidFill>
            <a:round/>
          </a:ln>
          <a:effectLst/>
        </c:spPr>
        <c:marker>
          <c:symbol val="circle"/>
          <c:size val="5"/>
          <c:spPr>
            <a:solidFill>
              <a:srgbClr val="007173"/>
            </a:solidFill>
            <a:ln w="19050">
              <a:solidFill>
                <a:srgbClr val="00717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19050" cap="rnd">
            <a:solidFill>
              <a:srgbClr val="54C6CD"/>
            </a:solidFill>
            <a:round/>
          </a:ln>
          <a:effectLst/>
        </c:spPr>
        <c:marker>
          <c:symbol val="circle"/>
          <c:size val="5"/>
          <c:spPr>
            <a:solidFill>
              <a:srgbClr val="54C6CD"/>
            </a:solidFill>
            <a:ln w="19050">
              <a:solidFill>
                <a:srgbClr val="54C6CD"/>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'Outcomes Based on Launch Date'!$B$4:$B$5</c:f>
              <c:strCache>
                <c:ptCount val="1"/>
                <c:pt idx="0">
                  <c:v>successful</c:v>
                </c:pt>
              </c:strCache>
            </c:strRef>
          </c:tx>
          <c:spPr>
            <a:ln w="19050" cap="rnd">
              <a:solidFill>
                <a:srgbClr val="92D050"/>
              </a:solidFill>
              <a:round/>
            </a:ln>
            <a:effectLst/>
          </c:spPr>
          <c:marker>
            <c:symbol val="circle"/>
            <c:size val="5"/>
            <c:spPr>
              <a:solidFill>
                <a:srgbClr val="92D050"/>
              </a:solidFill>
              <a:ln w="19050">
                <a:solidFill>
                  <a:srgbClr val="92D050"/>
                </a:solidFill>
              </a:ln>
              <a:effectLst/>
            </c:spPr>
          </c:marker>
          <c:cat>
            <c:strRef>
              <c:f>'Outcomes Based on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Based on Launch Date'!$B$6:$B$18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0-5E13-814F-9833-7B774EFF18F3}"/>
            </c:ext>
          </c:extLst>
        </c:ser>
        <c:ser>
          <c:idx val="1"/>
          <c:order val="1"/>
          <c:tx>
            <c:strRef>
              <c:f>'Outcomes Based on Launch Date'!$C$4:$C$5</c:f>
              <c:strCache>
                <c:ptCount val="1"/>
                <c:pt idx="0">
                  <c:v>failed</c:v>
                </c:pt>
              </c:strCache>
            </c:strRef>
          </c:tx>
          <c:spPr>
            <a:ln w="19050" cap="rnd">
              <a:solidFill>
                <a:srgbClr val="007173"/>
              </a:solidFill>
              <a:round/>
            </a:ln>
            <a:effectLst/>
          </c:spPr>
          <c:marker>
            <c:symbol val="circle"/>
            <c:size val="5"/>
            <c:spPr>
              <a:solidFill>
                <a:srgbClr val="007173"/>
              </a:solidFill>
              <a:ln w="19050">
                <a:solidFill>
                  <a:srgbClr val="007173"/>
                </a:solidFill>
              </a:ln>
              <a:effectLst/>
            </c:spPr>
          </c:marker>
          <c:cat>
            <c:strRef>
              <c:f>'Outcomes Based on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Based on Launch Date'!$C$6:$C$18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5E13-814F-9833-7B774EFF18F3}"/>
            </c:ext>
          </c:extLst>
        </c:ser>
        <c:ser>
          <c:idx val="2"/>
          <c:order val="2"/>
          <c:tx>
            <c:strRef>
              <c:f>'Outcomes Based on Launch Date'!$D$4:$D$5</c:f>
              <c:strCache>
                <c:ptCount val="1"/>
                <c:pt idx="0">
                  <c:v>canceled</c:v>
                </c:pt>
              </c:strCache>
            </c:strRef>
          </c:tx>
          <c:spPr>
            <a:ln w="19050" cap="rnd">
              <a:solidFill>
                <a:srgbClr val="54C6CD"/>
              </a:solidFill>
              <a:round/>
            </a:ln>
            <a:effectLst/>
          </c:spPr>
          <c:marker>
            <c:symbol val="circle"/>
            <c:size val="5"/>
            <c:spPr>
              <a:solidFill>
                <a:srgbClr val="54C6CD"/>
              </a:solidFill>
              <a:ln w="19050">
                <a:solidFill>
                  <a:srgbClr val="54C6CD"/>
                </a:solidFill>
              </a:ln>
              <a:effectLst/>
            </c:spPr>
          </c:marker>
          <c:cat>
            <c:strRef>
              <c:f>'Outcomes Based on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Based on Launch Date'!$D$6:$D$18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2-5E13-814F-9833-7B774EFF18F3}"/>
            </c:ext>
          </c:extLst>
        </c:ser>
        <c:dLbls>
          <c:showLegendKey val="0"/>
          <c:showVal val="0"/>
          <c:showCatName val="0"/>
          <c:showSerName val="0"/>
          <c:showPercent val="0"/>
          <c:showBubbleSize val="0"/>
        </c:dLbls>
        <c:marker val="1"/>
        <c:smooth val="0"/>
        <c:axId val="690020287"/>
        <c:axId val="689522287"/>
      </c:lineChart>
      <c:catAx>
        <c:axId val="6900202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solidFill>
                      <a:schemeClr val="tx1">
                        <a:lumMod val="65000"/>
                        <a:lumOff val="35000"/>
                      </a:schemeClr>
                    </a:solidFill>
                    <a:latin typeface="Times New Roman" panose="02020603050405020304" pitchFamily="18" charset="0"/>
                    <a:cs typeface="Times New Roman" panose="02020603050405020304" pitchFamily="18" charset="0"/>
                  </a:rPr>
                  <a:t>Outcomes</a:t>
                </a:r>
                <a:r>
                  <a:rPr lang="en-US" baseline="0">
                    <a:solidFill>
                      <a:schemeClr val="tx1">
                        <a:lumMod val="65000"/>
                        <a:lumOff val="35000"/>
                      </a:schemeClr>
                    </a:solidFill>
                    <a:latin typeface="Times New Roman" panose="02020603050405020304" pitchFamily="18" charset="0"/>
                    <a:cs typeface="Times New Roman" panose="02020603050405020304" pitchFamily="18" charset="0"/>
                  </a:rPr>
                  <a:t> Based on Launch Date Fig.3</a:t>
                </a:r>
                <a:endParaRPr lang="en-US">
                  <a:solidFill>
                    <a:schemeClr val="tx1">
                      <a:lumMod val="65000"/>
                      <a:lumOff val="35000"/>
                    </a:schemeClr>
                  </a:solidFill>
                  <a:latin typeface="Times New Roman" panose="02020603050405020304" pitchFamily="18" charset="0"/>
                  <a:cs typeface="Times New Roman" panose="02020603050405020304" pitchFamily="18" charset="0"/>
                </a:endParaRPr>
              </a:p>
            </c:rich>
          </c:tx>
          <c:layout>
            <c:manualLayout>
              <c:xMode val="edge"/>
              <c:yMode val="edge"/>
              <c:x val="0.34558252574197457"/>
              <c:y val="0.9004293818111446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Cambria Math" panose="02040503050406030204" pitchFamily="18" charset="0"/>
                <a:cs typeface="Times New Roman" panose="02020603050405020304" pitchFamily="18" charset="0"/>
              </a:defRPr>
            </a:pPr>
            <a:endParaRPr lang="en-US"/>
          </a:p>
        </c:txPr>
        <c:crossAx val="689522287"/>
        <c:crosses val="autoZero"/>
        <c:auto val="1"/>
        <c:lblAlgn val="ctr"/>
        <c:lblOffset val="100"/>
        <c:noMultiLvlLbl val="0"/>
      </c:catAx>
      <c:valAx>
        <c:axId val="689522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Times New Roman" panose="02020603050405020304" pitchFamily="18" charset="0"/>
                <a:ea typeface="Cambria Math" panose="02040503050406030204" pitchFamily="18" charset="0"/>
                <a:cs typeface="Times New Roman" panose="02020603050405020304" pitchFamily="18" charset="0"/>
              </a:defRPr>
            </a:pPr>
            <a:endParaRPr lang="en-US"/>
          </a:p>
        </c:txPr>
        <c:crossAx val="690020287"/>
        <c:crosses val="autoZero"/>
        <c:crossBetween val="between"/>
      </c:valAx>
      <c:spPr>
        <a:solidFill>
          <a:schemeClr val="bg1">
            <a:lumMod val="95000"/>
          </a:schemeClr>
        </a:solidFill>
        <a:ln>
          <a:noFill/>
        </a:ln>
        <a:effectLst/>
      </c:spPr>
    </c:plotArea>
    <c:legend>
      <c:legendPos val="b"/>
      <c:layout>
        <c:manualLayout>
          <c:xMode val="edge"/>
          <c:yMode val="edge"/>
          <c:x val="0.57667716535433067"/>
          <c:y val="6.6558486272866077E-2"/>
          <c:w val="0.39511735311932161"/>
          <c:h val="4.6889312977099237E-2"/>
        </c:manualLayout>
      </c:layout>
      <c:overlay val="0"/>
      <c:spPr>
        <a:noFill/>
        <a:ln>
          <a:noFill/>
        </a:ln>
        <a:effectLst/>
      </c:spPr>
      <c:txPr>
        <a:bodyPr rot="0" spcFirstLastPara="1" vertOverflow="ellipsis" vert="horz" wrap="square" anchor="ctr" anchorCtr="0"/>
        <a:lstStyle/>
        <a:p>
          <a:pPr>
            <a:defRPr sz="1000" b="1" i="0" u="none" strike="noStrike" kern="1200" baseline="0">
              <a:solidFill>
                <a:schemeClr val="tx1"/>
              </a:solidFill>
              <a:latin typeface="Times New Roman" panose="02020603050405020304" pitchFamily="18" charset="0"/>
              <a:ea typeface="Cambria Math" panose="02040503050406030204" pitchFamily="18" charset="0"/>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4</Pages>
  <Words>697</Words>
  <Characters>3978</Characters>
  <Application>Microsoft Office Word</Application>
  <DocSecurity>12</DocSecurity>
  <Lines>33</Lines>
  <Paragraphs>9</Paragraphs>
  <ScaleCrop>false</ScaleCrop>
  <HeadingPairs>
    <vt:vector size="2" baseType="variant">
      <vt:variant>
        <vt:lpstr>Title</vt:lpstr>
      </vt:variant>
      <vt:variant>
        <vt:i4>1</vt:i4>
      </vt:variant>
    </vt:vector>
  </HeadingPairs>
  <TitlesOfParts>
    <vt:vector size="1" baseType="lpstr">
      <vt:lpstr>Kickstart My Chart</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Kickstart My Chart</dc:title>
  <dc:subject>Excel-Challenge</dc:subject>
  <dc:creator>Zina Zachmann</dc:creator>
  <cp:keywords/>
  <dc:description/>
  <cp:lastModifiedBy>Zina Zachmann</cp:lastModifiedBy>
  <cp:revision>33</cp:revision>
  <dcterms:created xsi:type="dcterms:W3CDTF">2020-03-06T04:22:00Z</dcterms:created>
  <dcterms:modified xsi:type="dcterms:W3CDTF">2020-03-07T04:53:00Z</dcterms:modified>
</cp:coreProperties>
</file>