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4BB76" w14:textId="77777777" w:rsidR="00730D21" w:rsidRDefault="00730D21"/>
    <w:p w14:paraId="4C985C82" w14:textId="77777777" w:rsidR="00730D21" w:rsidRPr="000C172C" w:rsidRDefault="00000000">
      <w:pPr>
        <w:rPr>
          <w:sz w:val="32"/>
          <w:szCs w:val="32"/>
        </w:rPr>
      </w:pPr>
      <w:r w:rsidRPr="000C172C">
        <w:rPr>
          <w:sz w:val="32"/>
          <w:szCs w:val="32"/>
        </w:rPr>
        <w:t>Beispiel für ein Ergebnisdiagramm</w:t>
      </w:r>
    </w:p>
    <w:p w14:paraId="0C21BB60" w14:textId="77777777" w:rsidR="00730D21" w:rsidRDefault="00000000">
      <w:r>
        <w:rPr>
          <w:noProof/>
        </w:rPr>
        <w:drawing>
          <wp:inline distT="114300" distB="114300" distL="114300" distR="114300" wp14:anchorId="6770D488" wp14:editId="6E9650DA">
            <wp:extent cx="5731200" cy="3543300"/>
            <wp:effectExtent l="0" t="0" r="0" b="0"/>
            <wp:docPr id="2" name="image1.png" descr="Diagram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m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1E04AE" w14:textId="77777777" w:rsidR="00730D21" w:rsidRDefault="00000000">
      <w:r>
        <w:t>Legende: Reise 1,2 und 3: Linz-Hamburg direkt, Reise 4, 5 und 6: Linz-Wien, Wien-Hamburg</w:t>
      </w:r>
      <w:r>
        <w:br/>
      </w:r>
      <w:r>
        <w:br w:type="page"/>
      </w:r>
    </w:p>
    <w:p w14:paraId="69F9DA87" w14:textId="77777777" w:rsidR="000C172C" w:rsidRDefault="000C172C">
      <w:pPr>
        <w:rPr>
          <w:sz w:val="32"/>
          <w:szCs w:val="32"/>
        </w:rPr>
      </w:pPr>
    </w:p>
    <w:p w14:paraId="35006775" w14:textId="77777777" w:rsidR="000C172C" w:rsidRDefault="000C172C">
      <w:pPr>
        <w:rPr>
          <w:sz w:val="32"/>
          <w:szCs w:val="32"/>
        </w:rPr>
      </w:pPr>
    </w:p>
    <w:p w14:paraId="6BA64087" w14:textId="3141665A" w:rsidR="00730D21" w:rsidRDefault="00000000">
      <w:pPr>
        <w:rPr>
          <w:sz w:val="32"/>
          <w:szCs w:val="32"/>
        </w:rPr>
      </w:pPr>
      <w:r w:rsidRPr="000C172C">
        <w:rPr>
          <w:sz w:val="32"/>
          <w:szCs w:val="32"/>
        </w:rPr>
        <w:t xml:space="preserve">Beispiel für weitere </w:t>
      </w:r>
      <w:r w:rsidR="000C172C">
        <w:rPr>
          <w:sz w:val="32"/>
          <w:szCs w:val="32"/>
        </w:rPr>
        <w:t>G</w:t>
      </w:r>
      <w:r w:rsidRPr="000C172C">
        <w:rPr>
          <w:sz w:val="32"/>
          <w:szCs w:val="32"/>
        </w:rPr>
        <w:t xml:space="preserve">estaltung (Pfeile nicht </w:t>
      </w:r>
      <w:proofErr w:type="gramStart"/>
      <w:r w:rsidRPr="000C172C">
        <w:rPr>
          <w:sz w:val="32"/>
          <w:szCs w:val="32"/>
        </w:rPr>
        <w:t>Maßstabsgetreu</w:t>
      </w:r>
      <w:proofErr w:type="gramEnd"/>
      <w:r w:rsidRPr="000C172C">
        <w:rPr>
          <w:sz w:val="32"/>
          <w:szCs w:val="32"/>
        </w:rPr>
        <w:t xml:space="preserve"> nach CO2)</w:t>
      </w:r>
    </w:p>
    <w:p w14:paraId="64C86480" w14:textId="77777777" w:rsidR="000C172C" w:rsidRPr="000C172C" w:rsidRDefault="000C172C">
      <w:pPr>
        <w:rPr>
          <w:sz w:val="32"/>
          <w:szCs w:val="32"/>
        </w:rPr>
      </w:pPr>
    </w:p>
    <w:p w14:paraId="64067985" w14:textId="77777777" w:rsidR="00730D21" w:rsidRDefault="00000000">
      <w:r>
        <w:rPr>
          <w:noProof/>
        </w:rPr>
        <w:drawing>
          <wp:inline distT="114300" distB="114300" distL="114300" distR="114300" wp14:anchorId="17A8A72B" wp14:editId="3C21ECB8">
            <wp:extent cx="5731200" cy="4191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30D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D21"/>
    <w:rsid w:val="000C172C"/>
    <w:rsid w:val="001928BD"/>
    <w:rsid w:val="0073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E481A0"/>
  <w15:docId w15:val="{0878F2CD-B7DA-804C-B076-F24A9E5A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de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Regina Maria Veronika Schuster</cp:lastModifiedBy>
  <cp:revision>2</cp:revision>
  <dcterms:created xsi:type="dcterms:W3CDTF">2025-01-17T09:33:00Z</dcterms:created>
  <dcterms:modified xsi:type="dcterms:W3CDTF">2025-01-17T09:33:00Z</dcterms:modified>
</cp:coreProperties>
</file>