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9911B6" w:rsidRDefault="003D21E3" w:rsidP="003D21E3">
      <w:pPr>
        <w:pStyle w:val="BodyText"/>
        <w:spacing w:before="11"/>
        <w:jc w:val="both"/>
        <w:rPr>
          <w:rFonts w:ascii="조선신명조" w:eastAsia="조선신명조"/>
          <w:sz w:val="17"/>
        </w:rPr>
      </w:pPr>
    </w:p>
    <w:p w14:paraId="52094AE3" w14:textId="272010BA" w:rsidR="00BF5EB7" w:rsidRDefault="00163DBA" w:rsidP="003D21E3">
      <w:pPr>
        <w:pStyle w:val="BodyText"/>
        <w:spacing w:before="248"/>
        <w:jc w:val="center"/>
        <w:rPr>
          <w:rFonts w:ascii="조선신명조" w:eastAsia="조선신명조"/>
          <w:sz w:val="34"/>
          <w:szCs w:val="22"/>
          <w:lang w:eastAsia="ko-KR"/>
        </w:rPr>
      </w:pPr>
      <w:r w:rsidRPr="00163DBA">
        <w:rPr>
          <w:rFonts w:ascii="조선신명조" w:eastAsia="조선신명조" w:hint="eastAsia"/>
          <w:sz w:val="34"/>
          <w:szCs w:val="22"/>
          <w:lang w:eastAsia="ko-KR"/>
        </w:rPr>
        <w:t>글로벌</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이벤트</w:t>
      </w:r>
      <w:r>
        <w:rPr>
          <w:rFonts w:ascii="조선신명조" w:eastAsia="조선신명조" w:hint="eastAsia"/>
          <w:sz w:val="34"/>
          <w:szCs w:val="22"/>
          <w:lang w:eastAsia="ko-KR"/>
        </w:rPr>
        <w:t xml:space="preserve">와 </w:t>
      </w:r>
      <w:r w:rsidRPr="00163DBA">
        <w:rPr>
          <w:rFonts w:ascii="조선신명조" w:eastAsia="조선신명조" w:hint="eastAsia"/>
          <w:sz w:val="34"/>
          <w:szCs w:val="22"/>
          <w:lang w:eastAsia="ko-KR"/>
        </w:rPr>
        <w:t>감성</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융합</w:t>
      </w:r>
      <w:r>
        <w:rPr>
          <w:rFonts w:ascii="조선신명조" w:eastAsia="조선신명조" w:hint="eastAsia"/>
          <w:sz w:val="34"/>
          <w:szCs w:val="22"/>
          <w:lang w:eastAsia="ko-KR"/>
        </w:rPr>
        <w:t>을</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활용한</w:t>
      </w:r>
      <w:r w:rsidRPr="00163DBA">
        <w:rPr>
          <w:rFonts w:ascii="조선신명조" w:eastAsia="조선신명조"/>
          <w:sz w:val="34"/>
          <w:szCs w:val="22"/>
          <w:lang w:eastAsia="ko-KR"/>
        </w:rPr>
        <w:t xml:space="preserve"> </w:t>
      </w:r>
      <w:r w:rsidR="00F77F71">
        <w:rPr>
          <w:rFonts w:ascii="조선신명조" w:eastAsia="조선신명조" w:hint="eastAsia"/>
          <w:sz w:val="34"/>
          <w:szCs w:val="22"/>
          <w:lang w:eastAsia="ko-KR"/>
        </w:rPr>
        <w:t xml:space="preserve">한국의 </w:t>
      </w:r>
      <w:r w:rsidRPr="00163DBA">
        <w:rPr>
          <w:rFonts w:ascii="조선신명조" w:eastAsia="조선신명조" w:hint="eastAsia"/>
          <w:sz w:val="34"/>
          <w:szCs w:val="22"/>
          <w:lang w:eastAsia="ko-KR"/>
        </w:rPr>
        <w:t>딥러닝</w:t>
      </w:r>
      <w:r>
        <w:rPr>
          <w:rFonts w:ascii="조선신명조" w:eastAsia="조선신명조" w:hint="eastAsia"/>
          <w:sz w:val="34"/>
          <w:szCs w:val="22"/>
          <w:lang w:eastAsia="ko-KR"/>
        </w:rPr>
        <w:t xml:space="preserve"> 단기</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환율</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예측</w:t>
      </w:r>
      <w:commentRangeStart w:id="0"/>
      <w:commentRangeEnd w:id="0"/>
      <w:r w:rsidR="00D3718A">
        <w:rPr>
          <w:rStyle w:val="CommentReference"/>
        </w:rPr>
        <w:commentReference w:id="0"/>
      </w:r>
    </w:p>
    <w:p w14:paraId="138FB14D" w14:textId="1832CADB" w:rsidR="00822DDE" w:rsidRDefault="00822DDE" w:rsidP="003D21E3">
      <w:pPr>
        <w:pStyle w:val="BodyText"/>
        <w:spacing w:before="248"/>
        <w:jc w:val="center"/>
        <w:rPr>
          <w:rFonts w:ascii="조선신명조" w:eastAsia="조선신명조"/>
          <w:sz w:val="34"/>
          <w:szCs w:val="22"/>
          <w:lang w:eastAsia="ko-KR"/>
        </w:rPr>
      </w:pPr>
      <w:r w:rsidRPr="00822DDE">
        <w:rPr>
          <w:rFonts w:ascii="조선신명조" w:eastAsia="조선신명조"/>
          <w:sz w:val="34"/>
          <w:szCs w:val="22"/>
          <w:lang w:eastAsia="ko-KR"/>
        </w:rPr>
        <w:t>Global Events and Sentiment Fusion for Deep Learning</w:t>
      </w:r>
      <w:r w:rsidRPr="00822DDE">
        <w:rPr>
          <w:rFonts w:ascii="조선신명조" w:eastAsia="조선신명조"/>
          <w:sz w:val="34"/>
          <w:szCs w:val="22"/>
          <w:lang w:eastAsia="ko-KR"/>
        </w:rPr>
        <w:t>–</w:t>
      </w:r>
      <w:r w:rsidRPr="00822DDE">
        <w:rPr>
          <w:rFonts w:ascii="조선신명조" w:eastAsia="조선신명조"/>
          <w:sz w:val="34"/>
          <w:szCs w:val="22"/>
          <w:lang w:eastAsia="ko-KR"/>
        </w:rPr>
        <w:t>Based Short-Term Exchange Rate Prediction in Korea</w:t>
      </w:r>
    </w:p>
    <w:p w14:paraId="77B96B7F" w14:textId="5905E404" w:rsidR="003D21E3" w:rsidRPr="009911B6" w:rsidRDefault="008A7789" w:rsidP="003D21E3">
      <w:pPr>
        <w:pStyle w:val="BodyText"/>
        <w:spacing w:before="248"/>
        <w:jc w:val="center"/>
        <w:rPr>
          <w:rFonts w:ascii="조선신명조" w:eastAsia="조선신명조" w:hAnsi="Meiryo"/>
          <w:i/>
          <w:sz w:val="16"/>
          <w:lang w:eastAsia="ko-KR"/>
        </w:rPr>
      </w:pPr>
      <w:proofErr w:type="spellStart"/>
      <w:r w:rsidRPr="009911B6">
        <w:rPr>
          <w:rFonts w:ascii="조선신명조" w:eastAsia="조선신명조" w:hint="eastAsia"/>
          <w:w w:val="105"/>
          <w:lang w:eastAsia="ko-KR"/>
        </w:rPr>
        <w:t>Jaeheung</w:t>
      </w:r>
      <w:proofErr w:type="spellEnd"/>
      <w:r w:rsidRPr="009911B6">
        <w:rPr>
          <w:rFonts w:ascii="조선신명조" w:eastAsia="조선신명조" w:hint="eastAsia"/>
          <w:w w:val="105"/>
          <w:lang w:eastAsia="ko-KR"/>
        </w:rPr>
        <w:t xml:space="preserve"> Park</w:t>
      </w:r>
      <w:r w:rsidR="007D1FEA" w:rsidRPr="009911B6">
        <w:rPr>
          <w:rFonts w:ascii="조선신명조" w:eastAsia="조선신명조" w:hAnsi="Calibri" w:hint="eastAsia"/>
          <w:w w:val="105"/>
          <w:position w:val="9"/>
          <w:sz w:val="16"/>
        </w:rPr>
        <w:t>a</w:t>
      </w:r>
      <w:r w:rsidR="007D1FEA" w:rsidRPr="009911B6">
        <w:rPr>
          <w:rFonts w:ascii="조선신명조" w:eastAsia="조선신명조" w:hint="eastAsia"/>
          <w:w w:val="105"/>
          <w:lang w:eastAsia="ko-KR"/>
        </w:rPr>
        <w:t xml:space="preserve">, </w:t>
      </w:r>
      <w:proofErr w:type="spellStart"/>
      <w:r w:rsidR="00883275" w:rsidRPr="009911B6">
        <w:rPr>
          <w:rFonts w:ascii="조선신명조" w:eastAsia="조선신명조" w:hint="eastAsia"/>
          <w:w w:val="105"/>
          <w:lang w:eastAsia="ko-KR"/>
        </w:rPr>
        <w:t>Kyungwon</w:t>
      </w:r>
      <w:proofErr w:type="spellEnd"/>
      <w:r w:rsidR="00883275" w:rsidRPr="009911B6">
        <w:rPr>
          <w:rFonts w:ascii="조선신명조" w:eastAsia="조선신명조" w:hint="eastAsia"/>
          <w:w w:val="105"/>
          <w:lang w:eastAsia="ko-KR"/>
        </w:rPr>
        <w:t xml:space="preserve"> Kim</w:t>
      </w:r>
      <w:r w:rsidR="003D21E3" w:rsidRPr="009911B6">
        <w:rPr>
          <w:rFonts w:ascii="조선신명조" w:eastAsia="조선신명조" w:hAnsi="Calibri" w:hint="eastAsia"/>
          <w:w w:val="105"/>
          <w:position w:val="9"/>
          <w:sz w:val="16"/>
        </w:rPr>
        <w:t>a</w:t>
      </w:r>
      <w:r w:rsidR="005F6385" w:rsidRPr="009911B6">
        <w:rPr>
          <w:rFonts w:ascii="조선신명조" w:eastAsia="조선신명조" w:hAnsi="Calibri" w:hint="eastAsia"/>
          <w:w w:val="105"/>
          <w:position w:val="9"/>
          <w:sz w:val="16"/>
          <w:lang w:eastAsia="ko-KR"/>
        </w:rPr>
        <w:t>,</w:t>
      </w:r>
      <w:r w:rsidR="005F6385" w:rsidRPr="009911B6">
        <w:rPr>
          <w:rFonts w:ascii="Cambria Math" w:eastAsia="조선신명조" w:hAnsi="Cambria Math" w:cs="Cambria Math"/>
          <w:i/>
          <w:w w:val="105"/>
          <w:position w:val="9"/>
          <w:sz w:val="16"/>
        </w:rPr>
        <w:t>∗</w:t>
      </w:r>
    </w:p>
    <w:p w14:paraId="1F5DCCF7" w14:textId="77777777" w:rsidR="003D21E3" w:rsidRPr="009911B6" w:rsidRDefault="003D21E3" w:rsidP="003D21E3">
      <w:pPr>
        <w:spacing w:before="176" w:line="254" w:lineRule="exact"/>
        <w:jc w:val="center"/>
        <w:rPr>
          <w:rFonts w:ascii="조선신명조" w:eastAsia="조선신명조"/>
          <w:i/>
          <w:sz w:val="20"/>
        </w:rPr>
      </w:pPr>
      <w:proofErr w:type="gramStart"/>
      <w:r w:rsidRPr="009911B6">
        <w:rPr>
          <w:rFonts w:ascii="조선신명조" w:eastAsia="조선신명조" w:hint="eastAsia"/>
          <w:i/>
          <w:w w:val="105"/>
          <w:position w:val="7"/>
          <w:sz w:val="14"/>
        </w:rPr>
        <w:t>a</w:t>
      </w:r>
      <w:r w:rsidRPr="009911B6">
        <w:rPr>
          <w:rFonts w:ascii="조선신명조" w:eastAsia="조선신명조" w:hint="eastAsia"/>
          <w:i/>
          <w:w w:val="105"/>
          <w:sz w:val="20"/>
        </w:rPr>
        <w:t>School</w:t>
      </w:r>
      <w:proofErr w:type="gramEnd"/>
      <w:r w:rsidRPr="009911B6">
        <w:rPr>
          <w:rFonts w:ascii="조선신명조" w:eastAsia="조선신명조" w:hint="eastAsia"/>
          <w:i/>
          <w:w w:val="105"/>
          <w:sz w:val="20"/>
        </w:rPr>
        <w:t xml:space="preserve"> of International Trade and Business, Incheon National University, Incheon, 22012, Republic of Korea</w:t>
      </w:r>
    </w:p>
    <w:p w14:paraId="75CBDAF7" w14:textId="3C90C6FE" w:rsidR="003D21E3" w:rsidRPr="009911B6" w:rsidRDefault="00555A28" w:rsidP="003D21E3">
      <w:pPr>
        <w:pStyle w:val="BodyText"/>
        <w:spacing w:before="3"/>
        <w:jc w:val="both"/>
        <w:rPr>
          <w:rFonts w:ascii="조선신명조" w:eastAsia="조선신명조"/>
          <w:i/>
          <w:sz w:val="26"/>
        </w:rPr>
      </w:pPr>
      <w:r w:rsidRPr="009911B6">
        <w:rPr>
          <w:rFonts w:ascii="조선신명조" w:eastAsia="조선신명조" w:hint="eastAsia"/>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707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49E71CC1" w14:textId="6D0FAE85" w:rsidR="00BF5EB7" w:rsidRDefault="00BF5EB7" w:rsidP="003D21E3">
      <w:pPr>
        <w:pStyle w:val="Heading1"/>
        <w:spacing w:before="155"/>
        <w:ind w:left="110" w:firstLine="0"/>
        <w:jc w:val="both"/>
        <w:rPr>
          <w:rFonts w:ascii="조선신명조" w:eastAsia="조선신명조"/>
          <w:lang w:eastAsia="ko-KR"/>
        </w:rPr>
      </w:pPr>
      <w:commentRangeStart w:id="1"/>
      <w:r>
        <w:rPr>
          <w:rFonts w:ascii="조선신명조" w:eastAsia="조선신명조" w:hint="eastAsia"/>
          <w:lang w:eastAsia="ko-KR"/>
        </w:rPr>
        <w:t>요약</w:t>
      </w:r>
    </w:p>
    <w:p w14:paraId="463A975B" w14:textId="520EF8B1" w:rsidR="005707E4" w:rsidRDefault="005707E4" w:rsidP="00BF5EB7">
      <w:pPr>
        <w:pStyle w:val="Heading1"/>
        <w:spacing w:before="155"/>
        <w:ind w:left="0" w:firstLine="0"/>
        <w:jc w:val="both"/>
        <w:rPr>
          <w:rFonts w:ascii="조선신명조" w:eastAsia="조선신명조"/>
          <w:b w:val="0"/>
          <w:bCs w:val="0"/>
          <w:i/>
          <w:iCs/>
          <w:sz w:val="18"/>
          <w:szCs w:val="18"/>
          <w:lang w:eastAsia="ko-KR"/>
        </w:rPr>
      </w:pPr>
      <w:r w:rsidRPr="005707E4">
        <w:rPr>
          <w:rFonts w:ascii="조선신명조" w:eastAsia="조선신명조"/>
          <w:b w:val="0"/>
          <w:bCs w:val="0"/>
          <w:i/>
          <w:iCs/>
          <w:sz w:val="18"/>
          <w:szCs w:val="18"/>
          <w:lang w:eastAsia="ko-KR"/>
        </w:rPr>
        <w:t>본 연구는 원/달러 환율의 단기 예측 성능을 향상시키기 위해 거시</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금융시장 지표와 더불어 뉴스 기반 이벤트(GDELT) 및 감성 요약 지표를 통합한 딥러닝 모델을 제안하였다. LSTM, GRU, CNN-LSTM, CNN-GRU 네 가지 아키텍처를 대상으로 다양한 입력 조합과 시차 구간(lookback=5~90일)을 실험한 결과, 이벤트</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통합 입력과 CNN-LSTM(lookback=20)의 조합이 최적 성능을 달성하였다(MSE=47.71, MAPE=0.39%). 변수 중요도 분석(Permutation Importance)을 통해 금</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알루미늄</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구리 등 원자재 가격, 미국 정책금리와 국채금리, KOSPI/KOSDAQ 지수 및 거래량 등이 환율 변동의 핵심 설명력을 가지는 것으로 확인되었으며, 뉴스 요약의 감성 변동성 역시 의미 있는 신호로 작용하였다. 시각화 결과, CNN-LSTM 기반 예측치는 실제 환율과 유사한 흐름을 포착하며 단기 방향성을 효과적으로 설명하였다. 본 연구는 사건</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정보의 활용이 환율 예측의 정확도를 높일 수 있음을 실증적으로 보여주며, 향후 금융시장 예측에 있어 텍스트 기반 신호의 중요성을 뒷받침한다.</w:t>
      </w:r>
    </w:p>
    <w:p w14:paraId="0AD63A5A" w14:textId="52168D61" w:rsidR="00BF5EB7" w:rsidRPr="00BF5EB7" w:rsidRDefault="00BF5EB7" w:rsidP="00BF5EB7">
      <w:pPr>
        <w:pStyle w:val="Heading1"/>
        <w:spacing w:before="155"/>
        <w:ind w:left="0" w:firstLine="0"/>
        <w:jc w:val="both"/>
        <w:rPr>
          <w:rFonts w:ascii="조선신명조" w:eastAsia="조선신명조"/>
          <w:b w:val="0"/>
          <w:bCs w:val="0"/>
          <w:i/>
          <w:iCs/>
          <w:sz w:val="18"/>
          <w:szCs w:val="18"/>
          <w:lang w:eastAsia="ko-KR"/>
        </w:rPr>
      </w:pPr>
      <w:r w:rsidRPr="00BF5EB7">
        <w:rPr>
          <w:rFonts w:ascii="조선신명조" w:eastAsia="조선신명조" w:hint="eastAsia"/>
          <w:b w:val="0"/>
          <w:bCs w:val="0"/>
          <w:i/>
          <w:iCs/>
          <w:sz w:val="18"/>
          <w:szCs w:val="18"/>
          <w:lang w:eastAsia="ko-KR"/>
        </w:rPr>
        <w:t>중심어 : 환율, 시계열 예측, 딥러닝, 글로벌 이벤트, 뉴스 감성 분석</w:t>
      </w:r>
    </w:p>
    <w:p w14:paraId="289C1BDC" w14:textId="22149649" w:rsidR="003D21E3" w:rsidRPr="009911B6" w:rsidRDefault="003D21E3" w:rsidP="003D21E3">
      <w:pPr>
        <w:pStyle w:val="Heading1"/>
        <w:spacing w:before="155"/>
        <w:ind w:left="110" w:firstLine="0"/>
        <w:jc w:val="both"/>
        <w:rPr>
          <w:rFonts w:ascii="조선신명조" w:eastAsia="조선신명조"/>
          <w:lang w:eastAsia="ko-KR"/>
        </w:rPr>
      </w:pPr>
      <w:r w:rsidRPr="009911B6">
        <w:rPr>
          <w:rFonts w:ascii="조선신명조" w:eastAsia="조선신명조" w:hint="eastAsia"/>
          <w:lang w:eastAsia="ko-KR"/>
        </w:rPr>
        <w:t>Abstract</w:t>
      </w:r>
    </w:p>
    <w:p w14:paraId="1F094D7C" w14:textId="5710A55D" w:rsidR="00BF5EB7" w:rsidRDefault="005707E4" w:rsidP="003D21E3">
      <w:pPr>
        <w:pStyle w:val="BodyText"/>
        <w:tabs>
          <w:tab w:val="left" w:pos="1360"/>
        </w:tabs>
        <w:spacing w:before="83" w:line="235" w:lineRule="auto"/>
        <w:ind w:left="110" w:right="463"/>
        <w:jc w:val="both"/>
        <w:rPr>
          <w:rFonts w:ascii="조선신명조" w:eastAsia="조선신명조"/>
          <w:i/>
          <w:w w:val="105"/>
          <w:sz w:val="18"/>
          <w:szCs w:val="18"/>
        </w:rPr>
      </w:pPr>
      <w:r w:rsidRPr="005707E4">
        <w:rPr>
          <w:rFonts w:ascii="조선신명조" w:eastAsia="조선신명조"/>
          <w:i/>
          <w:w w:val="105"/>
          <w:sz w:val="18"/>
          <w:szCs w:val="18"/>
        </w:rPr>
        <w:t>This study proposes a deep learning framework for enhancing short-term forecasting of the KRW/USD exchange rate by integrating macro-financial indicators with news-based event (GDELT) and sentiment summary variables. Four architectures</w:t>
      </w:r>
      <w:r w:rsidRPr="005707E4">
        <w:rPr>
          <w:rFonts w:ascii="조선신명조" w:eastAsia="조선신명조"/>
          <w:i/>
          <w:w w:val="105"/>
          <w:sz w:val="18"/>
          <w:szCs w:val="18"/>
        </w:rPr>
        <w:t>—</w:t>
      </w:r>
      <w:r w:rsidRPr="005707E4">
        <w:rPr>
          <w:rFonts w:ascii="조선신명조" w:eastAsia="조선신명조"/>
          <w:i/>
          <w:w w:val="105"/>
          <w:sz w:val="18"/>
          <w:szCs w:val="18"/>
        </w:rPr>
        <w:t>LSTM, GRU, CNN-LSTM, and CNN-GRU</w:t>
      </w:r>
      <w:r w:rsidRPr="005707E4">
        <w:rPr>
          <w:rFonts w:ascii="조선신명조" w:eastAsia="조선신명조"/>
          <w:i/>
          <w:w w:val="105"/>
          <w:sz w:val="18"/>
          <w:szCs w:val="18"/>
        </w:rPr>
        <w:t>—</w:t>
      </w:r>
      <w:r w:rsidRPr="005707E4">
        <w:rPr>
          <w:rFonts w:ascii="조선신명조" w:eastAsia="조선신명조"/>
          <w:i/>
          <w:w w:val="105"/>
          <w:sz w:val="18"/>
          <w:szCs w:val="18"/>
        </w:rPr>
        <w:t>were evaluated across multiple input settings and lookback windows (5</w:t>
      </w:r>
      <w:r w:rsidRPr="005707E4">
        <w:rPr>
          <w:rFonts w:ascii="조선신명조" w:eastAsia="조선신명조"/>
          <w:i/>
          <w:w w:val="105"/>
          <w:sz w:val="18"/>
          <w:szCs w:val="18"/>
        </w:rPr>
        <w:t>–</w:t>
      </w:r>
      <w:r w:rsidRPr="005707E4">
        <w:rPr>
          <w:rFonts w:ascii="조선신명조" w:eastAsia="조선신명조"/>
          <w:i/>
          <w:w w:val="105"/>
          <w:sz w:val="18"/>
          <w:szCs w:val="18"/>
        </w:rPr>
        <w:t>90 days). The combination of event</w:t>
      </w:r>
      <w:r w:rsidRPr="005707E4">
        <w:rPr>
          <w:rFonts w:ascii="조선신명조" w:eastAsia="조선신명조"/>
          <w:i/>
          <w:w w:val="105"/>
          <w:sz w:val="18"/>
          <w:szCs w:val="18"/>
        </w:rPr>
        <w:t>–</w:t>
      </w:r>
      <w:r w:rsidRPr="005707E4">
        <w:rPr>
          <w:rFonts w:ascii="조선신명조" w:eastAsia="조선신명조"/>
          <w:i/>
          <w:w w:val="105"/>
          <w:sz w:val="18"/>
          <w:szCs w:val="18"/>
        </w:rPr>
        <w:t xml:space="preserve">sentiment integration and CNN-LSTM with a 20-day lookback achieved the best performance (MSE=47.71, MAPE=0.39%). Permutation importance analysis revealed that commodity prices (gold, aluminum, copper), U.S. policy and bond yields, and domestic equity indices (KOSPI/KOSDAQ) exerted the strongest explanatory power on exchange rate fluctuations, while sentiment volatility in news summaries also provided significant predictive signals. Visualization of the best-performing model demonstrated that CNN-LSTM predictions closely tracked actual exchange rate dynamics, effectively capturing short-term market direction. These findings provide empirical evidence that incorporating </w:t>
      </w:r>
      <w:proofErr w:type="gramStart"/>
      <w:r w:rsidRPr="005707E4">
        <w:rPr>
          <w:rFonts w:ascii="조선신명조" w:eastAsia="조선신명조"/>
          <w:i/>
          <w:w w:val="105"/>
          <w:sz w:val="18"/>
          <w:szCs w:val="18"/>
        </w:rPr>
        <w:t>event</w:t>
      </w:r>
      <w:proofErr w:type="gramEnd"/>
      <w:r w:rsidRPr="005707E4">
        <w:rPr>
          <w:rFonts w:ascii="조선신명조" w:eastAsia="조선신명조"/>
          <w:i/>
          <w:w w:val="105"/>
          <w:sz w:val="18"/>
          <w:szCs w:val="18"/>
        </w:rPr>
        <w:t xml:space="preserve"> and sentiment information can improve forecasting accuracy, underscoring the role of text-based signals in financial market prediction.</w:t>
      </w:r>
    </w:p>
    <w:p w14:paraId="0705446D" w14:textId="2F1290C5" w:rsidR="003D21E3" w:rsidRPr="00BF5EB7" w:rsidRDefault="003D21E3" w:rsidP="003D21E3">
      <w:pPr>
        <w:pStyle w:val="BodyText"/>
        <w:tabs>
          <w:tab w:val="left" w:pos="1360"/>
        </w:tabs>
        <w:spacing w:before="83" w:line="235" w:lineRule="auto"/>
        <w:ind w:left="110" w:right="463"/>
        <w:jc w:val="both"/>
        <w:rPr>
          <w:rFonts w:ascii="조선신명조" w:eastAsia="조선신명조"/>
          <w:sz w:val="18"/>
          <w:szCs w:val="18"/>
          <w:lang w:eastAsia="ko-KR"/>
        </w:rPr>
      </w:pPr>
      <w:r w:rsidRPr="00BF5EB7">
        <w:rPr>
          <w:rFonts w:ascii="조선신명조" w:eastAsia="조선신명조" w:hint="eastAsia"/>
          <w:i/>
          <w:spacing w:val="-3"/>
          <w:w w:val="105"/>
          <w:sz w:val="18"/>
          <w:szCs w:val="18"/>
        </w:rPr>
        <w:t>Keywords:</w:t>
      </w:r>
      <w:r w:rsidRPr="00BF5EB7">
        <w:rPr>
          <w:rFonts w:ascii="조선신명조" w:eastAsia="조선신명조" w:hint="eastAsia"/>
          <w:i/>
          <w:spacing w:val="-3"/>
          <w:w w:val="105"/>
          <w:sz w:val="18"/>
          <w:szCs w:val="18"/>
        </w:rPr>
        <w:tab/>
      </w:r>
      <w:r w:rsidR="00BF5EB7" w:rsidRPr="00BF5EB7">
        <w:rPr>
          <w:rFonts w:ascii="조선신명조" w:eastAsia="조선신명조" w:hAnsiTheme="minorHAnsi" w:cs="맑은 고딕"/>
          <w:sz w:val="18"/>
          <w:szCs w:val="18"/>
          <w:lang w:eastAsia="ko-KR"/>
        </w:rPr>
        <w:t>Exchange Rate, Time Series Forecasting, Deep Learning, Global Events, News Sentiment</w:t>
      </w:r>
      <w:commentRangeEnd w:id="1"/>
      <w:r w:rsidR="00D3718A">
        <w:rPr>
          <w:rStyle w:val="CommentReference"/>
        </w:rPr>
        <w:commentReference w:id="1"/>
      </w:r>
    </w:p>
    <w:p w14:paraId="701EC2FD" w14:textId="308BAD40" w:rsidR="003D21E3" w:rsidRPr="009911B6" w:rsidRDefault="00555A28" w:rsidP="003D21E3">
      <w:pPr>
        <w:pStyle w:val="BodyText"/>
        <w:spacing w:before="5"/>
        <w:jc w:val="both"/>
        <w:rPr>
          <w:rFonts w:ascii="조선신명조" w:eastAsia="조선신명조"/>
          <w:sz w:val="13"/>
        </w:rPr>
      </w:pPr>
      <w:r w:rsidRPr="009911B6">
        <w:rPr>
          <w:rFonts w:ascii="조선신명조" w:eastAsia="조선신명조" w:hint="eastAsia"/>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F970"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Pr="009911B6" w:rsidRDefault="003D21E3" w:rsidP="003D21E3">
      <w:pPr>
        <w:pStyle w:val="BodyText"/>
        <w:jc w:val="both"/>
        <w:rPr>
          <w:rFonts w:ascii="조선신명조" w:eastAsia="조선신명조"/>
          <w:sz w:val="20"/>
        </w:rPr>
      </w:pPr>
    </w:p>
    <w:p w14:paraId="0775B53C" w14:textId="77777777" w:rsidR="003D21E3" w:rsidRPr="009911B6" w:rsidRDefault="003D21E3" w:rsidP="003D21E3">
      <w:pPr>
        <w:pStyle w:val="BodyText"/>
        <w:jc w:val="both"/>
        <w:rPr>
          <w:rFonts w:ascii="조선신명조" w:eastAsia="조선신명조"/>
          <w:sz w:val="20"/>
        </w:rPr>
      </w:pPr>
    </w:p>
    <w:p w14:paraId="49B664DC" w14:textId="307C72CD" w:rsidR="003D21E3" w:rsidRPr="009911B6" w:rsidRDefault="00555A28" w:rsidP="003D21E3">
      <w:pPr>
        <w:pStyle w:val="BodyText"/>
        <w:spacing w:before="11"/>
        <w:jc w:val="both"/>
        <w:rPr>
          <w:rFonts w:ascii="조선신명조" w:eastAsia="조선신명조"/>
          <w:sz w:val="12"/>
        </w:rPr>
      </w:pPr>
      <w:r w:rsidRPr="009911B6">
        <w:rPr>
          <w:rFonts w:ascii="조선신명조" w:eastAsia="조선신명조" w:hint="eastAsia"/>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7BD14"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9911B6" w:rsidRDefault="003D21E3" w:rsidP="003D21E3">
      <w:pPr>
        <w:spacing w:line="226" w:lineRule="exact"/>
        <w:ind w:left="377"/>
        <w:jc w:val="both"/>
        <w:rPr>
          <w:rFonts w:ascii="조선신명조" w:eastAsia="조선신명조"/>
          <w:sz w:val="20"/>
        </w:rPr>
      </w:pPr>
      <w:r w:rsidRPr="009911B6">
        <w:rPr>
          <w:rFonts w:ascii="Cambria Math" w:eastAsia="조선신명조" w:hAnsi="Cambria Math" w:cs="Cambria Math"/>
          <w:i/>
          <w:w w:val="110"/>
          <w:position w:val="7"/>
          <w:sz w:val="14"/>
        </w:rPr>
        <w:t>∗</w:t>
      </w:r>
      <w:r w:rsidRPr="009911B6">
        <w:rPr>
          <w:rFonts w:ascii="조선신명조" w:eastAsia="조선신명조" w:hint="eastAsia"/>
          <w:w w:val="110"/>
          <w:sz w:val="20"/>
        </w:rPr>
        <w:t xml:space="preserve">Corresponding author: </w:t>
      </w:r>
      <w:r w:rsidR="008F2712" w:rsidRPr="009911B6">
        <w:rPr>
          <w:rFonts w:ascii="조선신명조" w:eastAsia="조선신명조" w:hint="eastAsia"/>
          <w:w w:val="110"/>
          <w:sz w:val="20"/>
          <w:lang w:eastAsia="ko-KR"/>
        </w:rPr>
        <w:t>thekimk.kr</w:t>
      </w:r>
      <w:r w:rsidRPr="009911B6">
        <w:rPr>
          <w:rFonts w:ascii="조선신명조" w:eastAsia="조선신명조" w:hint="eastAsia"/>
          <w:w w:val="110"/>
          <w:sz w:val="20"/>
        </w:rPr>
        <w:t>@gmail.</w:t>
      </w:r>
      <w:r w:rsidRPr="009911B6">
        <w:rPr>
          <w:rFonts w:ascii="조선신명조" w:eastAsia="조선신명조" w:hint="eastAsia"/>
          <w:sz w:val="20"/>
          <w:szCs w:val="20"/>
        </w:rPr>
        <w:t>com</w:t>
      </w:r>
    </w:p>
    <w:p w14:paraId="795A12D2" w14:textId="65221C7B" w:rsidR="003D21E3" w:rsidRPr="009911B6" w:rsidRDefault="003D21E3" w:rsidP="003D21E3">
      <w:pPr>
        <w:spacing w:line="263" w:lineRule="exact"/>
        <w:ind w:left="468"/>
        <w:jc w:val="both"/>
        <w:rPr>
          <w:rFonts w:ascii="조선신명조" w:eastAsia="조선신명조"/>
          <w:sz w:val="20"/>
          <w:szCs w:val="20"/>
        </w:rPr>
      </w:pPr>
      <w:r w:rsidRPr="009911B6">
        <w:rPr>
          <w:rFonts w:ascii="조선신명조" w:eastAsia="조선신명조" w:hint="eastAsia"/>
          <w:i/>
          <w:sz w:val="20"/>
        </w:rPr>
        <w:t xml:space="preserve">ORCID(s): </w:t>
      </w:r>
      <w:r w:rsidRPr="009911B6">
        <w:rPr>
          <w:rFonts w:ascii="조선신명조" w:eastAsia="조선신명조" w:hint="eastAsia"/>
          <w:sz w:val="20"/>
          <w:szCs w:val="20"/>
        </w:rPr>
        <w:t>0000-0001-6530-8426 (K. Kim)</w:t>
      </w:r>
    </w:p>
    <w:p w14:paraId="0F90EC9E" w14:textId="77777777" w:rsidR="003D21E3" w:rsidRPr="009911B6" w:rsidRDefault="003D21E3" w:rsidP="003D21E3">
      <w:pPr>
        <w:spacing w:line="263" w:lineRule="exact"/>
        <w:jc w:val="both"/>
        <w:rPr>
          <w:rFonts w:ascii="조선신명조" w:eastAsia="조선신명조"/>
          <w:sz w:val="20"/>
          <w:lang w:eastAsia="ko-KR"/>
        </w:rPr>
        <w:sectPr w:rsidR="003D21E3" w:rsidRPr="009911B6" w:rsidSect="00D95A4E">
          <w:footerReference w:type="default" r:id="rId12"/>
          <w:pgSz w:w="11910" w:h="16840"/>
          <w:pgMar w:top="1580" w:right="1180" w:bottom="2040" w:left="1180" w:header="720" w:footer="1849" w:gutter="0"/>
          <w:cols w:space="720"/>
        </w:sectPr>
      </w:pPr>
    </w:p>
    <w:p w14:paraId="0764A43F" w14:textId="79869EBD" w:rsidR="00F22F32" w:rsidRPr="00F22F32" w:rsidRDefault="00F22F32" w:rsidP="00F22F32">
      <w:pPr>
        <w:pStyle w:val="Heading1"/>
        <w:tabs>
          <w:tab w:val="left" w:pos="454"/>
        </w:tabs>
        <w:spacing w:before="102"/>
        <w:ind w:left="0" w:firstLine="0"/>
        <w:jc w:val="both"/>
        <w:rPr>
          <w:rFonts w:ascii="조선신명조" w:eastAsia="조선신명조"/>
          <w:lang w:eastAsia="ko-KR"/>
        </w:rPr>
      </w:pPr>
      <w:commentRangeStart w:id="2"/>
      <w:proofErr w:type="spellStart"/>
      <w:r>
        <w:rPr>
          <w:rFonts w:ascii="조선신명조" w:eastAsia="조선신명조" w:hint="eastAsia"/>
          <w:lang w:eastAsia="ko-KR"/>
        </w:rPr>
        <w:lastRenderedPageBreak/>
        <w:t>Ⅰ</w:t>
      </w:r>
      <w:proofErr w:type="spellEnd"/>
      <w:r w:rsidRPr="00F22F32">
        <w:rPr>
          <w:rFonts w:ascii="조선신명조" w:eastAsia="조선신명조" w:hint="eastAsia"/>
          <w:lang w:eastAsia="ko-KR"/>
        </w:rPr>
        <w:t>. 서론</w:t>
      </w:r>
    </w:p>
    <w:p w14:paraId="222E01ED" w14:textId="6CAC4064" w:rsidR="006B151D" w:rsidRDefault="00777171" w:rsidP="008D354C">
      <w:pPr>
        <w:pBdr>
          <w:top w:val="nil"/>
          <w:left w:val="nil"/>
          <w:bottom w:val="nil"/>
          <w:right w:val="nil"/>
          <w:between w:val="nil"/>
        </w:pBdr>
        <w:spacing w:before="191" w:line="252" w:lineRule="auto"/>
        <w:ind w:left="110" w:firstLineChars="200" w:firstLine="328"/>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 xml:space="preserve">환율(Exchange rate)은 외국 </w:t>
      </w:r>
      <w:proofErr w:type="gramStart"/>
      <w:r w:rsidRPr="009911B6">
        <w:rPr>
          <w:rFonts w:ascii="조선신명조" w:eastAsia="조선신명조" w:hAnsiTheme="minorHAnsi" w:cs="맑은 고딕" w:hint="eastAsia"/>
          <w:sz w:val="18"/>
          <w:szCs w:val="18"/>
          <w:lang w:eastAsia="ko-KR"/>
        </w:rPr>
        <w:t>통화 한</w:t>
      </w:r>
      <w:proofErr w:type="gramEnd"/>
      <w:r w:rsidRPr="009911B6">
        <w:rPr>
          <w:rFonts w:ascii="조선신명조" w:eastAsia="조선신명조" w:hAnsiTheme="minorHAnsi" w:cs="맑은 고딕" w:hint="eastAsia"/>
          <w:sz w:val="18"/>
          <w:szCs w:val="18"/>
          <w:lang w:eastAsia="ko-KR"/>
        </w:rPr>
        <w:t xml:space="preserve"> 단위를 획득하기 위해 자국 통화를 얼마나 지불해야 하는지를 나타내는, 즉 자국 통화와 외국 통화 간의 교환 비율을 의미한다</w:t>
      </w:r>
      <w:r w:rsidR="00F22F32">
        <w:rPr>
          <w:rFonts w:ascii="조선신명조" w:eastAsia="조선신명조" w:hAnsiTheme="minorHAnsi" w:cs="맑은 고딕" w:hint="eastAsia"/>
          <w:sz w:val="18"/>
          <w:szCs w:val="18"/>
          <w:lang w:eastAsia="ko-KR"/>
        </w:rPr>
        <w:t>[1]</w:t>
      </w:r>
      <w:r w:rsidRPr="009911B6">
        <w:rPr>
          <w:rFonts w:ascii="조선신명조" w:eastAsia="조선신명조" w:hAnsiTheme="minorHAnsi" w:cs="맑은 고딕" w:hint="eastAsia"/>
          <w:sz w:val="18"/>
          <w:szCs w:val="18"/>
          <w:lang w:eastAsia="ko-KR"/>
        </w:rPr>
        <w:t xml:space="preserve">. 이는 두 나라 통화의 상대적 가치를 보여주는 지표로, 오늘날 거의 모든 경제 활동이 국제 거래와 밀접하게 연계되어 있기 때문에 개인의 </w:t>
      </w:r>
      <w:proofErr w:type="gramStart"/>
      <w:r w:rsidR="00F22F32" w:rsidRPr="009911B6">
        <w:rPr>
          <w:rFonts w:ascii="조선신명조" w:eastAsia="조선신명조" w:hAnsiTheme="minorHAnsi" w:cs="맑은 고딕" w:hint="eastAsia"/>
          <w:sz w:val="18"/>
          <w:szCs w:val="18"/>
          <w:lang w:eastAsia="ko-KR"/>
        </w:rPr>
        <w:t>일상생활 뿐</w:t>
      </w:r>
      <w:proofErr w:type="gramEnd"/>
      <w:r w:rsidRPr="009911B6">
        <w:rPr>
          <w:rFonts w:ascii="조선신명조" w:eastAsia="조선신명조" w:hAnsiTheme="minorHAnsi" w:cs="맑은 고딕" w:hint="eastAsia"/>
          <w:sz w:val="18"/>
          <w:szCs w:val="18"/>
          <w:lang w:eastAsia="ko-KR"/>
        </w:rPr>
        <w:t xml:space="preserve"> 아니라 기업 경영, 국가 경제 운영에 이르기까지 필수적인 정보로 기능한다</w:t>
      </w:r>
      <w:r w:rsidR="00F22F32">
        <w:rPr>
          <w:rFonts w:ascii="조선신명조" w:eastAsia="조선신명조" w:hAnsiTheme="minorHAnsi" w:cs="맑은 고딕" w:hint="eastAsia"/>
          <w:sz w:val="18"/>
          <w:szCs w:val="18"/>
          <w:lang w:eastAsia="ko-KR"/>
        </w:rPr>
        <w:t>[2].</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특히 </w:t>
      </w:r>
      <w:r w:rsidR="00F22F32">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00F22F32">
        <w:rPr>
          <w:rFonts w:ascii="조선신명조" w:eastAsia="조선신명조" w:hAnsiTheme="minorHAnsi" w:cs="맑은 고딕" w:hint="eastAsia"/>
          <w:sz w:val="18"/>
          <w:szCs w:val="18"/>
          <w:lang w:eastAsia="ko-KR"/>
        </w:rPr>
        <w:t>달러</w:t>
      </w:r>
      <w:r w:rsidRPr="009911B6">
        <w:rPr>
          <w:rFonts w:ascii="조선신명조" w:eastAsia="조선신명조" w:hAnsiTheme="minorHAnsi" w:cs="맑은 고딕" w:hint="eastAsia"/>
          <w:sz w:val="18"/>
          <w:szCs w:val="18"/>
          <w:lang w:eastAsia="ko-KR"/>
        </w:rPr>
        <w:t xml:space="preserve"> 환율은 한국 대외경제에서 핵심적인 역할을 한다. 환율 변동은 수출입 가격, 외국인 투자, 물가 수준, 중앙은행의 통화정책 등 다양한 거시경제 변수와 밀접하게 연관되어 있으며, 환율의 향후 변화를 예측하는 것은 국가 경제의 안정성과 기업의 재무 전략 수립에 있어 중요한 과제로 인식된다.</w:t>
      </w:r>
      <w:r w:rsidR="00282D9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그러나 환율은 경제 </w:t>
      </w:r>
      <w:proofErr w:type="spellStart"/>
      <w:r w:rsidR="006B151D" w:rsidRPr="009911B6">
        <w:rPr>
          <w:rFonts w:ascii="조선신명조" w:eastAsia="조선신명조" w:hAnsiTheme="minorHAnsi" w:cs="맑은 고딕" w:hint="eastAsia"/>
          <w:sz w:val="18"/>
          <w:szCs w:val="18"/>
          <w:lang w:eastAsia="ko-KR"/>
        </w:rPr>
        <w:t>펀더멘털</w:t>
      </w:r>
      <w:r w:rsidR="006B151D" w:rsidRPr="009911B6">
        <w:rPr>
          <w:rFonts w:ascii="조선신명조" w:eastAsia="조선신명조" w:hAnsiTheme="minorHAnsi" w:cs="맑은 고딕"/>
          <w:sz w:val="18"/>
          <w:szCs w:val="18"/>
          <w:lang w:eastAsia="ko-KR"/>
        </w:rPr>
        <w:t>뿐만</w:t>
      </w:r>
      <w:proofErr w:type="spellEnd"/>
      <w:r w:rsidRPr="009911B6">
        <w:rPr>
          <w:rFonts w:ascii="조선신명조" w:eastAsia="조선신명조" w:hAnsiTheme="minorHAnsi" w:cs="맑은 고딕" w:hint="eastAsia"/>
          <w:sz w:val="18"/>
          <w:szCs w:val="18"/>
          <w:lang w:eastAsia="ko-KR"/>
        </w:rPr>
        <w:t xml:space="preserve"> 아니라 지정학적 리스크, 글로벌 자본 흐름, 시장 심리 등 복합적인 요인의 영향을 받는다. 이로 인해 환율 변동은 종종 ‘랜덤워크(Random Walk)’로 설명되며, 이는 술에 취한 사람이 어디로 걸어갈지 예측하기 어렵듯 환율의 다음 시점을 정확히 전망하기 힘들다는 비유적 표현이다</w:t>
      </w:r>
      <w:r w:rsidR="006B151D">
        <w:rPr>
          <w:rFonts w:ascii="조선신명조" w:eastAsia="조선신명조" w:hAnsiTheme="minorHAnsi" w:cs="맑은 고딕" w:hint="eastAsia"/>
          <w:sz w:val="18"/>
          <w:szCs w:val="18"/>
          <w:lang w:eastAsia="ko-KR"/>
        </w:rPr>
        <w:t>[3].</w:t>
      </w:r>
      <w:r w:rsidR="00D77333" w:rsidRPr="009911B6">
        <w:rPr>
          <w:rFonts w:ascii="조선신명조" w:eastAsia="조선신명조" w:hAnsiTheme="minorHAnsi" w:cs="맑은 고딕" w:hint="eastAsia"/>
          <w:sz w:val="18"/>
          <w:szCs w:val="18"/>
          <w:lang w:eastAsia="ko-KR"/>
        </w:rPr>
        <w:t xml:space="preserve"> </w:t>
      </w:r>
      <w:r w:rsidR="006B151D">
        <w:rPr>
          <w:rFonts w:ascii="조선신명조" w:eastAsia="조선신명조" w:hAnsiTheme="minorHAnsi" w:cs="맑은 고딕" w:hint="eastAsia"/>
          <w:sz w:val="18"/>
          <w:szCs w:val="18"/>
          <w:lang w:eastAsia="ko-KR"/>
        </w:rPr>
        <w:t xml:space="preserve"> </w:t>
      </w:r>
    </w:p>
    <w:p w14:paraId="744DE984" w14:textId="4C06EAF4" w:rsidR="00E75F58" w:rsidRDefault="00777171"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 xml:space="preserve">환율은 외환시장의 수요와 공급에 의해 결정되며, 장기적으로는 물가 수준이나 생산성 변화와 같은 경제 여건이 통화 가치에 영향을 미친다. 중기적으로는 대외거래와 거시경제정책이 주요 요인으로 작용하고, 단기적으로는 시장 참가자들의 기대, 주변국 환율 변동, 각종 뉴스에 의해 크게 좌우된다. 특히 시장 참가자들의 기대가 환율 상승 혹은 하락 쪽으로 쏠리면 자기실현적(Self-fulfilling) 거래를 통해 실제 환율 변동을 초래하기도 한다. 예컨대 다수가 환율 상승을 예상할 경우, 환율이 오르기 전에 외환을 </w:t>
      </w:r>
      <w:proofErr w:type="spellStart"/>
      <w:r w:rsidRPr="009911B6">
        <w:rPr>
          <w:rFonts w:ascii="조선신명조" w:eastAsia="조선신명조" w:hAnsiTheme="minorHAnsi" w:cs="맑은 고딕" w:hint="eastAsia"/>
          <w:sz w:val="18"/>
          <w:szCs w:val="18"/>
          <w:lang w:eastAsia="ko-KR"/>
        </w:rPr>
        <w:t>선매입하려는</w:t>
      </w:r>
      <w:proofErr w:type="spellEnd"/>
      <w:r w:rsidRPr="009911B6">
        <w:rPr>
          <w:rFonts w:ascii="조선신명조" w:eastAsia="조선신명조" w:hAnsiTheme="minorHAnsi" w:cs="맑은 고딕" w:hint="eastAsia"/>
          <w:sz w:val="18"/>
          <w:szCs w:val="18"/>
          <w:lang w:eastAsia="ko-KR"/>
        </w:rPr>
        <w:t xml:space="preserve"> 수요가 증가하여 실제로 환율 상승을 유발하게 된다.</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또한 뉴스와 같은 정보 역시 시장 참가자들의 기대를 변화시켜 단기 환율 변동에 중요한 영향을 미친다. 실제로 2010년 5월 천안함 침몰조사 결과 발표로 지정학적 리스크가 부각되자 원</w:t>
      </w:r>
      <w:r w:rsidR="00BC4D77">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달러 환율이 단기간 급등한 사례가 있다</w:t>
      </w:r>
      <w:r w:rsidR="006B151D">
        <w:rPr>
          <w:rFonts w:ascii="조선신명조" w:eastAsia="조선신명조" w:hAnsiTheme="minorHAnsi" w:cs="맑은 고딕" w:hint="eastAsia"/>
          <w:sz w:val="18"/>
          <w:szCs w:val="18"/>
          <w:lang w:eastAsia="ko-KR"/>
        </w:rPr>
        <w:t>[</w:t>
      </w:r>
      <w:r w:rsidR="00854878">
        <w:rPr>
          <w:rFonts w:ascii="조선신명조" w:eastAsia="조선신명조" w:hAnsiTheme="minorHAnsi" w:cs="맑은 고딕" w:hint="eastAsia"/>
          <w:sz w:val="18"/>
          <w:szCs w:val="18"/>
          <w:lang w:eastAsia="ko-KR"/>
        </w:rPr>
        <w:t>4</w:t>
      </w:r>
      <w:r w:rsidR="006B151D">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 xml:space="preserve"> </w:t>
      </w:r>
    </w:p>
    <w:p w14:paraId="41C56825" w14:textId="77777777" w:rsidR="00E62E51" w:rsidRDefault="00E62E51"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15501064" w14:textId="77777777" w:rsidR="00E62E51" w:rsidRDefault="00E62E51" w:rsidP="00E62E51">
      <w:pPr>
        <w:pStyle w:val="NoSpacing"/>
        <w:ind w:firstLineChars="100" w:firstLine="164"/>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이와 같은 환경에서 환율의 경로를 정밀하게 예측하는 것은 정책당국의 </w:t>
      </w:r>
      <w:proofErr w:type="spellStart"/>
      <w:r w:rsidRPr="00DE038E">
        <w:rPr>
          <w:rFonts w:ascii="조선신명조" w:eastAsia="조선신명조" w:hAnsiTheme="minorHAnsi" w:hint="eastAsia"/>
          <w:sz w:val="18"/>
          <w:szCs w:val="18"/>
          <w:lang w:eastAsia="ko-KR"/>
        </w:rPr>
        <w:t>통화·재정정책</w:t>
      </w:r>
      <w:proofErr w:type="spellEnd"/>
      <w:r w:rsidRPr="00DE038E">
        <w:rPr>
          <w:rFonts w:ascii="조선신명조" w:eastAsia="조선신명조" w:hAnsiTheme="minorHAnsi" w:hint="eastAsia"/>
          <w:sz w:val="18"/>
          <w:szCs w:val="18"/>
          <w:lang w:eastAsia="ko-KR"/>
        </w:rPr>
        <w:t xml:space="preserve"> 수립, 기업의 수출입 가격전략 조정, 금융기관의 리스크 관리에 필수적이다. 기존 국내 연구들은 이러한 필요성을 강조해왔다.</w:t>
      </w:r>
      <w:r>
        <w:rPr>
          <w:rFonts w:ascii="조선신명조" w:eastAsia="조선신명조" w:hAnsiTheme="minorHAnsi" w:hint="eastAsia"/>
          <w:sz w:val="18"/>
          <w:szCs w:val="18"/>
          <w:lang w:eastAsia="ko-KR"/>
        </w:rPr>
        <w:t xml:space="preserve"> </w:t>
      </w:r>
    </w:p>
    <w:p w14:paraId="3B917D08" w14:textId="77777777" w:rsidR="00E62E51" w:rsidRPr="00DE038E" w:rsidRDefault="00E62E51" w:rsidP="00E62E51">
      <w:pPr>
        <w:pStyle w:val="NoSpacing"/>
        <w:ind w:firstLineChars="100" w:firstLine="164"/>
        <w:jc w:val="both"/>
        <w:rPr>
          <w:rFonts w:ascii="조선신명조" w:eastAsia="조선신명조" w:hAnsiTheme="minorHAnsi"/>
          <w:sz w:val="18"/>
          <w:szCs w:val="18"/>
          <w:lang w:eastAsia="ko-KR"/>
        </w:rPr>
      </w:pPr>
      <w:proofErr w:type="spellStart"/>
      <w:r w:rsidRPr="00DE038E">
        <w:rPr>
          <w:rFonts w:ascii="조선신명조" w:eastAsia="조선신명조" w:hAnsiTheme="minorHAnsi" w:hint="eastAsia"/>
          <w:sz w:val="18"/>
          <w:szCs w:val="18"/>
          <w:lang w:eastAsia="ko-KR"/>
        </w:rPr>
        <w:t>김우석·한규식</w:t>
      </w:r>
      <w:proofErr w:type="spellEnd"/>
      <w:r w:rsidRPr="00DE038E">
        <w:rPr>
          <w:rFonts w:ascii="조선신명조" w:eastAsia="조선신명조" w:hAnsiTheme="minorHAnsi" w:hint="eastAsia"/>
          <w:sz w:val="18"/>
          <w:szCs w:val="18"/>
          <w:lang w:eastAsia="ko-KR"/>
        </w:rPr>
        <w:t>(2021)은 팬데믹 이후 환율의 구조적 변화를 분석하며 변동성 확대에 따른 예측 필요성을 제시하였고</w:t>
      </w:r>
      <w:r>
        <w:rPr>
          <w:rFonts w:ascii="조선신명조" w:eastAsia="조선신명조" w:hAnsiTheme="minorHAnsi" w:hint="eastAsia"/>
          <w:sz w:val="18"/>
          <w:szCs w:val="18"/>
          <w:lang w:eastAsia="ko-KR"/>
        </w:rPr>
        <w:t>[14]</w:t>
      </w:r>
      <w:r w:rsidRPr="00DE038E">
        <w:rPr>
          <w:rFonts w:ascii="조선신명조" w:eastAsia="조선신명조" w:hAnsiTheme="minorHAnsi" w:hint="eastAsia"/>
          <w:sz w:val="18"/>
          <w:szCs w:val="18"/>
          <w:lang w:eastAsia="ko-KR"/>
        </w:rPr>
        <w:t xml:space="preserve">, </w:t>
      </w:r>
      <w:proofErr w:type="spellStart"/>
      <w:r w:rsidRPr="00DE038E">
        <w:rPr>
          <w:rFonts w:ascii="조선신명조" w:eastAsia="조선신명조" w:hAnsiTheme="minorHAnsi" w:hint="eastAsia"/>
          <w:sz w:val="18"/>
          <w:szCs w:val="18"/>
          <w:lang w:eastAsia="ko-KR"/>
        </w:rPr>
        <w:t>오인정·김우주</w:t>
      </w:r>
      <w:proofErr w:type="spellEnd"/>
      <w:r w:rsidRPr="00DE038E">
        <w:rPr>
          <w:rFonts w:ascii="조선신명조" w:eastAsia="조선신명조" w:hAnsiTheme="minorHAnsi" w:hint="eastAsia"/>
          <w:sz w:val="18"/>
          <w:szCs w:val="18"/>
          <w:lang w:eastAsia="ko-KR"/>
        </w:rPr>
        <w:t xml:space="preserve">(2022)는 코로나19 구간을 대상으로 SARIMA와 ARDL 모형을 비교하여 국면별로 </w:t>
      </w:r>
      <w:r>
        <w:rPr>
          <w:rFonts w:ascii="조선신명조" w:eastAsia="조선신명조" w:hAnsiTheme="minorHAnsi" w:hint="eastAsia"/>
          <w:sz w:val="18"/>
          <w:szCs w:val="18"/>
          <w:lang w:eastAsia="ko-KR"/>
        </w:rPr>
        <w:t xml:space="preserve">원/달러 </w:t>
      </w:r>
      <w:r w:rsidRPr="00DE038E">
        <w:rPr>
          <w:rFonts w:ascii="조선신명조" w:eastAsia="조선신명조" w:hAnsiTheme="minorHAnsi" w:hint="eastAsia"/>
          <w:sz w:val="18"/>
          <w:szCs w:val="18"/>
          <w:lang w:eastAsia="ko-KR"/>
        </w:rPr>
        <w:t>예측모형의 성능이 달라진다는 점을 보여주었다</w:t>
      </w:r>
      <w:r>
        <w:rPr>
          <w:rFonts w:ascii="조선신명조" w:eastAsia="조선신명조" w:hAnsiTheme="minorHAnsi" w:hint="eastAsia"/>
          <w:sz w:val="18"/>
          <w:szCs w:val="18"/>
          <w:lang w:eastAsia="ko-KR"/>
        </w:rPr>
        <w:t>[15]</w:t>
      </w:r>
      <w:r w:rsidRPr="00DE038E">
        <w:rPr>
          <w:rFonts w:ascii="조선신명조" w:eastAsia="조선신명조" w:hAnsiTheme="minorHAnsi" w:hint="eastAsia"/>
          <w:sz w:val="18"/>
          <w:szCs w:val="18"/>
          <w:lang w:eastAsia="ko-KR"/>
        </w:rPr>
        <w:t xml:space="preserve">. </w:t>
      </w:r>
    </w:p>
    <w:p w14:paraId="5776784B" w14:textId="77777777" w:rsidR="00E62E51" w:rsidRPr="00DE038E" w:rsidRDefault="00E62E51" w:rsidP="00E62E51">
      <w:pPr>
        <w:pStyle w:val="NoSpacing"/>
        <w:ind w:firstLineChars="100" w:firstLine="164"/>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그러나 이러한 연구들은 대부분 종가 기반의 시계열 모형 비교 또는 구조변화 탐색에 초점을 맞추었으며, 이벤트 데이터와 감성 분석 지표를 결합하여 환율을 예측한 사례는 드물다. 이에 본 연구는 기존 선행연구의 </w:t>
      </w:r>
      <w:proofErr w:type="spellStart"/>
      <w:r w:rsidRPr="00DE038E">
        <w:rPr>
          <w:rFonts w:ascii="조선신명조" w:eastAsia="조선신명조" w:hAnsiTheme="minorHAnsi" w:hint="eastAsia"/>
          <w:sz w:val="18"/>
          <w:szCs w:val="18"/>
          <w:lang w:eastAsia="ko-KR"/>
        </w:rPr>
        <w:t>거시경제적·구조적</w:t>
      </w:r>
      <w:proofErr w:type="spellEnd"/>
      <w:r w:rsidRPr="00DE038E">
        <w:rPr>
          <w:rFonts w:ascii="조선신명조" w:eastAsia="조선신명조" w:hAnsiTheme="minorHAnsi" w:hint="eastAsia"/>
          <w:sz w:val="18"/>
          <w:szCs w:val="18"/>
          <w:lang w:eastAsia="ko-KR"/>
        </w:rPr>
        <w:t xml:space="preserve"> 요인을 포괄하면서, 나아가 뉴스 감성 점수와 GDELT 기반 이벤트 지표를 통합한 융합적 접근을 시도한다. 이를 통해 환율 변동성의 구조적 요인과 심리적 요인을 동시에 반영하는 정교한 예측 모델을 제시하고자 한다.</w:t>
      </w:r>
    </w:p>
    <w:p w14:paraId="4141D333" w14:textId="77777777" w:rsidR="00E62E51" w:rsidRPr="00E62E51" w:rsidRDefault="00E62E51"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7A0EA051" w14:textId="484B67AC" w:rsidR="0067337E" w:rsidRDefault="00E75F58"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E75F58">
        <w:rPr>
          <w:rFonts w:ascii="조선신명조" w:eastAsia="조선신명조" w:hAnsiTheme="minorHAnsi" w:cs="맑은 고딕" w:hint="eastAsia"/>
          <w:sz w:val="18"/>
          <w:szCs w:val="18"/>
          <w:lang w:eastAsia="ko-KR"/>
        </w:rPr>
        <w:t>이러한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맥락에서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시장</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참여자들의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심리와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뉴스에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담긴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감정을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정량화해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반영하는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w:t>
      </w:r>
      <w:r w:rsidRPr="00E75F58">
        <w:rPr>
          <w:rFonts w:ascii="조선신명조" w:eastAsia="조선신명조" w:hAnsiTheme="minorHAnsi" w:cs="맑은 고딕"/>
          <w:sz w:val="18"/>
          <w:szCs w:val="18"/>
          <w:lang w:eastAsia="ko-KR"/>
        </w:rPr>
        <w:t>(Sentiment Analysis)</w:t>
      </w:r>
      <w:r w:rsidRPr="00E75F58">
        <w:rPr>
          <w:rFonts w:ascii="조선신명조" w:eastAsia="조선신명조" w:hAnsiTheme="minorHAnsi" w:cs="맑은 고딕" w:hint="eastAsia"/>
          <w:sz w:val="18"/>
          <w:szCs w:val="18"/>
          <w:lang w:eastAsia="ko-KR"/>
        </w:rPr>
        <w:t>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새로운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단서를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제공할</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있다</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따라서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본</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연구는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지표를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분석하여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이를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딥러닝</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기반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시계열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모델에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결합함으로써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Pr="00E75F58">
        <w:rPr>
          <w:rFonts w:ascii="조선신명조" w:eastAsia="조선신명조" w:hAnsiTheme="minorHAnsi" w:cs="맑은 고딕" w:hint="eastAsia"/>
          <w:sz w:val="18"/>
          <w:szCs w:val="18"/>
          <w:lang w:eastAsia="ko-KR"/>
        </w:rPr>
        <w:t>달러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정확도를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향상시킬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가능성을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탐색하고자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한다</w:t>
      </w:r>
      <w:r w:rsidRPr="00E75F58">
        <w:rPr>
          <w:rFonts w:ascii="조선신명조" w:eastAsia="조선신명조" w:hAnsiTheme="minorHAnsi" w:cs="맑은 고딕"/>
          <w:sz w:val="18"/>
          <w:szCs w:val="18"/>
          <w:lang w:eastAsia="ko-KR"/>
        </w:rPr>
        <w:t>.</w:t>
      </w:r>
      <w:commentRangeEnd w:id="2"/>
      <w:r w:rsidR="00185EBD">
        <w:rPr>
          <w:rStyle w:val="CommentReference"/>
        </w:rPr>
        <w:commentReference w:id="2"/>
      </w:r>
    </w:p>
    <w:p w14:paraId="49D54DF4" w14:textId="77777777" w:rsidR="00B815D3" w:rsidRDefault="00B815D3"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2DFE626B" w14:textId="75D7F9A2" w:rsidR="00B815D3" w:rsidRPr="00F22F32" w:rsidRDefault="00B815D3" w:rsidP="00B815D3">
      <w:pPr>
        <w:pStyle w:val="Heading1"/>
        <w:tabs>
          <w:tab w:val="left" w:pos="454"/>
        </w:tabs>
        <w:spacing w:before="102"/>
        <w:ind w:left="0" w:firstLine="0"/>
        <w:jc w:val="both"/>
        <w:rPr>
          <w:rFonts w:ascii="조선신명조" w:eastAsia="조선신명조"/>
          <w:lang w:eastAsia="ko-KR"/>
        </w:rPr>
      </w:pPr>
      <w:proofErr w:type="spellStart"/>
      <w:r>
        <w:rPr>
          <w:rFonts w:ascii="조선신명조" w:eastAsia="조선신명조" w:hAnsi="맑은 고딕" w:cs="맑은 고딕" w:hint="eastAsia"/>
          <w:lang w:eastAsia="ko-KR"/>
        </w:rPr>
        <w:t>Ⅱ</w:t>
      </w:r>
      <w:proofErr w:type="spellEnd"/>
      <w:r w:rsidRPr="00F22F32">
        <w:rPr>
          <w:rFonts w:ascii="조선신명조" w:eastAsia="조선신명조" w:hint="eastAsia"/>
          <w:lang w:eastAsia="ko-KR"/>
        </w:rPr>
        <w:t xml:space="preserve">. </w:t>
      </w:r>
      <w:r>
        <w:rPr>
          <w:rFonts w:ascii="조선신명조" w:eastAsia="조선신명조" w:hint="eastAsia"/>
          <w:lang w:eastAsia="ko-KR"/>
        </w:rPr>
        <w:t>문헌연구</w:t>
      </w:r>
    </w:p>
    <w:p w14:paraId="35274E1E" w14:textId="77777777" w:rsidR="00B815D3" w:rsidRDefault="00B815D3"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68E136D5" w14:textId="54F750B7" w:rsidR="00F01735" w:rsidRDefault="00D7727E"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 예측 연구들은 전통적으로 거시경제 변수와 금융시장 변수를 주요 독립변수로 설정하였다.</w:t>
      </w:r>
      <w:r w:rsidRPr="009911B6">
        <w:rPr>
          <w:rFonts w:ascii="조선신명조" w:eastAsia="조선신명조" w:hAnsiTheme="minorHAnsi" w:cs="맑은 고딕" w:hint="eastAsia"/>
          <w:sz w:val="18"/>
          <w:szCs w:val="18"/>
          <w:lang w:eastAsia="ko-KR"/>
        </w:rPr>
        <w:br/>
      </w:r>
      <w:proofErr w:type="spellStart"/>
      <w:r w:rsidRPr="009911B6">
        <w:rPr>
          <w:rFonts w:ascii="조선신명조" w:eastAsia="조선신명조" w:hAnsiTheme="minorHAnsi" w:cs="맑은 고딕" w:hint="eastAsia"/>
          <w:sz w:val="18"/>
          <w:szCs w:val="18"/>
          <w:lang w:eastAsia="ko-KR"/>
        </w:rPr>
        <w:t>Plakandaras</w:t>
      </w:r>
      <w:proofErr w:type="spellEnd"/>
      <w:r w:rsidRPr="009911B6">
        <w:rPr>
          <w:rFonts w:ascii="조선신명조" w:eastAsia="조선신명조" w:hAnsiTheme="minorHAnsi" w:cs="맑은 고딕" w:hint="eastAsia"/>
          <w:sz w:val="18"/>
          <w:szCs w:val="18"/>
          <w:lang w:eastAsia="ko-KR"/>
        </w:rPr>
        <w:t xml:space="preserve"> et al.(2015)은 1999년부터 2011년까지의 데이터를 바탕으로 원자재(19개), 금속(10개), 주가지수(7개), 무역지수(3개), 금리(11개), 거시경제 지표(11개), 환율(8개) 등 광범위한 변수를 활용하였다. 다양한 모형을 비교한 결과, EEMD 기반 비선형 모형이 일간 및 월간 환율 예측에서 우수한 성능을 보였다</w:t>
      </w:r>
      <w:r w:rsidR="008D354C">
        <w:rPr>
          <w:rFonts w:ascii="조선신명조" w:eastAsia="조선신명조" w:hAnsiTheme="minorHAnsi" w:cs="맑은 고딕" w:hint="eastAsia"/>
          <w:sz w:val="18"/>
          <w:szCs w:val="18"/>
          <w:lang w:eastAsia="ko-KR"/>
        </w:rPr>
        <w:t>[5]</w:t>
      </w:r>
      <w:r w:rsidRPr="009911B6">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br/>
        <w:t>국내 연구로</w:t>
      </w:r>
      <w:r w:rsidR="008D354C">
        <w:rPr>
          <w:rFonts w:ascii="조선신명조" w:eastAsia="조선신명조" w:hAnsiTheme="minorHAnsi" w:cs="맑은 고딕" w:hint="eastAsia"/>
          <w:sz w:val="18"/>
          <w:szCs w:val="18"/>
          <w:lang w:eastAsia="ko-KR"/>
        </w:rPr>
        <w:t>는</w:t>
      </w:r>
      <w:r w:rsidRPr="009911B6">
        <w:rPr>
          <w:rFonts w:ascii="조선신명조" w:eastAsia="조선신명조" w:hAnsiTheme="minorHAnsi" w:cs="맑은 고딕" w:hint="eastAsia"/>
          <w:sz w:val="18"/>
          <w:szCs w:val="18"/>
          <w:lang w:eastAsia="ko-KR"/>
        </w:rPr>
        <w:t xml:space="preserve"> 임현욱 외(2021)</w:t>
      </w:r>
      <w:r w:rsidR="008D354C">
        <w:rPr>
          <w:rFonts w:ascii="조선신명조" w:eastAsia="조선신명조" w:hAnsiTheme="minorHAnsi" w:cs="맑은 고딕" w:hint="eastAsia"/>
          <w:sz w:val="18"/>
          <w:szCs w:val="18"/>
          <w:lang w:eastAsia="ko-KR"/>
        </w:rPr>
        <w:t>가</w:t>
      </w:r>
      <w:r w:rsidRPr="009911B6">
        <w:rPr>
          <w:rFonts w:ascii="조선신명조" w:eastAsia="조선신명조" w:hAnsiTheme="minorHAnsi" w:cs="맑은 고딕" w:hint="eastAsia"/>
          <w:sz w:val="18"/>
          <w:szCs w:val="18"/>
          <w:lang w:eastAsia="ko-KR"/>
        </w:rPr>
        <w:t xml:space="preserve"> </w:t>
      </w:r>
      <w:proofErr w:type="spellStart"/>
      <w:r w:rsidRPr="009911B6">
        <w:rPr>
          <w:rFonts w:ascii="조선신명조" w:eastAsia="조선신명조" w:hAnsiTheme="minorHAnsi" w:cs="맑은 고딕" w:hint="eastAsia"/>
          <w:sz w:val="18"/>
          <w:szCs w:val="18"/>
          <w:lang w:eastAsia="ko-KR"/>
        </w:rPr>
        <w:t>연합인포맥스와</w:t>
      </w:r>
      <w:proofErr w:type="spellEnd"/>
      <w:r w:rsidRPr="009911B6">
        <w:rPr>
          <w:rFonts w:ascii="조선신명조" w:eastAsia="조선신명조" w:hAnsiTheme="minorHAnsi" w:cs="맑은 고딕" w:hint="eastAsia"/>
          <w:sz w:val="18"/>
          <w:szCs w:val="18"/>
          <w:lang w:eastAsia="ko-KR"/>
        </w:rPr>
        <w:t xml:space="preserve"> Bloomberg</w:t>
      </w:r>
      <w:r w:rsidR="008D354C">
        <w:rPr>
          <w:rFonts w:ascii="조선신명조" w:eastAsia="조선신명조" w:hAnsiTheme="minorHAnsi" w:cs="맑은 고딕" w:hint="eastAsia"/>
          <w:sz w:val="18"/>
          <w:szCs w:val="18"/>
          <w:lang w:eastAsia="ko-KR"/>
        </w:rPr>
        <w:t xml:space="preserve"> 데이터를 사용하여 원/달러 환율을 예측하였다. </w:t>
      </w:r>
      <w:r w:rsidR="008D354C" w:rsidRPr="009911B6">
        <w:rPr>
          <w:rFonts w:ascii="조선신명조" w:eastAsia="조선신명조" w:hAnsiTheme="minorHAnsi" w:cs="맑은 고딕" w:hint="eastAsia"/>
          <w:sz w:val="18"/>
          <w:szCs w:val="18"/>
          <w:lang w:eastAsia="ko-KR"/>
        </w:rPr>
        <w:t xml:space="preserve">이들은 1년·10년 만기의 원화 IRS 금리, KTB 수익률, 본드 </w:t>
      </w:r>
      <w:proofErr w:type="spellStart"/>
      <w:r w:rsidR="008D354C" w:rsidRPr="009911B6">
        <w:rPr>
          <w:rFonts w:ascii="조선신명조" w:eastAsia="조선신명조" w:hAnsiTheme="minorHAnsi" w:cs="맑은 고딕" w:hint="eastAsia"/>
          <w:sz w:val="18"/>
          <w:szCs w:val="18"/>
          <w:lang w:eastAsia="ko-KR"/>
        </w:rPr>
        <w:t>스왑</w:t>
      </w:r>
      <w:proofErr w:type="spellEnd"/>
      <w:r w:rsidR="008D354C" w:rsidRPr="009911B6">
        <w:rPr>
          <w:rFonts w:ascii="조선신명조" w:eastAsia="조선신명조" w:hAnsiTheme="minorHAnsi" w:cs="맑은 고딕" w:hint="eastAsia"/>
          <w:sz w:val="18"/>
          <w:szCs w:val="18"/>
          <w:lang w:eastAsia="ko-KR"/>
        </w:rPr>
        <w:t xml:space="preserve"> 스프레드 등 금리 및 채권시장 변수를 중심으로 구성하였으며, ANN 모델이 평균 Hit Ratio 50.96%로 가장 우수</w:t>
      </w:r>
      <w:r w:rsidR="008D354C">
        <w:rPr>
          <w:rFonts w:ascii="조선신명조" w:eastAsia="조선신명조" w:hAnsiTheme="minorHAnsi" w:cs="맑은 고딕" w:hint="eastAsia"/>
          <w:sz w:val="18"/>
          <w:szCs w:val="18"/>
          <w:lang w:eastAsia="ko-KR"/>
        </w:rPr>
        <w:t>한 성과를 보였다[6]</w:t>
      </w:r>
      <w:r w:rsidR="008D354C" w:rsidRPr="009911B6">
        <w:rPr>
          <w:rFonts w:ascii="조선신명조" w:eastAsia="조선신명조" w:hAnsiTheme="minorHAnsi" w:cs="맑은 고딕" w:hint="eastAsia"/>
          <w:sz w:val="18"/>
          <w:szCs w:val="18"/>
          <w:lang w:eastAsia="ko-KR"/>
        </w:rPr>
        <w:t>.</w:t>
      </w:r>
      <w:r w:rsidR="008D354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Cao et al.(2020)은 유가와 금값 같은 실물자산 </w:t>
      </w:r>
      <w:r w:rsidR="004E5982" w:rsidRPr="0024728C">
        <w:rPr>
          <w:rFonts w:ascii="조선신명조" w:eastAsia="조선신명조" w:hAnsiTheme="minorHAnsi" w:cs="맑은 고딕" w:hint="eastAsia"/>
          <w:sz w:val="18"/>
          <w:szCs w:val="18"/>
          <w:lang w:eastAsia="ko-KR"/>
        </w:rPr>
        <w:t>변수 뿐</w:t>
      </w:r>
      <w:r w:rsidR="0024728C" w:rsidRPr="0024728C">
        <w:rPr>
          <w:rFonts w:ascii="조선신명조" w:eastAsia="조선신명조" w:hAnsiTheme="minorHAnsi" w:cs="맑은 고딕"/>
          <w:sz w:val="18"/>
          <w:szCs w:val="18"/>
          <w:lang w:eastAsia="ko-KR"/>
        </w:rPr>
        <w:t xml:space="preserve"> 아니라 통화공급(M1, M2), CPI, PPI, 산업생산, 기준금리, 인플레이션율, 무역수지, 정책 불확실성 지수 등 거시경제 지표를 결합하였다. 이들은 제안한 DC-LSTM 모형이 CNN, LSTM, SVR, ARIMA보다 낮은 예측 오차(MAE 0.0145)를 기록했다고 보고하였다[7].</w:t>
      </w:r>
      <w:r w:rsidR="008D354C" w:rsidRPr="009911B6">
        <w:rPr>
          <w:rFonts w:ascii="조선신명조" w:eastAsia="조선신명조" w:hAnsiTheme="minorHAnsi" w:cs="맑은 고딕" w:hint="eastAsia"/>
          <w:sz w:val="18"/>
          <w:szCs w:val="18"/>
          <w:lang w:eastAsia="ko-KR"/>
        </w:rPr>
        <w:br/>
      </w:r>
      <w:r w:rsidR="0024728C" w:rsidRPr="0024728C">
        <w:rPr>
          <w:rFonts w:ascii="조선신명조" w:eastAsia="조선신명조" w:hAnsiTheme="minorHAnsi" w:cs="맑은 고딕"/>
          <w:sz w:val="18"/>
          <w:szCs w:val="18"/>
          <w:lang w:eastAsia="ko-KR"/>
        </w:rPr>
        <w:t xml:space="preserve">또한 Qureshi(2025)는 USD/INR 환율을 대상으로 금리, 인플레이션율, GDP 성장률, 외환보유액 등 거시경제 펀더멘털 변수를 활용하였다. 다양한 </w:t>
      </w:r>
      <w:proofErr w:type="spellStart"/>
      <w:r w:rsidR="0024728C" w:rsidRPr="0024728C">
        <w:rPr>
          <w:rFonts w:ascii="조선신명조" w:eastAsia="조선신명조" w:hAnsiTheme="minorHAnsi" w:cs="맑은 고딕"/>
          <w:sz w:val="18"/>
          <w:szCs w:val="18"/>
          <w:lang w:eastAsia="ko-KR"/>
        </w:rPr>
        <w:t>머신러닝</w:t>
      </w:r>
      <w:proofErr w:type="spellEnd"/>
      <w:r w:rsidR="0024728C" w:rsidRPr="0024728C">
        <w:rPr>
          <w:rFonts w:ascii="조선신명조" w:eastAsia="조선신명조" w:hAnsiTheme="minorHAnsi" w:cs="맑은 고딕"/>
          <w:sz w:val="18"/>
          <w:szCs w:val="18"/>
          <w:lang w:eastAsia="ko-KR"/>
        </w:rPr>
        <w:t xml:space="preserve"> 모형을 비교한 결과, Random Forest가 RMSE 0.029로 가장 우수한 성과를 나타냈다[8].</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마지막으로 Wang et al.(2021)은 USD/CNY </w:t>
      </w:r>
      <w:proofErr w:type="gramStart"/>
      <w:r w:rsidR="004E5982" w:rsidRPr="0024728C">
        <w:rPr>
          <w:rFonts w:ascii="조선신명조" w:eastAsia="조선신명조" w:hAnsiTheme="minorHAnsi" w:cs="맑은 고딕" w:hint="eastAsia"/>
          <w:sz w:val="18"/>
          <w:szCs w:val="18"/>
          <w:lang w:eastAsia="ko-KR"/>
        </w:rPr>
        <w:t>환율 뿐만</w:t>
      </w:r>
      <w:proofErr w:type="gramEnd"/>
      <w:r w:rsidR="0024728C" w:rsidRPr="0024728C">
        <w:rPr>
          <w:rFonts w:ascii="조선신명조" w:eastAsia="조선신명조" w:hAnsiTheme="minorHAnsi" w:cs="맑은 고딕"/>
          <w:sz w:val="18"/>
          <w:szCs w:val="18"/>
          <w:lang w:eastAsia="ko-KR"/>
        </w:rPr>
        <w:t xml:space="preserve"> 아니라 나스닥, 다우존스, 상하이 종합지수, </w:t>
      </w:r>
      <w:proofErr w:type="spellStart"/>
      <w:r w:rsidR="0024728C" w:rsidRPr="0024728C">
        <w:rPr>
          <w:rFonts w:ascii="조선신명조" w:eastAsia="조선신명조" w:hAnsiTheme="minorHAnsi" w:cs="맑은 고딕"/>
          <w:sz w:val="18"/>
          <w:szCs w:val="18"/>
          <w:lang w:eastAsia="ko-KR"/>
        </w:rPr>
        <w:t>항셍지수</w:t>
      </w:r>
      <w:proofErr w:type="spellEnd"/>
      <w:r w:rsidR="0024728C" w:rsidRPr="0024728C">
        <w:rPr>
          <w:rFonts w:ascii="조선신명조" w:eastAsia="조선신명조" w:hAnsiTheme="minorHAnsi" w:cs="맑은 고딕"/>
          <w:sz w:val="18"/>
          <w:szCs w:val="18"/>
          <w:lang w:eastAsia="ko-KR"/>
        </w:rPr>
        <w:t xml:space="preserve"> 등 글로벌 주가지수를 독립변수로 </w:t>
      </w:r>
      <w:r w:rsidR="0024728C" w:rsidRPr="0024728C">
        <w:rPr>
          <w:rFonts w:ascii="조선신명조" w:eastAsia="조선신명조" w:hAnsiTheme="minorHAnsi" w:cs="맑은 고딕"/>
          <w:sz w:val="18"/>
          <w:szCs w:val="18"/>
          <w:lang w:eastAsia="ko-KR"/>
        </w:rPr>
        <w:lastRenderedPageBreak/>
        <w:t>결합하였다. CNN, RNN, LSTM 등 여러 모델을 비교한 결과, CNN-TLSTM 모형이 MAPE 0.18945로 가장 높은 예측력을 보였다[9].</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종합하면, 기존 환율 예측 연구들은 공통적으로 금리, 물가, 무역수지, 주가지수, 원자재 가격 등 거시경제 및 금융 변수를 중심으로 환율 변동을 설명하고자 했음을 확인할 수 있다.</w:t>
      </w:r>
    </w:p>
    <w:p w14:paraId="3C699DE4" w14:textId="77777777" w:rsidR="001774DD" w:rsidRDefault="001774DD"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31406C65" w14:textId="77777777" w:rsidR="00E46C14" w:rsidRDefault="00E46C14" w:rsidP="00E46C14">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기존 선행연구 대비 </w:t>
      </w:r>
      <w:r w:rsidRPr="00772740">
        <w:rPr>
          <w:rFonts w:ascii="조선신명조" w:eastAsia="조선신명조" w:hAnsi="맑은 고딕" w:cs="맑은 고딕"/>
          <w:sz w:val="18"/>
          <w:szCs w:val="18"/>
          <w:lang w:eastAsia="ko-KR"/>
        </w:rPr>
        <w:t>본 연구의 가장 큰 차별성은 전통적 변수군에 외생적 사건을 반영하는 이벤트 기반 지표를 통합한 점에 있다. 이를 위해 GDELT(Global Database of Events, Language, and Tone) 데이터베이스를 활용하였으며, 이는 전 세계 언론(인쇄</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방송</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 xml:space="preserve">웹 기반)을 실시간으로 모니터링하여 사건 유형, 위치, 감정 톤, 인물 및 조직, 문서 수 등 다양한 속성으로 사건을 </w:t>
      </w:r>
      <w:proofErr w:type="spellStart"/>
      <w:r w:rsidRPr="00772740">
        <w:rPr>
          <w:rFonts w:ascii="조선신명조" w:eastAsia="조선신명조" w:hAnsi="맑은 고딕" w:cs="맑은 고딕"/>
          <w:sz w:val="18"/>
          <w:szCs w:val="18"/>
          <w:lang w:eastAsia="ko-KR"/>
        </w:rPr>
        <w:t>정량화하는</w:t>
      </w:r>
      <w:proofErr w:type="spellEnd"/>
      <w:r w:rsidRPr="00772740">
        <w:rPr>
          <w:rFonts w:ascii="조선신명조" w:eastAsia="조선신명조" w:hAnsi="맑은 고딕" w:cs="맑은 고딕"/>
          <w:sz w:val="18"/>
          <w:szCs w:val="18"/>
          <w:lang w:eastAsia="ko-KR"/>
        </w:rPr>
        <w:t xml:space="preserve"> 데이터베이스이다</w:t>
      </w:r>
      <w:r>
        <w:rPr>
          <w:rFonts w:ascii="조선신명조" w:eastAsia="조선신명조" w:hAnsi="맑은 고딕" w:cs="맑은 고딕" w:hint="eastAsia"/>
          <w:sz w:val="18"/>
          <w:szCs w:val="18"/>
          <w:lang w:eastAsia="ko-KR"/>
        </w:rPr>
        <w:t xml:space="preserve">[16]. </w:t>
      </w:r>
      <w:r w:rsidRPr="00772740">
        <w:rPr>
          <w:rFonts w:ascii="조선신명조" w:eastAsia="조선신명조" w:hAnsi="맑은 고딕" w:cs="맑은 고딕"/>
          <w:sz w:val="18"/>
          <w:szCs w:val="18"/>
          <w:lang w:eastAsia="ko-KR"/>
        </w:rPr>
        <w:t>GDELT의 데이터는 전 세계 사회적 사건을 정량적 시계열 데이터로 전환할 수 있다는 점에서 기존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 예측 변수의 한계를 보완할 수 있는 강력한 도구로 주목받고 있다</w:t>
      </w:r>
      <w:r>
        <w:rPr>
          <w:rFonts w:ascii="조선신명조" w:eastAsia="조선신명조" w:hAnsi="맑은 고딕" w:cs="맑은 고딕" w:hint="eastAsia"/>
          <w:sz w:val="18"/>
          <w:szCs w:val="18"/>
          <w:lang w:eastAsia="ko-KR"/>
        </w:rPr>
        <w:t>.</w:t>
      </w:r>
    </w:p>
    <w:p w14:paraId="454633DD" w14:textId="77777777" w:rsidR="00E46C14" w:rsidRPr="00E46C14" w:rsidRDefault="00E46C14"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0128F8A4" w14:textId="77777777" w:rsidR="001774DD" w:rsidRDefault="001774DD" w:rsidP="001774DD">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경제 및 금융 분야에서도 GDELT 기반 이벤트 데이터를 예측 변수로 활용한 사례가 있다. 예컨대 ARIMA 모형에 GDELT 데이터를 추가하여 환율 예측 정확도를 약 1% 향상시키고, Gradient Boosting 기반 분류 모델에서는 정확도를 6% 상승시킨 연구</w:t>
      </w:r>
      <w:r>
        <w:rPr>
          <w:rFonts w:ascii="조선신명조" w:eastAsia="조선신명조" w:hAnsi="맑은 고딕" w:cs="맑은 고딕" w:hint="eastAsia"/>
          <w:sz w:val="18"/>
          <w:szCs w:val="18"/>
          <w:lang w:eastAsia="ko-KR"/>
        </w:rPr>
        <w:t xml:space="preserve">[17]와, </w:t>
      </w:r>
      <w:r w:rsidRPr="00772740">
        <w:rPr>
          <w:rFonts w:ascii="조선신명조" w:eastAsia="조선신명조" w:hAnsi="맑은 고딕" w:cs="맑은 고딕"/>
          <w:sz w:val="18"/>
          <w:szCs w:val="18"/>
          <w:lang w:eastAsia="ko-KR"/>
        </w:rPr>
        <w:t>유럽 채권시장 분석에서 GDELT 지표가 nowcasting 모델의 성능을 향상시킨 사례</w:t>
      </w:r>
      <w:r>
        <w:rPr>
          <w:rFonts w:ascii="조선신명조" w:eastAsia="조선신명조" w:hAnsi="맑은 고딕" w:cs="맑은 고딕" w:hint="eastAsia"/>
          <w:sz w:val="18"/>
          <w:szCs w:val="18"/>
          <w:lang w:eastAsia="ko-KR"/>
        </w:rPr>
        <w:t xml:space="preserve">가 있다[18]. </w:t>
      </w:r>
      <w:r w:rsidRPr="00772740">
        <w:rPr>
          <w:rFonts w:ascii="조선신명조" w:eastAsia="조선신명조" w:hAnsi="맑은 고딕" w:cs="맑은 고딕"/>
          <w:sz w:val="18"/>
          <w:szCs w:val="18"/>
          <w:lang w:eastAsia="ko-KR"/>
        </w:rPr>
        <w:t>또한 미국 주식시장 예측에서, GDELT 지표는 전통적 거시 경제 모형을 능가하는 설명력 및 예측 성능을 제공했다는 실증 결과도 보고되었다</w:t>
      </w:r>
      <w:r>
        <w:rPr>
          <w:rFonts w:ascii="조선신명조" w:eastAsia="조선신명조" w:hAnsi="맑은 고딕" w:cs="맑은 고딕" w:hint="eastAsia"/>
          <w:sz w:val="18"/>
          <w:szCs w:val="18"/>
          <w:lang w:eastAsia="ko-KR"/>
        </w:rPr>
        <w:t>[19].</w:t>
      </w:r>
    </w:p>
    <w:p w14:paraId="49F2C2D3" w14:textId="77777777" w:rsidR="001774DD" w:rsidRDefault="001774DD"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1FA0184F" w14:textId="77777777" w:rsidR="00005728" w:rsidRPr="001A6A8A" w:rsidRDefault="00005728" w:rsidP="00005728">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본 연구는 뉴스 기사와 온라인 댓글이라는 두 가지 비정형 텍스트 데이터를 대상으로 감성 분석을 수행하였다. 감성 분석은 자연어 처리(NLP)의 하위 분야로, 텍스트에 내재된 정서적 톤을 식별하고 분류하는 작업을 의미한다[</w:t>
      </w:r>
      <w:r>
        <w:rPr>
          <w:rFonts w:ascii="조선신명조" w:eastAsia="조선신명조" w:hAnsi="맑은 고딕" w:cs="맑은 고딕" w:hint="eastAsia"/>
          <w:sz w:val="18"/>
          <w:szCs w:val="18"/>
          <w:lang w:eastAsia="ko-KR"/>
        </w:rPr>
        <w:t>20</w:t>
      </w:r>
      <w:r w:rsidRPr="001A6A8A">
        <w:rPr>
          <w:rFonts w:ascii="조선신명조" w:eastAsia="조선신명조" w:hAnsi="맑은 고딕" w:cs="맑은 고딕"/>
          <w:sz w:val="18"/>
          <w:szCs w:val="18"/>
          <w:lang w:eastAsia="ko-KR"/>
        </w:rPr>
        <w:t>].</w:t>
      </w:r>
    </w:p>
    <w:p w14:paraId="5BD1617E" w14:textId="77777777" w:rsidR="00005728" w:rsidRPr="001A6A8A" w:rsidRDefault="00005728" w:rsidP="00005728">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 xml:space="preserve">기존 연구에서는 규칙 기반 접근이나 전통적 </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기법이 주로 활용되었으나, 도메인 의존성, 언어 확장성, 은유</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풍자와 같은 복잡한 뉘앙스 처리의 한계가 지속적으로 지적되었다[</w:t>
      </w:r>
      <w:r>
        <w:rPr>
          <w:rFonts w:ascii="조선신명조" w:eastAsia="조선신명조" w:hAnsi="맑은 고딕" w:cs="맑은 고딕" w:hint="eastAsia"/>
          <w:sz w:val="18"/>
          <w:szCs w:val="18"/>
          <w:lang w:eastAsia="ko-KR"/>
        </w:rPr>
        <w:t>21</w:t>
      </w:r>
      <w:r w:rsidRPr="001A6A8A">
        <w:rPr>
          <w:rFonts w:ascii="조선신명조" w:eastAsia="조선신명조" w:hAnsi="맑은 고딕" w:cs="맑은 고딕"/>
          <w:sz w:val="18"/>
          <w:szCs w:val="18"/>
          <w:lang w:eastAsia="ko-KR"/>
        </w:rPr>
        <w:t xml:space="preserve">]. 이러한 제약을 극복하기 위해 최근에는 Transformer 기반 딥러닝 모델이 적극 도입되었다. 특히 BERT 계열 모델은 양방향 문맥 정보를 활용하여 단어 의미를 정교하게 파악하고, 적은 데이터로도 </w:t>
      </w:r>
      <w:proofErr w:type="spellStart"/>
      <w:r w:rsidRPr="001A6A8A">
        <w:rPr>
          <w:rFonts w:ascii="조선신명조" w:eastAsia="조선신명조" w:hAnsi="맑은 고딕" w:cs="맑은 고딕"/>
          <w:sz w:val="18"/>
          <w:szCs w:val="18"/>
          <w:lang w:eastAsia="ko-KR"/>
        </w:rPr>
        <w:t>파인튜닝이</w:t>
      </w:r>
      <w:proofErr w:type="spellEnd"/>
      <w:r w:rsidRPr="001A6A8A">
        <w:rPr>
          <w:rFonts w:ascii="조선신명조" w:eastAsia="조선신명조" w:hAnsi="맑은 고딕" w:cs="맑은 고딕"/>
          <w:sz w:val="18"/>
          <w:szCs w:val="18"/>
          <w:lang w:eastAsia="ko-KR"/>
        </w:rPr>
        <w:t xml:space="preserve"> 가능하다는 장점이 있다.</w:t>
      </w:r>
    </w:p>
    <w:p w14:paraId="0A9613F7" w14:textId="77777777" w:rsidR="00005728" w:rsidRPr="001A6A8A" w:rsidRDefault="00005728" w:rsidP="00005728">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 xml:space="preserve">금융 분야에서는 </w:t>
      </w:r>
      <w:proofErr w:type="spellStart"/>
      <w:r w:rsidRPr="001A6A8A">
        <w:rPr>
          <w:rFonts w:ascii="조선신명조" w:eastAsia="조선신명조" w:hAnsi="맑은 고딕" w:cs="맑은 고딕"/>
          <w:sz w:val="18"/>
          <w:szCs w:val="18"/>
          <w:lang w:eastAsia="ko-KR"/>
        </w:rPr>
        <w:t>FinBERT</w:t>
      </w:r>
      <w:proofErr w:type="spellEnd"/>
      <w:r w:rsidRPr="001A6A8A">
        <w:rPr>
          <w:rFonts w:ascii="조선신명조" w:eastAsia="조선신명조" w:hAnsi="맑은 고딕" w:cs="맑은 고딕"/>
          <w:sz w:val="18"/>
          <w:szCs w:val="18"/>
          <w:lang w:eastAsia="ko-KR"/>
        </w:rPr>
        <w:t xml:space="preserve">와 같이 금융 특화 언어모델이 등장하여 기존 </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접근 대비 성능이 크게 향상되었으며[</w:t>
      </w:r>
      <w:r>
        <w:rPr>
          <w:rFonts w:ascii="조선신명조" w:eastAsia="조선신명조" w:hAnsi="맑은 고딕" w:cs="맑은 고딕" w:hint="eastAsia"/>
          <w:sz w:val="18"/>
          <w:szCs w:val="18"/>
          <w:lang w:eastAsia="ko-KR"/>
        </w:rPr>
        <w:t>22</w:t>
      </w:r>
      <w:r w:rsidRPr="001A6A8A">
        <w:rPr>
          <w:rFonts w:ascii="조선신명조" w:eastAsia="조선신명조" w:hAnsi="맑은 고딕" w:cs="맑은 고딕"/>
          <w:sz w:val="18"/>
          <w:szCs w:val="18"/>
          <w:lang w:eastAsia="ko-KR"/>
        </w:rPr>
        <w:t xml:space="preserve">], </w:t>
      </w:r>
      <w:proofErr w:type="spellStart"/>
      <w:r w:rsidRPr="001A6A8A">
        <w:rPr>
          <w:rFonts w:ascii="조선신명조" w:eastAsia="조선신명조" w:hAnsi="맑은 고딕" w:cs="맑은 고딕"/>
          <w:sz w:val="18"/>
          <w:szCs w:val="18"/>
          <w:lang w:eastAsia="ko-KR"/>
        </w:rPr>
        <w:t>FiQA</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Financial</w:t>
      </w:r>
      <w:proofErr w:type="spellEnd"/>
      <w:r w:rsidRPr="001A6A8A">
        <w:rPr>
          <w:rFonts w:ascii="조선신명조" w:eastAsia="조선신명조" w:hAnsi="맑은 고딕" w:cs="맑은 고딕"/>
          <w:sz w:val="18"/>
          <w:szCs w:val="18"/>
          <w:lang w:eastAsia="ko-KR"/>
        </w:rPr>
        <w:t xml:space="preserve"> </w:t>
      </w:r>
      <w:proofErr w:type="spellStart"/>
      <w:r w:rsidRPr="001A6A8A">
        <w:rPr>
          <w:rFonts w:ascii="조선신명조" w:eastAsia="조선신명조" w:hAnsi="맑은 고딕" w:cs="맑은 고딕"/>
          <w:sz w:val="18"/>
          <w:szCs w:val="18"/>
          <w:lang w:eastAsia="ko-KR"/>
        </w:rPr>
        <w:t>PhraseBank</w:t>
      </w:r>
      <w:proofErr w:type="spellEnd"/>
      <w:r w:rsidRPr="001A6A8A">
        <w:rPr>
          <w:rFonts w:ascii="조선신명조" w:eastAsia="조선신명조" w:hAnsi="맑은 고딕" w:cs="맑은 고딕"/>
          <w:sz w:val="18"/>
          <w:szCs w:val="18"/>
          <w:lang w:eastAsia="ko-KR"/>
        </w:rPr>
        <w:t>와 같은 벤치마크에서도 Transformer 기반 모델들이 전통적 방법을 압도하는 성능을 기록하였다[</w:t>
      </w:r>
      <w:r>
        <w:rPr>
          <w:rFonts w:ascii="조선신명조" w:eastAsia="조선신명조" w:hAnsi="맑은 고딕" w:cs="맑은 고딕" w:hint="eastAsia"/>
          <w:sz w:val="18"/>
          <w:szCs w:val="18"/>
          <w:lang w:eastAsia="ko-KR"/>
        </w:rPr>
        <w:t>23</w:t>
      </w:r>
      <w:r w:rsidRPr="001A6A8A">
        <w:rPr>
          <w:rFonts w:ascii="조선신명조" w:eastAsia="조선신명조" w:hAnsi="맑은 고딕" w:cs="맑은 고딕"/>
          <w:sz w:val="18"/>
          <w:szCs w:val="18"/>
          <w:lang w:eastAsia="ko-KR"/>
        </w:rPr>
        <w:t xml:space="preserve">]. 더 나아가 최근에는 GPT-4o와 같은 대규모 언어모델(LLM)이 프롬프트 튜닝이나 few-shot 학습만으로도 </w:t>
      </w:r>
      <w:proofErr w:type="spellStart"/>
      <w:r w:rsidRPr="001A6A8A">
        <w:rPr>
          <w:rFonts w:ascii="조선신명조" w:eastAsia="조선신명조" w:hAnsi="맑은 고딕" w:cs="맑은 고딕"/>
          <w:sz w:val="18"/>
          <w:szCs w:val="18"/>
          <w:lang w:eastAsia="ko-KR"/>
        </w:rPr>
        <w:t>FinBERT</w:t>
      </w:r>
      <w:proofErr w:type="spellEnd"/>
      <w:r w:rsidRPr="001A6A8A">
        <w:rPr>
          <w:rFonts w:ascii="조선신명조" w:eastAsia="조선신명조" w:hAnsi="맑은 고딕" w:cs="맑은 고딕"/>
          <w:sz w:val="18"/>
          <w:szCs w:val="18"/>
          <w:lang w:eastAsia="ko-KR"/>
        </w:rPr>
        <w:t>와 동등하거나 그 이상의 성능을 보이는 것으로 보고되고 있다[2</w:t>
      </w:r>
      <w:r>
        <w:rPr>
          <w:rFonts w:ascii="조선신명조" w:eastAsia="조선신명조" w:hAnsi="맑은 고딕" w:cs="맑은 고딕" w:hint="eastAsia"/>
          <w:sz w:val="18"/>
          <w:szCs w:val="18"/>
          <w:lang w:eastAsia="ko-KR"/>
        </w:rPr>
        <w:t>4</w:t>
      </w:r>
      <w:r w:rsidRPr="001A6A8A">
        <w:rPr>
          <w:rFonts w:ascii="조선신명조" w:eastAsia="조선신명조" w:hAnsi="맑은 고딕" w:cs="맑은 고딕"/>
          <w:sz w:val="18"/>
          <w:szCs w:val="18"/>
          <w:lang w:eastAsia="ko-KR"/>
        </w:rPr>
        <w:t>][2</w:t>
      </w:r>
      <w:r>
        <w:rPr>
          <w:rFonts w:ascii="조선신명조" w:eastAsia="조선신명조" w:hAnsi="맑은 고딕" w:cs="맑은 고딕" w:hint="eastAsia"/>
          <w:sz w:val="18"/>
          <w:szCs w:val="18"/>
          <w:lang w:eastAsia="ko-KR"/>
        </w:rPr>
        <w:t>5</w:t>
      </w:r>
      <w:r w:rsidRPr="001A6A8A">
        <w:rPr>
          <w:rFonts w:ascii="조선신명조" w:eastAsia="조선신명조" w:hAnsi="맑은 고딕" w:cs="맑은 고딕"/>
          <w:sz w:val="18"/>
          <w:szCs w:val="18"/>
          <w:lang w:eastAsia="ko-KR"/>
        </w:rPr>
        <w:t>]. 이는 금융 뉴스</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리포트 분석과 같은 복잡한 텍스트 처리에서 LLM이 높은 적응력과 확장성을 제공함을 보여준다.</w:t>
      </w:r>
    </w:p>
    <w:p w14:paraId="3A88A181" w14:textId="77777777" w:rsidR="00005728" w:rsidRPr="001A6A8A" w:rsidRDefault="00005728" w:rsidP="00005728">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이러한 흐름을 반영하여, 본 연구는 전통적인 규칙 기반</w:t>
      </w:r>
      <w:r w:rsidRPr="001A6A8A">
        <w:rPr>
          <w:rFonts w:ascii="조선신명조" w:eastAsia="조선신명조" w:hAnsi="맑은 고딕" w:cs="맑은 고딕"/>
          <w:sz w:val="18"/>
          <w:szCs w:val="18"/>
          <w:lang w:eastAsia="ko-KR"/>
        </w:rPr>
        <w:t>·</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접근 대신 GPT-4o-mini 기반 LLM 감성 분석 절차를 설계하였다.</w:t>
      </w:r>
    </w:p>
    <w:p w14:paraId="5CC57ED8" w14:textId="77777777" w:rsidR="00005728" w:rsidRPr="00005728" w:rsidRDefault="00005728"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p>
    <w:p w14:paraId="2E10B93D" w14:textId="28ABE9F9" w:rsidR="00F01735" w:rsidRDefault="00F01735"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최근 금융시장 예측에서는 전통적인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 xml:space="preserve">금융 </w:t>
      </w:r>
      <w:proofErr w:type="gramStart"/>
      <w:r w:rsidR="004E5982" w:rsidRPr="00F01735">
        <w:rPr>
          <w:rFonts w:ascii="조선신명조" w:eastAsia="조선신명조" w:hAnsiTheme="minorHAnsi" w:cs="맑은 고딕" w:hint="eastAsia"/>
          <w:sz w:val="18"/>
          <w:szCs w:val="18"/>
          <w:lang w:eastAsia="ko-KR"/>
        </w:rPr>
        <w:t>변수 뿐</w:t>
      </w:r>
      <w:proofErr w:type="gramEnd"/>
      <w:r w:rsidRPr="00F01735">
        <w:rPr>
          <w:rFonts w:ascii="조선신명조" w:eastAsia="조선신명조" w:hAnsiTheme="minorHAnsi" w:cs="맑은 고딕"/>
          <w:sz w:val="18"/>
          <w:szCs w:val="18"/>
          <w:lang w:eastAsia="ko-KR"/>
        </w:rPr>
        <w:t xml:space="preserve"> 아니라 시장 참여자의 심리 변수를 반영하기 위해 감성 분석이 적극적으로 활용되고 있다.</w:t>
      </w:r>
      <w:r w:rsidRPr="00F01735">
        <w:rPr>
          <w:rFonts w:ascii="조선신명조" w:eastAsia="조선신명조" w:hAnsiTheme="minorHAnsi" w:cs="맑은 고딕"/>
          <w:sz w:val="18"/>
          <w:szCs w:val="18"/>
          <w:lang w:eastAsia="ko-KR"/>
        </w:rPr>
        <w:br/>
        <w:t xml:space="preserve">Mohan et al.(2019)은 Apple, Amazon, Microsoft 등 S&amp;P500 주요 기업의 종가 정보와 함께 국제 뉴스 기사에서 추출한 </w:t>
      </w:r>
      <w:proofErr w:type="spellStart"/>
      <w:r w:rsidRPr="00F01735">
        <w:rPr>
          <w:rFonts w:ascii="조선신명조" w:eastAsia="조선신명조" w:hAnsiTheme="minorHAnsi" w:cs="맑은 고딕"/>
          <w:sz w:val="18"/>
          <w:szCs w:val="18"/>
          <w:lang w:eastAsia="ko-KR"/>
        </w:rPr>
        <w:t>긍</w:t>
      </w:r>
      <w:proofErr w:type="spellEnd"/>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부정 감정 점수를 독립변수로 사용하였다. 분석 결과, 감정 변수를 포함한 RNN 모델이 MAPE 2.03으로 가장 우수한 성능을 보였다[10].</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Jing et al.(2021)은 Shanghai Stock Exchange 데이터와 Eastmoney.com 투자자 게시글의 감정 점수를 CNN으로 분류하고, 이를 주가 기술적 지표와 함께 LSTM 모델에 입력하였다. 그 결과 CNN-LSTM 모델이 평균 MAPE 0.0449로 가장 뛰어난 예측력을 보여, 투자자 심리 반영의 효과성을 입증하였다[11].</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또한 </w:t>
      </w:r>
      <w:proofErr w:type="spellStart"/>
      <w:r w:rsidRPr="00F01735">
        <w:rPr>
          <w:rFonts w:ascii="조선신명조" w:eastAsia="조선신명조" w:hAnsiTheme="minorHAnsi" w:cs="맑은 고딕"/>
          <w:sz w:val="18"/>
          <w:szCs w:val="18"/>
          <w:lang w:eastAsia="ko-KR"/>
        </w:rPr>
        <w:t>정가연</w:t>
      </w:r>
      <w:proofErr w:type="spellEnd"/>
      <w:r w:rsidRPr="00F01735">
        <w:rPr>
          <w:rFonts w:ascii="조선신명조" w:eastAsia="조선신명조" w:hAnsiTheme="minorHAnsi" w:cs="맑은 고딕"/>
          <w:sz w:val="18"/>
          <w:szCs w:val="18"/>
          <w:lang w:eastAsia="ko-KR"/>
        </w:rPr>
        <w:t xml:space="preserve"> 외(2024)는 네이버 증권 뉴스, 한국은행 API, Naver DATALAB 데이터를 활용하여 코스피, S&amp;P500, 유가, 금값, 원/엔 환율, 금리 등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함께 KLUE-BERT 기반 뉴스 감정 점수, 코스피 검색 빈도수 등 시장 심리 변수를 결합하였다. 실험 결과, CNN-GRU 모델이 MAPE 1.38%로 가장 낮아 감성 분석의 유용성을 보여주었다[12].</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연구들은 전통적인 금융 변수에 뉴스 및 게시글 감정 점수를 결합하는 융합적 독립변수 구성이 주가 예측 정확도를 높일 수 있음을 시사한다.</w:t>
      </w:r>
    </w:p>
    <w:p w14:paraId="7027796A" w14:textId="77777777" w:rsidR="00734730" w:rsidRDefault="00F01735" w:rsidP="00734730">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환율 예측에도 최근에는 감성 분석을 접목한 연구가 시도되고 있다.</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Ding et al.(2024)은 Investing.com과 </w:t>
      </w:r>
      <w:proofErr w:type="spellStart"/>
      <w:r w:rsidRPr="00F01735">
        <w:rPr>
          <w:rFonts w:ascii="조선신명조" w:eastAsia="조선신명조" w:hAnsiTheme="minorHAnsi" w:cs="맑은 고딕"/>
          <w:sz w:val="18"/>
          <w:szCs w:val="18"/>
          <w:lang w:eastAsia="ko-KR"/>
        </w:rPr>
        <w:t>ForexEmpire</w:t>
      </w:r>
      <w:proofErr w:type="spellEnd"/>
      <w:r w:rsidRPr="00F01735">
        <w:rPr>
          <w:rFonts w:ascii="조선신명조" w:eastAsia="조선신명조" w:hAnsiTheme="minorHAnsi" w:cs="맑은 고딕"/>
          <w:sz w:val="18"/>
          <w:szCs w:val="18"/>
          <w:lang w:eastAsia="ko-KR"/>
        </w:rPr>
        <w:t>의 뉴스 및 댓글 데이터를 기반으로 감정 점수를 산출하였다. 이들은 해당 감성 지표를 USD/CAD, USD/MXN, USD/CNY, USD/JPY, USD/KRW 등 주요 교차환율, 원자재 가격(유가, 금, 구리, 옥수수 등), 글로벌 지수(S&amp;P500, EuroStoxx50, VIX), 채권수익률(미국</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유로존 10년물)과 같은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결합하였다. 다양한 모형을 비교한 결과, PSO-LSTM 모델이 RMSE 0.0958로 가장 높은 성능을 기록하였다[13].</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이러한 결과는 환율 예측에서도 단순한 거시경제 지표만으로 설명하기 어려운 단기 </w:t>
      </w:r>
      <w:r w:rsidRPr="00F01735">
        <w:rPr>
          <w:rFonts w:ascii="조선신명조" w:eastAsia="조선신명조" w:hAnsiTheme="minorHAnsi" w:cs="맑은 고딕"/>
          <w:sz w:val="18"/>
          <w:szCs w:val="18"/>
          <w:lang w:eastAsia="ko-KR"/>
        </w:rPr>
        <w:lastRenderedPageBreak/>
        <w:t>변동성을 뉴스 및 댓글에 담긴 시장 심리 변수가 효과적으로 보완할 수 있음을 보여준다.</w:t>
      </w:r>
    </w:p>
    <w:p w14:paraId="1D93AC7D" w14:textId="21889B8F" w:rsidR="00734730" w:rsidRPr="00734730" w:rsidRDefault="00734730" w:rsidP="00734730">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734730">
        <w:rPr>
          <w:rFonts w:ascii="조선신명조" w:eastAsia="조선신명조" w:hAnsiTheme="minorHAnsi" w:cs="맑은 고딕" w:hint="eastAsia"/>
          <w:sz w:val="18"/>
          <w:szCs w:val="18"/>
          <w:lang w:eastAsia="ko-KR"/>
        </w:rPr>
        <w:t>&lt;표 1&gt;에 정리된 선행연구를 종합하면, 다음과 같은 시사점을</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도출할 수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첫째, 환율 예측에서는 여전히 금리, 물가, 무역수지, 원자재 가격, 주가지수 등 거시경제 및 금융 변수가 핵심적 설명 변수로 기능하고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둘째, 최근 연구들은 뉴스, 투자자 게시글, 댓글 등 비정형 텍스트 데이터에서 추출한 감정 점수를 독립변수로 추가하여 예측 성능을 향상시키고 있으며, 이는 금융시장 예측에서 시장 심리 변수의 중요성을 뒷받침한다.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 xml:space="preserve">셋째, 감성 분석을 결합한 환율 예측 연구는 아직 초기 단계에 있으나, </w:t>
      </w:r>
      <w:proofErr w:type="spellStart"/>
      <w:r w:rsidRPr="00734730">
        <w:rPr>
          <w:rFonts w:ascii="조선신명조" w:eastAsia="조선신명조" w:hAnsiTheme="minorHAnsi" w:cs="맑은 고딕" w:hint="eastAsia"/>
          <w:sz w:val="18"/>
          <w:szCs w:val="18"/>
          <w:lang w:eastAsia="ko-KR"/>
        </w:rPr>
        <w:t>뉴스·댓글</w:t>
      </w:r>
      <w:proofErr w:type="spellEnd"/>
      <w:r w:rsidRPr="00734730">
        <w:rPr>
          <w:rFonts w:ascii="조선신명조" w:eastAsia="조선신명조" w:hAnsiTheme="minorHAnsi" w:cs="맑은 고딕" w:hint="eastAsia"/>
          <w:sz w:val="18"/>
          <w:szCs w:val="18"/>
          <w:lang w:eastAsia="ko-KR"/>
        </w:rPr>
        <w:t xml:space="preserve"> 감성과 같은 심리 변수의 확장적 활용 가능성이 크다는 점에서 향후 연구 방향성을 제시한다.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따라서 본 연구는 이러한 시사점을 바탕으로, 거시경제 변수와 함께 GDELT 이벤트 톤, 뉴스 감성</w:t>
      </w:r>
      <w:r w:rsidR="00040706">
        <w:rPr>
          <w:rFonts w:ascii="조선신명조" w:eastAsia="조선신명조" w:hAnsiTheme="minorHAnsi" w:cs="맑은 고딕" w:hint="eastAsia"/>
          <w:sz w:val="18"/>
          <w:szCs w:val="18"/>
          <w:lang w:eastAsia="ko-KR"/>
        </w:rPr>
        <w:t xml:space="preserve"> 분석</w:t>
      </w:r>
      <w:r w:rsidRPr="00734730">
        <w:rPr>
          <w:rFonts w:ascii="조선신명조" w:eastAsia="조선신명조" w:hAnsiTheme="minorHAnsi" w:cs="맑은 고딕" w:hint="eastAsia"/>
          <w:sz w:val="18"/>
          <w:szCs w:val="18"/>
          <w:lang w:eastAsia="ko-KR"/>
        </w:rPr>
        <w:t>을 통합한 딥러닝 기반 원/달러 환율 예측 모델을 제안한다. 이를 통해 환율 변동성을 설명할 수 있는 새로운 변수를 발굴하고, 기존 연구 대비 예측 정확도를 향상시키고자 한다.</w:t>
      </w:r>
    </w:p>
    <w:p w14:paraId="69A9F96A" w14:textId="77777777" w:rsidR="006675C9" w:rsidRPr="009911B6" w:rsidRDefault="006675C9" w:rsidP="006675C9">
      <w:pPr>
        <w:pBdr>
          <w:top w:val="nil"/>
          <w:left w:val="nil"/>
          <w:bottom w:val="nil"/>
          <w:right w:val="nil"/>
          <w:between w:val="nil"/>
        </w:pBdr>
        <w:spacing w:before="53" w:line="252" w:lineRule="auto"/>
        <w:jc w:val="both"/>
        <w:rPr>
          <w:rFonts w:ascii="조선신명조" w:eastAsia="조선신명조" w:hAnsi="맑은 고딕" w:cs="맑은 고딕"/>
          <w:sz w:val="31"/>
          <w:szCs w:val="24"/>
          <w:lang w:eastAsia="ko-KR"/>
        </w:rPr>
        <w:sectPr w:rsidR="006675C9" w:rsidRPr="009911B6" w:rsidSect="00D95A4E">
          <w:pgSz w:w="11910" w:h="16840"/>
          <w:pgMar w:top="1580" w:right="1180" w:bottom="2040" w:left="1180" w:header="0" w:footer="1849" w:gutter="0"/>
          <w:cols w:space="720"/>
        </w:sectPr>
      </w:pPr>
    </w:p>
    <w:p w14:paraId="29EC7806" w14:textId="77777777" w:rsid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0C9CACB" w14:textId="037D0AFD" w:rsidR="006675C9" w:rsidRDefault="0056600E"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6675C9">
        <w:rPr>
          <w:rFonts w:ascii="조선신명조" w:eastAsia="조선신명조" w:hAnsi="맑은 고딕" w:cs="맑은 고딕" w:hint="eastAsia"/>
          <w:b/>
          <w:bCs/>
          <w:sz w:val="18"/>
          <w:szCs w:val="18"/>
          <w:lang w:eastAsia="ko-KR"/>
        </w:rPr>
        <w:t xml:space="preserve">&lt;표 1&gt; </w:t>
      </w:r>
      <w:r w:rsidR="00734730" w:rsidRPr="006675C9">
        <w:rPr>
          <w:rFonts w:ascii="조선신명조" w:eastAsia="조선신명조" w:hAnsi="맑은 고딕" w:cs="맑은 고딕" w:hint="eastAsia"/>
          <w:b/>
          <w:bCs/>
          <w:sz w:val="18"/>
          <w:szCs w:val="18"/>
          <w:lang w:eastAsia="ko-KR"/>
        </w:rPr>
        <w:t>환율 예측 및 주가 예측과 감</w:t>
      </w:r>
      <w:r w:rsidR="006675C9">
        <w:rPr>
          <w:rFonts w:ascii="조선신명조" w:eastAsia="조선신명조" w:hAnsi="맑은 고딕" w:cs="맑은 고딕" w:hint="eastAsia"/>
          <w:b/>
          <w:bCs/>
          <w:sz w:val="18"/>
          <w:szCs w:val="18"/>
          <w:lang w:eastAsia="ko-KR"/>
        </w:rPr>
        <w:t>성</w:t>
      </w:r>
      <w:r w:rsidR="00734730" w:rsidRPr="006675C9">
        <w:rPr>
          <w:rFonts w:ascii="조선신명조" w:eastAsia="조선신명조" w:hAnsi="맑은 고딕" w:cs="맑은 고딕" w:hint="eastAsia"/>
          <w:b/>
          <w:bCs/>
          <w:sz w:val="18"/>
          <w:szCs w:val="18"/>
          <w:lang w:eastAsia="ko-KR"/>
        </w:rPr>
        <w:t xml:space="preserve"> 분석을 활용한 </w:t>
      </w:r>
      <w:r w:rsidRPr="006675C9">
        <w:rPr>
          <w:rFonts w:ascii="조선신명조" w:eastAsia="조선신명조" w:hAnsi="맑은 고딕" w:cs="맑은 고딕" w:hint="eastAsia"/>
          <w:b/>
          <w:bCs/>
          <w:sz w:val="18"/>
          <w:szCs w:val="18"/>
          <w:lang w:eastAsia="ko-KR"/>
        </w:rPr>
        <w:t>선행연구</w:t>
      </w:r>
      <w:r w:rsidR="00734730" w:rsidRPr="006675C9">
        <w:rPr>
          <w:rFonts w:ascii="조선신명조" w:eastAsia="조선신명조" w:hAnsi="맑은 고딕" w:cs="맑은 고딕" w:hint="eastAsia"/>
          <w:b/>
          <w:bCs/>
          <w:sz w:val="18"/>
          <w:szCs w:val="18"/>
          <w:lang w:eastAsia="ko-KR"/>
        </w:rPr>
        <w:t xml:space="preserve"> 분석 방향과 성능 요약</w:t>
      </w:r>
    </w:p>
    <w:p w14:paraId="040802E2" w14:textId="77777777" w:rsidR="00665B3A" w:rsidRDefault="00665B3A"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p>
    <w:tbl>
      <w:tblPr>
        <w:tblStyle w:val="TableGrid"/>
        <w:tblW w:w="0" w:type="auto"/>
        <w:tblLook w:val="04A0" w:firstRow="1" w:lastRow="0" w:firstColumn="1" w:lastColumn="0" w:noHBand="0" w:noVBand="1"/>
      </w:tblPr>
      <w:tblGrid>
        <w:gridCol w:w="836"/>
        <w:gridCol w:w="1066"/>
        <w:gridCol w:w="1153"/>
        <w:gridCol w:w="1062"/>
        <w:gridCol w:w="2155"/>
        <w:gridCol w:w="2029"/>
        <w:gridCol w:w="1239"/>
      </w:tblGrid>
      <w:tr w:rsidR="00665B3A" w14:paraId="1238D10C" w14:textId="77777777" w:rsidTr="004E5982">
        <w:tc>
          <w:tcPr>
            <w:tcW w:w="839" w:type="dxa"/>
            <w:shd w:val="clear" w:color="auto" w:fill="D9D9D9" w:themeFill="background1" w:themeFillShade="D9"/>
            <w:vAlign w:val="center"/>
          </w:tcPr>
          <w:p w14:paraId="5A27F8BD" w14:textId="40773C3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연구</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목적</w:t>
            </w:r>
            <w:proofErr w:type="spellEnd"/>
          </w:p>
        </w:tc>
        <w:tc>
          <w:tcPr>
            <w:tcW w:w="1033" w:type="dxa"/>
            <w:shd w:val="clear" w:color="auto" w:fill="D9D9D9" w:themeFill="background1" w:themeFillShade="D9"/>
            <w:vAlign w:val="center"/>
          </w:tcPr>
          <w:p w14:paraId="4A7E506A" w14:textId="7FD8968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연구자</w:t>
            </w:r>
            <w:proofErr w:type="spellEnd"/>
            <w:r w:rsidRPr="00665B3A">
              <w:rPr>
                <w:rFonts w:ascii="조선신명조" w:eastAsia="조선신명조" w:hint="eastAsia"/>
                <w:sz w:val="14"/>
                <w:szCs w:val="14"/>
              </w:rPr>
              <w:t>(</w:t>
            </w:r>
            <w:proofErr w:type="spellStart"/>
            <w:r w:rsidRPr="00665B3A">
              <w:rPr>
                <w:rFonts w:ascii="조선신명조" w:eastAsia="조선신명조" w:hAnsi="맑은 고딕" w:cs="맑은 고딕" w:hint="eastAsia"/>
                <w:sz w:val="14"/>
                <w:szCs w:val="14"/>
              </w:rPr>
              <w:t>연도</w:t>
            </w:r>
            <w:proofErr w:type="spellEnd"/>
            <w:r w:rsidRPr="00665B3A">
              <w:rPr>
                <w:rFonts w:ascii="조선신명조" w:eastAsia="조선신명조" w:hint="eastAsia"/>
                <w:sz w:val="14"/>
                <w:szCs w:val="14"/>
              </w:rPr>
              <w:t>)</w:t>
            </w:r>
          </w:p>
        </w:tc>
        <w:tc>
          <w:tcPr>
            <w:tcW w:w="1115" w:type="dxa"/>
            <w:shd w:val="clear" w:color="auto" w:fill="D9D9D9" w:themeFill="background1" w:themeFillShade="D9"/>
            <w:vAlign w:val="center"/>
          </w:tcPr>
          <w:p w14:paraId="6ADFBF9B" w14:textId="268B814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데이터</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소스</w:t>
            </w:r>
            <w:proofErr w:type="spellEnd"/>
          </w:p>
        </w:tc>
        <w:tc>
          <w:tcPr>
            <w:tcW w:w="1062" w:type="dxa"/>
            <w:shd w:val="clear" w:color="auto" w:fill="D9D9D9" w:themeFill="background1" w:themeFillShade="D9"/>
            <w:vAlign w:val="center"/>
          </w:tcPr>
          <w:p w14:paraId="24C699FE" w14:textId="79CE399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데이터</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기간</w:t>
            </w:r>
            <w:proofErr w:type="spellEnd"/>
          </w:p>
        </w:tc>
        <w:tc>
          <w:tcPr>
            <w:tcW w:w="2183" w:type="dxa"/>
            <w:shd w:val="clear" w:color="auto" w:fill="D9D9D9" w:themeFill="background1" w:themeFillShade="D9"/>
            <w:vAlign w:val="center"/>
          </w:tcPr>
          <w:p w14:paraId="720E6256" w14:textId="545811E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주요</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독립변수</w:t>
            </w:r>
            <w:proofErr w:type="spellEnd"/>
          </w:p>
        </w:tc>
        <w:tc>
          <w:tcPr>
            <w:tcW w:w="2053" w:type="dxa"/>
            <w:shd w:val="clear" w:color="auto" w:fill="D9D9D9" w:themeFill="background1" w:themeFillShade="D9"/>
            <w:vAlign w:val="center"/>
          </w:tcPr>
          <w:p w14:paraId="2CDF7EDF" w14:textId="1B33B1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방법론</w:t>
            </w:r>
            <w:proofErr w:type="spellEnd"/>
          </w:p>
        </w:tc>
        <w:tc>
          <w:tcPr>
            <w:tcW w:w="1255" w:type="dxa"/>
            <w:shd w:val="clear" w:color="auto" w:fill="D9D9D9" w:themeFill="background1" w:themeFillShade="D9"/>
            <w:vAlign w:val="center"/>
          </w:tcPr>
          <w:p w14:paraId="1512EDC8" w14:textId="6A394B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성능</w:t>
            </w:r>
            <w:proofErr w:type="spellEnd"/>
          </w:p>
        </w:tc>
      </w:tr>
      <w:tr w:rsidR="00665B3A" w14:paraId="12983FA9" w14:textId="77777777" w:rsidTr="00665B3A">
        <w:tc>
          <w:tcPr>
            <w:tcW w:w="839" w:type="dxa"/>
            <w:vMerge w:val="restart"/>
            <w:vAlign w:val="center"/>
          </w:tcPr>
          <w:p w14:paraId="28B88676" w14:textId="331276F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Strong"/>
                <w:rFonts w:ascii="조선신명조" w:eastAsia="조선신명조" w:hint="eastAsia"/>
                <w:b w:val="0"/>
                <w:bCs w:val="0"/>
                <w:sz w:val="14"/>
                <w:szCs w:val="14"/>
              </w:rPr>
              <w:t>환율</w:t>
            </w:r>
            <w:proofErr w:type="spellEnd"/>
            <w:r w:rsidRPr="00665B3A">
              <w:rPr>
                <w:rStyle w:val="Strong"/>
                <w:rFonts w:ascii="조선신명조" w:eastAsia="조선신명조" w:hint="eastAsia"/>
                <w:b w:val="0"/>
                <w:bCs w:val="0"/>
                <w:sz w:val="14"/>
                <w:szCs w:val="14"/>
              </w:rPr>
              <w:t xml:space="preserve"> </w:t>
            </w:r>
            <w:proofErr w:type="spellStart"/>
            <w:r w:rsidRPr="00665B3A">
              <w:rPr>
                <w:rStyle w:val="Strong"/>
                <w:rFonts w:ascii="조선신명조" w:eastAsia="조선신명조" w:hint="eastAsia"/>
                <w:b w:val="0"/>
                <w:bCs w:val="0"/>
                <w:sz w:val="14"/>
                <w:szCs w:val="14"/>
              </w:rPr>
              <w:t>예측</w:t>
            </w:r>
            <w:proofErr w:type="spellEnd"/>
          </w:p>
        </w:tc>
        <w:tc>
          <w:tcPr>
            <w:tcW w:w="1033" w:type="dxa"/>
            <w:vAlign w:val="center"/>
          </w:tcPr>
          <w:p w14:paraId="5E2F9392"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int="eastAsia"/>
                <w:sz w:val="14"/>
                <w:szCs w:val="14"/>
              </w:rPr>
              <w:t>Plakandaras</w:t>
            </w:r>
            <w:proofErr w:type="spellEnd"/>
            <w:r w:rsidRPr="00665B3A">
              <w:rPr>
                <w:rFonts w:ascii="조선신명조" w:eastAsia="조선신명조" w:hint="eastAsia"/>
                <w:sz w:val="14"/>
                <w:szCs w:val="14"/>
              </w:rPr>
              <w:t xml:space="preserve"> et al.(2015)</w:t>
            </w:r>
          </w:p>
          <w:p w14:paraId="4A0B332F" w14:textId="46E278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[5]</w:t>
            </w:r>
          </w:p>
        </w:tc>
        <w:tc>
          <w:tcPr>
            <w:tcW w:w="1115" w:type="dxa"/>
            <w:vAlign w:val="center"/>
          </w:tcPr>
          <w:p w14:paraId="2AB77581" w14:textId="51B1DDA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미기재</w:t>
            </w:r>
            <w:proofErr w:type="spellEnd"/>
          </w:p>
        </w:tc>
        <w:tc>
          <w:tcPr>
            <w:tcW w:w="1062" w:type="dxa"/>
            <w:vAlign w:val="center"/>
          </w:tcPr>
          <w:p w14:paraId="5B23B120" w14:textId="2F90D94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1999~2011</w:t>
            </w:r>
          </w:p>
        </w:tc>
        <w:tc>
          <w:tcPr>
            <w:tcW w:w="2183" w:type="dxa"/>
            <w:vAlign w:val="center"/>
          </w:tcPr>
          <w:p w14:paraId="034EFB9C" w14:textId="62EB9C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(19), </w:t>
            </w:r>
            <w:r w:rsidRPr="00665B3A">
              <w:rPr>
                <w:rFonts w:ascii="조선신명조" w:eastAsia="조선신명조" w:hAnsi="맑은 고딕" w:cs="맑은 고딕" w:hint="eastAsia"/>
                <w:sz w:val="14"/>
                <w:szCs w:val="14"/>
                <w:lang w:eastAsia="ko-KR"/>
              </w:rPr>
              <w:t>금속</w:t>
            </w:r>
            <w:r w:rsidRPr="00665B3A">
              <w:rPr>
                <w:rFonts w:ascii="조선신명조" w:eastAsia="조선신명조" w:hint="eastAsia"/>
                <w:sz w:val="14"/>
                <w:szCs w:val="14"/>
                <w:lang w:eastAsia="ko-KR"/>
              </w:rPr>
              <w:t xml:space="preserve">(10), </w:t>
            </w:r>
            <w:r w:rsidRPr="00665B3A">
              <w:rPr>
                <w:rFonts w:ascii="조선신명조" w:eastAsia="조선신명조" w:hAnsi="맑은 고딕" w:cs="맑은 고딕" w:hint="eastAsia"/>
                <w:sz w:val="14"/>
                <w:szCs w:val="14"/>
                <w:lang w:eastAsia="ko-KR"/>
              </w:rPr>
              <w:t>주가지수</w:t>
            </w:r>
            <w:r w:rsidRPr="00665B3A">
              <w:rPr>
                <w:rFonts w:ascii="조선신명조" w:eastAsia="조선신명조" w:hint="eastAsia"/>
                <w:sz w:val="14"/>
                <w:szCs w:val="14"/>
                <w:lang w:eastAsia="ko-KR"/>
              </w:rPr>
              <w:t xml:space="preserve">(7),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(11), </w:t>
            </w:r>
            <w:proofErr w:type="spellStart"/>
            <w:r w:rsidRPr="00665B3A">
              <w:rPr>
                <w:rFonts w:ascii="조선신명조" w:eastAsia="조선신명조" w:hAnsi="맑은 고딕" w:cs="맑은 고딕" w:hint="eastAsia"/>
                <w:sz w:val="14"/>
                <w:szCs w:val="14"/>
                <w:lang w:eastAsia="ko-KR"/>
              </w:rPr>
              <w:t>무역</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거시지표</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8174121" w14:textId="03DC1D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ARIMA, GARCH, AR-NN, MARS-NN, SVR, EEMD </w:t>
            </w:r>
            <w:proofErr w:type="spellStart"/>
            <w:r w:rsidRPr="00665B3A">
              <w:rPr>
                <w:rFonts w:ascii="조선신명조" w:eastAsia="조선신명조" w:hAnsi="맑은 고딕" w:cs="맑은 고딕" w:hint="eastAsia"/>
                <w:sz w:val="14"/>
                <w:szCs w:val="14"/>
              </w:rPr>
              <w:t>결합</w:t>
            </w:r>
            <w:proofErr w:type="spellEnd"/>
          </w:p>
        </w:tc>
        <w:tc>
          <w:tcPr>
            <w:tcW w:w="1255" w:type="dxa"/>
            <w:vAlign w:val="center"/>
          </w:tcPr>
          <w:p w14:paraId="7F2A3DF8" w14:textId="2E5311F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일간</w:t>
            </w:r>
            <w:proofErr w:type="spellEnd"/>
            <w:r w:rsidRPr="00665B3A">
              <w:rPr>
                <w:rFonts w:ascii="조선신명조" w:eastAsia="조선신명조" w:hint="eastAsia"/>
                <w:sz w:val="14"/>
                <w:szCs w:val="14"/>
              </w:rPr>
              <w:t xml:space="preserve">: EEMD-MARS-SVR, MARS-NN </w:t>
            </w:r>
            <w:proofErr w:type="spellStart"/>
            <w:r w:rsidRPr="00665B3A">
              <w:rPr>
                <w:rFonts w:ascii="조선신명조" w:eastAsia="조선신명조" w:hAnsi="맑은 고딕" w:cs="맑은 고딕" w:hint="eastAsia"/>
                <w:sz w:val="14"/>
                <w:szCs w:val="14"/>
              </w:rPr>
              <w:t>우수</w:t>
            </w:r>
            <w:proofErr w:type="spellEnd"/>
            <w:r w:rsidRPr="00665B3A">
              <w:rPr>
                <w:rFonts w:ascii="조선신명조" w:eastAsia="조선신명조" w:hint="eastAsia"/>
                <w:sz w:val="14"/>
                <w:szCs w:val="14"/>
              </w:rPr>
              <w:t xml:space="preserve"> / </w:t>
            </w:r>
            <w:proofErr w:type="spellStart"/>
            <w:r w:rsidRPr="00665B3A">
              <w:rPr>
                <w:rFonts w:ascii="조선신명조" w:eastAsia="조선신명조" w:hAnsi="맑은 고딕" w:cs="맑은 고딕" w:hint="eastAsia"/>
                <w:sz w:val="14"/>
                <w:szCs w:val="14"/>
              </w:rPr>
              <w:t>월간</w:t>
            </w:r>
            <w:proofErr w:type="spellEnd"/>
            <w:r w:rsidRPr="00665B3A">
              <w:rPr>
                <w:rFonts w:ascii="조선신명조" w:eastAsia="조선신명조" w:hint="eastAsia"/>
                <w:sz w:val="14"/>
                <w:szCs w:val="14"/>
              </w:rPr>
              <w:t xml:space="preserve">: EEMD-AR-SVR </w:t>
            </w:r>
            <w:proofErr w:type="spellStart"/>
            <w:r w:rsidRPr="00665B3A">
              <w:rPr>
                <w:rFonts w:ascii="조선신명조" w:eastAsia="조선신명조" w:hAnsi="맑은 고딕" w:cs="맑은 고딕" w:hint="eastAsia"/>
                <w:sz w:val="14"/>
                <w:szCs w:val="14"/>
              </w:rPr>
              <w:t>우수</w:t>
            </w:r>
            <w:proofErr w:type="spellEnd"/>
          </w:p>
        </w:tc>
      </w:tr>
      <w:tr w:rsidR="00665B3A" w14:paraId="5125B28D" w14:textId="77777777" w:rsidTr="00665B3A">
        <w:tc>
          <w:tcPr>
            <w:tcW w:w="839" w:type="dxa"/>
            <w:vMerge/>
            <w:vAlign w:val="center"/>
          </w:tcPr>
          <w:p w14:paraId="75CEE23A"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0AA0F64A"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Ansi="맑은 고딕" w:cs="맑은 고딕" w:hint="eastAsia"/>
                <w:sz w:val="14"/>
                <w:szCs w:val="14"/>
              </w:rPr>
              <w:t>임현욱</w:t>
            </w:r>
            <w:proofErr w:type="spellEnd"/>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(2021)</w:t>
            </w:r>
          </w:p>
          <w:p w14:paraId="1CC9AEE1" w14:textId="43364F7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[6]</w:t>
            </w:r>
          </w:p>
        </w:tc>
        <w:tc>
          <w:tcPr>
            <w:tcW w:w="1115" w:type="dxa"/>
            <w:vAlign w:val="center"/>
          </w:tcPr>
          <w:p w14:paraId="00469F1F" w14:textId="55C4F18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lang w:eastAsia="ko-KR"/>
              </w:rPr>
              <w:t>연합인포맥스</w:t>
            </w:r>
            <w:proofErr w:type="spellEnd"/>
            <w:r w:rsidRPr="00665B3A">
              <w:rPr>
                <w:rFonts w:ascii="조선신명조" w:eastAsia="조선신명조" w:hint="eastAsia"/>
                <w:sz w:val="14"/>
                <w:szCs w:val="14"/>
                <w:lang w:eastAsia="ko-KR"/>
              </w:rPr>
              <w:t>, Bloomberg</w:t>
            </w:r>
          </w:p>
        </w:tc>
        <w:tc>
          <w:tcPr>
            <w:tcW w:w="1062" w:type="dxa"/>
            <w:vAlign w:val="center"/>
          </w:tcPr>
          <w:p w14:paraId="30531046" w14:textId="7F73D08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2008~2020</w:t>
            </w:r>
          </w:p>
        </w:tc>
        <w:tc>
          <w:tcPr>
            <w:tcW w:w="2183" w:type="dxa"/>
            <w:vAlign w:val="center"/>
          </w:tcPr>
          <w:p w14:paraId="7DA4271E" w14:textId="1913426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IRS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KTB </w:t>
            </w:r>
            <w:r w:rsidRPr="00665B3A">
              <w:rPr>
                <w:rFonts w:ascii="조선신명조" w:eastAsia="조선신명조" w:hAnsi="맑은 고딕" w:cs="맑은 고딕" w:hint="eastAsia"/>
                <w:sz w:val="14"/>
                <w:szCs w:val="14"/>
                <w:lang w:eastAsia="ko-KR"/>
              </w:rPr>
              <w:t>수익률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본드</w:t>
            </w:r>
            <w:r w:rsidRPr="00665B3A">
              <w:rPr>
                <w:rFonts w:ascii="조선신명조" w:eastAsia="조선신명조" w:hint="eastAsia"/>
                <w:sz w:val="14"/>
                <w:szCs w:val="14"/>
                <w:lang w:eastAsia="ko-KR"/>
              </w:rPr>
              <w:t xml:space="preserve"> </w:t>
            </w:r>
            <w:proofErr w:type="spellStart"/>
            <w:r w:rsidRPr="00665B3A">
              <w:rPr>
                <w:rFonts w:ascii="조선신명조" w:eastAsia="조선신명조" w:hAnsi="맑은 고딕" w:cs="맑은 고딕" w:hint="eastAsia"/>
                <w:sz w:val="14"/>
                <w:szCs w:val="14"/>
                <w:lang w:eastAsia="ko-KR"/>
              </w:rPr>
              <w:t>스왑</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스프레드</w:t>
            </w:r>
          </w:p>
        </w:tc>
        <w:tc>
          <w:tcPr>
            <w:tcW w:w="2053" w:type="dxa"/>
            <w:vAlign w:val="center"/>
          </w:tcPr>
          <w:p w14:paraId="1D7DA263" w14:textId="12E82DC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ANN, LR, DT</w:t>
            </w:r>
          </w:p>
        </w:tc>
        <w:tc>
          <w:tcPr>
            <w:tcW w:w="1255" w:type="dxa"/>
            <w:vAlign w:val="center"/>
          </w:tcPr>
          <w:p w14:paraId="77CB666F" w14:textId="703137D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ANN </w:t>
            </w:r>
            <w:proofErr w:type="spellStart"/>
            <w:r w:rsidRPr="00665B3A">
              <w:rPr>
                <w:rFonts w:ascii="조선신명조" w:eastAsia="조선신명조" w:hAnsi="맑은 고딕" w:cs="맑은 고딕" w:hint="eastAsia"/>
                <w:sz w:val="14"/>
                <w:szCs w:val="14"/>
              </w:rPr>
              <w:t>평균</w:t>
            </w:r>
            <w:proofErr w:type="spellEnd"/>
            <w:r w:rsidRPr="00665B3A">
              <w:rPr>
                <w:rFonts w:ascii="조선신명조" w:eastAsia="조선신명조" w:hint="eastAsia"/>
                <w:sz w:val="14"/>
                <w:szCs w:val="14"/>
              </w:rPr>
              <w:t xml:space="preserve"> Hit Ratio 50.96%</w:t>
            </w:r>
          </w:p>
        </w:tc>
      </w:tr>
      <w:tr w:rsidR="00665B3A" w14:paraId="238B47B7" w14:textId="77777777" w:rsidTr="00665B3A">
        <w:tc>
          <w:tcPr>
            <w:tcW w:w="839" w:type="dxa"/>
            <w:vMerge/>
            <w:vAlign w:val="center"/>
          </w:tcPr>
          <w:p w14:paraId="2E3F9960"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6D2A0D34"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Cao et al.(2020)</w:t>
            </w:r>
          </w:p>
          <w:p w14:paraId="58EBBCA8" w14:textId="7A2D595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[7]</w:t>
            </w:r>
          </w:p>
        </w:tc>
        <w:tc>
          <w:tcPr>
            <w:tcW w:w="1115" w:type="dxa"/>
            <w:vAlign w:val="center"/>
          </w:tcPr>
          <w:p w14:paraId="66B16F7E" w14:textId="3BAFB6A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미기재</w:t>
            </w:r>
            <w:proofErr w:type="spellEnd"/>
          </w:p>
        </w:tc>
        <w:tc>
          <w:tcPr>
            <w:tcW w:w="1062" w:type="dxa"/>
            <w:vAlign w:val="center"/>
          </w:tcPr>
          <w:p w14:paraId="400F1548" w14:textId="5EFDDE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2016.6~2019.4</w:t>
            </w:r>
          </w:p>
        </w:tc>
        <w:tc>
          <w:tcPr>
            <w:tcW w:w="2183" w:type="dxa"/>
            <w:vAlign w:val="center"/>
          </w:tcPr>
          <w:p w14:paraId="1DB04333" w14:textId="4C4A242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CPI, PPI, </w:t>
            </w:r>
            <w:r w:rsidRPr="00665B3A">
              <w:rPr>
                <w:rFonts w:ascii="조선신명조" w:eastAsia="조선신명조" w:hAnsi="맑은 고딕" w:cs="맑은 고딕" w:hint="eastAsia"/>
                <w:sz w:val="14"/>
                <w:szCs w:val="14"/>
                <w:lang w:eastAsia="ko-KR"/>
              </w:rPr>
              <w:t>산업생산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기준금리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무역수지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정책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불확실성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E0EBF6A" w14:textId="5359ED5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SVR, CNN, LSTM, DC-LSTM</w:t>
            </w:r>
          </w:p>
        </w:tc>
        <w:tc>
          <w:tcPr>
            <w:tcW w:w="1255" w:type="dxa"/>
            <w:vAlign w:val="center"/>
          </w:tcPr>
          <w:p w14:paraId="66D20EB6" w14:textId="3BF328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DC-LSTM MAE 0.0145</w:t>
            </w:r>
          </w:p>
        </w:tc>
      </w:tr>
      <w:tr w:rsidR="00665B3A" w14:paraId="279293A2" w14:textId="77777777" w:rsidTr="00665B3A">
        <w:tc>
          <w:tcPr>
            <w:tcW w:w="839" w:type="dxa"/>
            <w:vMerge/>
            <w:vAlign w:val="center"/>
          </w:tcPr>
          <w:p w14:paraId="314B0B07"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0C5348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Qureshi(2025)</w:t>
            </w:r>
          </w:p>
          <w:p w14:paraId="26F2D353" w14:textId="4FDA5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[8]</w:t>
            </w:r>
          </w:p>
        </w:tc>
        <w:tc>
          <w:tcPr>
            <w:tcW w:w="1115" w:type="dxa"/>
            <w:vAlign w:val="center"/>
          </w:tcPr>
          <w:p w14:paraId="4CA1F171" w14:textId="28C6241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FRED, IMF, World Bank </w:t>
            </w:r>
            <w:r w:rsidRPr="00665B3A">
              <w:rPr>
                <w:rFonts w:ascii="조선신명조" w:eastAsia="조선신명조" w:hAnsi="맑은 고딕" w:cs="맑은 고딕" w:hint="eastAsia"/>
                <w:sz w:val="14"/>
                <w:szCs w:val="14"/>
              </w:rPr>
              <w:t>등</w:t>
            </w:r>
          </w:p>
        </w:tc>
        <w:tc>
          <w:tcPr>
            <w:tcW w:w="1062" w:type="dxa"/>
            <w:vAlign w:val="center"/>
          </w:tcPr>
          <w:p w14:paraId="7BB8512A" w14:textId="5463712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2015~2023</w:t>
            </w:r>
          </w:p>
        </w:tc>
        <w:tc>
          <w:tcPr>
            <w:tcW w:w="2183" w:type="dxa"/>
            <w:vAlign w:val="center"/>
          </w:tcPr>
          <w:p w14:paraId="690EC5A5" w14:textId="05F7D29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인플레이션율</w:t>
            </w:r>
            <w:r w:rsidRPr="00665B3A">
              <w:rPr>
                <w:rFonts w:ascii="조선신명조" w:eastAsia="조선신명조" w:hint="eastAsia"/>
                <w:sz w:val="14"/>
                <w:szCs w:val="14"/>
                <w:lang w:eastAsia="ko-KR"/>
              </w:rPr>
              <w:t xml:space="preserve">, GDP </w:t>
            </w:r>
            <w:r w:rsidRPr="00665B3A">
              <w:rPr>
                <w:rFonts w:ascii="조선신명조" w:eastAsia="조선신명조" w:hAnsi="맑은 고딕" w:cs="맑은 고딕" w:hint="eastAsia"/>
                <w:sz w:val="14"/>
                <w:szCs w:val="14"/>
                <w:lang w:eastAsia="ko-KR"/>
              </w:rPr>
              <w:t>성장률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외환보유액</w:t>
            </w:r>
          </w:p>
        </w:tc>
        <w:tc>
          <w:tcPr>
            <w:tcW w:w="2053" w:type="dxa"/>
            <w:vAlign w:val="center"/>
          </w:tcPr>
          <w:p w14:paraId="76C141D9" w14:textId="0F57796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RW, RF, SVM</w:t>
            </w:r>
          </w:p>
        </w:tc>
        <w:tc>
          <w:tcPr>
            <w:tcW w:w="1255" w:type="dxa"/>
            <w:vAlign w:val="center"/>
          </w:tcPr>
          <w:p w14:paraId="6F082C26" w14:textId="29D9FA6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RF RMSE 0.029</w:t>
            </w:r>
          </w:p>
        </w:tc>
      </w:tr>
      <w:tr w:rsidR="00665B3A" w14:paraId="22C54F03" w14:textId="77777777" w:rsidTr="00665B3A">
        <w:tc>
          <w:tcPr>
            <w:tcW w:w="839" w:type="dxa"/>
            <w:vMerge/>
            <w:vAlign w:val="center"/>
          </w:tcPr>
          <w:p w14:paraId="3D3681FF"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6310426"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Wang et al.(2021)</w:t>
            </w:r>
          </w:p>
          <w:p w14:paraId="6F25ECCD" w14:textId="545E7E3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[9]</w:t>
            </w:r>
          </w:p>
        </w:tc>
        <w:tc>
          <w:tcPr>
            <w:tcW w:w="1115" w:type="dxa"/>
            <w:vAlign w:val="center"/>
          </w:tcPr>
          <w:p w14:paraId="1CFA5429" w14:textId="7643CC2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Wind DB</w:t>
            </w:r>
          </w:p>
        </w:tc>
        <w:tc>
          <w:tcPr>
            <w:tcW w:w="1062" w:type="dxa"/>
            <w:vAlign w:val="center"/>
          </w:tcPr>
          <w:p w14:paraId="4A7B5AB9" w14:textId="21FBB00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2006~2020</w:t>
            </w:r>
          </w:p>
        </w:tc>
        <w:tc>
          <w:tcPr>
            <w:tcW w:w="2183" w:type="dxa"/>
            <w:vAlign w:val="center"/>
          </w:tcPr>
          <w:p w14:paraId="79543D07" w14:textId="4F9D283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USD/CNY, </w:t>
            </w:r>
            <w:r w:rsidRPr="00665B3A">
              <w:rPr>
                <w:rFonts w:ascii="조선신명조" w:eastAsia="조선신명조" w:hAnsi="맑은 고딕" w:cs="맑은 고딕" w:hint="eastAsia"/>
                <w:sz w:val="14"/>
                <w:szCs w:val="14"/>
                <w:lang w:eastAsia="ko-KR"/>
              </w:rPr>
              <w:t>나스닥</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다우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상하이</w:t>
            </w:r>
            <w:r w:rsidRPr="00665B3A">
              <w:rPr>
                <w:rFonts w:ascii="조선신명조" w:eastAsia="조선신명조" w:hint="eastAsia"/>
                <w:sz w:val="14"/>
                <w:szCs w:val="14"/>
                <w:lang w:eastAsia="ko-KR"/>
              </w:rPr>
              <w:t xml:space="preserve">, </w:t>
            </w:r>
            <w:proofErr w:type="spellStart"/>
            <w:r w:rsidRPr="00665B3A">
              <w:rPr>
                <w:rFonts w:ascii="조선신명조" w:eastAsia="조선신명조" w:hAnsi="맑은 고딕" w:cs="맑은 고딕" w:hint="eastAsia"/>
                <w:sz w:val="14"/>
                <w:szCs w:val="14"/>
                <w:lang w:eastAsia="ko-KR"/>
              </w:rPr>
              <w:t>항셍</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p>
        </w:tc>
        <w:tc>
          <w:tcPr>
            <w:tcW w:w="2053" w:type="dxa"/>
            <w:vAlign w:val="center"/>
          </w:tcPr>
          <w:p w14:paraId="2FB61CDF" w14:textId="5B1C32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MLP, CNN, RNN, LSTM, CNN-LSTM, CNN-TLSTM</w:t>
            </w:r>
          </w:p>
        </w:tc>
        <w:tc>
          <w:tcPr>
            <w:tcW w:w="1255" w:type="dxa"/>
            <w:vAlign w:val="center"/>
          </w:tcPr>
          <w:p w14:paraId="787E5D11" w14:textId="63B8EA6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CNN-TLSTM MAPE 0.18945</w:t>
            </w:r>
          </w:p>
        </w:tc>
      </w:tr>
      <w:tr w:rsidR="00665B3A" w14:paraId="392F5B76" w14:textId="77777777" w:rsidTr="00665B3A">
        <w:tc>
          <w:tcPr>
            <w:tcW w:w="839" w:type="dxa"/>
            <w:vMerge w:val="restart"/>
            <w:vAlign w:val="center"/>
          </w:tcPr>
          <w:p w14:paraId="0674E70E" w14:textId="480618E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Strong"/>
                <w:rFonts w:ascii="조선신명조" w:eastAsia="조선신명조" w:hint="eastAsia"/>
                <w:b w:val="0"/>
                <w:bCs w:val="0"/>
                <w:sz w:val="14"/>
                <w:szCs w:val="14"/>
              </w:rPr>
              <w:t>주가</w:t>
            </w:r>
            <w:proofErr w:type="spellEnd"/>
            <w:r w:rsidRPr="00665B3A">
              <w:rPr>
                <w:rStyle w:val="Strong"/>
                <w:rFonts w:ascii="조선신명조" w:eastAsia="조선신명조" w:hint="eastAsia"/>
                <w:b w:val="0"/>
                <w:bCs w:val="0"/>
                <w:sz w:val="14"/>
                <w:szCs w:val="14"/>
              </w:rPr>
              <w:t xml:space="preserve"> </w:t>
            </w:r>
            <w:proofErr w:type="spellStart"/>
            <w:r w:rsidRPr="00665B3A">
              <w:rPr>
                <w:rStyle w:val="Strong"/>
                <w:rFonts w:ascii="조선신명조" w:eastAsia="조선신명조" w:hint="eastAsia"/>
                <w:b w:val="0"/>
                <w:bCs w:val="0"/>
                <w:sz w:val="14"/>
                <w:szCs w:val="14"/>
              </w:rPr>
              <w:t>예측</w:t>
            </w:r>
            <w:proofErr w:type="spellEnd"/>
            <w:r w:rsidRPr="00665B3A">
              <w:rPr>
                <w:rStyle w:val="Strong"/>
                <w:rFonts w:ascii="조선신명조" w:eastAsia="조선신명조" w:hint="eastAsia"/>
                <w:b w:val="0"/>
                <w:bCs w:val="0"/>
                <w:sz w:val="14"/>
                <w:szCs w:val="14"/>
              </w:rPr>
              <w:t xml:space="preserve"> + </w:t>
            </w:r>
            <w:proofErr w:type="spellStart"/>
            <w:r w:rsidRPr="00665B3A">
              <w:rPr>
                <w:rStyle w:val="Strong"/>
                <w:rFonts w:ascii="조선신명조" w:eastAsia="조선신명조" w:hint="eastAsia"/>
                <w:b w:val="0"/>
                <w:bCs w:val="0"/>
                <w:sz w:val="14"/>
                <w:szCs w:val="14"/>
              </w:rPr>
              <w:t>감성분석</w:t>
            </w:r>
            <w:proofErr w:type="spellEnd"/>
          </w:p>
        </w:tc>
        <w:tc>
          <w:tcPr>
            <w:tcW w:w="1033" w:type="dxa"/>
            <w:vAlign w:val="center"/>
          </w:tcPr>
          <w:p w14:paraId="0FA7712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Mohan et al.(2019)</w:t>
            </w:r>
          </w:p>
          <w:p w14:paraId="4DD0CA12" w14:textId="6D00923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[10]</w:t>
            </w:r>
          </w:p>
        </w:tc>
        <w:tc>
          <w:tcPr>
            <w:tcW w:w="1115" w:type="dxa"/>
            <w:vAlign w:val="center"/>
          </w:tcPr>
          <w:p w14:paraId="5DE4E10A" w14:textId="2BCFCB9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해외</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뉴스</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웹사이트</w:t>
            </w:r>
            <w:proofErr w:type="spellEnd"/>
          </w:p>
        </w:tc>
        <w:tc>
          <w:tcPr>
            <w:tcW w:w="1062" w:type="dxa"/>
            <w:vAlign w:val="center"/>
          </w:tcPr>
          <w:p w14:paraId="309A27EE" w14:textId="5DC1407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2013~2017</w:t>
            </w:r>
          </w:p>
        </w:tc>
        <w:tc>
          <w:tcPr>
            <w:tcW w:w="2183" w:type="dxa"/>
            <w:vAlign w:val="center"/>
          </w:tcPr>
          <w:p w14:paraId="24FAB37F" w14:textId="763F461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기업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종가</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40C4E767" w14:textId="26E6834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Prophet, RNN</w:t>
            </w:r>
          </w:p>
        </w:tc>
        <w:tc>
          <w:tcPr>
            <w:tcW w:w="1255" w:type="dxa"/>
            <w:vAlign w:val="center"/>
          </w:tcPr>
          <w:p w14:paraId="5CEE3335" w14:textId="744769A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RNN-pp MAPE 2.03</w:t>
            </w:r>
          </w:p>
        </w:tc>
      </w:tr>
      <w:tr w:rsidR="00665B3A" w14:paraId="29C5DA40" w14:textId="77777777" w:rsidTr="00665B3A">
        <w:tc>
          <w:tcPr>
            <w:tcW w:w="839" w:type="dxa"/>
            <w:vMerge/>
            <w:vAlign w:val="center"/>
          </w:tcPr>
          <w:p w14:paraId="68D48439"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7F3122A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Jing et al.(2021)</w:t>
            </w:r>
          </w:p>
          <w:p w14:paraId="3BE16E0D" w14:textId="138E159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[11]</w:t>
            </w:r>
          </w:p>
        </w:tc>
        <w:tc>
          <w:tcPr>
            <w:tcW w:w="1115" w:type="dxa"/>
            <w:vAlign w:val="center"/>
          </w:tcPr>
          <w:p w14:paraId="5247BF6A" w14:textId="14ECD40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SSE, Eastmoney.com</w:t>
            </w:r>
          </w:p>
        </w:tc>
        <w:tc>
          <w:tcPr>
            <w:tcW w:w="1062" w:type="dxa"/>
            <w:vAlign w:val="center"/>
          </w:tcPr>
          <w:p w14:paraId="2587256B" w14:textId="5C8FA8D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2017~2019</w:t>
            </w:r>
          </w:p>
        </w:tc>
        <w:tc>
          <w:tcPr>
            <w:tcW w:w="2183" w:type="dxa"/>
            <w:vAlign w:val="center"/>
          </w:tcPr>
          <w:p w14:paraId="4CB34087" w14:textId="2CE0BD2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기술적</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지표</w:t>
            </w:r>
            <w:r w:rsidRPr="00665B3A">
              <w:rPr>
                <w:rFonts w:ascii="조선신명조" w:eastAsia="조선신명조" w:hint="eastAsia"/>
                <w:sz w:val="14"/>
                <w:szCs w:val="14"/>
                <w:lang w:eastAsia="ko-KR"/>
              </w:rPr>
              <w:t xml:space="preserve"> </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게시글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13BF5FE6" w14:textId="4D6263E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CNN+LSTM</w:t>
            </w:r>
          </w:p>
        </w:tc>
        <w:tc>
          <w:tcPr>
            <w:tcW w:w="1255" w:type="dxa"/>
            <w:vAlign w:val="center"/>
          </w:tcPr>
          <w:p w14:paraId="2FCEC0C4" w14:textId="529EC2F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MAPE 0.0449</w:t>
            </w:r>
          </w:p>
        </w:tc>
      </w:tr>
      <w:tr w:rsidR="00665B3A" w14:paraId="78A22752" w14:textId="77777777" w:rsidTr="00665B3A">
        <w:tc>
          <w:tcPr>
            <w:tcW w:w="839" w:type="dxa"/>
            <w:vMerge/>
            <w:vAlign w:val="center"/>
          </w:tcPr>
          <w:p w14:paraId="265281D3"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4B0BD460"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Ansi="맑은 고딕" w:cs="맑은 고딕" w:hint="eastAsia"/>
                <w:sz w:val="14"/>
                <w:szCs w:val="14"/>
              </w:rPr>
              <w:t>정가연</w:t>
            </w:r>
            <w:proofErr w:type="spellEnd"/>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(2024)</w:t>
            </w:r>
          </w:p>
          <w:p w14:paraId="464B3473" w14:textId="4CF9579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[12]</w:t>
            </w:r>
          </w:p>
        </w:tc>
        <w:tc>
          <w:tcPr>
            <w:tcW w:w="1115" w:type="dxa"/>
            <w:vAlign w:val="center"/>
          </w:tcPr>
          <w:p w14:paraId="4E27ED7A" w14:textId="19D345E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네이버뉴스</w:t>
            </w:r>
            <w:proofErr w:type="spellEnd"/>
            <w:r w:rsidRPr="00665B3A">
              <w:rPr>
                <w:rFonts w:ascii="조선신명조" w:eastAsia="조선신명조" w:hint="eastAsia"/>
                <w:sz w:val="14"/>
                <w:szCs w:val="14"/>
              </w:rPr>
              <w:t xml:space="preserve">, KOSPI, DATALAB, </w:t>
            </w:r>
            <w:proofErr w:type="spellStart"/>
            <w:r w:rsidRPr="00665B3A">
              <w:rPr>
                <w:rFonts w:ascii="조선신명조" w:eastAsia="조선신명조" w:hAnsi="맑은 고딕" w:cs="맑은 고딕" w:hint="eastAsia"/>
                <w:sz w:val="14"/>
                <w:szCs w:val="14"/>
              </w:rPr>
              <w:t>한은</w:t>
            </w:r>
            <w:proofErr w:type="spellEnd"/>
            <w:r w:rsidRPr="00665B3A">
              <w:rPr>
                <w:rFonts w:ascii="조선신명조" w:eastAsia="조선신명조" w:hint="eastAsia"/>
                <w:sz w:val="14"/>
                <w:szCs w:val="14"/>
              </w:rPr>
              <w:t xml:space="preserve"> API</w:t>
            </w:r>
          </w:p>
        </w:tc>
        <w:tc>
          <w:tcPr>
            <w:tcW w:w="1062" w:type="dxa"/>
            <w:vAlign w:val="center"/>
          </w:tcPr>
          <w:p w14:paraId="6CCE4905" w14:textId="592D947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2021~2023</w:t>
            </w:r>
          </w:p>
        </w:tc>
        <w:tc>
          <w:tcPr>
            <w:tcW w:w="2183" w:type="dxa"/>
            <w:vAlign w:val="center"/>
          </w:tcPr>
          <w:p w14:paraId="40D42DA4" w14:textId="44A4B7F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코스피</w:t>
            </w: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엔</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검색</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빈도</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점수</w:t>
            </w:r>
          </w:p>
        </w:tc>
        <w:tc>
          <w:tcPr>
            <w:tcW w:w="2053" w:type="dxa"/>
            <w:vAlign w:val="center"/>
          </w:tcPr>
          <w:p w14:paraId="26E7CAEA" w14:textId="7E32AE2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LSTM, GRU, CNN-LSTM, CNN-GRU</w:t>
            </w:r>
          </w:p>
        </w:tc>
        <w:tc>
          <w:tcPr>
            <w:tcW w:w="1255" w:type="dxa"/>
            <w:vAlign w:val="center"/>
          </w:tcPr>
          <w:p w14:paraId="256040C9" w14:textId="794F570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CNN-GRU + KLUE-BERT </w:t>
            </w:r>
            <w:proofErr w:type="spellStart"/>
            <w:r w:rsidRPr="00665B3A">
              <w:rPr>
                <w:rFonts w:ascii="조선신명조" w:eastAsia="조선신명조" w:hAnsi="맑은 고딕" w:cs="맑은 고딕" w:hint="eastAsia"/>
                <w:sz w:val="14"/>
                <w:szCs w:val="14"/>
              </w:rPr>
              <w:t>감정</w:t>
            </w:r>
            <w:proofErr w:type="spellEnd"/>
            <w:r w:rsidRPr="00665B3A">
              <w:rPr>
                <w:rFonts w:ascii="조선신명조" w:eastAsia="조선신명조" w:hint="eastAsia"/>
                <w:sz w:val="14"/>
                <w:szCs w:val="14"/>
              </w:rPr>
              <w:t xml:space="preserve"> MAPE 1.38%</w:t>
            </w:r>
          </w:p>
        </w:tc>
      </w:tr>
      <w:tr w:rsidR="00665B3A" w14:paraId="064BA6C3" w14:textId="77777777" w:rsidTr="00665B3A">
        <w:tc>
          <w:tcPr>
            <w:tcW w:w="839" w:type="dxa"/>
            <w:vAlign w:val="center"/>
          </w:tcPr>
          <w:p w14:paraId="7FCB7FDA" w14:textId="73CA40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Strong"/>
                <w:rFonts w:ascii="조선신명조" w:eastAsia="조선신명조" w:hint="eastAsia"/>
                <w:b w:val="0"/>
                <w:bCs w:val="0"/>
                <w:sz w:val="14"/>
                <w:szCs w:val="14"/>
              </w:rPr>
              <w:t>환율</w:t>
            </w:r>
            <w:proofErr w:type="spellEnd"/>
            <w:r w:rsidRPr="00665B3A">
              <w:rPr>
                <w:rStyle w:val="Strong"/>
                <w:rFonts w:ascii="조선신명조" w:eastAsia="조선신명조" w:hint="eastAsia"/>
                <w:b w:val="0"/>
                <w:bCs w:val="0"/>
                <w:sz w:val="14"/>
                <w:szCs w:val="14"/>
              </w:rPr>
              <w:t xml:space="preserve"> </w:t>
            </w:r>
            <w:proofErr w:type="spellStart"/>
            <w:r w:rsidRPr="00665B3A">
              <w:rPr>
                <w:rStyle w:val="Strong"/>
                <w:rFonts w:ascii="조선신명조" w:eastAsia="조선신명조" w:hint="eastAsia"/>
                <w:b w:val="0"/>
                <w:bCs w:val="0"/>
                <w:sz w:val="14"/>
                <w:szCs w:val="14"/>
              </w:rPr>
              <w:t>예측</w:t>
            </w:r>
            <w:proofErr w:type="spellEnd"/>
            <w:r w:rsidRPr="00665B3A">
              <w:rPr>
                <w:rStyle w:val="Strong"/>
                <w:rFonts w:ascii="조선신명조" w:eastAsia="조선신명조" w:hint="eastAsia"/>
                <w:b w:val="0"/>
                <w:bCs w:val="0"/>
                <w:sz w:val="14"/>
                <w:szCs w:val="14"/>
              </w:rPr>
              <w:t xml:space="preserve"> + </w:t>
            </w:r>
            <w:proofErr w:type="spellStart"/>
            <w:r w:rsidRPr="00665B3A">
              <w:rPr>
                <w:rStyle w:val="Strong"/>
                <w:rFonts w:ascii="조선신명조" w:eastAsia="조선신명조" w:hint="eastAsia"/>
                <w:b w:val="0"/>
                <w:bCs w:val="0"/>
                <w:sz w:val="14"/>
                <w:szCs w:val="14"/>
              </w:rPr>
              <w:t>감성분석</w:t>
            </w:r>
            <w:proofErr w:type="spellEnd"/>
          </w:p>
        </w:tc>
        <w:tc>
          <w:tcPr>
            <w:tcW w:w="1033" w:type="dxa"/>
            <w:vAlign w:val="center"/>
          </w:tcPr>
          <w:p w14:paraId="07766525"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Ding et al.(2025)</w:t>
            </w:r>
          </w:p>
          <w:p w14:paraId="3CF4D332" w14:textId="6B35F49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[13]</w:t>
            </w:r>
          </w:p>
        </w:tc>
        <w:tc>
          <w:tcPr>
            <w:tcW w:w="1115" w:type="dxa"/>
            <w:vAlign w:val="center"/>
          </w:tcPr>
          <w:p w14:paraId="1756E887" w14:textId="05D4FB3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Investing.com, </w:t>
            </w:r>
            <w:proofErr w:type="spellStart"/>
            <w:r w:rsidRPr="00665B3A">
              <w:rPr>
                <w:rFonts w:ascii="조선신명조" w:eastAsia="조선신명조" w:hint="eastAsia"/>
                <w:sz w:val="14"/>
                <w:szCs w:val="14"/>
              </w:rPr>
              <w:t>ForexEmpire</w:t>
            </w:r>
            <w:proofErr w:type="spellEnd"/>
          </w:p>
        </w:tc>
        <w:tc>
          <w:tcPr>
            <w:tcW w:w="1062" w:type="dxa"/>
            <w:vAlign w:val="center"/>
          </w:tcPr>
          <w:p w14:paraId="7C2341D4" w14:textId="56B6ED1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2016~2024</w:t>
            </w:r>
          </w:p>
        </w:tc>
        <w:tc>
          <w:tcPr>
            <w:tcW w:w="2183" w:type="dxa"/>
            <w:vAlign w:val="center"/>
          </w:tcPr>
          <w:p w14:paraId="6FA16A75" w14:textId="4F579B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댓글</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교차환율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글로벌</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채권수익률</w:t>
            </w:r>
          </w:p>
        </w:tc>
        <w:tc>
          <w:tcPr>
            <w:tcW w:w="2053" w:type="dxa"/>
            <w:vAlign w:val="center"/>
          </w:tcPr>
          <w:p w14:paraId="1E7E01DE" w14:textId="4A410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SVM, GRU, VAR, ARIMA/GARCH</w:t>
            </w:r>
          </w:p>
        </w:tc>
        <w:tc>
          <w:tcPr>
            <w:tcW w:w="1255" w:type="dxa"/>
            <w:vAlign w:val="center"/>
          </w:tcPr>
          <w:p w14:paraId="631A62C2" w14:textId="3CA1DF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RMSE 0.0958</w:t>
            </w:r>
          </w:p>
        </w:tc>
      </w:tr>
    </w:tbl>
    <w:p w14:paraId="38D24235" w14:textId="2A3E1018" w:rsidR="006675C9" w:rsidRP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sectPr w:rsidR="006675C9" w:rsidRPr="006675C9" w:rsidSect="00D95A4E">
          <w:type w:val="continuous"/>
          <w:pgSz w:w="11910" w:h="16840"/>
          <w:pgMar w:top="1580" w:right="1180" w:bottom="2040" w:left="1180" w:header="0" w:footer="1849" w:gutter="0"/>
          <w:cols w:space="720"/>
        </w:sectPr>
      </w:pPr>
    </w:p>
    <w:p w14:paraId="1FD9A150" w14:textId="77777777" w:rsidR="00D7727E" w:rsidRPr="009911B6" w:rsidRDefault="00D7727E" w:rsidP="0056600E">
      <w:pPr>
        <w:spacing w:before="53" w:line="252" w:lineRule="auto"/>
        <w:rPr>
          <w:rFonts w:ascii="조선신명조" w:eastAsia="조선신명조" w:hAnsi="맑은 고딕" w:cs="맑은 고딕"/>
          <w:sz w:val="14"/>
          <w:szCs w:val="14"/>
          <w:lang w:eastAsia="ko-KR"/>
        </w:rPr>
        <w:sectPr w:rsidR="00D7727E" w:rsidRPr="009911B6" w:rsidSect="00D95A4E">
          <w:type w:val="continuous"/>
          <w:pgSz w:w="11910" w:h="16840"/>
          <w:pgMar w:top="1580" w:right="1180" w:bottom="2040" w:left="1180" w:header="0" w:footer="1849" w:gutter="0"/>
          <w:cols w:space="720"/>
        </w:sectPr>
      </w:pPr>
    </w:p>
    <w:p w14:paraId="7B0E3BFF" w14:textId="77777777" w:rsidR="00D7727E" w:rsidRPr="009911B6" w:rsidRDefault="00D7727E" w:rsidP="007B24A5">
      <w:pPr>
        <w:pBdr>
          <w:top w:val="nil"/>
          <w:left w:val="nil"/>
          <w:bottom w:val="nil"/>
          <w:right w:val="nil"/>
          <w:between w:val="nil"/>
        </w:pBdr>
        <w:spacing w:before="53" w:line="252" w:lineRule="auto"/>
        <w:rPr>
          <w:rFonts w:ascii="조선신명조" w:eastAsia="조선신명조" w:hAnsi="맑은 고딕" w:cs="맑은 고딕"/>
          <w:sz w:val="18"/>
          <w:szCs w:val="18"/>
          <w:lang w:eastAsia="ko-KR"/>
        </w:rPr>
        <w:sectPr w:rsidR="00D7727E" w:rsidRPr="009911B6" w:rsidSect="00D95A4E">
          <w:type w:val="continuous"/>
          <w:pgSz w:w="11910" w:h="16840"/>
          <w:pgMar w:top="1580" w:right="1180" w:bottom="2040" w:left="1180" w:header="0" w:footer="1849" w:gutter="0"/>
          <w:cols w:space="720"/>
        </w:sectPr>
      </w:pPr>
    </w:p>
    <w:p w14:paraId="6EA2DCB2" w14:textId="0737098A" w:rsidR="0056600E" w:rsidRPr="009911B6" w:rsidRDefault="007B24A5" w:rsidP="007B24A5">
      <w:pPr>
        <w:pStyle w:val="Heading1"/>
        <w:tabs>
          <w:tab w:val="left" w:pos="454"/>
        </w:tabs>
        <w:ind w:left="0" w:firstLine="0"/>
        <w:jc w:val="both"/>
        <w:rPr>
          <w:rFonts w:ascii="조선신명조" w:eastAsia="조선신명조"/>
          <w:lang w:eastAsia="ko-KR"/>
        </w:rPr>
      </w:pPr>
      <w:proofErr w:type="spellStart"/>
      <w:r>
        <w:rPr>
          <w:rFonts w:ascii="조선신명조" w:eastAsia="조선신명조" w:hAnsi="맑은 고딕" w:cs="맑은 고딕" w:hint="eastAsia"/>
          <w:lang w:eastAsia="ko-KR"/>
        </w:rPr>
        <w:t>Ⅱ</w:t>
      </w:r>
      <w:proofErr w:type="spellEnd"/>
      <w:r>
        <w:rPr>
          <w:rFonts w:ascii="조선신명조" w:eastAsia="조선신명조" w:hAnsi="맑은 고딕" w:cs="맑은 고딕" w:hint="eastAsia"/>
          <w:lang w:eastAsia="ko-KR"/>
        </w:rPr>
        <w:t xml:space="preserve">. </w:t>
      </w:r>
      <w:r w:rsidR="00D313B1">
        <w:rPr>
          <w:rFonts w:ascii="조선신명조" w:eastAsia="조선신명조" w:hAnsi="맑은 고딕" w:cs="맑은 고딕" w:hint="eastAsia"/>
          <w:lang w:eastAsia="ko-KR"/>
        </w:rPr>
        <w:t>데이터 및 방법론</w:t>
      </w:r>
    </w:p>
    <w:p w14:paraId="668A99A8" w14:textId="58741C9B" w:rsidR="00900D09" w:rsidRPr="00D975AE" w:rsidRDefault="002C5FB9" w:rsidP="007B24A5">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Pr>
          <w:rFonts w:ascii="조선신명조" w:eastAsia="조선신명조" w:hint="eastAsia"/>
          <w:lang w:eastAsia="ko-KR"/>
        </w:rPr>
        <w:t xml:space="preserve">1. </w:t>
      </w:r>
      <w:r w:rsidR="00CE6D39">
        <w:rPr>
          <w:rFonts w:ascii="조선신명조" w:eastAsia="조선신명조" w:hint="eastAsia"/>
          <w:lang w:eastAsia="ko-KR"/>
        </w:rPr>
        <w:t xml:space="preserve">종속변수 </w:t>
      </w:r>
      <w:r w:rsidR="00DB5227">
        <w:rPr>
          <w:rFonts w:ascii="조선신명조" w:eastAsia="조선신명조" w:hint="eastAsia"/>
          <w:lang w:eastAsia="ko-KR"/>
        </w:rPr>
        <w:t>데이터</w:t>
      </w:r>
    </w:p>
    <w:p w14:paraId="3CE04E72" w14:textId="5B828ABE" w:rsidR="00DE038E" w:rsidRPr="00DE038E" w:rsidRDefault="00DE038E" w:rsidP="00B41CCF">
      <w:pPr>
        <w:pStyle w:val="NoSpacing"/>
        <w:ind w:firstLineChars="100" w:firstLine="164"/>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본 연구는 2020년 1월부터 2024년 12월까지의 일별 원/달러 환율 종가를 예측 대상으로 한다. 이 시기는 코로나19 팬데믹의 충격, 글로벌 통화정책의 급격한 전환, 지정학적 리스크의 확산 등 서로 다른 시장 국면을 모두 포함하고 있어 환율 변동성이 경제 전반에 미치는 파급효과를 분석하기에 적합하다. 실제로 2020년 이후 원/달러 환율은 팬데믹 초기의 급락, 2021년 저점 국면, 2022년 미국 연방준비제도의 초고속 금리 인상과 </w:t>
      </w:r>
      <w:proofErr w:type="spellStart"/>
      <w:r w:rsidRPr="00DE038E">
        <w:rPr>
          <w:rFonts w:ascii="조선신명조" w:eastAsia="조선신명조" w:hAnsiTheme="minorHAnsi" w:hint="eastAsia"/>
          <w:sz w:val="18"/>
          <w:szCs w:val="18"/>
          <w:lang w:eastAsia="ko-KR"/>
        </w:rPr>
        <w:t>한·미</w:t>
      </w:r>
      <w:proofErr w:type="spellEnd"/>
      <w:r w:rsidRPr="00DE038E">
        <w:rPr>
          <w:rFonts w:ascii="조선신명조" w:eastAsia="조선신명조" w:hAnsiTheme="minorHAnsi" w:hint="eastAsia"/>
          <w:sz w:val="18"/>
          <w:szCs w:val="18"/>
          <w:lang w:eastAsia="ko-KR"/>
        </w:rPr>
        <w:t xml:space="preserve"> 금리차 확대, </w:t>
      </w:r>
      <w:r w:rsidR="00F81321">
        <w:rPr>
          <w:rFonts w:ascii="조선신명조" w:eastAsia="조선신명조" w:hAnsiTheme="minorHAnsi" w:hint="eastAsia"/>
          <w:sz w:val="18"/>
          <w:szCs w:val="18"/>
          <w:lang w:eastAsia="ko-KR"/>
        </w:rPr>
        <w:t xml:space="preserve">정권교체에 </w:t>
      </w:r>
      <w:r w:rsidRPr="00DE038E">
        <w:rPr>
          <w:rFonts w:ascii="조선신명조" w:eastAsia="조선신명조" w:hAnsiTheme="minorHAnsi" w:hint="eastAsia"/>
          <w:sz w:val="18"/>
          <w:szCs w:val="18"/>
          <w:lang w:eastAsia="ko-KR"/>
        </w:rPr>
        <w:t xml:space="preserve">따른 국내 </w:t>
      </w:r>
      <w:proofErr w:type="spellStart"/>
      <w:r w:rsidRPr="00DE038E">
        <w:rPr>
          <w:rFonts w:ascii="조선신명조" w:eastAsia="조선신명조" w:hAnsiTheme="minorHAnsi" w:hint="eastAsia"/>
          <w:sz w:val="18"/>
          <w:szCs w:val="18"/>
          <w:lang w:eastAsia="ko-KR"/>
        </w:rPr>
        <w:t>정치·정책</w:t>
      </w:r>
      <w:proofErr w:type="spellEnd"/>
      <w:r w:rsidRPr="00DE038E">
        <w:rPr>
          <w:rFonts w:ascii="조선신명조" w:eastAsia="조선신명조" w:hAnsiTheme="minorHAnsi" w:hint="eastAsia"/>
          <w:sz w:val="18"/>
          <w:szCs w:val="18"/>
          <w:lang w:eastAsia="ko-KR"/>
        </w:rPr>
        <w:t xml:space="preserve"> 변화, </w:t>
      </w:r>
      <w:proofErr w:type="spellStart"/>
      <w:r w:rsidRPr="00DE038E">
        <w:rPr>
          <w:rFonts w:ascii="조선신명조" w:eastAsia="조선신명조" w:hAnsiTheme="minorHAnsi" w:hint="eastAsia"/>
          <w:sz w:val="18"/>
          <w:szCs w:val="18"/>
          <w:lang w:eastAsia="ko-KR"/>
        </w:rPr>
        <w:t>러시아·우크라이나</w:t>
      </w:r>
      <w:proofErr w:type="spellEnd"/>
      <w:r w:rsidRPr="00DE038E">
        <w:rPr>
          <w:rFonts w:ascii="조선신명조" w:eastAsia="조선신명조" w:hAnsiTheme="minorHAnsi" w:hint="eastAsia"/>
          <w:sz w:val="18"/>
          <w:szCs w:val="18"/>
          <w:lang w:eastAsia="ko-KR"/>
        </w:rPr>
        <w:t xml:space="preserve"> 전쟁과 중동 지역 긴장 등 국내외 요인이 복합적으로 작용하면서 큰 폭의 상승세를 나타냈다.</w:t>
      </w:r>
    </w:p>
    <w:p w14:paraId="042E3D9D" w14:textId="65080D31" w:rsidR="00DE038E" w:rsidRPr="00DE038E" w:rsidRDefault="00A05396" w:rsidP="00B41CCF">
      <w:pPr>
        <w:pStyle w:val="NoSpacing"/>
        <w:ind w:firstLineChars="100" w:firstLine="164"/>
        <w:jc w:val="both"/>
        <w:rPr>
          <w:rFonts w:ascii="조선신명조" w:eastAsia="조선신명조" w:hAnsiTheme="minorHAnsi"/>
          <w:sz w:val="18"/>
          <w:szCs w:val="18"/>
          <w:lang w:eastAsia="ko-KR"/>
        </w:rPr>
      </w:pPr>
      <w:r>
        <w:rPr>
          <w:rFonts w:ascii="조선신명조" w:eastAsia="조선신명조" w:hAnsiTheme="minorHAnsi" w:hint="eastAsia"/>
          <w:sz w:val="18"/>
          <w:szCs w:val="18"/>
          <w:lang w:eastAsia="ko-KR"/>
        </w:rPr>
        <w:t>&lt;</w:t>
      </w:r>
      <w:r w:rsidR="00DE038E" w:rsidRPr="00DE038E">
        <w:rPr>
          <w:rFonts w:ascii="조선신명조" w:eastAsia="조선신명조" w:hAnsiTheme="minorHAnsi" w:hint="eastAsia"/>
          <w:sz w:val="18"/>
          <w:szCs w:val="18"/>
          <w:lang w:eastAsia="ko-KR"/>
        </w:rPr>
        <w:t>그림 1</w:t>
      </w:r>
      <w:r>
        <w:rPr>
          <w:rFonts w:ascii="조선신명조" w:eastAsia="조선신명조" w:hAnsiTheme="minorHAnsi" w:hint="eastAsia"/>
          <w:sz w:val="18"/>
          <w:szCs w:val="18"/>
          <w:lang w:eastAsia="ko-KR"/>
        </w:rPr>
        <w:t>&gt;</w:t>
      </w:r>
      <w:r w:rsidR="00DE038E" w:rsidRPr="00DE038E">
        <w:rPr>
          <w:rFonts w:ascii="조선신명조" w:eastAsia="조선신명조" w:hAnsiTheme="minorHAnsi" w:hint="eastAsia"/>
          <w:sz w:val="18"/>
          <w:szCs w:val="18"/>
          <w:lang w:eastAsia="ko-KR"/>
        </w:rPr>
        <w:t xml:space="preserve">에 제시된 환율 추이를 살펴보면, 2021년 초 약 1,070원 수준까지 하락한 이후, 2022년 5월에는 1,300원을 돌파하며 환율 변동성이 급격히 확대되었음을 확인할 수 있다. 특히 2021년 상반기의 일평균 환율 등락폭이 ±5원 수준에 불과했던 반면, 2022년 </w:t>
      </w:r>
      <w:r w:rsidR="00DE038E" w:rsidRPr="00DE038E">
        <w:rPr>
          <w:rFonts w:ascii="조선신명조" w:eastAsia="조선신명조" w:hAnsiTheme="minorHAnsi" w:hint="eastAsia"/>
          <w:sz w:val="18"/>
          <w:szCs w:val="18"/>
          <w:lang w:eastAsia="ko-KR"/>
        </w:rPr>
        <w:lastRenderedPageBreak/>
        <w:t xml:space="preserve">상반기에는 ±15원 수준으로 확대되었으며, 일간 표준편차 기준 환율 변동성 지표 또한 같은 기간 0.4%에서 1.2%로 세 </w:t>
      </w:r>
      <w:proofErr w:type="gramStart"/>
      <w:r w:rsidRPr="00DE038E">
        <w:rPr>
          <w:rFonts w:ascii="조선신명조" w:eastAsia="조선신명조" w:hAnsiTheme="minorHAnsi" w:hint="eastAsia"/>
          <w:sz w:val="18"/>
          <w:szCs w:val="18"/>
          <w:lang w:eastAsia="ko-KR"/>
        </w:rPr>
        <w:t>배 가량</w:t>
      </w:r>
      <w:proofErr w:type="gramEnd"/>
      <w:r w:rsidR="00DE038E" w:rsidRPr="00DE038E">
        <w:rPr>
          <w:rFonts w:ascii="조선신명조" w:eastAsia="조선신명조" w:hAnsiTheme="minorHAnsi" w:hint="eastAsia"/>
          <w:sz w:val="18"/>
          <w:szCs w:val="18"/>
          <w:lang w:eastAsia="ko-KR"/>
        </w:rPr>
        <w:t xml:space="preserve"> 급등하였다. 이처럼 변동성이 커진 환율은 2022년 사상 최대의 무역수지 적자를 야기하였고, 원화 약세를 통해 수입물가 상승과 내수 위축, 소비심리 악화로 이어졌다. 반면 수출기업에게는 단기적 가격 경쟁력을 제공하였으나, 환율 급등에 따른 환 헤지 비용은 전년 대비 35% 증가하였고 중소기업을 중심으로 금융비용 부담이 가중되었다.</w:t>
      </w:r>
    </w:p>
    <w:p w14:paraId="5D2DA829" w14:textId="237244F6" w:rsidR="00FB3671" w:rsidRPr="009911B6" w:rsidRDefault="00FB3671" w:rsidP="0056600E">
      <w:pPr>
        <w:pStyle w:val="NoSpacing"/>
        <w:rPr>
          <w:rFonts w:ascii="조선신명조" w:eastAsia="조선신명조"/>
          <w:lang w:eastAsia="ko-KR"/>
        </w:rPr>
        <w:sectPr w:rsidR="00FB3671" w:rsidRPr="009911B6" w:rsidSect="00D95A4E">
          <w:type w:val="continuous"/>
          <w:pgSz w:w="11910" w:h="16840"/>
          <w:pgMar w:top="1580" w:right="1180" w:bottom="2040" w:left="1180" w:header="0" w:footer="1849" w:gutter="0"/>
          <w:cols w:space="720"/>
        </w:sectPr>
      </w:pPr>
    </w:p>
    <w:p w14:paraId="3B9901F0" w14:textId="0FD500FD" w:rsidR="00DE038E" w:rsidRPr="009911B6" w:rsidRDefault="00DE038E" w:rsidP="0056600E">
      <w:pPr>
        <w:pStyle w:val="NoSpacing"/>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p>
    <w:p w14:paraId="4E47B85C" w14:textId="47C24E6E" w:rsidR="00DE038E" w:rsidRPr="009911B6" w:rsidRDefault="00A96F74" w:rsidP="0056600E">
      <w:pPr>
        <w:pStyle w:val="NoSpacing"/>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r>
        <w:rPr>
          <w:noProof/>
          <w14:ligatures w14:val="standardContextual"/>
        </w:rPr>
        <w:drawing>
          <wp:inline distT="0" distB="0" distL="0" distR="0" wp14:anchorId="0447B638" wp14:editId="0E0352D1">
            <wp:extent cx="6184900" cy="2522991"/>
            <wp:effectExtent l="0" t="0" r="6350" b="0"/>
            <wp:docPr id="697685998" name="그림 1" descr="라인, 그래프, 스크린샷,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5998" name="그림 1" descr="라인, 그래프, 스크린샷, 텍스트이(가) 표시된 사진&#10;&#10;AI 생성 콘텐츠는 정확하지 않을 수 있습니다."/>
                    <pic:cNvPicPr/>
                  </pic:nvPicPr>
                  <pic:blipFill>
                    <a:blip r:embed="rId13"/>
                    <a:stretch>
                      <a:fillRect/>
                    </a:stretch>
                  </pic:blipFill>
                  <pic:spPr>
                    <a:xfrm>
                      <a:off x="0" y="0"/>
                      <a:ext cx="6209945" cy="2533208"/>
                    </a:xfrm>
                    <a:prstGeom prst="rect">
                      <a:avLst/>
                    </a:prstGeom>
                  </pic:spPr>
                </pic:pic>
              </a:graphicData>
            </a:graphic>
          </wp:inline>
        </w:drawing>
      </w:r>
    </w:p>
    <w:p w14:paraId="05DDAEC8" w14:textId="3A9223FF" w:rsidR="00900D09" w:rsidRPr="007B24A5" w:rsidRDefault="00DE038E" w:rsidP="007B24A5">
      <w:pPr>
        <w:pStyle w:val="NoSpacing"/>
        <w:jc w:val="center"/>
        <w:rPr>
          <w:rFonts w:ascii="조선신명조" w:eastAsia="조선신명조"/>
          <w:b/>
          <w:bCs/>
          <w:sz w:val="18"/>
          <w:szCs w:val="18"/>
          <w:lang w:eastAsia="ko-KR"/>
        </w:rPr>
      </w:pPr>
      <w:r w:rsidRPr="007B24A5">
        <w:rPr>
          <w:rFonts w:ascii="조선신명조" w:eastAsia="조선신명조" w:hint="eastAsia"/>
          <w:b/>
          <w:bCs/>
          <w:sz w:val="18"/>
          <w:szCs w:val="18"/>
          <w:lang w:eastAsia="ko-KR"/>
        </w:rPr>
        <w:t>&lt;그림 1&gt; 원/달러 환율 추이</w:t>
      </w:r>
    </w:p>
    <w:p w14:paraId="604453B7" w14:textId="77777777" w:rsidR="00DE038E" w:rsidRDefault="00DE038E"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5A413F" w14:textId="364475B0" w:rsidR="00FB3671" w:rsidRPr="00D975AE" w:rsidRDefault="00FB3671" w:rsidP="00FB3671">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2</w:t>
      </w:r>
      <w:r w:rsidR="00CE6D39">
        <w:rPr>
          <w:rFonts w:ascii="조선신명조" w:eastAsia="조선신명조" w:hint="eastAsia"/>
          <w:lang w:eastAsia="ko-KR"/>
        </w:rPr>
        <w:t>. 독립변수 데이터</w:t>
      </w:r>
    </w:p>
    <w:p w14:paraId="61B9BAAE" w14:textId="096136B1" w:rsidR="00FB3671" w:rsidRPr="00FB3671" w:rsidRDefault="00DF0692" w:rsidP="00FB3671">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원/달러 환율을 예측하기 위해 </w:t>
      </w:r>
      <w:r w:rsidR="00FB3671" w:rsidRPr="00FB3671">
        <w:rPr>
          <w:rFonts w:ascii="조선신명조" w:eastAsia="조선신명조" w:hAnsi="맑은 고딕" w:cs="맑은 고딕"/>
          <w:sz w:val="18"/>
          <w:szCs w:val="18"/>
          <w:lang w:eastAsia="ko-KR"/>
        </w:rPr>
        <w:t xml:space="preserve">본 연구에서 </w:t>
      </w:r>
      <w:r>
        <w:rPr>
          <w:rFonts w:ascii="조선신명조" w:eastAsia="조선신명조" w:hAnsi="맑은 고딕" w:cs="맑은 고딕" w:hint="eastAsia"/>
          <w:sz w:val="18"/>
          <w:szCs w:val="18"/>
          <w:lang w:eastAsia="ko-KR"/>
        </w:rPr>
        <w:t>활용한 독립변수는</w:t>
      </w:r>
      <w:r w:rsidR="00FB3671" w:rsidRPr="00FB3671">
        <w:rPr>
          <w:rFonts w:ascii="조선신명조" w:eastAsia="조선신명조" w:hAnsi="맑은 고딕" w:cs="맑은 고딕"/>
          <w:sz w:val="18"/>
          <w:szCs w:val="18"/>
          <w:lang w:eastAsia="ko-KR"/>
        </w:rPr>
        <w:t xml:space="preserve"> 기존 환율 예측 연구에서 활용된 </w:t>
      </w:r>
      <w:r>
        <w:rPr>
          <w:rFonts w:ascii="조선신명조" w:eastAsia="조선신명조" w:hAnsi="맑은 고딕" w:cs="맑은 고딕" w:hint="eastAsia"/>
          <w:sz w:val="18"/>
          <w:szCs w:val="18"/>
          <w:lang w:eastAsia="ko-KR"/>
        </w:rPr>
        <w:t xml:space="preserve">주요 </w:t>
      </w:r>
      <w:r w:rsidR="00FB3671" w:rsidRPr="00FB3671">
        <w:rPr>
          <w:rFonts w:ascii="조선신명조" w:eastAsia="조선신명조" w:hAnsi="맑은 고딕" w:cs="맑은 고딕"/>
          <w:sz w:val="18"/>
          <w:szCs w:val="18"/>
          <w:lang w:eastAsia="ko-KR"/>
        </w:rPr>
        <w:t xml:space="preserve">요인을 </w:t>
      </w:r>
      <w:r>
        <w:rPr>
          <w:rFonts w:ascii="조선신명조" w:eastAsia="조선신명조" w:hAnsi="맑은 고딕" w:cs="맑은 고딕" w:hint="eastAsia"/>
          <w:sz w:val="18"/>
          <w:szCs w:val="18"/>
          <w:lang w:eastAsia="ko-KR"/>
        </w:rPr>
        <w:t>기반으로 하되</w:t>
      </w:r>
      <w:r w:rsidR="00FB3671" w:rsidRPr="00FB3671">
        <w:rPr>
          <w:rFonts w:ascii="조선신명조" w:eastAsia="조선신명조" w:hAnsi="맑은 고딕" w:cs="맑은 고딕"/>
          <w:sz w:val="18"/>
          <w:szCs w:val="18"/>
          <w:lang w:eastAsia="ko-KR"/>
        </w:rPr>
        <w:t xml:space="preserve">, 환율 변동의 구조적 요인과 심리적 요인을 </w:t>
      </w:r>
      <w:r>
        <w:rPr>
          <w:rFonts w:ascii="조선신명조" w:eastAsia="조선신명조" w:hAnsi="맑은 고딕" w:cs="맑은 고딕" w:hint="eastAsia"/>
          <w:sz w:val="18"/>
          <w:szCs w:val="18"/>
          <w:lang w:eastAsia="ko-KR"/>
        </w:rPr>
        <w:t xml:space="preserve">동시에 </w:t>
      </w:r>
      <w:r w:rsidR="00FB3671" w:rsidRPr="00FB3671">
        <w:rPr>
          <w:rFonts w:ascii="조선신명조" w:eastAsia="조선신명조" w:hAnsi="맑은 고딕" w:cs="맑은 고딕"/>
          <w:sz w:val="18"/>
          <w:szCs w:val="18"/>
          <w:lang w:eastAsia="ko-KR"/>
        </w:rPr>
        <w:t>포괄하도록 설계하였다.</w:t>
      </w:r>
    </w:p>
    <w:p w14:paraId="2D3B9E72" w14:textId="77777777" w:rsidR="00FB3671" w:rsidRPr="00FB3671" w:rsidRDefault="00FB3671" w:rsidP="00FB3671">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 xml:space="preserve">선행연구에서는 주로 거시경제 및 금융시장 지표가 독립변수로 사용되었다. </w:t>
      </w:r>
      <w:proofErr w:type="spellStart"/>
      <w:r w:rsidRPr="00FB3671">
        <w:rPr>
          <w:rFonts w:ascii="조선신명조" w:eastAsia="조선신명조" w:hAnsi="맑은 고딕" w:cs="맑은 고딕"/>
          <w:sz w:val="18"/>
          <w:szCs w:val="18"/>
          <w:lang w:eastAsia="ko-KR"/>
        </w:rPr>
        <w:t>Plakandaras</w:t>
      </w:r>
      <w:proofErr w:type="spellEnd"/>
      <w:r w:rsidRPr="00FB3671">
        <w:rPr>
          <w:rFonts w:ascii="조선신명조" w:eastAsia="조선신명조" w:hAnsi="맑은 고딕" w:cs="맑은 고딕"/>
          <w:sz w:val="18"/>
          <w:szCs w:val="18"/>
          <w:lang w:eastAsia="ko-KR"/>
        </w:rPr>
        <w:t xml:space="preserve"> et al.(2015)은 원자재, 금속, 주가지수, 금리, 거시경제 변수 등 약 60개 지표를 활용하여 환율을 예측하였으며[5], 임현욱 외(2021)는 IRS 금리, KTB 수익률, 본드 </w:t>
      </w:r>
      <w:proofErr w:type="spellStart"/>
      <w:r w:rsidRPr="00FB3671">
        <w:rPr>
          <w:rFonts w:ascii="조선신명조" w:eastAsia="조선신명조" w:hAnsi="맑은 고딕" w:cs="맑은 고딕"/>
          <w:sz w:val="18"/>
          <w:szCs w:val="18"/>
          <w:lang w:eastAsia="ko-KR"/>
        </w:rPr>
        <w:t>스왑</w:t>
      </w:r>
      <w:proofErr w:type="spellEnd"/>
      <w:r w:rsidRPr="00FB3671">
        <w:rPr>
          <w:rFonts w:ascii="조선신명조" w:eastAsia="조선신명조" w:hAnsi="맑은 고딕" w:cs="맑은 고딕"/>
          <w:sz w:val="18"/>
          <w:szCs w:val="18"/>
          <w:lang w:eastAsia="ko-KR"/>
        </w:rPr>
        <w:t xml:space="preserve"> 스프레드 등 금리</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채권시장 변수에 집중하였다[6]. Cao et al.(2020)은 유가와 금값 같은 실물자산 가격과 함께 M1</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 xml:space="preserve">M2, CPI, PPI, 산업생산 등 거시지표를 포함하였고[7], Ali(2025)는 금리, 인플레이션율, GDP 성장률, 외환보유액을 핵심 변수로 설정하였다[8]. Wang et al.(2021)은 USD/CNY 환율뿐 아니라 나스닥, 다우존스, 상하이종합, </w:t>
      </w:r>
      <w:proofErr w:type="spellStart"/>
      <w:r w:rsidRPr="00FB3671">
        <w:rPr>
          <w:rFonts w:ascii="조선신명조" w:eastAsia="조선신명조" w:hAnsi="맑은 고딕" w:cs="맑은 고딕"/>
          <w:sz w:val="18"/>
          <w:szCs w:val="18"/>
          <w:lang w:eastAsia="ko-KR"/>
        </w:rPr>
        <w:t>항셍</w:t>
      </w:r>
      <w:proofErr w:type="spellEnd"/>
      <w:r w:rsidRPr="00FB3671">
        <w:rPr>
          <w:rFonts w:ascii="조선신명조" w:eastAsia="조선신명조" w:hAnsi="맑은 고딕" w:cs="맑은 고딕"/>
          <w:sz w:val="18"/>
          <w:szCs w:val="18"/>
          <w:lang w:eastAsia="ko-KR"/>
        </w:rPr>
        <w:t xml:space="preserve"> 등 글로벌 주가지수를 결합하여 국제적 요인을 반영하였다[9].</w:t>
      </w:r>
    </w:p>
    <w:p w14:paraId="6D1AAB86" w14:textId="4E2310C7" w:rsidR="00900D09" w:rsidRPr="009911B6" w:rsidRDefault="00FB3671" w:rsidP="008E7C3F">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 xml:space="preserve">최근에는 감성 분석을 통한 시장 심리 변수화 시도가 활발히 이루어졌다. Mohan et al.(2019)은 국제 뉴스 기사에서 추출한 감정 점수를 S&amp;P500 주가와 결합하였으며[10], Jing et al.(2021)은 투자자 게시글의 감정을 CNN 기반 분류기로 산출해 주가 예측에 반영하였다[11]. </w:t>
      </w:r>
      <w:proofErr w:type="spellStart"/>
      <w:r w:rsidRPr="00FB3671">
        <w:rPr>
          <w:rFonts w:ascii="조선신명조" w:eastAsia="조선신명조" w:hAnsi="맑은 고딕" w:cs="맑은 고딕"/>
          <w:sz w:val="18"/>
          <w:szCs w:val="18"/>
          <w:lang w:eastAsia="ko-KR"/>
        </w:rPr>
        <w:t>정가연</w:t>
      </w:r>
      <w:proofErr w:type="spellEnd"/>
      <w:r w:rsidRPr="00FB3671">
        <w:rPr>
          <w:rFonts w:ascii="조선신명조" w:eastAsia="조선신명조" w:hAnsi="맑은 고딕" w:cs="맑은 고딕"/>
          <w:sz w:val="18"/>
          <w:szCs w:val="18"/>
          <w:lang w:eastAsia="ko-KR"/>
        </w:rPr>
        <w:t xml:space="preserve"> 외(2024)는 KLUE-BERT 기반 뉴스 감정 점수를 거시 변수와 함께 투입하여 예측 정확도를 높였고[12], Ding et al.(2025)은 환율 관련 뉴스</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댓글 감정을 교차환율, 원자재, 지수, 채권수익률과 결합하여 환율 예측 성능을 향상시켰다[13].</w:t>
      </w:r>
    </w:p>
    <w:p w14:paraId="4C23F066" w14:textId="6873020F" w:rsidR="00900D09" w:rsidRPr="009911B6" w:rsidRDefault="00900D09" w:rsidP="008E7C3F">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9911B6">
        <w:rPr>
          <w:rFonts w:ascii="조선신명조" w:eastAsia="조선신명조" w:hAnsi="맑은 고딕" w:cs="맑은 고딕" w:hint="eastAsia"/>
          <w:sz w:val="18"/>
          <w:szCs w:val="18"/>
          <w:lang w:eastAsia="ko-KR"/>
        </w:rPr>
        <w:t>이러한 선행연구의 검토를 통해, 본 연구는 기존의 주요 독립변수들을 포괄하면서도 그 범위를 확장하였다. 우선 종속변수로는 원/달러 환율을 설정하였으며, 교차환율로는 USD/JPY와 USD/CNY를 포함하였다. 이는 원화 환율과 경쟁적 관계에 있는 주요 통화의 변동성을 반영하기 위함이다. 또한 국내외 주식시장 지표인 KOSPI, KOSDAQ, 다우존스, S&amp;P500을 포함하여 자본 흐름과 위험 선호도의 영향을 고려하였다. 원자재 변수로는 유가(WTI), 금, 구리, 니켈</w:t>
      </w:r>
      <w:r w:rsidR="00FF5BD3">
        <w:rPr>
          <w:rFonts w:ascii="조선신명조" w:eastAsia="조선신명조" w:hAnsi="맑은 고딕" w:cs="맑은 고딕" w:hint="eastAsia"/>
          <w:sz w:val="18"/>
          <w:szCs w:val="18"/>
          <w:lang w:eastAsia="ko-KR"/>
        </w:rPr>
        <w:t>, 알루미늄</w:t>
      </w:r>
      <w:r w:rsidRPr="009911B6">
        <w:rPr>
          <w:rFonts w:ascii="조선신명조" w:eastAsia="조선신명조" w:hAnsi="맑은 고딕" w:cs="맑은 고딕" w:hint="eastAsia"/>
          <w:sz w:val="18"/>
          <w:szCs w:val="18"/>
          <w:lang w:eastAsia="ko-KR"/>
        </w:rPr>
        <w:t>을 채택하여 글로벌 경기 사이클과 인플레이션 기대를 반영하였으며, 거시경제 변수로는 한국과 미국의 정책금리, 소비자물가지수, 생산자물가지수, 경상수지, 통화량(M1, M2)을 선정하였다. 이는 환율 결정에 직접적으로 작용하는 금리 차, 물가 수준, 대외거래, 유동성 요인을 반영하기 위함이다. 아울러 리스크 지표로는 VIX, OVX, KSVKOSPI를 포함하여 금융시장의 불확실성과 위험회피 성향을 계량화하였다.</w:t>
      </w:r>
    </w:p>
    <w:p w14:paraId="5436E94D" w14:textId="77777777" w:rsid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444A6A69" w14:textId="688C94FC" w:rsidR="00B735C0"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D975AE">
        <w:rPr>
          <w:rFonts w:ascii="조선신명조" w:eastAsia="조선신명조" w:hAnsi="맑은 고딕" w:cs="맑은 고딕" w:hint="eastAsia"/>
          <w:lang w:eastAsia="ko-KR"/>
        </w:rPr>
        <w:t>3</w:t>
      </w:r>
      <w:r w:rsidR="00FA6DA0">
        <w:rPr>
          <w:rFonts w:ascii="조선신명조" w:eastAsia="조선신명조" w:hAnsi="맑은 고딕" w:cs="맑은 고딕" w:hint="eastAsia"/>
          <w:lang w:eastAsia="ko-KR"/>
        </w:rPr>
        <w:t>. 파생변수</w:t>
      </w:r>
      <w:r w:rsidRPr="00D975AE">
        <w:rPr>
          <w:rFonts w:ascii="조선신명조" w:eastAsia="조선신명조" w:hAnsi="맑은 고딕" w:cs="맑은 고딕" w:hint="eastAsia"/>
          <w:lang w:eastAsia="ko-KR"/>
        </w:rPr>
        <w:t xml:space="preserve"> 데이터</w:t>
      </w:r>
    </w:p>
    <w:p w14:paraId="567EDA6F" w14:textId="77777777" w:rsidR="00B735C0"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183CF2FC" w14:textId="4161E3E5" w:rsidR="004F4193" w:rsidRPr="00D975AE"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 xml:space="preserve">(1) </w:t>
      </w:r>
      <w:r w:rsidR="004E4E83">
        <w:rPr>
          <w:rFonts w:ascii="조선신명조" w:eastAsia="조선신명조" w:hAnsi="맑은 고딕" w:cs="맑은 고딕" w:hint="eastAsia"/>
          <w:lang w:eastAsia="ko-KR"/>
        </w:rPr>
        <w:t>이벤트 데이터</w:t>
      </w:r>
    </w:p>
    <w:p w14:paraId="1140E484" w14:textId="77777777" w:rsidR="00005728" w:rsidRDefault="00772740" w:rsidP="0077274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 xml:space="preserve">본 연구에서는 GDELT로부터 추출한 다섯 가지 핵심 이벤트 기반 변수를 활용하였다. 즉, (1) 전체 이벤트 수, (2) 평균 감성 톤, </w:t>
      </w:r>
      <w:r w:rsidRPr="00772740">
        <w:rPr>
          <w:rFonts w:ascii="조선신명조" w:eastAsia="조선신명조" w:hAnsi="맑은 고딕" w:cs="맑은 고딕"/>
          <w:sz w:val="18"/>
          <w:szCs w:val="18"/>
          <w:lang w:eastAsia="ko-KR"/>
        </w:rPr>
        <w:lastRenderedPageBreak/>
        <w:t xml:space="preserve">(3) 한국 관련 이벤트 톤, (4) 전체 문서 수, (5) 한국 관련 문서 수이다. 이벤트 지표는 기존의 거시적 구조적 요인(금리, 주가, 원자재 등) 이외에 '사건 기반 리스크 및 심리적 충격'을 반영할 수 있는 변수로서, 본 연구가 지닌 독창성을 강화해 준다. </w:t>
      </w:r>
    </w:p>
    <w:p w14:paraId="64BB8D22" w14:textId="77777777" w:rsidR="00005728" w:rsidRDefault="00005728" w:rsidP="0077274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p>
    <w:p w14:paraId="4A7292E5" w14:textId="16CFE56D" w:rsidR="00B735C0"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(2) 감성분석 데이터</w:t>
      </w:r>
    </w:p>
    <w:p w14:paraId="3D8C8E20" w14:textId="77777777" w:rsidR="00AD713B" w:rsidRPr="00D975AE" w:rsidRDefault="00AD713B"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546E2FA6" w14:textId="77777777" w:rsidR="00AD713B" w:rsidRPr="00AD713B" w:rsidRDefault="00AD713B" w:rsidP="00AD713B">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AD713B">
        <w:rPr>
          <w:rFonts w:ascii="조선신명조" w:eastAsia="조선신명조" w:hAnsi="맑은 고딕" w:cs="맑은 고딕" w:hint="eastAsia"/>
          <w:sz w:val="18"/>
          <w:szCs w:val="18"/>
          <w:lang w:eastAsia="ko-KR"/>
        </w:rPr>
        <w:t>본 연구의 뉴스 감성 분석 데이터는 네이버 금융 뉴스의 ‘환율’ 섹션에서 2020년 1월 1일부터 2024년 12월 31일까지 총 35,633건의 기사를 수집한 것이다. 수집된 원문은 정규표현식을 활용해 대괄호·소괄호 내 불필요한 문구, 이메일 주소, 광고성 표현, 그리고 “=” 기호 이전의 문장 등을 제거하였다. 또한 제목과 본문이 동일한 중복 기사, 내용이 비어 있거나 공백만 포함된 기사, 분석 목적과 무관한 기사는 모두 제외하여 정보 노이즈를 최소화하였다.</w:t>
      </w:r>
    </w:p>
    <w:p w14:paraId="2226D9E2" w14:textId="59055AFD" w:rsidR="00AD713B" w:rsidRPr="00AD713B" w:rsidRDefault="00AD713B" w:rsidP="00AD713B">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AD713B">
        <w:rPr>
          <w:rFonts w:ascii="조선신명조" w:eastAsia="조선신명조" w:hAnsi="맑은 고딕" w:cs="맑은 고딕" w:hint="eastAsia"/>
          <w:sz w:val="18"/>
          <w:szCs w:val="18"/>
          <w:lang w:eastAsia="ko-KR"/>
        </w:rPr>
        <w:t>정제된 뉴스는 GPT-4o-mini를 활용하여</w:t>
      </w:r>
      <w:r>
        <w:rPr>
          <w:rFonts w:ascii="조선신명조" w:eastAsia="조선신명조" w:hAnsi="맑은 고딕" w:cs="맑은 고딕" w:hint="eastAsia"/>
          <w:sz w:val="18"/>
          <w:szCs w:val="18"/>
          <w:lang w:eastAsia="ko-KR"/>
        </w:rPr>
        <w:t xml:space="preserve"> </w:t>
      </w:r>
      <w:proofErr w:type="spellStart"/>
      <w:r>
        <w:rPr>
          <w:rFonts w:ascii="조선신명조" w:eastAsia="조선신명조" w:hAnsi="맑은 고딕" w:cs="맑은 고딕" w:hint="eastAsia"/>
          <w:sz w:val="18"/>
          <w:szCs w:val="18"/>
          <w:lang w:eastAsia="ko-KR"/>
        </w:rPr>
        <w:t>원달러</w:t>
      </w:r>
      <w:proofErr w:type="spellEnd"/>
      <w:r w:rsidRPr="00AD713B">
        <w:rPr>
          <w:rFonts w:ascii="조선신명조" w:eastAsia="조선신명조" w:hAnsi="맑은 고딕" w:cs="맑은 고딕" w:hint="eastAsia"/>
          <w:sz w:val="18"/>
          <w:szCs w:val="18"/>
          <w:lang w:eastAsia="ko-KR"/>
        </w:rPr>
        <w:t xml:space="preserve"> 환율과의 관련성을 기준으로 세부 분류하였다. 그 결과, </w:t>
      </w:r>
      <w:proofErr w:type="spellStart"/>
      <w:r>
        <w:rPr>
          <w:rFonts w:ascii="조선신명조" w:eastAsia="조선신명조" w:hAnsi="맑은 고딕" w:cs="맑은 고딕" w:hint="eastAsia"/>
          <w:sz w:val="18"/>
          <w:szCs w:val="18"/>
          <w:lang w:eastAsia="ko-KR"/>
        </w:rPr>
        <w:t>원달러</w:t>
      </w:r>
      <w:proofErr w:type="spellEnd"/>
      <w:r>
        <w:rPr>
          <w:rFonts w:ascii="조선신명조" w:eastAsia="조선신명조" w:hAnsi="맑은 고딕" w:cs="맑은 고딕" w:hint="eastAsia"/>
          <w:sz w:val="18"/>
          <w:szCs w:val="18"/>
          <w:lang w:eastAsia="ko-KR"/>
        </w:rPr>
        <w:t xml:space="preserve"> </w:t>
      </w:r>
      <w:r w:rsidRPr="00AD713B">
        <w:rPr>
          <w:rFonts w:ascii="조선신명조" w:eastAsia="조선신명조" w:hAnsi="맑은 고딕" w:cs="맑은 고딕" w:hint="eastAsia"/>
          <w:sz w:val="18"/>
          <w:szCs w:val="18"/>
          <w:lang w:eastAsia="ko-KR"/>
        </w:rPr>
        <w:t xml:space="preserve">환율과 직접적으로 관련된 뉴스 22,756건, 간접적으로 관련된 뉴스 7,320건, 관련이 없는 뉴스 5,557건으로 구분되었다. 이후 감성 분석의 효율성과 정확성을 높이기 위해 ‘직접 및 간접 관련 </w:t>
      </w:r>
      <w:proofErr w:type="spellStart"/>
      <w:r w:rsidRPr="00AD713B">
        <w:rPr>
          <w:rFonts w:ascii="조선신명조" w:eastAsia="조선신명조" w:hAnsi="맑은 고딕" w:cs="맑은 고딕" w:hint="eastAsia"/>
          <w:sz w:val="18"/>
          <w:szCs w:val="18"/>
          <w:lang w:eastAsia="ko-KR"/>
        </w:rPr>
        <w:t>뉴스’를</w:t>
      </w:r>
      <w:proofErr w:type="spellEnd"/>
      <w:r w:rsidRPr="00AD713B">
        <w:rPr>
          <w:rFonts w:ascii="조선신명조" w:eastAsia="조선신명조" w:hAnsi="맑은 고딕" w:cs="맑은 고딕" w:hint="eastAsia"/>
          <w:sz w:val="18"/>
          <w:szCs w:val="18"/>
          <w:lang w:eastAsia="ko-KR"/>
        </w:rPr>
        <w:t xml:space="preserve"> 대상으로 추가적인 전처리를 수행하였다.</w:t>
      </w:r>
    </w:p>
    <w:p w14:paraId="7AB2AA94" w14:textId="2D532B97" w:rsidR="00B735C0" w:rsidRDefault="00B735C0" w:rsidP="00B735C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FC5CCE">
        <w:rPr>
          <w:rFonts w:ascii="조선신명조" w:eastAsia="조선신명조" w:hAnsi="맑은 고딕" w:cs="맑은 고딕"/>
          <w:sz w:val="18"/>
          <w:szCs w:val="18"/>
          <w:lang w:eastAsia="ko-KR"/>
        </w:rPr>
        <w:t xml:space="preserve">뉴스 본문은 길이가 다양하고 불필요한 수식어, 문맥적 중복, 장황한 서술을 포함하는 경우가 많아, 이를 그대로 감성 분석에 활용할 경우 모델의 입력 효율성과 분석 정확도에 제약이 발생할 수 있다. 따라서 본 연구에서는 감성 분석 </w:t>
      </w:r>
      <w:proofErr w:type="spellStart"/>
      <w:r w:rsidRPr="00FC5CCE">
        <w:rPr>
          <w:rFonts w:ascii="조선신명조" w:eastAsia="조선신명조" w:hAnsi="맑은 고딕" w:cs="맑은 고딕"/>
          <w:sz w:val="18"/>
          <w:szCs w:val="18"/>
          <w:lang w:eastAsia="ko-KR"/>
        </w:rPr>
        <w:t>전처리</w:t>
      </w:r>
      <w:proofErr w:type="spellEnd"/>
      <w:r w:rsidRPr="00FC5CCE">
        <w:rPr>
          <w:rFonts w:ascii="조선신명조" w:eastAsia="조선신명조" w:hAnsi="맑은 고딕" w:cs="맑은 고딕"/>
          <w:sz w:val="18"/>
          <w:szCs w:val="18"/>
          <w:lang w:eastAsia="ko-KR"/>
        </w:rPr>
        <w:t xml:space="preserve"> 과정의 일환으로 뉴스 본문 요약을 수행하였다.</w:t>
      </w:r>
      <w:r>
        <w:rPr>
          <w:rFonts w:ascii="조선신명조" w:eastAsia="조선신명조" w:hAnsi="맑은 고딕" w:cs="맑은 고딕" w:hint="eastAsia"/>
          <w:sz w:val="18"/>
          <w:szCs w:val="18"/>
          <w:lang w:eastAsia="ko-KR"/>
        </w:rPr>
        <w:t xml:space="preserve"> </w:t>
      </w:r>
      <w:r w:rsidRPr="0003479B">
        <w:rPr>
          <w:rFonts w:ascii="조선신명조" w:eastAsia="조선신명조" w:hAnsi="맑은 고딕" w:cs="맑은 고딕"/>
          <w:sz w:val="18"/>
          <w:szCs w:val="18"/>
          <w:lang w:eastAsia="ko-KR"/>
        </w:rPr>
        <w:t xml:space="preserve">요약 모델은 </w:t>
      </w:r>
      <w:r w:rsidR="00AD713B">
        <w:rPr>
          <w:rFonts w:ascii="조선신명조" w:eastAsia="조선신명조" w:hAnsi="맑은 고딕" w:cs="맑은 고딕" w:hint="eastAsia"/>
          <w:sz w:val="18"/>
          <w:szCs w:val="18"/>
          <w:lang w:eastAsia="ko-KR"/>
        </w:rPr>
        <w:t xml:space="preserve">실험 기간 중 </w:t>
      </w:r>
      <w:proofErr w:type="spellStart"/>
      <w:r w:rsidRPr="0003479B">
        <w:rPr>
          <w:rFonts w:ascii="조선신명조" w:eastAsia="조선신명조" w:hAnsi="맑은 고딕" w:cs="맑은 고딕"/>
          <w:sz w:val="18"/>
          <w:szCs w:val="18"/>
          <w:lang w:eastAsia="ko-KR"/>
        </w:rPr>
        <w:t>HuggingFace</w:t>
      </w:r>
      <w:proofErr w:type="spellEnd"/>
      <w:r w:rsidRPr="0003479B">
        <w:rPr>
          <w:rFonts w:ascii="조선신명조" w:eastAsia="조선신명조" w:hAnsi="맑은 고딕" w:cs="맑은 고딕"/>
          <w:sz w:val="18"/>
          <w:szCs w:val="18"/>
          <w:lang w:eastAsia="ko-KR"/>
        </w:rPr>
        <w:t xml:space="preserve"> Hub에서 제공되는 한국어 요약 모델 중 다운로드 수가 높은 mT5-multilingual-XLSum, t5-base-korean-summarization, KoBART-summary-v3 세 가지를 비교하였다. 성능 평가는 AI Hub 한국어 문서 요약(신문기사) 데이터셋을 사용하였으며, 지표는 ROUGE-1, ROUGE-2, ROUGE-L을 적용하였다. </w:t>
      </w:r>
    </w:p>
    <w:p w14:paraId="3346F5F7" w14:textId="7C5C2148" w:rsidR="00B735C0" w:rsidRPr="002C777B" w:rsidRDefault="00B735C0" w:rsidP="00B735C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2C777B">
        <w:rPr>
          <w:rFonts w:ascii="조선신명조" w:eastAsia="조선신명조" w:hAnsi="맑은 고딕" w:cs="맑은 고딕"/>
          <w:sz w:val="18"/>
          <w:szCs w:val="18"/>
          <w:lang w:eastAsia="ko-KR"/>
        </w:rPr>
        <w:t xml:space="preserve">ROUGE는 </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 xml:space="preserve">Recall-Oriented Understudy of </w:t>
      </w:r>
      <w:proofErr w:type="spellStart"/>
      <w:r w:rsidRPr="002C777B">
        <w:rPr>
          <w:rFonts w:ascii="조선신명조" w:eastAsia="조선신명조" w:hAnsi="맑은 고딕" w:cs="맑은 고딕"/>
          <w:sz w:val="18"/>
          <w:szCs w:val="18"/>
          <w:lang w:eastAsia="ko-KR"/>
        </w:rPr>
        <w:t>Gisting</w:t>
      </w:r>
      <w:proofErr w:type="spellEnd"/>
      <w:r w:rsidRPr="002C777B">
        <w:rPr>
          <w:rFonts w:ascii="조선신명조" w:eastAsia="조선신명조" w:hAnsi="맑은 고딕" w:cs="맑은 고딕"/>
          <w:sz w:val="18"/>
          <w:szCs w:val="18"/>
          <w:lang w:eastAsia="ko-KR"/>
        </w:rPr>
        <w:t xml:space="preserve"> Evaluation</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의 약자로, 자동으로 생성된 텍스트를 평가하기 위한 지표 집합을 의미한다. 보통 텍스트 요약(TS, Text Summarization) 알고리즘이 생성한 요약의 품질을 평가하는 데 사용된다</w:t>
      </w:r>
      <w:r>
        <w:rPr>
          <w:rFonts w:ascii="조선신명조" w:eastAsia="조선신명조" w:hAnsi="맑은 고딕" w:cs="맑은 고딕" w:hint="eastAsia"/>
          <w:sz w:val="18"/>
          <w:szCs w:val="18"/>
          <w:lang w:eastAsia="ko-KR"/>
        </w:rPr>
        <w:t xml:space="preserve">[22]. </w:t>
      </w:r>
      <w:r w:rsidRPr="002C777B">
        <w:rPr>
          <w:rFonts w:ascii="조선신명조" w:eastAsia="조선신명조" w:hAnsi="맑은 고딕" w:cs="맑은 고딕"/>
          <w:sz w:val="18"/>
          <w:szCs w:val="18"/>
          <w:lang w:eastAsia="ko-KR"/>
        </w:rPr>
        <w:t>ROUGE-1은 단어 단위의 중복 정도를 나타내며, 요약이 원문 핵심 어휘를 얼마나 잘 포함하는지 평가한다.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ROUGE-2는 연속된 2-gram 중복을 기준으로 하여, 문맥적 연결성과 유창성을 간접적으로 반영한다.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 xml:space="preserve">ROUGE-L은 가장 긴 공통 </w:t>
      </w:r>
      <w:proofErr w:type="spellStart"/>
      <w:r w:rsidRPr="002C777B">
        <w:rPr>
          <w:rFonts w:ascii="조선신명조" w:eastAsia="조선신명조" w:hAnsi="맑은 고딕" w:cs="맑은 고딕"/>
          <w:sz w:val="18"/>
          <w:szCs w:val="18"/>
          <w:lang w:eastAsia="ko-KR"/>
        </w:rPr>
        <w:t>부분수열</w:t>
      </w:r>
      <w:proofErr w:type="spellEnd"/>
      <w:r w:rsidRPr="002C777B">
        <w:rPr>
          <w:rFonts w:ascii="조선신명조" w:eastAsia="조선신명조" w:hAnsi="맑은 고딕" w:cs="맑은 고딕"/>
          <w:sz w:val="18"/>
          <w:szCs w:val="18"/>
          <w:lang w:eastAsia="ko-KR"/>
        </w:rPr>
        <w:t>(Longest Common Subsequence, LCS)을 활용하여, 요약이 원문의 전체 문장 구조와 맥락을 얼마나 잘 보존하는지를 평가한다</w:t>
      </w:r>
      <w:r>
        <w:rPr>
          <w:rFonts w:ascii="조선신명조" w:eastAsia="조선신명조" w:hAnsi="맑은 고딕" w:cs="맑은 고딕" w:hint="eastAsia"/>
          <w:sz w:val="18"/>
          <w:szCs w:val="18"/>
          <w:lang w:eastAsia="ko-KR"/>
        </w:rPr>
        <w:t xml:space="preserve">[26]. </w:t>
      </w:r>
    </w:p>
    <w:p w14:paraId="4456C47F" w14:textId="1A1A50D6" w:rsidR="00B735C0" w:rsidRDefault="00B735C0" w:rsidP="00B735C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commentRangeStart w:id="3"/>
      <w:commentRangeStart w:id="4"/>
      <w:r w:rsidRPr="002C777B">
        <w:rPr>
          <w:rFonts w:ascii="조선신명조" w:eastAsia="조선신명조" w:hAnsi="맑은 고딕" w:cs="맑은 고딕"/>
          <w:sz w:val="18"/>
          <w:szCs w:val="18"/>
          <w:lang w:eastAsia="ko-KR"/>
        </w:rPr>
        <w:t xml:space="preserve">그 결과 </w:t>
      </w:r>
      <w:r w:rsidRPr="0003479B">
        <w:rPr>
          <w:rFonts w:ascii="조선신명조" w:eastAsia="조선신명조" w:hAnsi="맑은 고딕" w:cs="맑은 고딕"/>
          <w:sz w:val="18"/>
          <w:szCs w:val="18"/>
          <w:lang w:eastAsia="ko-KR"/>
        </w:rPr>
        <w:t xml:space="preserve">&lt;표 </w:t>
      </w:r>
      <w:r w:rsidR="00AD713B">
        <w:rPr>
          <w:rFonts w:ascii="조선신명조" w:eastAsia="조선신명조" w:hAnsi="맑은 고딕" w:cs="맑은 고딕" w:hint="eastAsia"/>
          <w:sz w:val="18"/>
          <w:szCs w:val="18"/>
          <w:lang w:eastAsia="ko-KR"/>
        </w:rPr>
        <w:t>2</w:t>
      </w:r>
      <w:r w:rsidRPr="0003479B">
        <w:rPr>
          <w:rFonts w:ascii="조선신명조" w:eastAsia="조선신명조" w:hAnsi="맑은 고딕" w:cs="맑은 고딕"/>
          <w:sz w:val="18"/>
          <w:szCs w:val="18"/>
          <w:lang w:eastAsia="ko-KR"/>
        </w:rPr>
        <w:t>&gt;에서 보듯 KoBART-summary-v3가 모든 지표에서 가장 높은 성능을 기록하여 최종 요약 모델로 채택하였다.</w:t>
      </w:r>
      <w:commentRangeEnd w:id="3"/>
      <w:r w:rsidR="005A2236">
        <w:rPr>
          <w:rStyle w:val="CommentReference"/>
        </w:rPr>
        <w:commentReference w:id="3"/>
      </w:r>
      <w:commentRangeEnd w:id="4"/>
      <w:r w:rsidR="001D0AE9">
        <w:rPr>
          <w:rStyle w:val="CommentReference"/>
        </w:rPr>
        <w:commentReference w:id="4"/>
      </w:r>
    </w:p>
    <w:p w14:paraId="5FBC2274" w14:textId="0228F4A1" w:rsidR="001D0AE9" w:rsidRDefault="001D0AE9" w:rsidP="00B735C0">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Dalal 외(2024)에 따르면 </w:t>
      </w:r>
      <w:r w:rsidRPr="001D0AE9">
        <w:rPr>
          <w:rFonts w:ascii="조선신명조" w:eastAsia="조선신명조" w:hAnsi="맑은 고딕" w:cs="맑은 고딕"/>
          <w:sz w:val="18"/>
          <w:szCs w:val="18"/>
          <w:lang w:eastAsia="ko-KR"/>
        </w:rPr>
        <w:t>일반적으로 ROUGE-1 F1 점수가 0.3~0.4 정도이면 낮다고 볼 수 있고, 0.4~0.5 정도이면 보통이라고 볼 수 있으며, 0.5 이상이면 좋다고 볼 수 있</w:t>
      </w:r>
      <w:r>
        <w:rPr>
          <w:rFonts w:ascii="조선신명조" w:eastAsia="조선신명조" w:hAnsi="맑은 고딕" w:cs="맑은 고딕" w:hint="eastAsia"/>
          <w:sz w:val="18"/>
          <w:szCs w:val="18"/>
          <w:lang w:eastAsia="ko-KR"/>
        </w:rPr>
        <w:t>다고 한다</w:t>
      </w:r>
      <w:r w:rsidRPr="001D0AE9">
        <w:rPr>
          <w:rFonts w:ascii="조선신명조" w:eastAsia="조선신명조" w:hAnsi="맑은 고딕" w:cs="맑은 고딕"/>
          <w:sz w:val="18"/>
          <w:szCs w:val="18"/>
          <w:lang w:eastAsia="ko-KR"/>
        </w:rPr>
        <w:t>. ROUGE-2 F1 점수</w:t>
      </w:r>
      <w:r>
        <w:rPr>
          <w:rFonts w:ascii="조선신명조" w:eastAsia="조선신명조" w:hAnsi="맑은 고딕" w:cs="맑은 고딕" w:hint="eastAsia"/>
          <w:sz w:val="18"/>
          <w:szCs w:val="18"/>
          <w:lang w:eastAsia="ko-KR"/>
        </w:rPr>
        <w:t>의 경우</w:t>
      </w:r>
      <w:r w:rsidRPr="001D0AE9">
        <w:rPr>
          <w:rFonts w:ascii="조선신명조" w:eastAsia="조선신명조" w:hAnsi="맑은 고딕" w:cs="맑은 고딕"/>
          <w:sz w:val="18"/>
          <w:szCs w:val="18"/>
          <w:lang w:eastAsia="ko-KR"/>
        </w:rPr>
        <w:t xml:space="preserve"> 0.1~0.2 정도이면 낮다고 볼 수 있고, 0.2~0.4 정도이면 보통이라고 볼 수 있으며, 0.4 이상은 좋다고 볼 수 있</w:t>
      </w:r>
      <w:r>
        <w:rPr>
          <w:rFonts w:ascii="조선신명조" w:eastAsia="조선신명조" w:hAnsi="맑은 고딕" w:cs="맑은 고딕" w:hint="eastAsia"/>
          <w:sz w:val="18"/>
          <w:szCs w:val="18"/>
          <w:lang w:eastAsia="ko-KR"/>
        </w:rPr>
        <w:t xml:space="preserve">으며, </w:t>
      </w:r>
      <w:r w:rsidRPr="001D0AE9">
        <w:rPr>
          <w:rFonts w:ascii="조선신명조" w:eastAsia="조선신명조" w:hAnsi="맑은 고딕" w:cs="맑은 고딕"/>
          <w:sz w:val="18"/>
          <w:szCs w:val="18"/>
          <w:lang w:eastAsia="ko-KR"/>
        </w:rPr>
        <w:t>ROUGE-L F1 점수</w:t>
      </w:r>
      <w:r>
        <w:rPr>
          <w:rFonts w:ascii="조선신명조" w:eastAsia="조선신명조" w:hAnsi="맑은 고딕" w:cs="맑은 고딕" w:hint="eastAsia"/>
          <w:sz w:val="18"/>
          <w:szCs w:val="18"/>
          <w:lang w:eastAsia="ko-KR"/>
        </w:rPr>
        <w:t>는</w:t>
      </w:r>
      <w:r w:rsidRPr="001D0AE9">
        <w:rPr>
          <w:rFonts w:ascii="조선신명조" w:eastAsia="조선신명조" w:hAnsi="맑은 고딕" w:cs="맑은 고딕"/>
          <w:sz w:val="18"/>
          <w:szCs w:val="18"/>
          <w:lang w:eastAsia="ko-KR"/>
        </w:rPr>
        <w:t xml:space="preserve"> 0.3~0.4 정도이면 낮다고 볼 수 있고, 0.4~0.5 정도이면 보통이라고 볼 수 있으며, 0.5 이상은 일반적으로 좋다고 볼 수 있</w:t>
      </w:r>
      <w:r>
        <w:rPr>
          <w:rFonts w:ascii="조선신명조" w:eastAsia="조선신명조" w:hAnsi="맑은 고딕" w:cs="맑은 고딕" w:hint="eastAsia"/>
          <w:sz w:val="18"/>
          <w:szCs w:val="18"/>
          <w:lang w:eastAsia="ko-KR"/>
        </w:rPr>
        <w:t xml:space="preserve">다고 한다. </w:t>
      </w:r>
      <w:r w:rsidRPr="001D0AE9">
        <w:rPr>
          <w:rFonts w:ascii="조선신명조" w:eastAsia="조선신명조" w:hAnsi="맑은 고딕" w:cs="맑은 고딕"/>
          <w:sz w:val="18"/>
          <w:szCs w:val="18"/>
          <w:lang w:eastAsia="ko-KR"/>
        </w:rPr>
        <w:t xml:space="preserve">다만 이런 기준은 </w:t>
      </w:r>
      <w:r>
        <w:rPr>
          <w:rFonts w:ascii="조선신명조" w:eastAsia="조선신명조" w:hAnsi="맑은 고딕" w:cs="맑은 고딕" w:hint="eastAsia"/>
          <w:sz w:val="18"/>
          <w:szCs w:val="18"/>
          <w:lang w:eastAsia="ko-KR"/>
        </w:rPr>
        <w:t xml:space="preserve">언어, </w:t>
      </w:r>
      <w:r w:rsidRPr="001D0AE9">
        <w:rPr>
          <w:rFonts w:ascii="조선신명조" w:eastAsia="조선신명조" w:hAnsi="맑은 고딕" w:cs="맑은 고딕"/>
          <w:sz w:val="18"/>
          <w:szCs w:val="18"/>
          <w:lang w:eastAsia="ko-KR"/>
        </w:rPr>
        <w:t xml:space="preserve">도메인, 요약 길이, 참조 요약의 수 등에 따라 매우 달라지므로 절대적 </w:t>
      </w:r>
      <w:proofErr w:type="spellStart"/>
      <w:r w:rsidRPr="001D0AE9">
        <w:rPr>
          <w:rFonts w:ascii="조선신명조" w:eastAsia="조선신명조" w:hAnsi="맑은 고딕" w:cs="맑은 고딕"/>
          <w:sz w:val="18"/>
          <w:szCs w:val="18"/>
          <w:lang w:eastAsia="ko-KR"/>
        </w:rPr>
        <w:t>기준이라기보다는</w:t>
      </w:r>
      <w:proofErr w:type="spellEnd"/>
      <w:r w:rsidRPr="001D0AE9">
        <w:rPr>
          <w:rFonts w:ascii="조선신명조" w:eastAsia="조선신명조" w:hAnsi="맑은 고딕" w:cs="맑은 고딕"/>
          <w:sz w:val="18"/>
          <w:szCs w:val="18"/>
          <w:lang w:eastAsia="ko-KR"/>
        </w:rPr>
        <w:t xml:space="preserve"> 비교 맥락에서 참고하는 지침으로 활용된다.</w:t>
      </w:r>
    </w:p>
    <w:p w14:paraId="66B4CCFC" w14:textId="77777777" w:rsidR="001D0AE9" w:rsidRDefault="001D0AE9" w:rsidP="00B735C0">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2191258F" w14:textId="24554686" w:rsidR="00B735C0" w:rsidRPr="0003479B"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03479B">
        <w:rPr>
          <w:rFonts w:ascii="조선신명조" w:eastAsia="조선신명조" w:hAnsi="맑은 고딕" w:cs="맑은 고딕" w:hint="eastAsia"/>
          <w:b/>
          <w:bCs/>
          <w:sz w:val="18"/>
          <w:szCs w:val="18"/>
          <w:lang w:eastAsia="ko-KR"/>
        </w:rPr>
        <w:t xml:space="preserve">&lt;표 </w:t>
      </w:r>
      <w:r w:rsidR="00AD713B">
        <w:rPr>
          <w:rFonts w:ascii="조선신명조" w:eastAsia="조선신명조" w:hAnsi="맑은 고딕" w:cs="맑은 고딕" w:hint="eastAsia"/>
          <w:b/>
          <w:bCs/>
          <w:sz w:val="18"/>
          <w:szCs w:val="18"/>
          <w:lang w:eastAsia="ko-KR"/>
        </w:rPr>
        <w:t>2</w:t>
      </w:r>
      <w:r w:rsidRPr="0003479B">
        <w:rPr>
          <w:rFonts w:ascii="조선신명조" w:eastAsia="조선신명조" w:hAnsi="맑은 고딕" w:cs="맑은 고딕" w:hint="eastAsia"/>
          <w:b/>
          <w:bCs/>
          <w:sz w:val="18"/>
          <w:szCs w:val="18"/>
          <w:lang w:eastAsia="ko-KR"/>
        </w:rPr>
        <w:t>&gt; 요약 모델 성능 표</w:t>
      </w:r>
    </w:p>
    <w:tbl>
      <w:tblPr>
        <w:tblStyle w:val="TableGrid"/>
        <w:tblW w:w="0" w:type="auto"/>
        <w:tblLook w:val="04A0" w:firstRow="1" w:lastRow="0" w:firstColumn="1" w:lastColumn="0" w:noHBand="0" w:noVBand="1"/>
      </w:tblPr>
      <w:tblGrid>
        <w:gridCol w:w="1101"/>
        <w:gridCol w:w="1101"/>
        <w:gridCol w:w="1101"/>
        <w:gridCol w:w="1102"/>
      </w:tblGrid>
      <w:tr w:rsidR="00B735C0" w14:paraId="65706C24" w14:textId="77777777" w:rsidTr="00EC755C">
        <w:tc>
          <w:tcPr>
            <w:tcW w:w="1101" w:type="dxa"/>
            <w:vAlign w:val="center"/>
          </w:tcPr>
          <w:p w14:paraId="585A9DE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proofErr w:type="spellStart"/>
            <w:r w:rsidRPr="00FC5CCE">
              <w:rPr>
                <w:rFonts w:ascii="맑은 고딕" w:eastAsia="맑은 고딕" w:hAnsi="맑은 고딕" w:cs="맑은 고딕" w:hint="eastAsia"/>
                <w:sz w:val="14"/>
                <w:szCs w:val="14"/>
              </w:rPr>
              <w:t>모델</w:t>
            </w:r>
            <w:proofErr w:type="spellEnd"/>
          </w:p>
        </w:tc>
        <w:tc>
          <w:tcPr>
            <w:tcW w:w="1101" w:type="dxa"/>
            <w:vAlign w:val="center"/>
          </w:tcPr>
          <w:p w14:paraId="2767FD7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ROUGE-1</w:t>
            </w:r>
          </w:p>
        </w:tc>
        <w:tc>
          <w:tcPr>
            <w:tcW w:w="1101" w:type="dxa"/>
            <w:vAlign w:val="center"/>
          </w:tcPr>
          <w:p w14:paraId="5B7446B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ROUGE-2</w:t>
            </w:r>
          </w:p>
        </w:tc>
        <w:tc>
          <w:tcPr>
            <w:tcW w:w="1102" w:type="dxa"/>
            <w:vAlign w:val="center"/>
          </w:tcPr>
          <w:p w14:paraId="16CA2EC1"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ROUGE-L</w:t>
            </w:r>
          </w:p>
        </w:tc>
      </w:tr>
      <w:tr w:rsidR="00B735C0" w14:paraId="6914C0A2" w14:textId="77777777" w:rsidTr="00EC755C">
        <w:tc>
          <w:tcPr>
            <w:tcW w:w="1101" w:type="dxa"/>
            <w:vAlign w:val="center"/>
          </w:tcPr>
          <w:p w14:paraId="24F18C9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mT5_XLSum</w:t>
            </w:r>
          </w:p>
        </w:tc>
        <w:tc>
          <w:tcPr>
            <w:tcW w:w="1101" w:type="dxa"/>
            <w:vAlign w:val="center"/>
          </w:tcPr>
          <w:p w14:paraId="61ABBC85"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0.2683</w:t>
            </w:r>
          </w:p>
        </w:tc>
        <w:tc>
          <w:tcPr>
            <w:tcW w:w="1101" w:type="dxa"/>
            <w:vAlign w:val="center"/>
          </w:tcPr>
          <w:p w14:paraId="146C2C9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0.0762</w:t>
            </w:r>
          </w:p>
        </w:tc>
        <w:tc>
          <w:tcPr>
            <w:tcW w:w="1102" w:type="dxa"/>
            <w:vAlign w:val="center"/>
          </w:tcPr>
          <w:p w14:paraId="14F72A0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0.2613</w:t>
            </w:r>
          </w:p>
        </w:tc>
      </w:tr>
      <w:tr w:rsidR="00B735C0" w14:paraId="72FC619E" w14:textId="77777777" w:rsidTr="00EC755C">
        <w:tc>
          <w:tcPr>
            <w:tcW w:w="1101" w:type="dxa"/>
            <w:vAlign w:val="center"/>
          </w:tcPr>
          <w:p w14:paraId="5C2F027B"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T5-korean-summarization</w:t>
            </w:r>
          </w:p>
        </w:tc>
        <w:tc>
          <w:tcPr>
            <w:tcW w:w="1101" w:type="dxa"/>
            <w:vAlign w:val="center"/>
          </w:tcPr>
          <w:p w14:paraId="127F1DA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0.2356</w:t>
            </w:r>
          </w:p>
        </w:tc>
        <w:tc>
          <w:tcPr>
            <w:tcW w:w="1101" w:type="dxa"/>
            <w:vAlign w:val="center"/>
          </w:tcPr>
          <w:p w14:paraId="31A13189"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0.0604</w:t>
            </w:r>
          </w:p>
        </w:tc>
        <w:tc>
          <w:tcPr>
            <w:tcW w:w="1102" w:type="dxa"/>
            <w:vAlign w:val="center"/>
          </w:tcPr>
          <w:p w14:paraId="0FF63282"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0.2322</w:t>
            </w:r>
          </w:p>
        </w:tc>
      </w:tr>
      <w:tr w:rsidR="00B735C0" w14:paraId="4B4BADB7" w14:textId="77777777" w:rsidTr="00EC755C">
        <w:tc>
          <w:tcPr>
            <w:tcW w:w="1101" w:type="dxa"/>
            <w:vAlign w:val="center"/>
          </w:tcPr>
          <w:p w14:paraId="5739D3A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KoBART-summary-v3</w:t>
            </w:r>
          </w:p>
        </w:tc>
        <w:tc>
          <w:tcPr>
            <w:tcW w:w="1101" w:type="dxa"/>
            <w:vAlign w:val="center"/>
          </w:tcPr>
          <w:p w14:paraId="607A4F44"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Strong"/>
                <w:rFonts w:eastAsiaTheme="majorEastAsia"/>
                <w:b w:val="0"/>
                <w:bCs w:val="0"/>
                <w:sz w:val="14"/>
                <w:szCs w:val="14"/>
              </w:rPr>
              <w:t>0.4128</w:t>
            </w:r>
          </w:p>
        </w:tc>
        <w:tc>
          <w:tcPr>
            <w:tcW w:w="1101" w:type="dxa"/>
            <w:vAlign w:val="center"/>
          </w:tcPr>
          <w:p w14:paraId="4F3FBF1D"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Strong"/>
                <w:rFonts w:eastAsiaTheme="majorEastAsia"/>
                <w:b w:val="0"/>
                <w:bCs w:val="0"/>
                <w:sz w:val="14"/>
                <w:szCs w:val="14"/>
              </w:rPr>
              <w:t>0.1632</w:t>
            </w:r>
          </w:p>
        </w:tc>
        <w:tc>
          <w:tcPr>
            <w:tcW w:w="1102" w:type="dxa"/>
            <w:vAlign w:val="center"/>
          </w:tcPr>
          <w:p w14:paraId="5B93AC7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Strong"/>
                <w:rFonts w:eastAsiaTheme="majorEastAsia"/>
                <w:b w:val="0"/>
                <w:bCs w:val="0"/>
                <w:sz w:val="14"/>
                <w:szCs w:val="14"/>
              </w:rPr>
              <w:t>0.3835</w:t>
            </w:r>
          </w:p>
        </w:tc>
      </w:tr>
    </w:tbl>
    <w:p w14:paraId="31541B93" w14:textId="77777777" w:rsidR="00B735C0" w:rsidRDefault="00B735C0" w:rsidP="00B735C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p>
    <w:p w14:paraId="77D718F4" w14:textId="77777777" w:rsidR="00AD713B" w:rsidRPr="00AD713B" w:rsidRDefault="00AD713B" w:rsidP="00AD713B">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AD713B">
        <w:rPr>
          <w:rFonts w:ascii="조선신명조" w:eastAsia="조선신명조" w:hAnsi="맑은 고딕" w:cs="맑은 고딕"/>
          <w:sz w:val="18"/>
          <w:szCs w:val="18"/>
          <w:lang w:eastAsia="ko-KR"/>
        </w:rPr>
        <w:t xml:space="preserve">감성 분석은 GPT-4o-mini 기반의 LLM 프롬프트 분류 방식을 채택하였다. 감성 라벨 체계는 환율 변동의 금융적 맥락을 반영하여 정의되었다. 즉, 긍정은 원/달러 환율 하락(원화 강세), 위험선호 확대, 완화적 환경을 의미하고, 부정은 환율 상승(원화 약세), 위험회피 확대, </w:t>
      </w:r>
      <w:proofErr w:type="spellStart"/>
      <w:r w:rsidRPr="00AD713B">
        <w:rPr>
          <w:rFonts w:ascii="조선신명조" w:eastAsia="조선신명조" w:hAnsi="맑은 고딕" w:cs="맑은 고딕"/>
          <w:sz w:val="18"/>
          <w:szCs w:val="18"/>
          <w:lang w:eastAsia="ko-KR"/>
        </w:rPr>
        <w:t>긴축적</w:t>
      </w:r>
      <w:proofErr w:type="spellEnd"/>
      <w:r w:rsidRPr="00AD713B">
        <w:rPr>
          <w:rFonts w:ascii="조선신명조" w:eastAsia="조선신명조" w:hAnsi="맑은 고딕" w:cs="맑은 고딕"/>
          <w:sz w:val="18"/>
          <w:szCs w:val="18"/>
          <w:lang w:eastAsia="ko-KR"/>
        </w:rPr>
        <w:t xml:space="preserve"> 환경을 의미하며, 중립은 방향성 판단이 어려운 경우를 뜻한다. GPT-4o-mini에는 few-shot 프롬프트 튜닝을 적용하여 별도의 </w:t>
      </w:r>
      <w:proofErr w:type="spellStart"/>
      <w:r w:rsidRPr="00AD713B">
        <w:rPr>
          <w:rFonts w:ascii="조선신명조" w:eastAsia="조선신명조" w:hAnsi="맑은 고딕" w:cs="맑은 고딕"/>
          <w:sz w:val="18"/>
          <w:szCs w:val="18"/>
          <w:lang w:eastAsia="ko-KR"/>
        </w:rPr>
        <w:t>파인튜닝</w:t>
      </w:r>
      <w:proofErr w:type="spellEnd"/>
      <w:r w:rsidRPr="00AD713B">
        <w:rPr>
          <w:rFonts w:ascii="조선신명조" w:eastAsia="조선신명조" w:hAnsi="맑은 고딕" w:cs="맑은 고딕"/>
          <w:sz w:val="18"/>
          <w:szCs w:val="18"/>
          <w:lang w:eastAsia="ko-KR"/>
        </w:rPr>
        <w:t xml:space="preserve"> 과정 없이 금융 문맥에 특화된 감성 분류를 수행하도록 하였다. 분류 결과는 긍정=+1, 중립=0, 부정=-1로 </w:t>
      </w:r>
      <w:proofErr w:type="spellStart"/>
      <w:r w:rsidRPr="00AD713B">
        <w:rPr>
          <w:rFonts w:ascii="조선신명조" w:eastAsia="조선신명조" w:hAnsi="맑은 고딕" w:cs="맑은 고딕"/>
          <w:sz w:val="18"/>
          <w:szCs w:val="18"/>
          <w:lang w:eastAsia="ko-KR"/>
        </w:rPr>
        <w:t>수치화하였으며</w:t>
      </w:r>
      <w:proofErr w:type="spellEnd"/>
      <w:r w:rsidRPr="00AD713B">
        <w:rPr>
          <w:rFonts w:ascii="조선신명조" w:eastAsia="조선신명조" w:hAnsi="맑은 고딕" w:cs="맑은 고딕"/>
          <w:sz w:val="18"/>
          <w:szCs w:val="18"/>
          <w:lang w:eastAsia="ko-KR"/>
        </w:rPr>
        <w:t>, 이를 기반으로 날짜별 평균 감성 점수를 산출하여 일별 감정 지표(daily sentiment index)를 구축하였다.</w:t>
      </w:r>
    </w:p>
    <w:p w14:paraId="11E54A1F" w14:textId="77777777" w:rsidR="00AD713B" w:rsidRPr="00AD713B" w:rsidRDefault="00AD713B" w:rsidP="00AD713B">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AD713B">
        <w:rPr>
          <w:rFonts w:ascii="조선신명조" w:eastAsia="조선신명조" w:hAnsi="맑은 고딕" w:cs="맑은 고딕"/>
          <w:sz w:val="18"/>
          <w:szCs w:val="18"/>
          <w:lang w:eastAsia="ko-KR"/>
        </w:rPr>
        <w:t>또한 분석의 세분화를 위해 뉴스의 환율 관련성을 기준으로 세 가지 일별 변수 세트를 생성하였다. 첫째, 직접적인 환율 뉴스의 일별 평균 감성 점수 및 기사 수, 둘째, 간접적인 환율 뉴스의 일별 평균 감성 점수 및 기사 수, 셋째, 두 범주를 모두 포함한 전체 뉴스의 일별 감성 점수 및 기사 수를 각각 산출하였다. 이러한 세분화된 감성 지표는 후속 환율 예측 모델의 입력 변수로 활용되었다.</w:t>
      </w:r>
    </w:p>
    <w:p w14:paraId="249E737C" w14:textId="5E69A120" w:rsidR="00AE63F9" w:rsidRPr="00AD713B" w:rsidRDefault="00AE63F9" w:rsidP="00B735C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p>
    <w:p w14:paraId="27993E83" w14:textId="73CF0FFA" w:rsidR="00AE63F9" w:rsidRDefault="00AE63F9" w:rsidP="00D42318">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lang w:eastAsia="ko-KR"/>
        </w:rPr>
        <w:t xml:space="preserve">4. 데이터 </w:t>
      </w:r>
      <w:proofErr w:type="spellStart"/>
      <w:r>
        <w:rPr>
          <w:rFonts w:ascii="조선신명조" w:eastAsia="조선신명조" w:hAnsi="맑은 고딕" w:cs="맑은 고딕" w:hint="eastAsia"/>
          <w:lang w:eastAsia="ko-KR"/>
        </w:rPr>
        <w:t>전처리</w:t>
      </w:r>
      <w:proofErr w:type="spellEnd"/>
      <w:r w:rsidR="005705A7">
        <w:rPr>
          <w:rFonts w:ascii="조선신명조" w:eastAsia="조선신명조" w:hAnsi="맑은 고딕" w:cs="맑은 고딕" w:hint="eastAsia"/>
          <w:lang w:eastAsia="ko-KR"/>
        </w:rPr>
        <w:t xml:space="preserve"> 및 통계량</w:t>
      </w:r>
    </w:p>
    <w:p w14:paraId="616AC9FA" w14:textId="77777777" w:rsidR="00AE63F9" w:rsidRDefault="00AE63F9" w:rsidP="00B735C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p>
    <w:p w14:paraId="2FD5D980" w14:textId="3CA249EF" w:rsidR="00772740" w:rsidRDefault="00772740" w:rsidP="0077274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결과적으로 본 연구는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원자재</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리스크 변수와 더불어 이벤트 기반 변수 및 뉴스</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 xml:space="preserve">댓글 감성 지표까지 포괄하여, 환율 변동의 </w:t>
      </w:r>
      <w:r w:rsidRPr="00772740">
        <w:rPr>
          <w:rFonts w:ascii="조선신명조" w:eastAsia="조선신명조" w:hAnsi="맑은 고딕" w:cs="맑은 고딕"/>
          <w:sz w:val="18"/>
          <w:szCs w:val="18"/>
          <w:lang w:eastAsia="ko-KR"/>
        </w:rPr>
        <w:lastRenderedPageBreak/>
        <w:t>구조적 요인과 단기 시장 심리 요인을 동시 고려하는 통합적 예측 프레임워크를 구축하고자 한다</w:t>
      </w:r>
      <w:r w:rsidR="00CD4C96">
        <w:rPr>
          <w:rFonts w:ascii="조선신명조" w:eastAsia="조선신명조" w:hAnsi="맑은 고딕" w:cs="맑은 고딕" w:hint="eastAsia"/>
          <w:sz w:val="18"/>
          <w:szCs w:val="18"/>
          <w:lang w:eastAsia="ko-KR"/>
        </w:rPr>
        <w:t xml:space="preserve">. &lt;표 </w:t>
      </w:r>
      <w:r w:rsidR="00AD713B">
        <w:rPr>
          <w:rFonts w:ascii="조선신명조" w:eastAsia="조선신명조" w:hAnsi="맑은 고딕" w:cs="맑은 고딕" w:hint="eastAsia"/>
          <w:sz w:val="18"/>
          <w:szCs w:val="18"/>
          <w:lang w:eastAsia="ko-KR"/>
        </w:rPr>
        <w:t>3</w:t>
      </w:r>
      <w:r w:rsidR="00CD4C96">
        <w:rPr>
          <w:rFonts w:ascii="조선신명조" w:eastAsia="조선신명조" w:hAnsi="맑은 고딕" w:cs="맑은 고딕" w:hint="eastAsia"/>
          <w:sz w:val="18"/>
          <w:szCs w:val="18"/>
          <w:lang w:eastAsia="ko-KR"/>
        </w:rPr>
        <w:t>&gt;</w:t>
      </w:r>
    </w:p>
    <w:p w14:paraId="16C21975" w14:textId="09D35FB5" w:rsidR="0098529C" w:rsidRPr="008E7C3F"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sectPr w:rsidR="0098529C" w:rsidRPr="008E7C3F" w:rsidSect="00D95A4E">
          <w:type w:val="continuous"/>
          <w:pgSz w:w="11910" w:h="16840"/>
          <w:pgMar w:top="1580" w:right="1180" w:bottom="2040" w:left="1180" w:header="0" w:footer="1849" w:gutter="0"/>
          <w:cols w:space="720"/>
        </w:sectPr>
      </w:pPr>
    </w:p>
    <w:p w14:paraId="0904F1A3" w14:textId="4612049A" w:rsidR="007B34CE" w:rsidRPr="00005728" w:rsidRDefault="007B34CE">
      <w:pPr>
        <w:rPr>
          <w:rFonts w:ascii="조선신명조" w:eastAsia="조선신명조"/>
          <w:sz w:val="14"/>
          <w:szCs w:val="14"/>
          <w:lang w:eastAsia="ko-KR"/>
        </w:rPr>
      </w:pPr>
    </w:p>
    <w:p w14:paraId="112F7587" w14:textId="3D54FFBD" w:rsidR="0098529C" w:rsidRPr="0098529C"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98529C">
        <w:rPr>
          <w:rFonts w:ascii="조선신명조" w:eastAsia="조선신명조" w:hAnsi="맑은 고딕" w:cs="맑은 고딕" w:hint="eastAsia"/>
          <w:b/>
          <w:bCs/>
          <w:sz w:val="18"/>
          <w:szCs w:val="18"/>
          <w:lang w:eastAsia="ko-KR"/>
        </w:rPr>
        <w:t xml:space="preserve">&lt;표 </w:t>
      </w:r>
      <w:r w:rsidR="00AD713B">
        <w:rPr>
          <w:rFonts w:ascii="조선신명조" w:eastAsia="조선신명조" w:hAnsi="맑은 고딕" w:cs="맑은 고딕" w:hint="eastAsia"/>
          <w:b/>
          <w:bCs/>
          <w:sz w:val="18"/>
          <w:szCs w:val="18"/>
          <w:lang w:eastAsia="ko-KR"/>
        </w:rPr>
        <w:t>3</w:t>
      </w:r>
      <w:r w:rsidRPr="0098529C">
        <w:rPr>
          <w:rFonts w:ascii="조선신명조" w:eastAsia="조선신명조" w:hAnsi="맑은 고딕" w:cs="맑은 고딕" w:hint="eastAsia"/>
          <w:b/>
          <w:bCs/>
          <w:sz w:val="18"/>
          <w:szCs w:val="18"/>
          <w:lang w:eastAsia="ko-KR"/>
        </w:rPr>
        <w:t>&gt; 환율 예측에 사용한 데이터</w:t>
      </w:r>
    </w:p>
    <w:p w14:paraId="0FD58CC1" w14:textId="77777777" w:rsidR="0098529C" w:rsidRPr="009911B6" w:rsidRDefault="0098529C">
      <w:pPr>
        <w:rPr>
          <w:rFonts w:ascii="조선신명조" w:eastAsia="조선신명조"/>
          <w:sz w:val="14"/>
          <w:szCs w:val="14"/>
          <w:lang w:eastAsia="ko-KR"/>
        </w:rPr>
      </w:pPr>
    </w:p>
    <w:tbl>
      <w:tblPr>
        <w:tblStyle w:val="TableGrid"/>
        <w:tblW w:w="0" w:type="auto"/>
        <w:tblLook w:val="04A0" w:firstRow="1" w:lastRow="0" w:firstColumn="1" w:lastColumn="0" w:noHBand="0" w:noVBand="1"/>
      </w:tblPr>
      <w:tblGrid>
        <w:gridCol w:w="1362"/>
        <w:gridCol w:w="1363"/>
        <w:gridCol w:w="1363"/>
        <w:gridCol w:w="1363"/>
        <w:gridCol w:w="1363"/>
        <w:gridCol w:w="1363"/>
        <w:gridCol w:w="1363"/>
      </w:tblGrid>
      <w:tr w:rsidR="0098529C" w14:paraId="1CE8FF82" w14:textId="77777777" w:rsidTr="0098529C">
        <w:tc>
          <w:tcPr>
            <w:tcW w:w="1362" w:type="dxa"/>
            <w:shd w:val="clear" w:color="auto" w:fill="D9D9D9" w:themeFill="background1" w:themeFillShade="D9"/>
            <w:vAlign w:val="center"/>
          </w:tcPr>
          <w:p w14:paraId="27816DCD" w14:textId="6735341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대분류</w:t>
            </w:r>
            <w:proofErr w:type="spellEnd"/>
          </w:p>
        </w:tc>
        <w:tc>
          <w:tcPr>
            <w:tcW w:w="1363" w:type="dxa"/>
            <w:shd w:val="clear" w:color="auto" w:fill="D9D9D9" w:themeFill="background1" w:themeFillShade="D9"/>
            <w:vAlign w:val="center"/>
          </w:tcPr>
          <w:p w14:paraId="2B5E2997" w14:textId="7F1BF5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출처</w:t>
            </w:r>
            <w:proofErr w:type="spellEnd"/>
          </w:p>
        </w:tc>
        <w:tc>
          <w:tcPr>
            <w:tcW w:w="1363" w:type="dxa"/>
            <w:shd w:val="clear" w:color="auto" w:fill="D9D9D9" w:themeFill="background1" w:themeFillShade="D9"/>
            <w:vAlign w:val="center"/>
          </w:tcPr>
          <w:p w14:paraId="566E50B5" w14:textId="6E9B859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데이터명</w:t>
            </w:r>
            <w:proofErr w:type="spellEnd"/>
          </w:p>
        </w:tc>
        <w:tc>
          <w:tcPr>
            <w:tcW w:w="1363" w:type="dxa"/>
            <w:shd w:val="clear" w:color="auto" w:fill="D9D9D9" w:themeFill="background1" w:themeFillShade="D9"/>
            <w:vAlign w:val="center"/>
          </w:tcPr>
          <w:p w14:paraId="611B1B33" w14:textId="5F61C64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기간</w:t>
            </w:r>
            <w:proofErr w:type="spellEnd"/>
          </w:p>
        </w:tc>
        <w:tc>
          <w:tcPr>
            <w:tcW w:w="1363" w:type="dxa"/>
            <w:shd w:val="clear" w:color="auto" w:fill="D9D9D9" w:themeFill="background1" w:themeFillShade="D9"/>
            <w:vAlign w:val="center"/>
          </w:tcPr>
          <w:p w14:paraId="67EF5F7F" w14:textId="44FF8CF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단위</w:t>
            </w:r>
            <w:proofErr w:type="spellEnd"/>
          </w:p>
        </w:tc>
        <w:tc>
          <w:tcPr>
            <w:tcW w:w="1363" w:type="dxa"/>
            <w:shd w:val="clear" w:color="auto" w:fill="D9D9D9" w:themeFill="background1" w:themeFillShade="D9"/>
            <w:vAlign w:val="center"/>
          </w:tcPr>
          <w:p w14:paraId="652F8185" w14:textId="1ACEF7E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추출</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변수</w:t>
            </w:r>
            <w:proofErr w:type="spellEnd"/>
          </w:p>
        </w:tc>
        <w:tc>
          <w:tcPr>
            <w:tcW w:w="1363" w:type="dxa"/>
            <w:shd w:val="clear" w:color="auto" w:fill="D9D9D9" w:themeFill="background1" w:themeFillShade="D9"/>
            <w:vAlign w:val="center"/>
          </w:tcPr>
          <w:p w14:paraId="6A88CB37" w14:textId="110856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활용</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변수</w:t>
            </w:r>
            <w:proofErr w:type="spellEnd"/>
          </w:p>
        </w:tc>
      </w:tr>
      <w:tr w:rsidR="0098529C" w14:paraId="4A0EE49B" w14:textId="77777777" w:rsidTr="00A529B3">
        <w:tc>
          <w:tcPr>
            <w:tcW w:w="1362" w:type="dxa"/>
            <w:vAlign w:val="center"/>
          </w:tcPr>
          <w:p w14:paraId="319EE1BD" w14:textId="07D8CB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목표</w:t>
            </w:r>
            <w:proofErr w:type="spellEnd"/>
            <w:r w:rsidRPr="0098529C">
              <w:rPr>
                <w:rStyle w:val="Strong"/>
                <w:rFonts w:ascii="조선신명조" w:eastAsia="조선신명조" w:hint="eastAsia"/>
                <w:b w:val="0"/>
                <w:bCs w:val="0"/>
                <w:sz w:val="14"/>
                <w:szCs w:val="14"/>
              </w:rPr>
              <w:t xml:space="preserve"> </w:t>
            </w:r>
            <w:proofErr w:type="spellStart"/>
            <w:r w:rsidRPr="0098529C">
              <w:rPr>
                <w:rStyle w:val="Strong"/>
                <w:rFonts w:ascii="조선신명조" w:eastAsia="조선신명조" w:hint="eastAsia"/>
                <w:b w:val="0"/>
                <w:bCs w:val="0"/>
                <w:sz w:val="14"/>
                <w:szCs w:val="14"/>
              </w:rPr>
              <w:t>변수</w:t>
            </w:r>
            <w:proofErr w:type="spellEnd"/>
          </w:p>
        </w:tc>
        <w:tc>
          <w:tcPr>
            <w:tcW w:w="1363" w:type="dxa"/>
            <w:vAlign w:val="center"/>
          </w:tcPr>
          <w:p w14:paraId="3746DC63" w14:textId="22F60F4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819BCE" w14:textId="54B5D40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KRW/USD</w:t>
            </w:r>
          </w:p>
        </w:tc>
        <w:tc>
          <w:tcPr>
            <w:tcW w:w="1363" w:type="dxa"/>
            <w:vAlign w:val="center"/>
          </w:tcPr>
          <w:p w14:paraId="6B42FF81" w14:textId="5E9460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0450F79F" w14:textId="7D3478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13836B3" w14:textId="60F5562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549743BF" w14:textId="3EF73DE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Target (</w:t>
            </w:r>
            <w:r w:rsidRPr="0098529C">
              <w:rPr>
                <w:rFonts w:ascii="조선신명조" w:eastAsia="조선신명조" w:hAnsi="맑은 고딕" w:cs="맑은 고딕" w:hint="eastAsia"/>
                <w:sz w:val="14"/>
                <w:szCs w:val="14"/>
                <w:lang w:eastAsia="ko-KR"/>
              </w:rPr>
              <w:t>원</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달러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환율</w:t>
            </w:r>
            <w:r w:rsidRPr="0098529C">
              <w:rPr>
                <w:rFonts w:ascii="조선신명조" w:eastAsia="조선신명조" w:hint="eastAsia"/>
                <w:sz w:val="14"/>
                <w:szCs w:val="14"/>
                <w:lang w:eastAsia="ko-KR"/>
              </w:rPr>
              <w:t>)</w:t>
            </w:r>
          </w:p>
        </w:tc>
      </w:tr>
      <w:tr w:rsidR="0098529C" w14:paraId="4DEDB1C8" w14:textId="77777777" w:rsidTr="00A529B3">
        <w:tc>
          <w:tcPr>
            <w:tcW w:w="1362" w:type="dxa"/>
            <w:vAlign w:val="center"/>
          </w:tcPr>
          <w:p w14:paraId="3864EF91" w14:textId="2E0FC7E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교차</w:t>
            </w:r>
            <w:proofErr w:type="spellEnd"/>
            <w:r w:rsidRPr="0098529C">
              <w:rPr>
                <w:rStyle w:val="Strong"/>
                <w:rFonts w:ascii="조선신명조" w:eastAsia="조선신명조" w:hint="eastAsia"/>
                <w:b w:val="0"/>
                <w:bCs w:val="0"/>
                <w:sz w:val="14"/>
                <w:szCs w:val="14"/>
              </w:rPr>
              <w:t xml:space="preserve"> </w:t>
            </w:r>
            <w:proofErr w:type="spellStart"/>
            <w:r w:rsidRPr="0098529C">
              <w:rPr>
                <w:rStyle w:val="Strong"/>
                <w:rFonts w:ascii="조선신명조" w:eastAsia="조선신명조" w:hint="eastAsia"/>
                <w:b w:val="0"/>
                <w:bCs w:val="0"/>
                <w:sz w:val="14"/>
                <w:szCs w:val="14"/>
              </w:rPr>
              <w:t>환율</w:t>
            </w:r>
            <w:proofErr w:type="spellEnd"/>
          </w:p>
        </w:tc>
        <w:tc>
          <w:tcPr>
            <w:tcW w:w="1363" w:type="dxa"/>
            <w:vAlign w:val="center"/>
          </w:tcPr>
          <w:p w14:paraId="13475EAD" w14:textId="2E74A6B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07D3E3" w14:textId="4C2D4E8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USD/JPY, USD/CNY</w:t>
            </w:r>
          </w:p>
        </w:tc>
        <w:tc>
          <w:tcPr>
            <w:tcW w:w="1363" w:type="dxa"/>
            <w:vAlign w:val="center"/>
          </w:tcPr>
          <w:p w14:paraId="2B58786B" w14:textId="0129FE1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7C106940" w14:textId="43056D8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1CA2A7ED" w14:textId="4248B9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2710E353" w14:textId="7AF1070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USD/JPY </w:t>
            </w:r>
            <w:proofErr w:type="spellStart"/>
            <w:r w:rsidRPr="0098529C">
              <w:rPr>
                <w:rFonts w:ascii="조선신명조" w:eastAsia="조선신명조" w:hAnsi="맑은 고딕" w:cs="맑은 고딕" w:hint="eastAsia"/>
                <w:sz w:val="14"/>
                <w:szCs w:val="14"/>
              </w:rPr>
              <w:t>종가</w:t>
            </w:r>
            <w:proofErr w:type="spellEnd"/>
            <w:r w:rsidRPr="0098529C">
              <w:rPr>
                <w:rFonts w:ascii="조선신명조" w:eastAsia="조선신명조" w:hint="eastAsia"/>
                <w:sz w:val="14"/>
                <w:szCs w:val="14"/>
              </w:rPr>
              <w:t xml:space="preserve">, USD/CNY </w:t>
            </w:r>
            <w:proofErr w:type="spellStart"/>
            <w:r w:rsidRPr="0098529C">
              <w:rPr>
                <w:rFonts w:ascii="조선신명조" w:eastAsia="조선신명조" w:hAnsi="맑은 고딕" w:cs="맑은 고딕" w:hint="eastAsia"/>
                <w:sz w:val="14"/>
                <w:szCs w:val="14"/>
              </w:rPr>
              <w:t>종가</w:t>
            </w:r>
            <w:proofErr w:type="spellEnd"/>
          </w:p>
        </w:tc>
      </w:tr>
      <w:tr w:rsidR="0098529C" w14:paraId="140B3B36" w14:textId="77777777" w:rsidTr="00A529B3">
        <w:tc>
          <w:tcPr>
            <w:tcW w:w="1362" w:type="dxa"/>
            <w:vAlign w:val="center"/>
          </w:tcPr>
          <w:p w14:paraId="32CA1C33" w14:textId="0BA8BFA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시장</w:t>
            </w:r>
            <w:proofErr w:type="spellEnd"/>
            <w:r w:rsidRPr="0098529C">
              <w:rPr>
                <w:rStyle w:val="Strong"/>
                <w:rFonts w:ascii="조선신명조" w:eastAsia="조선신명조" w:hint="eastAsia"/>
                <w:b w:val="0"/>
                <w:bCs w:val="0"/>
                <w:sz w:val="14"/>
                <w:szCs w:val="14"/>
              </w:rPr>
              <w:t xml:space="preserve"> </w:t>
            </w:r>
            <w:proofErr w:type="spellStart"/>
            <w:r w:rsidRPr="0098529C">
              <w:rPr>
                <w:rStyle w:val="Strong"/>
                <w:rFonts w:ascii="조선신명조" w:eastAsia="조선신명조" w:hint="eastAsia"/>
                <w:b w:val="0"/>
                <w:bCs w:val="0"/>
                <w:sz w:val="14"/>
                <w:szCs w:val="14"/>
              </w:rPr>
              <w:t>지표</w:t>
            </w:r>
            <w:proofErr w:type="spellEnd"/>
          </w:p>
        </w:tc>
        <w:tc>
          <w:tcPr>
            <w:tcW w:w="1363" w:type="dxa"/>
            <w:vAlign w:val="center"/>
          </w:tcPr>
          <w:p w14:paraId="0EA8A281" w14:textId="63CCAD5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Investing.com</w:t>
            </w:r>
          </w:p>
        </w:tc>
        <w:tc>
          <w:tcPr>
            <w:tcW w:w="1363" w:type="dxa"/>
            <w:vAlign w:val="center"/>
          </w:tcPr>
          <w:p w14:paraId="766ED766" w14:textId="3E23271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KOSPI, </w:t>
            </w:r>
            <w:proofErr w:type="gramStart"/>
            <w:r w:rsidRPr="0098529C">
              <w:rPr>
                <w:rFonts w:ascii="조선신명조" w:eastAsia="조선신명조" w:hint="eastAsia"/>
                <w:sz w:val="14"/>
                <w:szCs w:val="14"/>
              </w:rPr>
              <w:t xml:space="preserve">KOSDAQ, </w:t>
            </w:r>
            <w:proofErr w:type="spellStart"/>
            <w:r w:rsidRPr="0098529C">
              <w:rPr>
                <w:rFonts w:ascii="조선신명조" w:eastAsia="조선신명조" w:hAnsi="맑은 고딕" w:cs="맑은 고딕" w:hint="eastAsia"/>
                <w:sz w:val="14"/>
                <w:szCs w:val="14"/>
              </w:rPr>
              <w:t>다우존스</w:t>
            </w:r>
            <w:proofErr w:type="spellEnd"/>
            <w:proofErr w:type="gramEnd"/>
            <w:r w:rsidRPr="0098529C">
              <w:rPr>
                <w:rFonts w:ascii="조선신명조" w:eastAsia="조선신명조" w:hint="eastAsia"/>
                <w:sz w:val="14"/>
                <w:szCs w:val="14"/>
              </w:rPr>
              <w:t>, S&amp;P500</w:t>
            </w:r>
          </w:p>
        </w:tc>
        <w:tc>
          <w:tcPr>
            <w:tcW w:w="1363" w:type="dxa"/>
            <w:vAlign w:val="center"/>
          </w:tcPr>
          <w:p w14:paraId="154A4829" w14:textId="659E9B0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5DBF1A25" w14:textId="10AF46C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075AE1B3" w14:textId="2F3BCA5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거래량</w:t>
            </w:r>
            <w:proofErr w:type="spellEnd"/>
          </w:p>
        </w:tc>
        <w:tc>
          <w:tcPr>
            <w:tcW w:w="1363" w:type="dxa"/>
            <w:vAlign w:val="center"/>
          </w:tcPr>
          <w:p w14:paraId="449144DA" w14:textId="23CF2BD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KOSPI </w:t>
            </w:r>
            <w:proofErr w:type="spellStart"/>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proofErr w:type="spellEnd"/>
            <w:r w:rsidRPr="0098529C">
              <w:rPr>
                <w:rFonts w:ascii="조선신명조" w:eastAsia="조선신명조" w:hint="eastAsia"/>
                <w:sz w:val="14"/>
                <w:szCs w:val="14"/>
                <w:lang w:eastAsia="ko-KR"/>
              </w:rPr>
              <w:t xml:space="preserve">, KOSDAQ </w:t>
            </w:r>
            <w:proofErr w:type="spellStart"/>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proofErr w:type="spellEnd"/>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다우존스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S&amp;P500 </w:t>
            </w:r>
            <w:r w:rsidRPr="0098529C">
              <w:rPr>
                <w:rFonts w:ascii="조선신명조" w:eastAsia="조선신명조" w:hAnsi="맑은 고딕" w:cs="맑은 고딕" w:hint="eastAsia"/>
                <w:sz w:val="14"/>
                <w:szCs w:val="14"/>
                <w:lang w:eastAsia="ko-KR"/>
              </w:rPr>
              <w:t>종가</w:t>
            </w:r>
          </w:p>
        </w:tc>
      </w:tr>
      <w:tr w:rsidR="0098529C" w14:paraId="2EE0434C" w14:textId="77777777" w:rsidTr="00A529B3">
        <w:tc>
          <w:tcPr>
            <w:tcW w:w="1362" w:type="dxa"/>
            <w:vAlign w:val="center"/>
          </w:tcPr>
          <w:p w14:paraId="0DEB3C32" w14:textId="5DD20A68"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원자재</w:t>
            </w:r>
            <w:proofErr w:type="spellEnd"/>
          </w:p>
        </w:tc>
        <w:tc>
          <w:tcPr>
            <w:tcW w:w="1363" w:type="dxa"/>
            <w:vAlign w:val="center"/>
          </w:tcPr>
          <w:p w14:paraId="1470F8C6" w14:textId="5DE62B2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 Investing.com</w:t>
            </w:r>
          </w:p>
        </w:tc>
        <w:tc>
          <w:tcPr>
            <w:tcW w:w="1363" w:type="dxa"/>
            <w:vAlign w:val="center"/>
          </w:tcPr>
          <w:p w14:paraId="4D0476A8" w14:textId="38A75E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(XAU),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000937AF">
              <w:rPr>
                <w:rFonts w:ascii="조선신명조" w:eastAsia="조선신명조" w:hAnsi="맑은 고딕" w:cs="맑은 고딕" w:hint="eastAsia"/>
                <w:sz w:val="14"/>
                <w:szCs w:val="14"/>
                <w:lang w:eastAsia="ko-KR"/>
              </w:rPr>
              <w:t>, 알루미늄</w:t>
            </w:r>
          </w:p>
        </w:tc>
        <w:tc>
          <w:tcPr>
            <w:tcW w:w="1363" w:type="dxa"/>
            <w:vAlign w:val="center"/>
          </w:tcPr>
          <w:p w14:paraId="3F48E3BF" w14:textId="0EE6D26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A55F29F" w14:textId="4823A0D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E49AE9A" w14:textId="19DE8B5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6BBC38E9" w14:textId="0994284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알루미늄</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p>
        </w:tc>
      </w:tr>
      <w:tr w:rsidR="0098529C" w14:paraId="7170607F" w14:textId="77777777" w:rsidTr="00A529B3">
        <w:tc>
          <w:tcPr>
            <w:tcW w:w="1362" w:type="dxa"/>
            <w:vAlign w:val="center"/>
          </w:tcPr>
          <w:p w14:paraId="6C828FCD" w14:textId="13DAE57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거시</w:t>
            </w:r>
            <w:proofErr w:type="spellEnd"/>
            <w:r w:rsidRPr="0098529C">
              <w:rPr>
                <w:rStyle w:val="Strong"/>
                <w:rFonts w:ascii="조선신명조" w:eastAsia="조선신명조" w:hint="eastAsia"/>
                <w:b w:val="0"/>
                <w:bCs w:val="0"/>
                <w:sz w:val="14"/>
                <w:szCs w:val="14"/>
              </w:rPr>
              <w:t xml:space="preserve"> </w:t>
            </w:r>
            <w:proofErr w:type="spellStart"/>
            <w:r w:rsidRPr="0098529C">
              <w:rPr>
                <w:rStyle w:val="Strong"/>
                <w:rFonts w:ascii="조선신명조" w:eastAsia="조선신명조" w:hint="eastAsia"/>
                <w:b w:val="0"/>
                <w:bCs w:val="0"/>
                <w:sz w:val="14"/>
                <w:szCs w:val="14"/>
              </w:rPr>
              <w:t>지표</w:t>
            </w:r>
            <w:proofErr w:type="spellEnd"/>
          </w:p>
        </w:tc>
        <w:tc>
          <w:tcPr>
            <w:tcW w:w="1363" w:type="dxa"/>
            <w:vAlign w:val="center"/>
          </w:tcPr>
          <w:p w14:paraId="67D39977" w14:textId="4FA107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ECOS, FRED, </w:t>
            </w:r>
            <w:r w:rsidRPr="0098529C">
              <w:rPr>
                <w:rFonts w:ascii="조선신명조" w:eastAsia="조선신명조" w:hAnsi="맑은 고딕" w:cs="맑은 고딕" w:hint="eastAsia"/>
                <w:sz w:val="14"/>
                <w:szCs w:val="14"/>
                <w:lang w:eastAsia="ko-KR"/>
              </w:rPr>
              <w:t>통계청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한국은행</w:t>
            </w:r>
          </w:p>
        </w:tc>
        <w:tc>
          <w:tcPr>
            <w:tcW w:w="1363" w:type="dxa"/>
            <w:vAlign w:val="center"/>
          </w:tcPr>
          <w:p w14:paraId="3BB35CF2" w14:textId="6F9F1A7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CPI, PPI,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통화량</w:t>
            </w:r>
            <w:r w:rsidRPr="0098529C">
              <w:rPr>
                <w:rFonts w:ascii="조선신명조" w:eastAsia="조선신명조" w:hint="eastAsia"/>
                <w:sz w:val="14"/>
                <w:szCs w:val="14"/>
                <w:lang w:eastAsia="ko-KR"/>
              </w:rPr>
              <w:t>(M1, M2)</w:t>
            </w:r>
          </w:p>
        </w:tc>
        <w:tc>
          <w:tcPr>
            <w:tcW w:w="1363" w:type="dxa"/>
            <w:vAlign w:val="center"/>
          </w:tcPr>
          <w:p w14:paraId="6B018D46" w14:textId="45C7B56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35959CB5" w14:textId="198801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월</w:t>
            </w:r>
          </w:p>
        </w:tc>
        <w:tc>
          <w:tcPr>
            <w:tcW w:w="1363" w:type="dxa"/>
            <w:vAlign w:val="center"/>
          </w:tcPr>
          <w:p w14:paraId="47A9A358" w14:textId="11A3AD6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미국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소비자물가지수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생산자물가지수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M1, M2</w:t>
            </w:r>
          </w:p>
        </w:tc>
        <w:tc>
          <w:tcPr>
            <w:tcW w:w="1363" w:type="dxa"/>
            <w:vAlign w:val="center"/>
          </w:tcPr>
          <w:p w14:paraId="51EC4DC5" w14:textId="4F3FAC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70CB739D" w14:textId="77777777" w:rsidTr="00A529B3">
        <w:tc>
          <w:tcPr>
            <w:tcW w:w="1362" w:type="dxa"/>
            <w:vAlign w:val="center"/>
          </w:tcPr>
          <w:p w14:paraId="7F32D17B" w14:textId="58C29B3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리스크</w:t>
            </w:r>
            <w:proofErr w:type="spellEnd"/>
            <w:r w:rsidRPr="0098529C">
              <w:rPr>
                <w:rStyle w:val="Strong"/>
                <w:rFonts w:ascii="조선신명조" w:eastAsia="조선신명조" w:hint="eastAsia"/>
                <w:b w:val="0"/>
                <w:bCs w:val="0"/>
                <w:sz w:val="14"/>
                <w:szCs w:val="14"/>
              </w:rPr>
              <w:t xml:space="preserve"> </w:t>
            </w:r>
            <w:proofErr w:type="spellStart"/>
            <w:r w:rsidRPr="0098529C">
              <w:rPr>
                <w:rStyle w:val="Strong"/>
                <w:rFonts w:ascii="조선신명조" w:eastAsia="조선신명조" w:hint="eastAsia"/>
                <w:b w:val="0"/>
                <w:bCs w:val="0"/>
                <w:sz w:val="14"/>
                <w:szCs w:val="14"/>
              </w:rPr>
              <w:t>지표</w:t>
            </w:r>
            <w:proofErr w:type="spellEnd"/>
          </w:p>
        </w:tc>
        <w:tc>
          <w:tcPr>
            <w:tcW w:w="1363" w:type="dxa"/>
            <w:vAlign w:val="center"/>
          </w:tcPr>
          <w:p w14:paraId="5B9B6ADF" w14:textId="3CC91CC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745FCB58" w14:textId="0A6257B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VIX, MOVE, OVX, KSVKOSPI</w:t>
            </w:r>
          </w:p>
        </w:tc>
        <w:tc>
          <w:tcPr>
            <w:tcW w:w="1363" w:type="dxa"/>
            <w:vAlign w:val="center"/>
          </w:tcPr>
          <w:p w14:paraId="1A08E31C" w14:textId="79CCA5C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1FD71A0" w14:textId="3B00C55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52FCF9C4" w14:textId="27A08D9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lang w:eastAsia="ko-KR"/>
              </w:rPr>
              <w:t>주식</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채권</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유가</w:t>
            </w:r>
            <w:proofErr w:type="spellEnd"/>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변동성</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코스피</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불안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지수</w:t>
            </w:r>
          </w:p>
        </w:tc>
        <w:tc>
          <w:tcPr>
            <w:tcW w:w="1363" w:type="dxa"/>
            <w:vAlign w:val="center"/>
          </w:tcPr>
          <w:p w14:paraId="4E06AA98" w14:textId="556425D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4B488912" w14:textId="77777777" w:rsidTr="00A529B3">
        <w:tc>
          <w:tcPr>
            <w:tcW w:w="1362" w:type="dxa"/>
            <w:vAlign w:val="center"/>
          </w:tcPr>
          <w:p w14:paraId="481F4B8A" w14:textId="7E0D1A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이벤트</w:t>
            </w:r>
            <w:proofErr w:type="spellEnd"/>
            <w:r w:rsidRPr="0098529C">
              <w:rPr>
                <w:rStyle w:val="Strong"/>
                <w:rFonts w:ascii="조선신명조" w:eastAsia="조선신명조" w:hint="eastAsia"/>
                <w:b w:val="0"/>
                <w:bCs w:val="0"/>
                <w:sz w:val="14"/>
                <w:szCs w:val="14"/>
              </w:rPr>
              <w:t xml:space="preserve"> </w:t>
            </w:r>
            <w:proofErr w:type="spellStart"/>
            <w:r w:rsidRPr="0098529C">
              <w:rPr>
                <w:rStyle w:val="Strong"/>
                <w:rFonts w:ascii="조선신명조" w:eastAsia="조선신명조" w:hint="eastAsia"/>
                <w:b w:val="0"/>
                <w:bCs w:val="0"/>
                <w:sz w:val="14"/>
                <w:szCs w:val="14"/>
              </w:rPr>
              <w:t>지표</w:t>
            </w:r>
            <w:proofErr w:type="spellEnd"/>
          </w:p>
        </w:tc>
        <w:tc>
          <w:tcPr>
            <w:tcW w:w="1363" w:type="dxa"/>
            <w:vAlign w:val="center"/>
          </w:tcPr>
          <w:p w14:paraId="73A1D08F" w14:textId="57B10A9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GDELT</w:t>
            </w:r>
          </w:p>
        </w:tc>
        <w:tc>
          <w:tcPr>
            <w:tcW w:w="1363" w:type="dxa"/>
            <w:vAlign w:val="center"/>
          </w:tcPr>
          <w:p w14:paraId="21CAFF94" w14:textId="3DF0BE3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int="eastAsia"/>
                <w:sz w:val="14"/>
                <w:szCs w:val="14"/>
              </w:rPr>
              <w:t>events_cnt</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tone_mean</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tone_kor_mean</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gkg_doc_cnt</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gkg_kr_loc_cnt</w:t>
            </w:r>
            <w:proofErr w:type="spellEnd"/>
          </w:p>
        </w:tc>
        <w:tc>
          <w:tcPr>
            <w:tcW w:w="1363" w:type="dxa"/>
            <w:vAlign w:val="center"/>
          </w:tcPr>
          <w:p w14:paraId="03BB8D89" w14:textId="57BF13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4D318029" w14:textId="585C4AE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F0E71FE" w14:textId="67B2503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이벤트</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평균</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전체</w:t>
            </w:r>
            <w:r w:rsidRPr="0098529C">
              <w:rPr>
                <w:rFonts w:ascii="조선신명조" w:eastAsia="조선신명조" w:hint="eastAsia"/>
                <w:sz w:val="14"/>
                <w:szCs w:val="14"/>
                <w:lang w:eastAsia="ko-KR"/>
              </w:rPr>
              <w:t xml:space="preserve"> GKG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p>
        </w:tc>
        <w:tc>
          <w:tcPr>
            <w:tcW w:w="1363" w:type="dxa"/>
            <w:vAlign w:val="center"/>
          </w:tcPr>
          <w:p w14:paraId="683819F4" w14:textId="3EBD2993"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5AB4EF1A" w14:textId="77777777" w:rsidTr="00A529B3">
        <w:tc>
          <w:tcPr>
            <w:tcW w:w="1362" w:type="dxa"/>
            <w:vAlign w:val="center"/>
          </w:tcPr>
          <w:p w14:paraId="38BF52CD" w14:textId="79F0B8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Strong"/>
                <w:rFonts w:ascii="조선신명조" w:eastAsia="조선신명조" w:hint="eastAsia"/>
                <w:b w:val="0"/>
                <w:bCs w:val="0"/>
                <w:sz w:val="14"/>
                <w:szCs w:val="14"/>
              </w:rPr>
              <w:t>감정</w:t>
            </w:r>
            <w:proofErr w:type="spellEnd"/>
            <w:r w:rsidRPr="0098529C">
              <w:rPr>
                <w:rStyle w:val="Strong"/>
                <w:rFonts w:ascii="조선신명조" w:eastAsia="조선신명조" w:hint="eastAsia"/>
                <w:b w:val="0"/>
                <w:bCs w:val="0"/>
                <w:sz w:val="14"/>
                <w:szCs w:val="14"/>
              </w:rPr>
              <w:t xml:space="preserve"> </w:t>
            </w:r>
            <w:proofErr w:type="spellStart"/>
            <w:r w:rsidRPr="0098529C">
              <w:rPr>
                <w:rStyle w:val="Strong"/>
                <w:rFonts w:ascii="조선신명조" w:eastAsia="조선신명조" w:hint="eastAsia"/>
                <w:b w:val="0"/>
                <w:bCs w:val="0"/>
                <w:sz w:val="14"/>
                <w:szCs w:val="14"/>
              </w:rPr>
              <w:t>지표</w:t>
            </w:r>
            <w:proofErr w:type="spellEnd"/>
          </w:p>
        </w:tc>
        <w:tc>
          <w:tcPr>
            <w:tcW w:w="1363" w:type="dxa"/>
            <w:vAlign w:val="center"/>
          </w:tcPr>
          <w:p w14:paraId="1ED86575" w14:textId="1CA8371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Naver News</w:t>
            </w:r>
          </w:p>
        </w:tc>
        <w:tc>
          <w:tcPr>
            <w:tcW w:w="1363" w:type="dxa"/>
            <w:vAlign w:val="center"/>
          </w:tcPr>
          <w:p w14:paraId="6EB8EAF4" w14:textId="62DC94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환율</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관련</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뉴스</w:t>
            </w:r>
            <w:proofErr w:type="spellEnd"/>
          </w:p>
        </w:tc>
        <w:tc>
          <w:tcPr>
            <w:tcW w:w="1363" w:type="dxa"/>
            <w:vAlign w:val="center"/>
          </w:tcPr>
          <w:p w14:paraId="471A8E59" w14:textId="3087345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0D3C1F9" w14:textId="4DF0827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6C55EE6" w14:textId="43B29690"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감정</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점수</w:t>
            </w:r>
          </w:p>
        </w:tc>
        <w:tc>
          <w:tcPr>
            <w:tcW w:w="1363" w:type="dxa"/>
            <w:vAlign w:val="center"/>
          </w:tcPr>
          <w:p w14:paraId="4CD6778B" w14:textId="78A3732B" w:rsidR="0098529C" w:rsidRPr="0098529C" w:rsidRDefault="00D02705" w:rsidP="0098529C">
            <w:pPr>
              <w:spacing w:before="53" w:line="252" w:lineRule="auto"/>
              <w:jc w:val="center"/>
              <w:rPr>
                <w:rFonts w:ascii="조선신명조" w:eastAsia="조선신명조" w:hAnsi="맑은 고딕" w:cs="맑은 고딕"/>
                <w:color w:val="FF0000"/>
                <w:sz w:val="14"/>
                <w:szCs w:val="14"/>
                <w:lang w:eastAsia="ko-KR"/>
              </w:rPr>
            </w:pPr>
            <w:r>
              <w:rPr>
                <w:rFonts w:ascii="조선신명조" w:eastAsia="조선신명조" w:hAnsi="맑은 고딕" w:cs="맑은 고딕" w:hint="eastAsia"/>
                <w:sz w:val="14"/>
                <w:szCs w:val="14"/>
                <w:lang w:eastAsia="ko-KR"/>
              </w:rPr>
              <w:t xml:space="preserve">일일 </w:t>
            </w:r>
            <w:r w:rsidR="0040461F" w:rsidRPr="0040461F">
              <w:rPr>
                <w:rFonts w:ascii="조선신명조" w:eastAsia="조선신명조" w:hAnsi="맑은 고딕" w:cs="맑은 고딕" w:hint="eastAsia"/>
                <w:sz w:val="14"/>
                <w:szCs w:val="14"/>
                <w:lang w:eastAsia="ko-KR"/>
              </w:rPr>
              <w:t>감</w:t>
            </w:r>
            <w:r w:rsidR="001021B8">
              <w:rPr>
                <w:rFonts w:ascii="조선신명조" w:eastAsia="조선신명조" w:hAnsi="맑은 고딕" w:cs="맑은 고딕" w:hint="eastAsia"/>
                <w:sz w:val="14"/>
                <w:szCs w:val="14"/>
                <w:lang w:eastAsia="ko-KR"/>
              </w:rPr>
              <w:t>정</w:t>
            </w:r>
            <w:r>
              <w:rPr>
                <w:rFonts w:ascii="조선신명조" w:eastAsia="조선신명조" w:hAnsi="맑은 고딕" w:cs="맑은 고딕" w:hint="eastAsia"/>
                <w:sz w:val="14"/>
                <w:szCs w:val="14"/>
                <w:lang w:eastAsia="ko-KR"/>
              </w:rPr>
              <w:t xml:space="preserve"> 점수</w:t>
            </w:r>
            <w:r w:rsidR="0040461F" w:rsidRPr="0040461F">
              <w:rPr>
                <w:rFonts w:ascii="조선신명조" w:eastAsia="조선신명조" w:hAnsi="맑은 고딕" w:cs="맑은 고딕" w:hint="eastAsia"/>
                <w:sz w:val="14"/>
                <w:szCs w:val="14"/>
                <w:lang w:eastAsia="ko-KR"/>
              </w:rPr>
              <w:t xml:space="preserve"> 평균</w:t>
            </w:r>
            <w:r>
              <w:rPr>
                <w:rFonts w:ascii="조선신명조" w:eastAsia="조선신명조" w:hAnsi="맑은 고딕" w:cs="맑은 고딕" w:hint="eastAsia"/>
                <w:sz w:val="14"/>
                <w:szCs w:val="14"/>
                <w:lang w:eastAsia="ko-KR"/>
              </w:rPr>
              <w:t>, 뉴스 개수</w:t>
            </w:r>
          </w:p>
        </w:tc>
      </w:tr>
    </w:tbl>
    <w:p w14:paraId="6D608D93" w14:textId="77777777" w:rsidR="000F7AE4" w:rsidRDefault="000F7AE4" w:rsidP="000F7AE4">
      <w:pPr>
        <w:rPr>
          <w:rFonts w:ascii="조선신명조" w:eastAsia="조선신명조" w:hAnsi="맑은 고딕" w:cs="맑은 고딕"/>
          <w:sz w:val="24"/>
          <w:szCs w:val="24"/>
          <w:lang w:eastAsia="ko-KR"/>
        </w:rPr>
      </w:pPr>
    </w:p>
    <w:p w14:paraId="0317AB5B" w14:textId="00CD811E" w:rsidR="000F7AE4" w:rsidRDefault="00AD713B" w:rsidP="000F7AE4">
      <w:pPr>
        <w:rPr>
          <w:rFonts w:ascii="조선신명조" w:eastAsia="조선신명조" w:hAnsi="맑은 고딕" w:cs="맑은 고딕"/>
          <w:sz w:val="18"/>
          <w:szCs w:val="18"/>
          <w:lang w:eastAsia="ko-KR"/>
        </w:rPr>
      </w:pPr>
      <w:r w:rsidRPr="00AD713B">
        <w:rPr>
          <w:rFonts w:ascii="조선신명조" w:eastAsia="조선신명조" w:hAnsi="맑은 고딕" w:cs="맑은 고딕"/>
          <w:sz w:val="18"/>
          <w:szCs w:val="18"/>
          <w:lang w:eastAsia="ko-KR"/>
        </w:rPr>
        <w:t xml:space="preserve">데이터의 </w:t>
      </w:r>
      <w:proofErr w:type="spellStart"/>
      <w:r w:rsidRPr="00AD713B">
        <w:rPr>
          <w:rFonts w:ascii="조선신명조" w:eastAsia="조선신명조" w:hAnsi="맑은 고딕" w:cs="맑은 고딕"/>
          <w:sz w:val="18"/>
          <w:szCs w:val="18"/>
          <w:lang w:eastAsia="ko-KR"/>
        </w:rPr>
        <w:t>기술통계량은</w:t>
      </w:r>
      <w:proofErr w:type="spellEnd"/>
      <w:r w:rsidRPr="00AD713B">
        <w:rPr>
          <w:rFonts w:ascii="조선신명조" w:eastAsia="조선신명조" w:hAnsi="맑은 고딕" w:cs="맑은 고딕"/>
          <w:sz w:val="18"/>
          <w:szCs w:val="18"/>
          <w:lang w:eastAsia="ko-KR"/>
        </w:rPr>
        <w:t xml:space="preserve"> &lt;표 </w:t>
      </w:r>
      <w:r>
        <w:rPr>
          <w:rFonts w:ascii="조선신명조" w:eastAsia="조선신명조" w:hAnsi="맑은 고딕" w:cs="맑은 고딕" w:hint="eastAsia"/>
          <w:sz w:val="18"/>
          <w:szCs w:val="18"/>
          <w:lang w:eastAsia="ko-KR"/>
        </w:rPr>
        <w:t>4</w:t>
      </w:r>
      <w:r w:rsidRPr="00AD713B">
        <w:rPr>
          <w:rFonts w:ascii="조선신명조" w:eastAsia="조선신명조" w:hAnsi="맑은 고딕" w:cs="맑은 고딕"/>
          <w:sz w:val="18"/>
          <w:szCs w:val="18"/>
          <w:lang w:eastAsia="ko-KR"/>
        </w:rPr>
        <w:t>&gt;에 제시하였다.</w:t>
      </w:r>
      <w:r>
        <w:rPr>
          <w:rFonts w:ascii="조선신명조" w:eastAsia="조선신명조" w:hAnsi="맑은 고딕" w:cs="맑은 고딕" w:hint="eastAsia"/>
          <w:sz w:val="18"/>
          <w:szCs w:val="18"/>
          <w:lang w:eastAsia="ko-KR"/>
        </w:rPr>
        <w:t xml:space="preserve"> </w:t>
      </w:r>
      <w:r w:rsidRPr="00AD713B">
        <w:rPr>
          <w:rFonts w:ascii="조선신명조" w:eastAsia="조선신명조" w:hAnsi="맑은 고딕" w:cs="맑은 고딕"/>
          <w:sz w:val="18"/>
          <w:szCs w:val="18"/>
          <w:lang w:eastAsia="ko-KR"/>
        </w:rPr>
        <w:t>표에는 각 변수별 관측치 수(Count), 평균(Mean), 최소값(Min), 제1사분위수(Q1), 중앙값(Median), 제3사분위수(Q3), 최대값(Max), 표준편차(Std)를 포함하였다.</w:t>
      </w:r>
    </w:p>
    <w:p w14:paraId="152175C7" w14:textId="77777777" w:rsidR="00AD713B" w:rsidRPr="00AD713B" w:rsidRDefault="00AD713B" w:rsidP="000F7AE4">
      <w:pPr>
        <w:rPr>
          <w:rFonts w:ascii="조선신명조" w:eastAsia="조선신명조" w:hAnsi="맑은 고딕" w:cs="맑은 고딕"/>
          <w:sz w:val="18"/>
          <w:szCs w:val="18"/>
          <w:lang w:eastAsia="ko-KR"/>
        </w:rPr>
      </w:pPr>
    </w:p>
    <w:p w14:paraId="381FA8CF" w14:textId="77777777" w:rsidR="000F7AE4" w:rsidRDefault="000F7AE4" w:rsidP="000F7AE4">
      <w:pPr>
        <w:rPr>
          <w:rFonts w:ascii="조선신명조" w:eastAsia="조선신명조" w:hAnsi="맑은 고딕" w:cs="맑은 고딕"/>
          <w:sz w:val="24"/>
          <w:szCs w:val="24"/>
          <w:lang w:eastAsia="ko-KR"/>
        </w:rPr>
      </w:pPr>
    </w:p>
    <w:p w14:paraId="0188E5C7" w14:textId="0B24D8FF" w:rsidR="00AC4E8F" w:rsidRPr="00E5742E" w:rsidRDefault="000F7AE4" w:rsidP="00E67076">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r w:rsidRPr="00AD713B">
        <w:rPr>
          <w:rFonts w:ascii="조선신명조" w:eastAsia="조선신명조" w:hAnsi="맑은 고딕" w:cs="맑은 고딕" w:hint="eastAsia"/>
          <w:b/>
          <w:bCs/>
          <w:sz w:val="18"/>
          <w:szCs w:val="18"/>
          <w:lang w:eastAsia="ko-KR"/>
        </w:rPr>
        <w:t xml:space="preserve">&lt;표 </w:t>
      </w:r>
      <w:r w:rsidR="00AD713B" w:rsidRPr="00AD713B">
        <w:rPr>
          <w:rFonts w:ascii="조선신명조" w:eastAsia="조선신명조" w:hAnsi="맑은 고딕" w:cs="맑은 고딕" w:hint="eastAsia"/>
          <w:b/>
          <w:bCs/>
          <w:sz w:val="18"/>
          <w:szCs w:val="18"/>
          <w:lang w:eastAsia="ko-KR"/>
        </w:rPr>
        <w:t>4</w:t>
      </w:r>
      <w:r w:rsidRPr="00AD713B">
        <w:rPr>
          <w:rFonts w:ascii="조선신명조" w:eastAsia="조선신명조" w:hAnsi="맑은 고딕" w:cs="맑은 고딕" w:hint="eastAsia"/>
          <w:b/>
          <w:bCs/>
          <w:sz w:val="18"/>
          <w:szCs w:val="18"/>
          <w:lang w:eastAsia="ko-KR"/>
        </w:rPr>
        <w:t xml:space="preserve">&gt; </w:t>
      </w:r>
      <w:commentRangeStart w:id="5"/>
      <w:r w:rsidR="00AC4E8F">
        <w:rPr>
          <w:rFonts w:ascii="조선신명조" w:eastAsia="조선신명조" w:hAnsi="맑은 고딕" w:cs="맑은 고딕" w:hint="eastAsia"/>
          <w:sz w:val="18"/>
          <w:szCs w:val="18"/>
          <w:lang w:eastAsia="ko-KR"/>
        </w:rPr>
        <w:t>변수들의 통계량 (N, Mean, Median, Std. Q1, Q3)</w:t>
      </w:r>
      <w:commentRangeEnd w:id="5"/>
      <w:r w:rsidR="00AC4E8F">
        <w:rPr>
          <w:rStyle w:val="CommentReference"/>
        </w:rPr>
        <w:commentReference w:id="5"/>
      </w:r>
    </w:p>
    <w:p w14:paraId="2F576031" w14:textId="7BE3BDBC" w:rsidR="000F7AE4" w:rsidRPr="00AD713B" w:rsidRDefault="000F7AE4" w:rsidP="000F7AE4">
      <w:pPr>
        <w:pBdr>
          <w:top w:val="nil"/>
          <w:left w:val="nil"/>
          <w:bottom w:val="nil"/>
          <w:right w:val="nil"/>
          <w:between w:val="nil"/>
        </w:pBdr>
        <w:spacing w:before="53" w:line="252" w:lineRule="auto"/>
        <w:jc w:val="both"/>
        <w:rPr>
          <w:rFonts w:ascii="조선신명조" w:eastAsia="조선신명조" w:hAnsi="맑은 고딕" w:cs="맑은 고딕"/>
          <w:b/>
          <w:bCs/>
          <w:sz w:val="24"/>
          <w:szCs w:val="24"/>
          <w:lang w:eastAsia="ko-KR"/>
        </w:rPr>
        <w:sectPr w:rsidR="000F7AE4" w:rsidRPr="00AD713B" w:rsidSect="00D95A4E">
          <w:type w:val="continuous"/>
          <w:pgSz w:w="11910" w:h="16840"/>
          <w:pgMar w:top="1580" w:right="1180" w:bottom="2040" w:left="1180" w:header="0" w:footer="1849" w:gutter="0"/>
          <w:cols w:space="720"/>
        </w:sectPr>
      </w:pPr>
    </w:p>
    <w:tbl>
      <w:tblPr>
        <w:tblStyle w:val="TableGrid"/>
        <w:tblW w:w="0" w:type="auto"/>
        <w:tblLook w:val="04A0" w:firstRow="1" w:lastRow="0" w:firstColumn="1" w:lastColumn="0" w:noHBand="0" w:noVBand="1"/>
      </w:tblPr>
      <w:tblGrid>
        <w:gridCol w:w="2173"/>
        <w:gridCol w:w="626"/>
        <w:gridCol w:w="995"/>
        <w:gridCol w:w="850"/>
        <w:gridCol w:w="963"/>
        <w:gridCol w:w="963"/>
        <w:gridCol w:w="963"/>
        <w:gridCol w:w="1044"/>
        <w:gridCol w:w="963"/>
      </w:tblGrid>
      <w:tr w:rsidR="00CC4BD1" w14:paraId="4C0D114F" w14:textId="52B05D59" w:rsidTr="004E6CFF">
        <w:tc>
          <w:tcPr>
            <w:tcW w:w="2175" w:type="dxa"/>
          </w:tcPr>
          <w:p w14:paraId="1728CB03" w14:textId="71A3E09B"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proofErr w:type="spellStart"/>
            <w:r w:rsidRPr="0053251B">
              <w:rPr>
                <w:rFonts w:ascii="조선신명조" w:eastAsia="조선신명조" w:hAnsi="맑은 고딕" w:cs="맑은 고딕" w:hint="eastAsia"/>
                <w:b/>
                <w:bCs/>
                <w:sz w:val="16"/>
                <w:szCs w:val="16"/>
                <w:lang w:eastAsia="ko-KR"/>
              </w:rPr>
              <w:t>변수명</w:t>
            </w:r>
            <w:proofErr w:type="spellEnd"/>
          </w:p>
        </w:tc>
        <w:tc>
          <w:tcPr>
            <w:tcW w:w="603" w:type="dxa"/>
          </w:tcPr>
          <w:p w14:paraId="1300FEE5" w14:textId="41CCAD7E"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Count</w:t>
            </w:r>
          </w:p>
        </w:tc>
        <w:tc>
          <w:tcPr>
            <w:tcW w:w="999" w:type="dxa"/>
          </w:tcPr>
          <w:p w14:paraId="283F51A3" w14:textId="5DA6C297"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Mean</w:t>
            </w:r>
          </w:p>
        </w:tc>
        <w:tc>
          <w:tcPr>
            <w:tcW w:w="850" w:type="dxa"/>
          </w:tcPr>
          <w:p w14:paraId="202BA7C5" w14:textId="79AAADCD"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Min</w:t>
            </w:r>
          </w:p>
        </w:tc>
        <w:tc>
          <w:tcPr>
            <w:tcW w:w="966" w:type="dxa"/>
          </w:tcPr>
          <w:p w14:paraId="45CFE3F8" w14:textId="03011D2E"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25%</w:t>
            </w:r>
          </w:p>
        </w:tc>
        <w:tc>
          <w:tcPr>
            <w:tcW w:w="966" w:type="dxa"/>
          </w:tcPr>
          <w:p w14:paraId="53696BCC" w14:textId="4A69A738"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50%</w:t>
            </w:r>
          </w:p>
        </w:tc>
        <w:tc>
          <w:tcPr>
            <w:tcW w:w="966" w:type="dxa"/>
          </w:tcPr>
          <w:p w14:paraId="0E594EA0" w14:textId="78AD8B40"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75%</w:t>
            </w:r>
          </w:p>
        </w:tc>
        <w:tc>
          <w:tcPr>
            <w:tcW w:w="1049" w:type="dxa"/>
          </w:tcPr>
          <w:p w14:paraId="1329F79E" w14:textId="386EF363"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Max</w:t>
            </w:r>
          </w:p>
        </w:tc>
        <w:tc>
          <w:tcPr>
            <w:tcW w:w="966" w:type="dxa"/>
          </w:tcPr>
          <w:p w14:paraId="52F9F413" w14:textId="54FE4FDA"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Std</w:t>
            </w:r>
          </w:p>
        </w:tc>
      </w:tr>
      <w:tr w:rsidR="00CC4BD1" w14:paraId="53A531E3" w14:textId="5A156773" w:rsidTr="004E6CFF">
        <w:tc>
          <w:tcPr>
            <w:tcW w:w="2175" w:type="dxa"/>
          </w:tcPr>
          <w:p w14:paraId="2C5DE449" w14:textId="45A635C1" w:rsidR="00572EA8" w:rsidRPr="0053251B" w:rsidRDefault="005B6186"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날짜</w:t>
            </w:r>
          </w:p>
        </w:tc>
        <w:tc>
          <w:tcPr>
            <w:tcW w:w="603" w:type="dxa"/>
          </w:tcPr>
          <w:p w14:paraId="290B7D2B" w14:textId="131B180A"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tcPr>
          <w:p w14:paraId="38CD9A63" w14:textId="6C595DEC"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2022-06-25</w:t>
            </w:r>
          </w:p>
        </w:tc>
        <w:tc>
          <w:tcPr>
            <w:tcW w:w="850" w:type="dxa"/>
          </w:tcPr>
          <w:p w14:paraId="42A8918B" w14:textId="35E8196E"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2020-01-02</w:t>
            </w:r>
          </w:p>
        </w:tc>
        <w:tc>
          <w:tcPr>
            <w:tcW w:w="966" w:type="dxa"/>
          </w:tcPr>
          <w:p w14:paraId="57E46992" w14:textId="2D091A09"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2021-03-29</w:t>
            </w:r>
          </w:p>
        </w:tc>
        <w:tc>
          <w:tcPr>
            <w:tcW w:w="966" w:type="dxa"/>
          </w:tcPr>
          <w:p w14:paraId="70B2EB57" w14:textId="1FACB0C9"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2022-06-25</w:t>
            </w:r>
          </w:p>
        </w:tc>
        <w:tc>
          <w:tcPr>
            <w:tcW w:w="966" w:type="dxa"/>
          </w:tcPr>
          <w:p w14:paraId="1AFB58A0" w14:textId="3082EDF2"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2023-09-18</w:t>
            </w:r>
          </w:p>
        </w:tc>
        <w:tc>
          <w:tcPr>
            <w:tcW w:w="1049" w:type="dxa"/>
          </w:tcPr>
          <w:p w14:paraId="3783BAE2" w14:textId="590E4D1A"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2024-12-30</w:t>
            </w:r>
          </w:p>
        </w:tc>
        <w:tc>
          <w:tcPr>
            <w:tcW w:w="966" w:type="dxa"/>
          </w:tcPr>
          <w:p w14:paraId="022E8BDC" w14:textId="716C8E24"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Nan</w:t>
            </w:r>
          </w:p>
        </w:tc>
      </w:tr>
      <w:tr w:rsidR="004E6CFF" w14:paraId="7E3A22BE" w14:textId="4EB82BAC" w:rsidTr="004E6CFF">
        <w:tc>
          <w:tcPr>
            <w:tcW w:w="2175" w:type="dxa"/>
          </w:tcPr>
          <w:p w14:paraId="0377BDBE" w14:textId="69D6F1E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원/달러 환율 종가</w:t>
            </w:r>
          </w:p>
        </w:tc>
        <w:tc>
          <w:tcPr>
            <w:tcW w:w="603" w:type="dxa"/>
          </w:tcPr>
          <w:p w14:paraId="23B6C132" w14:textId="69C8531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51E6438" w14:textId="19BE67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1256.283</w:t>
            </w:r>
          </w:p>
        </w:tc>
        <w:tc>
          <w:tcPr>
            <w:tcW w:w="850" w:type="dxa"/>
            <w:vAlign w:val="center"/>
          </w:tcPr>
          <w:p w14:paraId="69F79600" w14:textId="0A9E9C1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93.74322</w:t>
            </w:r>
          </w:p>
        </w:tc>
        <w:tc>
          <w:tcPr>
            <w:tcW w:w="966" w:type="dxa"/>
            <w:vAlign w:val="center"/>
          </w:tcPr>
          <w:p w14:paraId="5A428026" w14:textId="1DDFACE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1083.53</w:t>
            </w:r>
          </w:p>
        </w:tc>
        <w:tc>
          <w:tcPr>
            <w:tcW w:w="966" w:type="dxa"/>
            <w:vAlign w:val="center"/>
          </w:tcPr>
          <w:p w14:paraId="443B1F33" w14:textId="182FC6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1181.822</w:t>
            </w:r>
          </w:p>
        </w:tc>
        <w:tc>
          <w:tcPr>
            <w:tcW w:w="966" w:type="dxa"/>
            <w:vAlign w:val="center"/>
          </w:tcPr>
          <w:p w14:paraId="2B28C8DC" w14:textId="114B225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1265.61</w:t>
            </w:r>
          </w:p>
        </w:tc>
        <w:tc>
          <w:tcPr>
            <w:tcW w:w="1049" w:type="dxa"/>
            <w:vAlign w:val="center"/>
          </w:tcPr>
          <w:p w14:paraId="56AE77E3" w14:textId="0BBDAED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1333.02</w:t>
            </w:r>
          </w:p>
        </w:tc>
        <w:tc>
          <w:tcPr>
            <w:tcW w:w="966" w:type="dxa"/>
            <w:vAlign w:val="center"/>
          </w:tcPr>
          <w:p w14:paraId="0A703A89" w14:textId="4DCAB02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1472.5</w:t>
            </w:r>
          </w:p>
        </w:tc>
      </w:tr>
      <w:tr w:rsidR="004E6CFF" w14:paraId="648BA3A9" w14:textId="0E82441B" w:rsidTr="004E6CFF">
        <w:tc>
          <w:tcPr>
            <w:tcW w:w="2175" w:type="dxa"/>
          </w:tcPr>
          <w:p w14:paraId="1753C6B7" w14:textId="74832EB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원/달러 환율</w:t>
            </w:r>
            <w:r w:rsidR="004E6CFF" w:rsidRPr="0053251B">
              <w:rPr>
                <w:rFonts w:ascii="조선신명조" w:eastAsia="조선신명조" w:hAnsi="Segoe UI" w:cs="Segoe UI" w:hint="eastAsia"/>
                <w:b/>
                <w:bCs/>
                <w:color w:val="000000"/>
                <w:sz w:val="16"/>
                <w:szCs w:val="16"/>
              </w:rPr>
              <w:t xml:space="preserve"> </w:t>
            </w:r>
            <w:proofErr w:type="spellStart"/>
            <w:r w:rsidR="004E6CFF" w:rsidRPr="0053251B">
              <w:rPr>
                <w:rFonts w:ascii="조선신명조" w:eastAsia="조선신명조" w:hAnsi="Segoe UI" w:cs="Segoe UI" w:hint="eastAsia"/>
                <w:b/>
                <w:bCs/>
                <w:color w:val="000000"/>
                <w:sz w:val="16"/>
                <w:szCs w:val="16"/>
              </w:rPr>
              <w:t>시가</w:t>
            </w:r>
            <w:proofErr w:type="spellEnd"/>
          </w:p>
        </w:tc>
        <w:tc>
          <w:tcPr>
            <w:tcW w:w="603" w:type="dxa"/>
          </w:tcPr>
          <w:p w14:paraId="03FB1F58" w14:textId="452857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3EE23AC" w14:textId="700207E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1256.633</w:t>
            </w:r>
          </w:p>
        </w:tc>
        <w:tc>
          <w:tcPr>
            <w:tcW w:w="850" w:type="dxa"/>
            <w:vAlign w:val="center"/>
          </w:tcPr>
          <w:p w14:paraId="71DB59DE" w14:textId="2D81C48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93.7873</w:t>
            </w:r>
          </w:p>
        </w:tc>
        <w:tc>
          <w:tcPr>
            <w:tcW w:w="966" w:type="dxa"/>
            <w:vAlign w:val="center"/>
          </w:tcPr>
          <w:p w14:paraId="0713986E" w14:textId="0112874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1083.87</w:t>
            </w:r>
          </w:p>
        </w:tc>
        <w:tc>
          <w:tcPr>
            <w:tcW w:w="966" w:type="dxa"/>
            <w:vAlign w:val="center"/>
          </w:tcPr>
          <w:p w14:paraId="15CB7454" w14:textId="156275A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1182.46</w:t>
            </w:r>
          </w:p>
        </w:tc>
        <w:tc>
          <w:tcPr>
            <w:tcW w:w="966" w:type="dxa"/>
            <w:vAlign w:val="center"/>
          </w:tcPr>
          <w:p w14:paraId="393A6F1E" w14:textId="76A4E07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1266.325</w:t>
            </w:r>
          </w:p>
        </w:tc>
        <w:tc>
          <w:tcPr>
            <w:tcW w:w="1049" w:type="dxa"/>
            <w:vAlign w:val="center"/>
          </w:tcPr>
          <w:p w14:paraId="11C59902" w14:textId="6C91055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1333.395</w:t>
            </w:r>
          </w:p>
        </w:tc>
        <w:tc>
          <w:tcPr>
            <w:tcW w:w="966" w:type="dxa"/>
            <w:vAlign w:val="center"/>
          </w:tcPr>
          <w:p w14:paraId="367B8B56" w14:textId="34F5D9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1471.1</w:t>
            </w:r>
          </w:p>
        </w:tc>
      </w:tr>
      <w:tr w:rsidR="004E6CFF" w14:paraId="171A8707" w14:textId="3C9D3FAE" w:rsidTr="004E6CFF">
        <w:tc>
          <w:tcPr>
            <w:tcW w:w="2175" w:type="dxa"/>
          </w:tcPr>
          <w:p w14:paraId="5C12849A" w14:textId="393573B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 지수</w:t>
            </w:r>
          </w:p>
        </w:tc>
        <w:tc>
          <w:tcPr>
            <w:tcW w:w="603" w:type="dxa"/>
          </w:tcPr>
          <w:p w14:paraId="4D75EB99" w14:textId="37A5073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FDC3CC0" w14:textId="5EC7172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2596.073</w:t>
            </w:r>
          </w:p>
        </w:tc>
        <w:tc>
          <w:tcPr>
            <w:tcW w:w="850" w:type="dxa"/>
            <w:vAlign w:val="center"/>
          </w:tcPr>
          <w:p w14:paraId="7F13685D" w14:textId="61A7FF5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339.2823</w:t>
            </w:r>
          </w:p>
        </w:tc>
        <w:tc>
          <w:tcPr>
            <w:tcW w:w="966" w:type="dxa"/>
            <w:vAlign w:val="center"/>
          </w:tcPr>
          <w:p w14:paraId="2697B717" w14:textId="395D05E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1457.64</w:t>
            </w:r>
          </w:p>
        </w:tc>
        <w:tc>
          <w:tcPr>
            <w:tcW w:w="966" w:type="dxa"/>
            <w:vAlign w:val="center"/>
          </w:tcPr>
          <w:p w14:paraId="2557B836" w14:textId="0AC61D1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2399.31</w:t>
            </w:r>
          </w:p>
        </w:tc>
        <w:tc>
          <w:tcPr>
            <w:tcW w:w="966" w:type="dxa"/>
            <w:vAlign w:val="center"/>
          </w:tcPr>
          <w:p w14:paraId="3142B4B4" w14:textId="42C5CC0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2568.48</w:t>
            </w:r>
          </w:p>
        </w:tc>
        <w:tc>
          <w:tcPr>
            <w:tcW w:w="1049" w:type="dxa"/>
            <w:vAlign w:val="center"/>
          </w:tcPr>
          <w:p w14:paraId="671B22FF" w14:textId="1ACD15B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2758.637</w:t>
            </w:r>
          </w:p>
        </w:tc>
        <w:tc>
          <w:tcPr>
            <w:tcW w:w="966" w:type="dxa"/>
            <w:vAlign w:val="center"/>
          </w:tcPr>
          <w:p w14:paraId="77A0BD17" w14:textId="6AD6C56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3305.21</w:t>
            </w:r>
          </w:p>
        </w:tc>
      </w:tr>
      <w:tr w:rsidR="004E6CFF" w14:paraId="61427712" w14:textId="6C83151D" w:rsidTr="004E6CFF">
        <w:tc>
          <w:tcPr>
            <w:tcW w:w="2175" w:type="dxa"/>
          </w:tcPr>
          <w:p w14:paraId="6FBACAB7" w14:textId="032E1EE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w:t>
            </w:r>
            <w:r w:rsidR="004E6CFF" w:rsidRPr="0053251B">
              <w:rPr>
                <w:rFonts w:ascii="조선신명조" w:eastAsia="조선신명조" w:hAnsi="Segoe UI" w:cs="Segoe UI" w:hint="eastAsia"/>
                <w:b/>
                <w:bCs/>
                <w:color w:val="000000"/>
                <w:sz w:val="16"/>
                <w:szCs w:val="16"/>
              </w:rPr>
              <w:t xml:space="preserve"> </w:t>
            </w:r>
            <w:proofErr w:type="spellStart"/>
            <w:r w:rsidR="004E6CFF" w:rsidRPr="0053251B">
              <w:rPr>
                <w:rFonts w:ascii="조선신명조" w:eastAsia="조선신명조" w:hAnsi="Segoe UI" w:cs="Segoe UI" w:hint="eastAsia"/>
                <w:b/>
                <w:bCs/>
                <w:color w:val="000000"/>
                <w:sz w:val="16"/>
                <w:szCs w:val="16"/>
              </w:rPr>
              <w:t>거래량</w:t>
            </w:r>
            <w:proofErr w:type="spellEnd"/>
          </w:p>
        </w:tc>
        <w:tc>
          <w:tcPr>
            <w:tcW w:w="603" w:type="dxa"/>
          </w:tcPr>
          <w:p w14:paraId="6BFFD101" w14:textId="5112360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001FD63" w14:textId="2123138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7.13E+08</w:t>
            </w:r>
          </w:p>
        </w:tc>
        <w:tc>
          <w:tcPr>
            <w:tcW w:w="850" w:type="dxa"/>
            <w:vAlign w:val="center"/>
          </w:tcPr>
          <w:p w14:paraId="776299B3" w14:textId="64DB812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3.55E+08</w:t>
            </w:r>
          </w:p>
        </w:tc>
        <w:tc>
          <w:tcPr>
            <w:tcW w:w="966" w:type="dxa"/>
            <w:vAlign w:val="center"/>
          </w:tcPr>
          <w:p w14:paraId="1CAF66F5" w14:textId="31A5D64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824510</w:t>
            </w:r>
          </w:p>
        </w:tc>
        <w:tc>
          <w:tcPr>
            <w:tcW w:w="966" w:type="dxa"/>
            <w:vAlign w:val="center"/>
          </w:tcPr>
          <w:p w14:paraId="100D9375" w14:textId="64684CD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4.63E+08</w:t>
            </w:r>
          </w:p>
        </w:tc>
        <w:tc>
          <w:tcPr>
            <w:tcW w:w="966" w:type="dxa"/>
            <w:vAlign w:val="center"/>
          </w:tcPr>
          <w:p w14:paraId="73DEA9CC" w14:textId="4527558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6.14E+08</w:t>
            </w:r>
          </w:p>
        </w:tc>
        <w:tc>
          <w:tcPr>
            <w:tcW w:w="1049" w:type="dxa"/>
            <w:vAlign w:val="center"/>
          </w:tcPr>
          <w:p w14:paraId="4024DD16" w14:textId="15D8037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8.66E+08</w:t>
            </w:r>
          </w:p>
        </w:tc>
        <w:tc>
          <w:tcPr>
            <w:tcW w:w="966" w:type="dxa"/>
            <w:vAlign w:val="center"/>
          </w:tcPr>
          <w:p w14:paraId="7BCDD9D1" w14:textId="7F4EB52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3.46E+09</w:t>
            </w:r>
          </w:p>
        </w:tc>
      </w:tr>
      <w:tr w:rsidR="004E6CFF" w14:paraId="66824CC9" w14:textId="232A1080" w:rsidTr="004E6CFF">
        <w:tc>
          <w:tcPr>
            <w:tcW w:w="2175" w:type="dxa"/>
          </w:tcPr>
          <w:p w14:paraId="4DDEE4D3" w14:textId="7A2B970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코스닥 지수</w:t>
            </w:r>
          </w:p>
        </w:tc>
        <w:tc>
          <w:tcPr>
            <w:tcW w:w="603" w:type="dxa"/>
          </w:tcPr>
          <w:p w14:paraId="7AFD5315" w14:textId="42AF5FB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3694410" w14:textId="5E83BD3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841.1601</w:t>
            </w:r>
          </w:p>
        </w:tc>
        <w:tc>
          <w:tcPr>
            <w:tcW w:w="850" w:type="dxa"/>
            <w:vAlign w:val="center"/>
          </w:tcPr>
          <w:p w14:paraId="58650855" w14:textId="133CF02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114.4289</w:t>
            </w:r>
          </w:p>
        </w:tc>
        <w:tc>
          <w:tcPr>
            <w:tcW w:w="966" w:type="dxa"/>
            <w:vAlign w:val="center"/>
          </w:tcPr>
          <w:p w14:paraId="36FD7BA6" w14:textId="5F23FA3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428.35</w:t>
            </w:r>
          </w:p>
        </w:tc>
        <w:tc>
          <w:tcPr>
            <w:tcW w:w="966" w:type="dxa"/>
            <w:vAlign w:val="center"/>
          </w:tcPr>
          <w:p w14:paraId="357D4FD2" w14:textId="5365D2C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762.185</w:t>
            </w:r>
          </w:p>
        </w:tc>
        <w:tc>
          <w:tcPr>
            <w:tcW w:w="966" w:type="dxa"/>
            <w:vAlign w:val="center"/>
          </w:tcPr>
          <w:p w14:paraId="236BEDD4" w14:textId="461C172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847.505</w:t>
            </w:r>
          </w:p>
        </w:tc>
        <w:tc>
          <w:tcPr>
            <w:tcW w:w="1049" w:type="dxa"/>
            <w:vAlign w:val="center"/>
          </w:tcPr>
          <w:p w14:paraId="7E8F9CE1" w14:textId="41CFDD1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919.4125</w:t>
            </w:r>
          </w:p>
        </w:tc>
        <w:tc>
          <w:tcPr>
            <w:tcW w:w="966" w:type="dxa"/>
            <w:vAlign w:val="center"/>
          </w:tcPr>
          <w:p w14:paraId="1FC7D5CB" w14:textId="5231F7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1060</w:t>
            </w:r>
          </w:p>
        </w:tc>
      </w:tr>
      <w:tr w:rsidR="004E6CFF" w14:paraId="78A7360B" w14:textId="506197AC" w:rsidTr="004E6CFF">
        <w:tc>
          <w:tcPr>
            <w:tcW w:w="2175" w:type="dxa"/>
          </w:tcPr>
          <w:p w14:paraId="2FC8AE56" w14:textId="0690A2C3"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코스닥</w:t>
            </w:r>
            <w:r w:rsidR="004E6CFF" w:rsidRPr="0053251B">
              <w:rPr>
                <w:rFonts w:ascii="조선신명조" w:eastAsia="조선신명조" w:hAnsi="Segoe UI" w:cs="Segoe UI" w:hint="eastAsia"/>
                <w:b/>
                <w:bCs/>
                <w:color w:val="000000"/>
                <w:sz w:val="16"/>
                <w:szCs w:val="16"/>
              </w:rPr>
              <w:t xml:space="preserve"> </w:t>
            </w:r>
            <w:proofErr w:type="spellStart"/>
            <w:r w:rsidR="004E6CFF" w:rsidRPr="0053251B">
              <w:rPr>
                <w:rFonts w:ascii="조선신명조" w:eastAsia="조선신명조" w:hAnsi="Segoe UI" w:cs="Segoe UI" w:hint="eastAsia"/>
                <w:b/>
                <w:bCs/>
                <w:color w:val="000000"/>
                <w:sz w:val="16"/>
                <w:szCs w:val="16"/>
              </w:rPr>
              <w:t>거래량</w:t>
            </w:r>
            <w:proofErr w:type="spellEnd"/>
          </w:p>
        </w:tc>
        <w:tc>
          <w:tcPr>
            <w:tcW w:w="603" w:type="dxa"/>
          </w:tcPr>
          <w:p w14:paraId="40D4E1A0" w14:textId="5CF8D48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1E07C6F" w14:textId="263300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1.31E+09</w:t>
            </w:r>
          </w:p>
        </w:tc>
        <w:tc>
          <w:tcPr>
            <w:tcW w:w="850" w:type="dxa"/>
            <w:vAlign w:val="center"/>
          </w:tcPr>
          <w:p w14:paraId="5C1288D6" w14:textId="07256FB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5.21E+08</w:t>
            </w:r>
          </w:p>
        </w:tc>
        <w:tc>
          <w:tcPr>
            <w:tcW w:w="966" w:type="dxa"/>
            <w:vAlign w:val="center"/>
          </w:tcPr>
          <w:p w14:paraId="4E1863C4" w14:textId="742D807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6.2E+08</w:t>
            </w:r>
          </w:p>
        </w:tc>
        <w:tc>
          <w:tcPr>
            <w:tcW w:w="966" w:type="dxa"/>
            <w:vAlign w:val="center"/>
          </w:tcPr>
          <w:p w14:paraId="18B830DE" w14:textId="5EFEE63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9.52E+08</w:t>
            </w:r>
          </w:p>
        </w:tc>
        <w:tc>
          <w:tcPr>
            <w:tcW w:w="966" w:type="dxa"/>
            <w:vAlign w:val="center"/>
          </w:tcPr>
          <w:p w14:paraId="6D37863E" w14:textId="13336A4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1.17E+09</w:t>
            </w:r>
          </w:p>
        </w:tc>
        <w:tc>
          <w:tcPr>
            <w:tcW w:w="1049" w:type="dxa"/>
            <w:vAlign w:val="center"/>
          </w:tcPr>
          <w:p w14:paraId="0625F150" w14:textId="69D09AA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1.5E+09</w:t>
            </w:r>
          </w:p>
        </w:tc>
        <w:tc>
          <w:tcPr>
            <w:tcW w:w="966" w:type="dxa"/>
            <w:vAlign w:val="center"/>
          </w:tcPr>
          <w:p w14:paraId="4B0493E6" w14:textId="1E091EE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5.07E+09</w:t>
            </w:r>
          </w:p>
        </w:tc>
      </w:tr>
      <w:tr w:rsidR="004E6CFF" w14:paraId="6D493567" w14:textId="09AAC669" w:rsidTr="004E6CFF">
        <w:tc>
          <w:tcPr>
            <w:tcW w:w="2175" w:type="dxa"/>
          </w:tcPr>
          <w:p w14:paraId="41D135BD" w14:textId="7C47AC18"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 xml:space="preserve">WTI </w:t>
            </w:r>
            <w:r w:rsidR="005B6186" w:rsidRPr="0053251B">
              <w:rPr>
                <w:rFonts w:ascii="조선신명조" w:eastAsia="조선신명조" w:hAnsi="Segoe UI" w:cs="Segoe UI" w:hint="eastAsia"/>
                <w:b/>
                <w:bCs/>
                <w:color w:val="000000"/>
                <w:sz w:val="16"/>
                <w:szCs w:val="16"/>
                <w:lang w:eastAsia="ko-KR"/>
              </w:rPr>
              <w:t>유가</w:t>
            </w:r>
          </w:p>
        </w:tc>
        <w:tc>
          <w:tcPr>
            <w:tcW w:w="603" w:type="dxa"/>
          </w:tcPr>
          <w:p w14:paraId="12076350" w14:textId="50FD934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079AAC3" w14:textId="1E5CBB5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69.53344</w:t>
            </w:r>
          </w:p>
        </w:tc>
        <w:tc>
          <w:tcPr>
            <w:tcW w:w="850" w:type="dxa"/>
            <w:vAlign w:val="center"/>
          </w:tcPr>
          <w:p w14:paraId="1698C53F" w14:textId="704AD4F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23.29195</w:t>
            </w:r>
          </w:p>
        </w:tc>
        <w:tc>
          <w:tcPr>
            <w:tcW w:w="966" w:type="dxa"/>
            <w:vAlign w:val="center"/>
          </w:tcPr>
          <w:p w14:paraId="7DD3C385" w14:textId="7B29AE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7.79</w:t>
            </w:r>
          </w:p>
        </w:tc>
        <w:tc>
          <w:tcPr>
            <w:tcW w:w="966" w:type="dxa"/>
            <w:vAlign w:val="center"/>
          </w:tcPr>
          <w:p w14:paraId="4000CA04" w14:textId="55650D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62.09</w:t>
            </w:r>
          </w:p>
        </w:tc>
        <w:tc>
          <w:tcPr>
            <w:tcW w:w="966" w:type="dxa"/>
            <w:vAlign w:val="center"/>
          </w:tcPr>
          <w:p w14:paraId="7952C94D" w14:textId="75CF86D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73.735</w:t>
            </w:r>
          </w:p>
        </w:tc>
        <w:tc>
          <w:tcPr>
            <w:tcW w:w="1049" w:type="dxa"/>
            <w:vAlign w:val="center"/>
          </w:tcPr>
          <w:p w14:paraId="7801849B" w14:textId="4157BFB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82.03</w:t>
            </w:r>
          </w:p>
        </w:tc>
        <w:tc>
          <w:tcPr>
            <w:tcW w:w="966" w:type="dxa"/>
            <w:vAlign w:val="center"/>
          </w:tcPr>
          <w:p w14:paraId="778A542D" w14:textId="1D7640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126.47</w:t>
            </w:r>
          </w:p>
        </w:tc>
      </w:tr>
      <w:tr w:rsidR="004E6CFF" w14:paraId="51C2E119" w14:textId="10CC3EBB" w:rsidTr="004E6CFF">
        <w:tc>
          <w:tcPr>
            <w:tcW w:w="2175" w:type="dxa"/>
          </w:tcPr>
          <w:p w14:paraId="2C929D71" w14:textId="0CB6DAAB"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금(</w:t>
            </w:r>
            <w:r w:rsidR="004E6CFF" w:rsidRPr="0053251B">
              <w:rPr>
                <w:rFonts w:ascii="조선신명조" w:eastAsia="조선신명조" w:hAnsi="Segoe UI" w:cs="Segoe UI" w:hint="eastAsia"/>
                <w:b/>
                <w:bCs/>
                <w:color w:val="000000"/>
                <w:sz w:val="16"/>
                <w:szCs w:val="16"/>
              </w:rPr>
              <w:t>XAU</w:t>
            </w:r>
            <w:r w:rsidRPr="0053251B">
              <w:rPr>
                <w:rFonts w:ascii="조선신명조" w:eastAsia="조선신명조" w:hAnsi="Segoe UI" w:cs="Segoe UI" w:hint="eastAsia"/>
                <w:b/>
                <w:bCs/>
                <w:color w:val="000000"/>
                <w:sz w:val="16"/>
                <w:szCs w:val="16"/>
                <w:lang w:eastAsia="ko-KR"/>
              </w:rPr>
              <w:t>)</w:t>
            </w:r>
            <w:r w:rsidR="004E6CFF" w:rsidRPr="0053251B">
              <w:rPr>
                <w:rFonts w:ascii="조선신명조" w:eastAsia="조선신명조" w:hAnsi="Segoe UI" w:cs="Segoe UI" w:hint="eastAsia"/>
                <w:b/>
                <w:bCs/>
                <w:color w:val="000000"/>
                <w:sz w:val="16"/>
                <w:szCs w:val="16"/>
              </w:rPr>
              <w:t xml:space="preserve"> </w:t>
            </w:r>
            <w:r w:rsidRPr="0053251B">
              <w:rPr>
                <w:rFonts w:ascii="조선신명조" w:eastAsia="조선신명조" w:hAnsi="Segoe UI" w:cs="Segoe UI" w:hint="eastAsia"/>
                <w:b/>
                <w:bCs/>
                <w:color w:val="000000"/>
                <w:sz w:val="16"/>
                <w:szCs w:val="16"/>
                <w:lang w:eastAsia="ko-KR"/>
              </w:rPr>
              <w:t>가격</w:t>
            </w:r>
          </w:p>
        </w:tc>
        <w:tc>
          <w:tcPr>
            <w:tcW w:w="603" w:type="dxa"/>
          </w:tcPr>
          <w:p w14:paraId="0FAEB69F" w14:textId="2B082E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A09893" w14:textId="75FAE93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1937.514</w:t>
            </w:r>
          </w:p>
        </w:tc>
        <w:tc>
          <w:tcPr>
            <w:tcW w:w="850" w:type="dxa"/>
            <w:vAlign w:val="center"/>
          </w:tcPr>
          <w:p w14:paraId="780A1CAF" w14:textId="263D55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263.5906</w:t>
            </w:r>
          </w:p>
        </w:tc>
        <w:tc>
          <w:tcPr>
            <w:tcW w:w="966" w:type="dxa"/>
            <w:vAlign w:val="center"/>
          </w:tcPr>
          <w:p w14:paraId="36FB6B3F" w14:textId="3CD374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1471</w:t>
            </w:r>
          </w:p>
        </w:tc>
        <w:tc>
          <w:tcPr>
            <w:tcW w:w="966" w:type="dxa"/>
            <w:vAlign w:val="center"/>
          </w:tcPr>
          <w:p w14:paraId="664E2B86" w14:textId="6352FB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1778.307</w:t>
            </w:r>
          </w:p>
        </w:tc>
        <w:tc>
          <w:tcPr>
            <w:tcW w:w="966" w:type="dxa"/>
            <w:vAlign w:val="center"/>
          </w:tcPr>
          <w:p w14:paraId="5FE89323" w14:textId="17145AB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1870.39</w:t>
            </w:r>
          </w:p>
        </w:tc>
        <w:tc>
          <w:tcPr>
            <w:tcW w:w="1049" w:type="dxa"/>
            <w:vAlign w:val="center"/>
          </w:tcPr>
          <w:p w14:paraId="78618F49" w14:textId="2CADECB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1985.455</w:t>
            </w:r>
          </w:p>
        </w:tc>
        <w:tc>
          <w:tcPr>
            <w:tcW w:w="966" w:type="dxa"/>
            <w:vAlign w:val="center"/>
          </w:tcPr>
          <w:p w14:paraId="068F537E" w14:textId="0A4247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2786.19</w:t>
            </w:r>
          </w:p>
        </w:tc>
      </w:tr>
      <w:tr w:rsidR="004E6CFF" w14:paraId="2F23695F" w14:textId="4382CE28" w:rsidTr="004E6CFF">
        <w:tc>
          <w:tcPr>
            <w:tcW w:w="2175" w:type="dxa"/>
          </w:tcPr>
          <w:p w14:paraId="3C426668" w14:textId="6ECEEB7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다우존스 지수</w:t>
            </w:r>
          </w:p>
        </w:tc>
        <w:tc>
          <w:tcPr>
            <w:tcW w:w="603" w:type="dxa"/>
          </w:tcPr>
          <w:p w14:paraId="5A5F73F4" w14:textId="73E76D4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AF03F1F" w14:textId="037A60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33603.14</w:t>
            </w:r>
          </w:p>
        </w:tc>
        <w:tc>
          <w:tcPr>
            <w:tcW w:w="850" w:type="dxa"/>
            <w:vAlign w:val="center"/>
          </w:tcPr>
          <w:p w14:paraId="0DB235D2" w14:textId="0815A77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4657.789</w:t>
            </w:r>
          </w:p>
        </w:tc>
        <w:tc>
          <w:tcPr>
            <w:tcW w:w="966" w:type="dxa"/>
            <w:vAlign w:val="center"/>
          </w:tcPr>
          <w:p w14:paraId="08C77D8D" w14:textId="72E8B5B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18591.93</w:t>
            </w:r>
          </w:p>
        </w:tc>
        <w:tc>
          <w:tcPr>
            <w:tcW w:w="966" w:type="dxa"/>
            <w:vAlign w:val="center"/>
          </w:tcPr>
          <w:p w14:paraId="68284FE7" w14:textId="0EC18FD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31022.09</w:t>
            </w:r>
          </w:p>
        </w:tc>
        <w:tc>
          <w:tcPr>
            <w:tcW w:w="966" w:type="dxa"/>
            <w:vAlign w:val="center"/>
          </w:tcPr>
          <w:p w14:paraId="6D8E4E45" w14:textId="03A6BA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33913.62</w:t>
            </w:r>
          </w:p>
        </w:tc>
        <w:tc>
          <w:tcPr>
            <w:tcW w:w="1049" w:type="dxa"/>
            <w:vAlign w:val="center"/>
          </w:tcPr>
          <w:p w14:paraId="075DA8DA" w14:textId="5E1C9D2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35627.82</w:t>
            </w:r>
          </w:p>
        </w:tc>
        <w:tc>
          <w:tcPr>
            <w:tcW w:w="966" w:type="dxa"/>
            <w:vAlign w:val="center"/>
          </w:tcPr>
          <w:p w14:paraId="0C2BB604" w14:textId="36297F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45014.04</w:t>
            </w:r>
          </w:p>
        </w:tc>
      </w:tr>
      <w:tr w:rsidR="004E6CFF" w14:paraId="3C255AD6" w14:textId="03F276FF" w:rsidTr="004E6CFF">
        <w:tc>
          <w:tcPr>
            <w:tcW w:w="2175" w:type="dxa"/>
          </w:tcPr>
          <w:p w14:paraId="7C8E217F" w14:textId="0E2A3B4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다우존스</w:t>
            </w:r>
            <w:r w:rsidR="004E6CFF" w:rsidRPr="0053251B">
              <w:rPr>
                <w:rFonts w:ascii="조선신명조" w:eastAsia="조선신명조" w:hAnsi="Segoe UI" w:cs="Segoe UI" w:hint="eastAsia"/>
                <w:b/>
                <w:bCs/>
                <w:color w:val="000000"/>
                <w:sz w:val="16"/>
                <w:szCs w:val="16"/>
              </w:rPr>
              <w:t xml:space="preserve"> </w:t>
            </w:r>
            <w:proofErr w:type="spellStart"/>
            <w:r w:rsidR="004E6CFF" w:rsidRPr="0053251B">
              <w:rPr>
                <w:rFonts w:ascii="조선신명조" w:eastAsia="조선신명조" w:hAnsi="Segoe UI" w:cs="Segoe UI" w:hint="eastAsia"/>
                <w:b/>
                <w:bCs/>
                <w:color w:val="000000"/>
                <w:sz w:val="16"/>
                <w:szCs w:val="16"/>
              </w:rPr>
              <w:t>거래량</w:t>
            </w:r>
            <w:proofErr w:type="spellEnd"/>
          </w:p>
        </w:tc>
        <w:tc>
          <w:tcPr>
            <w:tcW w:w="603" w:type="dxa"/>
          </w:tcPr>
          <w:p w14:paraId="73A809FB" w14:textId="1057AE7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093E456" w14:textId="4F2407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3.69E+08</w:t>
            </w:r>
          </w:p>
        </w:tc>
        <w:tc>
          <w:tcPr>
            <w:tcW w:w="850" w:type="dxa"/>
            <w:vAlign w:val="center"/>
          </w:tcPr>
          <w:p w14:paraId="14AB7E5A" w14:textId="2112400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1.13E+08</w:t>
            </w:r>
          </w:p>
        </w:tc>
        <w:tc>
          <w:tcPr>
            <w:tcW w:w="966" w:type="dxa"/>
            <w:vAlign w:val="center"/>
          </w:tcPr>
          <w:p w14:paraId="121B04A3" w14:textId="136C56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1.17E+08</w:t>
            </w:r>
          </w:p>
        </w:tc>
        <w:tc>
          <w:tcPr>
            <w:tcW w:w="966" w:type="dxa"/>
            <w:vAlign w:val="center"/>
          </w:tcPr>
          <w:p w14:paraId="318D8EB3" w14:textId="6679A9B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3.02E+08</w:t>
            </w:r>
          </w:p>
        </w:tc>
        <w:tc>
          <w:tcPr>
            <w:tcW w:w="966" w:type="dxa"/>
            <w:vAlign w:val="center"/>
          </w:tcPr>
          <w:p w14:paraId="1EA82652" w14:textId="419430D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3.43E+08</w:t>
            </w:r>
          </w:p>
        </w:tc>
        <w:tc>
          <w:tcPr>
            <w:tcW w:w="1049" w:type="dxa"/>
            <w:vAlign w:val="center"/>
          </w:tcPr>
          <w:p w14:paraId="33D2E198" w14:textId="347CE64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4.02E+08</w:t>
            </w:r>
          </w:p>
        </w:tc>
        <w:tc>
          <w:tcPr>
            <w:tcW w:w="966" w:type="dxa"/>
            <w:vAlign w:val="center"/>
          </w:tcPr>
          <w:p w14:paraId="07CBC951" w14:textId="1800059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1.22E+09</w:t>
            </w:r>
          </w:p>
        </w:tc>
      </w:tr>
      <w:tr w:rsidR="004E6CFF" w14:paraId="5F70A4B5" w14:textId="2FF6D024" w:rsidTr="004E6CFF">
        <w:tc>
          <w:tcPr>
            <w:tcW w:w="2175" w:type="dxa"/>
          </w:tcPr>
          <w:p w14:paraId="001A9CB0" w14:textId="1951BCFC"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S</w:t>
            </w:r>
            <w:r w:rsidR="005B6186" w:rsidRPr="0053251B">
              <w:rPr>
                <w:rFonts w:ascii="조선신명조" w:eastAsia="조선신명조" w:hAnsi="Segoe UI" w:cs="Segoe UI" w:hint="eastAsia"/>
                <w:b/>
                <w:bCs/>
                <w:color w:val="000000"/>
                <w:sz w:val="16"/>
                <w:szCs w:val="16"/>
                <w:lang w:eastAsia="ko-KR"/>
              </w:rPr>
              <w:t>&amp;</w:t>
            </w:r>
            <w:r w:rsidRPr="0053251B">
              <w:rPr>
                <w:rFonts w:ascii="조선신명조" w:eastAsia="조선신명조" w:hAnsi="Segoe UI" w:cs="Segoe UI" w:hint="eastAsia"/>
                <w:b/>
                <w:bCs/>
                <w:color w:val="000000"/>
                <w:sz w:val="16"/>
                <w:szCs w:val="16"/>
              </w:rPr>
              <w:t xml:space="preserve">P500 </w:t>
            </w:r>
            <w:r w:rsidR="005B6186" w:rsidRPr="0053251B">
              <w:rPr>
                <w:rFonts w:ascii="조선신명조" w:eastAsia="조선신명조" w:hAnsi="Segoe UI" w:cs="Segoe UI" w:hint="eastAsia"/>
                <w:b/>
                <w:bCs/>
                <w:color w:val="000000"/>
                <w:sz w:val="16"/>
                <w:szCs w:val="16"/>
                <w:lang w:eastAsia="ko-KR"/>
              </w:rPr>
              <w:t>지수</w:t>
            </w:r>
          </w:p>
        </w:tc>
        <w:tc>
          <w:tcPr>
            <w:tcW w:w="603" w:type="dxa"/>
          </w:tcPr>
          <w:p w14:paraId="17F9B05B" w14:textId="0ECD8A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0EF512D" w14:textId="414EBBF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4250.18</w:t>
            </w:r>
          </w:p>
        </w:tc>
        <w:tc>
          <w:tcPr>
            <w:tcW w:w="850" w:type="dxa"/>
            <w:vAlign w:val="center"/>
          </w:tcPr>
          <w:p w14:paraId="580A0372" w14:textId="4B10FB3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764.0219</w:t>
            </w:r>
          </w:p>
        </w:tc>
        <w:tc>
          <w:tcPr>
            <w:tcW w:w="966" w:type="dxa"/>
            <w:vAlign w:val="center"/>
          </w:tcPr>
          <w:p w14:paraId="1332FF23" w14:textId="3A8E84B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2237.4</w:t>
            </w:r>
          </w:p>
        </w:tc>
        <w:tc>
          <w:tcPr>
            <w:tcW w:w="966" w:type="dxa"/>
            <w:vAlign w:val="center"/>
          </w:tcPr>
          <w:p w14:paraId="2672A993" w14:textId="0AAFA85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3810.15</w:t>
            </w:r>
          </w:p>
        </w:tc>
        <w:tc>
          <w:tcPr>
            <w:tcW w:w="966" w:type="dxa"/>
            <w:vAlign w:val="center"/>
          </w:tcPr>
          <w:p w14:paraId="17E0274C" w14:textId="49A2A5D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4200.01</w:t>
            </w:r>
          </w:p>
        </w:tc>
        <w:tc>
          <w:tcPr>
            <w:tcW w:w="1049" w:type="dxa"/>
            <w:vAlign w:val="center"/>
          </w:tcPr>
          <w:p w14:paraId="0D505F9C" w14:textId="233D246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4591.015</w:t>
            </w:r>
          </w:p>
        </w:tc>
        <w:tc>
          <w:tcPr>
            <w:tcW w:w="966" w:type="dxa"/>
            <w:vAlign w:val="center"/>
          </w:tcPr>
          <w:p w14:paraId="2A9BB2E5" w14:textId="712D950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6090.27</w:t>
            </w:r>
          </w:p>
        </w:tc>
      </w:tr>
      <w:tr w:rsidR="004E6CFF" w14:paraId="4389C497" w14:textId="322ACF69" w:rsidTr="004E6CFF">
        <w:tc>
          <w:tcPr>
            <w:tcW w:w="2175" w:type="dxa"/>
          </w:tcPr>
          <w:p w14:paraId="7F6BA711" w14:textId="0D37C320"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통화량(</w:t>
            </w:r>
            <w:r w:rsidR="004E6CFF" w:rsidRPr="0053251B">
              <w:rPr>
                <w:rFonts w:ascii="조선신명조" w:eastAsia="조선신명조" w:hAnsi="Segoe UI" w:cs="Segoe UI" w:hint="eastAsia"/>
                <w:b/>
                <w:bCs/>
                <w:color w:val="000000"/>
                <w:sz w:val="16"/>
                <w:szCs w:val="16"/>
              </w:rPr>
              <w:t>M1</w:t>
            </w:r>
            <w:r w:rsidRPr="0053251B">
              <w:rPr>
                <w:rFonts w:ascii="조선신명조" w:eastAsia="조선신명조" w:hAnsi="Segoe UI" w:cs="Segoe UI" w:hint="eastAsia"/>
                <w:b/>
                <w:bCs/>
                <w:color w:val="000000"/>
                <w:sz w:val="16"/>
                <w:szCs w:val="16"/>
                <w:lang w:eastAsia="ko-KR"/>
              </w:rPr>
              <w:t>)</w:t>
            </w:r>
          </w:p>
        </w:tc>
        <w:tc>
          <w:tcPr>
            <w:tcW w:w="603" w:type="dxa"/>
          </w:tcPr>
          <w:p w14:paraId="5FF525EB" w14:textId="7E41D7E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ABC9431" w14:textId="544454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1219.395</w:t>
            </w:r>
          </w:p>
        </w:tc>
        <w:tc>
          <w:tcPr>
            <w:tcW w:w="850" w:type="dxa"/>
            <w:vAlign w:val="center"/>
          </w:tcPr>
          <w:p w14:paraId="0F8E0441" w14:textId="4D316BA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103.6807</w:t>
            </w:r>
          </w:p>
        </w:tc>
        <w:tc>
          <w:tcPr>
            <w:tcW w:w="966" w:type="dxa"/>
            <w:vAlign w:val="center"/>
          </w:tcPr>
          <w:p w14:paraId="5645ED08" w14:textId="2E9F843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944.3064</w:t>
            </w:r>
          </w:p>
        </w:tc>
        <w:tc>
          <w:tcPr>
            <w:tcW w:w="966" w:type="dxa"/>
            <w:vAlign w:val="center"/>
          </w:tcPr>
          <w:p w14:paraId="53A32751" w14:textId="5B3AAC0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1184.088</w:t>
            </w:r>
          </w:p>
        </w:tc>
        <w:tc>
          <w:tcPr>
            <w:tcW w:w="966" w:type="dxa"/>
            <w:vAlign w:val="center"/>
          </w:tcPr>
          <w:p w14:paraId="35283F58" w14:textId="712962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1221.11</w:t>
            </w:r>
          </w:p>
        </w:tc>
        <w:tc>
          <w:tcPr>
            <w:tcW w:w="1049" w:type="dxa"/>
            <w:vAlign w:val="center"/>
          </w:tcPr>
          <w:p w14:paraId="6412E28A" w14:textId="0F7E2EC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1287.187</w:t>
            </w:r>
          </w:p>
        </w:tc>
        <w:tc>
          <w:tcPr>
            <w:tcW w:w="966" w:type="dxa"/>
            <w:vAlign w:val="center"/>
          </w:tcPr>
          <w:p w14:paraId="2F63CF47" w14:textId="7C77388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1371.921</w:t>
            </w:r>
          </w:p>
        </w:tc>
      </w:tr>
      <w:tr w:rsidR="004E6CFF" w14:paraId="66E2B0C9" w14:textId="2313B25C" w:rsidTr="004E6CFF">
        <w:tc>
          <w:tcPr>
            <w:tcW w:w="2175" w:type="dxa"/>
          </w:tcPr>
          <w:p w14:paraId="1747A362" w14:textId="07D2080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통화량(</w:t>
            </w:r>
            <w:r w:rsidR="004E6CFF" w:rsidRPr="0053251B">
              <w:rPr>
                <w:rFonts w:ascii="조선신명조" w:eastAsia="조선신명조" w:hAnsi="Segoe UI" w:cs="Segoe UI" w:hint="eastAsia"/>
                <w:b/>
                <w:bCs/>
                <w:color w:val="000000"/>
                <w:sz w:val="16"/>
                <w:szCs w:val="16"/>
              </w:rPr>
              <w:t>M2</w:t>
            </w:r>
            <w:r w:rsidRPr="0053251B">
              <w:rPr>
                <w:rFonts w:ascii="조선신명조" w:eastAsia="조선신명조" w:hAnsi="Segoe UI" w:cs="Segoe UI" w:hint="eastAsia"/>
                <w:b/>
                <w:bCs/>
                <w:color w:val="000000"/>
                <w:sz w:val="16"/>
                <w:szCs w:val="16"/>
                <w:lang w:eastAsia="ko-KR"/>
              </w:rPr>
              <w:t>)</w:t>
            </w:r>
          </w:p>
        </w:tc>
        <w:tc>
          <w:tcPr>
            <w:tcW w:w="603" w:type="dxa"/>
          </w:tcPr>
          <w:p w14:paraId="3253A7DE" w14:textId="3F052CC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E5BAB24" w14:textId="0BC3EE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3616.388</w:t>
            </w:r>
          </w:p>
        </w:tc>
        <w:tc>
          <w:tcPr>
            <w:tcW w:w="850" w:type="dxa"/>
            <w:vAlign w:val="center"/>
          </w:tcPr>
          <w:p w14:paraId="2DC16676" w14:textId="5F9AAF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347.3367</w:t>
            </w:r>
          </w:p>
        </w:tc>
        <w:tc>
          <w:tcPr>
            <w:tcW w:w="966" w:type="dxa"/>
            <w:vAlign w:val="center"/>
          </w:tcPr>
          <w:p w14:paraId="6F84834C" w14:textId="6CA6057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2935.64</w:t>
            </w:r>
          </w:p>
        </w:tc>
        <w:tc>
          <w:tcPr>
            <w:tcW w:w="966" w:type="dxa"/>
            <w:vAlign w:val="center"/>
          </w:tcPr>
          <w:p w14:paraId="49ADF0EC" w14:textId="7976EB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3309.121</w:t>
            </w:r>
          </w:p>
        </w:tc>
        <w:tc>
          <w:tcPr>
            <w:tcW w:w="966" w:type="dxa"/>
            <w:vAlign w:val="center"/>
          </w:tcPr>
          <w:p w14:paraId="31006062" w14:textId="5A3C7D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3718.333</w:t>
            </w:r>
          </w:p>
        </w:tc>
        <w:tc>
          <w:tcPr>
            <w:tcW w:w="1049" w:type="dxa"/>
            <w:vAlign w:val="center"/>
          </w:tcPr>
          <w:p w14:paraId="767E507D" w14:textId="45A4E9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3843.787</w:t>
            </w:r>
          </w:p>
        </w:tc>
        <w:tc>
          <w:tcPr>
            <w:tcW w:w="966" w:type="dxa"/>
            <w:vAlign w:val="center"/>
          </w:tcPr>
          <w:p w14:paraId="45AE258D" w14:textId="20B776C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4183.535</w:t>
            </w:r>
          </w:p>
        </w:tc>
      </w:tr>
      <w:tr w:rsidR="004E6CFF" w14:paraId="713CEBEF" w14:textId="44E3598E" w:rsidTr="004E6CFF">
        <w:tc>
          <w:tcPr>
            <w:tcW w:w="2175" w:type="dxa"/>
          </w:tcPr>
          <w:p w14:paraId="21A50615" w14:textId="54729BA2"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proofErr w:type="spellStart"/>
            <w:r w:rsidRPr="0053251B">
              <w:rPr>
                <w:rFonts w:ascii="조선신명조" w:eastAsia="조선신명조" w:hAnsi="Segoe UI" w:cs="Segoe UI" w:hint="eastAsia"/>
                <w:b/>
                <w:bCs/>
                <w:color w:val="000000"/>
                <w:sz w:val="16"/>
                <w:szCs w:val="16"/>
              </w:rPr>
              <w:lastRenderedPageBreak/>
              <w:t>한국</w:t>
            </w:r>
            <w:proofErr w:type="spellEnd"/>
            <w:r w:rsidRPr="0053251B">
              <w:rPr>
                <w:rFonts w:ascii="조선신명조" w:eastAsia="조선신명조" w:hAnsi="Segoe UI" w:cs="Segoe UI" w:hint="eastAsia"/>
                <w:b/>
                <w:bCs/>
                <w:color w:val="000000"/>
                <w:sz w:val="16"/>
                <w:szCs w:val="16"/>
              </w:rPr>
              <w:t xml:space="preserve"> </w:t>
            </w:r>
            <w:proofErr w:type="spellStart"/>
            <w:r w:rsidRPr="0053251B">
              <w:rPr>
                <w:rFonts w:ascii="조선신명조" w:eastAsia="조선신명조" w:hAnsi="Segoe UI" w:cs="Segoe UI" w:hint="eastAsia"/>
                <w:b/>
                <w:bCs/>
                <w:color w:val="000000"/>
                <w:sz w:val="16"/>
                <w:szCs w:val="16"/>
              </w:rPr>
              <w:t>정책금리</w:t>
            </w:r>
            <w:proofErr w:type="spellEnd"/>
          </w:p>
        </w:tc>
        <w:tc>
          <w:tcPr>
            <w:tcW w:w="603" w:type="dxa"/>
          </w:tcPr>
          <w:p w14:paraId="52E71F28" w14:textId="4494E45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7A31EF8" w14:textId="178166C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2.037789</w:t>
            </w:r>
          </w:p>
        </w:tc>
        <w:tc>
          <w:tcPr>
            <w:tcW w:w="850" w:type="dxa"/>
            <w:vAlign w:val="center"/>
          </w:tcPr>
          <w:p w14:paraId="17E7D6FB" w14:textId="597C6C3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1.303587</w:t>
            </w:r>
          </w:p>
        </w:tc>
        <w:tc>
          <w:tcPr>
            <w:tcW w:w="966" w:type="dxa"/>
            <w:vAlign w:val="center"/>
          </w:tcPr>
          <w:p w14:paraId="342F0837" w14:textId="4FD01C2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0.5</w:t>
            </w:r>
          </w:p>
        </w:tc>
        <w:tc>
          <w:tcPr>
            <w:tcW w:w="966" w:type="dxa"/>
            <w:vAlign w:val="center"/>
          </w:tcPr>
          <w:p w14:paraId="0B5B0631" w14:textId="127FD5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0.548387</w:t>
            </w:r>
          </w:p>
        </w:tc>
        <w:tc>
          <w:tcPr>
            <w:tcW w:w="966" w:type="dxa"/>
            <w:vAlign w:val="center"/>
          </w:tcPr>
          <w:p w14:paraId="3E0941F8" w14:textId="41BCA6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1.75</w:t>
            </w:r>
          </w:p>
        </w:tc>
        <w:tc>
          <w:tcPr>
            <w:tcW w:w="1049" w:type="dxa"/>
            <w:vAlign w:val="center"/>
          </w:tcPr>
          <w:p w14:paraId="04349B78" w14:textId="35FC216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w:t>
            </w:r>
          </w:p>
        </w:tc>
        <w:tc>
          <w:tcPr>
            <w:tcW w:w="966" w:type="dxa"/>
            <w:vAlign w:val="center"/>
          </w:tcPr>
          <w:p w14:paraId="60EF736D" w14:textId="4656766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w:t>
            </w:r>
          </w:p>
        </w:tc>
      </w:tr>
      <w:tr w:rsidR="004E6CFF" w14:paraId="550C4E4D" w14:textId="5D2C0A71" w:rsidTr="004E6CFF">
        <w:tc>
          <w:tcPr>
            <w:tcW w:w="2175" w:type="dxa"/>
          </w:tcPr>
          <w:p w14:paraId="49342982" w14:textId="6FEF7F74"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proofErr w:type="spellStart"/>
            <w:r w:rsidRPr="0053251B">
              <w:rPr>
                <w:rFonts w:ascii="조선신명조" w:eastAsia="조선신명조" w:hAnsi="Segoe UI" w:cs="Segoe UI" w:hint="eastAsia"/>
                <w:b/>
                <w:bCs/>
                <w:color w:val="000000"/>
                <w:sz w:val="16"/>
                <w:szCs w:val="16"/>
              </w:rPr>
              <w:t>미국</w:t>
            </w:r>
            <w:proofErr w:type="spellEnd"/>
            <w:r w:rsidRPr="0053251B">
              <w:rPr>
                <w:rFonts w:ascii="조선신명조" w:eastAsia="조선신명조" w:hAnsi="Segoe UI" w:cs="Segoe UI" w:hint="eastAsia"/>
                <w:b/>
                <w:bCs/>
                <w:color w:val="000000"/>
                <w:sz w:val="16"/>
                <w:szCs w:val="16"/>
              </w:rPr>
              <w:t xml:space="preserve"> </w:t>
            </w:r>
            <w:proofErr w:type="spellStart"/>
            <w:r w:rsidRPr="0053251B">
              <w:rPr>
                <w:rFonts w:ascii="조선신명조" w:eastAsia="조선신명조" w:hAnsi="Segoe UI" w:cs="Segoe UI" w:hint="eastAsia"/>
                <w:b/>
                <w:bCs/>
                <w:color w:val="000000"/>
                <w:sz w:val="16"/>
                <w:szCs w:val="16"/>
              </w:rPr>
              <w:t>정책금리</w:t>
            </w:r>
            <w:proofErr w:type="spellEnd"/>
          </w:p>
        </w:tc>
        <w:tc>
          <w:tcPr>
            <w:tcW w:w="603" w:type="dxa"/>
          </w:tcPr>
          <w:p w14:paraId="71293977" w14:textId="1CFC34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58E70E2" w14:textId="55B1A91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2.60763</w:t>
            </w:r>
          </w:p>
        </w:tc>
        <w:tc>
          <w:tcPr>
            <w:tcW w:w="850" w:type="dxa"/>
            <w:vAlign w:val="center"/>
          </w:tcPr>
          <w:p w14:paraId="548D623F" w14:textId="0EFC33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2.31595</w:t>
            </w:r>
          </w:p>
        </w:tc>
        <w:tc>
          <w:tcPr>
            <w:tcW w:w="966" w:type="dxa"/>
            <w:vAlign w:val="center"/>
          </w:tcPr>
          <w:p w14:paraId="4EFEE40D" w14:textId="0216000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w:t>
            </w:r>
          </w:p>
        </w:tc>
        <w:tc>
          <w:tcPr>
            <w:tcW w:w="966" w:type="dxa"/>
            <w:vAlign w:val="center"/>
          </w:tcPr>
          <w:p w14:paraId="237FA668" w14:textId="6A00A2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w:t>
            </w:r>
          </w:p>
        </w:tc>
        <w:tc>
          <w:tcPr>
            <w:tcW w:w="966" w:type="dxa"/>
            <w:vAlign w:val="center"/>
          </w:tcPr>
          <w:p w14:paraId="731FBBE5" w14:textId="1804EE2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1.75</w:t>
            </w:r>
          </w:p>
        </w:tc>
        <w:tc>
          <w:tcPr>
            <w:tcW w:w="1049" w:type="dxa"/>
            <w:vAlign w:val="center"/>
          </w:tcPr>
          <w:p w14:paraId="23783169" w14:textId="2F3BED6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5.25</w:t>
            </w:r>
          </w:p>
        </w:tc>
        <w:tc>
          <w:tcPr>
            <w:tcW w:w="966" w:type="dxa"/>
            <w:vAlign w:val="center"/>
          </w:tcPr>
          <w:p w14:paraId="7D9975D3" w14:textId="3D13F52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5.5</w:t>
            </w:r>
          </w:p>
        </w:tc>
      </w:tr>
      <w:tr w:rsidR="004E6CFF" w14:paraId="00CBD683" w14:textId="034A2B9F" w:rsidTr="004E6CFF">
        <w:tc>
          <w:tcPr>
            <w:tcW w:w="2175" w:type="dxa"/>
          </w:tcPr>
          <w:p w14:paraId="5424D2E9" w14:textId="28FCF286"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소비자물가지수(</w:t>
            </w:r>
            <w:r w:rsidR="004E6CFF" w:rsidRPr="0053251B">
              <w:rPr>
                <w:rFonts w:ascii="조선신명조" w:eastAsia="조선신명조" w:hAnsi="Segoe UI" w:cs="Segoe UI" w:hint="eastAsia"/>
                <w:b/>
                <w:bCs/>
                <w:color w:val="000000"/>
                <w:sz w:val="16"/>
                <w:szCs w:val="16"/>
                <w:lang w:eastAsia="ko-KR"/>
              </w:rPr>
              <w:t>CPI</w:t>
            </w:r>
            <w:r w:rsidRPr="0053251B">
              <w:rPr>
                <w:rFonts w:ascii="조선신명조" w:eastAsia="조선신명조" w:hAnsi="Segoe UI" w:cs="Segoe UI" w:hint="eastAsia"/>
                <w:b/>
                <w:bCs/>
                <w:color w:val="000000"/>
                <w:sz w:val="16"/>
                <w:szCs w:val="16"/>
                <w:lang w:eastAsia="ko-KR"/>
              </w:rPr>
              <w:t>)</w:t>
            </w:r>
          </w:p>
        </w:tc>
        <w:tc>
          <w:tcPr>
            <w:tcW w:w="603" w:type="dxa"/>
          </w:tcPr>
          <w:p w14:paraId="23BC26EA" w14:textId="126A2B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42D9290" w14:textId="1071514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2.811298</w:t>
            </w:r>
          </w:p>
        </w:tc>
        <w:tc>
          <w:tcPr>
            <w:tcW w:w="850" w:type="dxa"/>
            <w:vAlign w:val="center"/>
          </w:tcPr>
          <w:p w14:paraId="635C5096" w14:textId="5DA54DF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1.658261</w:t>
            </w:r>
          </w:p>
        </w:tc>
        <w:tc>
          <w:tcPr>
            <w:tcW w:w="966" w:type="dxa"/>
            <w:vAlign w:val="center"/>
          </w:tcPr>
          <w:p w14:paraId="678C861F" w14:textId="7005253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w:t>
            </w:r>
          </w:p>
        </w:tc>
        <w:tc>
          <w:tcPr>
            <w:tcW w:w="966" w:type="dxa"/>
            <w:vAlign w:val="center"/>
          </w:tcPr>
          <w:p w14:paraId="1502483A" w14:textId="153DD4F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1.425</w:t>
            </w:r>
          </w:p>
        </w:tc>
        <w:tc>
          <w:tcPr>
            <w:tcW w:w="966" w:type="dxa"/>
            <w:vAlign w:val="center"/>
          </w:tcPr>
          <w:p w14:paraId="1399A14E" w14:textId="4D21016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w:t>
            </w:r>
          </w:p>
        </w:tc>
        <w:tc>
          <w:tcPr>
            <w:tcW w:w="1049" w:type="dxa"/>
            <w:vAlign w:val="center"/>
          </w:tcPr>
          <w:p w14:paraId="07CDE4B6" w14:textId="6E3736D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w:t>
            </w:r>
          </w:p>
        </w:tc>
        <w:tc>
          <w:tcPr>
            <w:tcW w:w="966" w:type="dxa"/>
            <w:vAlign w:val="center"/>
          </w:tcPr>
          <w:p w14:paraId="4F7831ED" w14:textId="69FBF43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w:t>
            </w:r>
          </w:p>
        </w:tc>
      </w:tr>
      <w:tr w:rsidR="004E6CFF" w14:paraId="3436073C" w14:textId="51202FA9" w:rsidTr="004E6CFF">
        <w:tc>
          <w:tcPr>
            <w:tcW w:w="2175" w:type="dxa"/>
          </w:tcPr>
          <w:p w14:paraId="26F12281" w14:textId="016C9ED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생산자물가지수(</w:t>
            </w:r>
            <w:r w:rsidR="004E6CFF" w:rsidRPr="0053251B">
              <w:rPr>
                <w:rFonts w:ascii="조선신명조" w:eastAsia="조선신명조" w:hAnsi="Segoe UI" w:cs="Segoe UI" w:hint="eastAsia"/>
                <w:b/>
                <w:bCs/>
                <w:color w:val="000000"/>
                <w:sz w:val="16"/>
                <w:szCs w:val="16"/>
                <w:lang w:eastAsia="ko-KR"/>
              </w:rPr>
              <w:t>PPI</w:t>
            </w:r>
            <w:r w:rsidRPr="0053251B">
              <w:rPr>
                <w:rFonts w:ascii="조선신명조" w:eastAsia="조선신명조" w:hAnsi="Segoe UI" w:cs="Segoe UI" w:hint="eastAsia"/>
                <w:b/>
                <w:bCs/>
                <w:color w:val="000000"/>
                <w:sz w:val="16"/>
                <w:szCs w:val="16"/>
                <w:lang w:eastAsia="ko-KR"/>
              </w:rPr>
              <w:t>)</w:t>
            </w:r>
          </w:p>
        </w:tc>
        <w:tc>
          <w:tcPr>
            <w:tcW w:w="603" w:type="dxa"/>
          </w:tcPr>
          <w:p w14:paraId="0BC56A36" w14:textId="0E24799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2F885333" w14:textId="31E69DB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111.5014</w:t>
            </w:r>
          </w:p>
        </w:tc>
        <w:tc>
          <w:tcPr>
            <w:tcW w:w="850" w:type="dxa"/>
            <w:vAlign w:val="center"/>
          </w:tcPr>
          <w:p w14:paraId="1BECA8DA" w14:textId="1D8237D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7.401748</w:t>
            </w:r>
          </w:p>
        </w:tc>
        <w:tc>
          <w:tcPr>
            <w:tcW w:w="966" w:type="dxa"/>
            <w:vAlign w:val="center"/>
          </w:tcPr>
          <w:p w14:paraId="611682CE" w14:textId="63EDCB2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98.93</w:t>
            </w:r>
          </w:p>
        </w:tc>
        <w:tc>
          <w:tcPr>
            <w:tcW w:w="966" w:type="dxa"/>
            <w:vAlign w:val="center"/>
          </w:tcPr>
          <w:p w14:paraId="37A50598" w14:textId="25746E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103.89</w:t>
            </w:r>
          </w:p>
        </w:tc>
        <w:tc>
          <w:tcPr>
            <w:tcW w:w="966" w:type="dxa"/>
            <w:vAlign w:val="center"/>
          </w:tcPr>
          <w:p w14:paraId="50D477D4" w14:textId="59CC530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116.27</w:t>
            </w:r>
          </w:p>
        </w:tc>
        <w:tc>
          <w:tcPr>
            <w:tcW w:w="1049" w:type="dxa"/>
            <w:vAlign w:val="center"/>
          </w:tcPr>
          <w:p w14:paraId="0205D12B" w14:textId="50E1C87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117.5</w:t>
            </w:r>
          </w:p>
        </w:tc>
        <w:tc>
          <w:tcPr>
            <w:tcW w:w="966" w:type="dxa"/>
            <w:vAlign w:val="center"/>
          </w:tcPr>
          <w:p w14:paraId="5AD139B7" w14:textId="6FBDC0F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119.56</w:t>
            </w:r>
          </w:p>
        </w:tc>
      </w:tr>
      <w:tr w:rsidR="004E6CFF" w14:paraId="681C5D8D" w14:textId="279FFAB9" w:rsidTr="004E6CFF">
        <w:tc>
          <w:tcPr>
            <w:tcW w:w="2175" w:type="dxa"/>
          </w:tcPr>
          <w:p w14:paraId="17C04D83" w14:textId="2883BA2E"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proofErr w:type="spellStart"/>
            <w:r w:rsidRPr="0053251B">
              <w:rPr>
                <w:rFonts w:ascii="조선신명조" w:eastAsia="조선신명조" w:hAnsi="Segoe UI" w:cs="Segoe UI" w:hint="eastAsia"/>
                <w:b/>
                <w:bCs/>
                <w:color w:val="000000"/>
                <w:sz w:val="16"/>
                <w:szCs w:val="16"/>
              </w:rPr>
              <w:t>경상수지</w:t>
            </w:r>
            <w:proofErr w:type="spellEnd"/>
          </w:p>
        </w:tc>
        <w:tc>
          <w:tcPr>
            <w:tcW w:w="603" w:type="dxa"/>
          </w:tcPr>
          <w:p w14:paraId="476A545C" w14:textId="285A7D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53328FC" w14:textId="5DF05A0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5333.791</w:t>
            </w:r>
          </w:p>
        </w:tc>
        <w:tc>
          <w:tcPr>
            <w:tcW w:w="850" w:type="dxa"/>
            <w:vAlign w:val="center"/>
          </w:tcPr>
          <w:p w14:paraId="26B8240A" w14:textId="44390D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4255.906</w:t>
            </w:r>
          </w:p>
        </w:tc>
        <w:tc>
          <w:tcPr>
            <w:tcW w:w="966" w:type="dxa"/>
            <w:vAlign w:val="center"/>
          </w:tcPr>
          <w:p w14:paraId="014B5AF8" w14:textId="7CF0561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-4205</w:t>
            </w:r>
          </w:p>
        </w:tc>
        <w:tc>
          <w:tcPr>
            <w:tcW w:w="966" w:type="dxa"/>
            <w:vAlign w:val="center"/>
          </w:tcPr>
          <w:p w14:paraId="42ED8C93" w14:textId="033EC7A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1862</w:t>
            </w:r>
          </w:p>
        </w:tc>
        <w:tc>
          <w:tcPr>
            <w:tcW w:w="966" w:type="dxa"/>
            <w:vAlign w:val="center"/>
          </w:tcPr>
          <w:p w14:paraId="2E36AAE3" w14:textId="747A95D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6365</w:t>
            </w:r>
          </w:p>
        </w:tc>
        <w:tc>
          <w:tcPr>
            <w:tcW w:w="1049" w:type="dxa"/>
            <w:vAlign w:val="center"/>
          </w:tcPr>
          <w:p w14:paraId="02469059" w14:textId="6645FDE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7438</w:t>
            </w:r>
          </w:p>
        </w:tc>
        <w:tc>
          <w:tcPr>
            <w:tcW w:w="966" w:type="dxa"/>
            <w:vAlign w:val="center"/>
          </w:tcPr>
          <w:p w14:paraId="3F624B7F" w14:textId="3C822CB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13096</w:t>
            </w:r>
          </w:p>
        </w:tc>
      </w:tr>
      <w:tr w:rsidR="004E6CFF" w14:paraId="2C2B45C9" w14:textId="38F71B22" w:rsidTr="004E6CFF">
        <w:tc>
          <w:tcPr>
            <w:tcW w:w="2175" w:type="dxa"/>
          </w:tcPr>
          <w:p w14:paraId="233DE569" w14:textId="5372942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 변동성</w:t>
            </w:r>
            <w:r w:rsidRPr="0053251B">
              <w:rPr>
                <w:rFonts w:ascii="조선신명조" w:eastAsia="조선신명조" w:hAnsi="Segoe UI" w:cs="Segoe UI"/>
                <w:b/>
                <w:bCs/>
                <w:color w:val="000000"/>
                <w:sz w:val="16"/>
                <w:szCs w:val="16"/>
                <w:lang w:eastAsia="ko-KR"/>
              </w:rPr>
              <w:t>(KSVKOSPI)</w:t>
            </w:r>
          </w:p>
        </w:tc>
        <w:tc>
          <w:tcPr>
            <w:tcW w:w="603" w:type="dxa"/>
          </w:tcPr>
          <w:p w14:paraId="1896A8F1" w14:textId="32939F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6DBD714" w14:textId="4E42EDA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20.30508</w:t>
            </w:r>
          </w:p>
        </w:tc>
        <w:tc>
          <w:tcPr>
            <w:tcW w:w="850" w:type="dxa"/>
            <w:vAlign w:val="center"/>
          </w:tcPr>
          <w:p w14:paraId="1AD6F694" w14:textId="2F69621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6.604767</w:t>
            </w:r>
          </w:p>
        </w:tc>
        <w:tc>
          <w:tcPr>
            <w:tcW w:w="966" w:type="dxa"/>
            <w:vAlign w:val="center"/>
          </w:tcPr>
          <w:p w14:paraId="43BE5D36" w14:textId="04EEE95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11.73</w:t>
            </w:r>
          </w:p>
        </w:tc>
        <w:tc>
          <w:tcPr>
            <w:tcW w:w="966" w:type="dxa"/>
            <w:vAlign w:val="center"/>
          </w:tcPr>
          <w:p w14:paraId="790ACB76" w14:textId="54B9FCE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16.5625</w:t>
            </w:r>
          </w:p>
        </w:tc>
        <w:tc>
          <w:tcPr>
            <w:tcW w:w="966" w:type="dxa"/>
            <w:vAlign w:val="center"/>
          </w:tcPr>
          <w:p w14:paraId="2E2C6ED2" w14:textId="5C7BE54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18.38</w:t>
            </w:r>
          </w:p>
        </w:tc>
        <w:tc>
          <w:tcPr>
            <w:tcW w:w="1049" w:type="dxa"/>
            <w:vAlign w:val="center"/>
          </w:tcPr>
          <w:p w14:paraId="79A438FD" w14:textId="0D9CBC4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22.415</w:t>
            </w:r>
          </w:p>
        </w:tc>
        <w:tc>
          <w:tcPr>
            <w:tcW w:w="966" w:type="dxa"/>
            <w:vAlign w:val="center"/>
          </w:tcPr>
          <w:p w14:paraId="7AD8B294" w14:textId="28CCB41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69.24</w:t>
            </w:r>
          </w:p>
        </w:tc>
      </w:tr>
      <w:tr w:rsidR="004E6CFF" w14:paraId="7C971267" w14:textId="6647BFB0" w:rsidTr="004E6CFF">
        <w:tc>
          <w:tcPr>
            <w:tcW w:w="2175" w:type="dxa"/>
          </w:tcPr>
          <w:p w14:paraId="1320FDE0" w14:textId="517FC4F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달러/엔 환율</w:t>
            </w:r>
          </w:p>
        </w:tc>
        <w:tc>
          <w:tcPr>
            <w:tcW w:w="603" w:type="dxa"/>
          </w:tcPr>
          <w:p w14:paraId="73B82348" w14:textId="6455FDB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7A2E8819" w14:textId="696B25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127.8556</w:t>
            </w:r>
          </w:p>
        </w:tc>
        <w:tc>
          <w:tcPr>
            <w:tcW w:w="850" w:type="dxa"/>
            <w:vAlign w:val="center"/>
          </w:tcPr>
          <w:p w14:paraId="66282C87" w14:textId="0CD2F76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18.42469</w:t>
            </w:r>
          </w:p>
        </w:tc>
        <w:tc>
          <w:tcPr>
            <w:tcW w:w="966" w:type="dxa"/>
            <w:vAlign w:val="center"/>
          </w:tcPr>
          <w:p w14:paraId="2E412437" w14:textId="5A0B96F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102.678</w:t>
            </w:r>
          </w:p>
        </w:tc>
        <w:tc>
          <w:tcPr>
            <w:tcW w:w="966" w:type="dxa"/>
            <w:vAlign w:val="center"/>
          </w:tcPr>
          <w:p w14:paraId="14171E69" w14:textId="07224F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109.3763</w:t>
            </w:r>
          </w:p>
        </w:tc>
        <w:tc>
          <w:tcPr>
            <w:tcW w:w="966" w:type="dxa"/>
            <w:vAlign w:val="center"/>
          </w:tcPr>
          <w:p w14:paraId="55F6601C" w14:textId="75F17B6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130.8025</w:t>
            </w:r>
          </w:p>
        </w:tc>
        <w:tc>
          <w:tcPr>
            <w:tcW w:w="1049" w:type="dxa"/>
            <w:vAlign w:val="center"/>
          </w:tcPr>
          <w:p w14:paraId="67D1F453" w14:textId="37019D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145.341</w:t>
            </w:r>
          </w:p>
        </w:tc>
        <w:tc>
          <w:tcPr>
            <w:tcW w:w="966" w:type="dxa"/>
            <w:vAlign w:val="center"/>
          </w:tcPr>
          <w:p w14:paraId="6991C0BD" w14:textId="1CAA84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161.607</w:t>
            </w:r>
          </w:p>
        </w:tc>
      </w:tr>
      <w:tr w:rsidR="004E6CFF" w14:paraId="00203CD1" w14:textId="179C11E4" w:rsidTr="004E6CFF">
        <w:tc>
          <w:tcPr>
            <w:tcW w:w="2175" w:type="dxa"/>
          </w:tcPr>
          <w:p w14:paraId="4AA9FC18" w14:textId="39E716E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달러/위안 환율</w:t>
            </w:r>
          </w:p>
        </w:tc>
        <w:tc>
          <w:tcPr>
            <w:tcW w:w="603" w:type="dxa"/>
          </w:tcPr>
          <w:p w14:paraId="7638F62A" w14:textId="51F244A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248941C" w14:textId="77B0BC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6.867263</w:t>
            </w:r>
          </w:p>
        </w:tc>
        <w:tc>
          <w:tcPr>
            <w:tcW w:w="850" w:type="dxa"/>
            <w:vAlign w:val="center"/>
          </w:tcPr>
          <w:p w14:paraId="3566AA8C" w14:textId="58E2CC9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0.318528</w:t>
            </w:r>
          </w:p>
        </w:tc>
        <w:tc>
          <w:tcPr>
            <w:tcW w:w="966" w:type="dxa"/>
            <w:vAlign w:val="center"/>
          </w:tcPr>
          <w:p w14:paraId="3EA9956D" w14:textId="492BB3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6.3115</w:t>
            </w:r>
          </w:p>
        </w:tc>
        <w:tc>
          <w:tcPr>
            <w:tcW w:w="966" w:type="dxa"/>
            <w:vAlign w:val="center"/>
          </w:tcPr>
          <w:p w14:paraId="0AD65BE7" w14:textId="54AAA2F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6.522125</w:t>
            </w:r>
          </w:p>
        </w:tc>
        <w:tc>
          <w:tcPr>
            <w:tcW w:w="966" w:type="dxa"/>
            <w:vAlign w:val="center"/>
          </w:tcPr>
          <w:p w14:paraId="5C907692" w14:textId="65149FA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6.94415</w:t>
            </w:r>
          </w:p>
        </w:tc>
        <w:tc>
          <w:tcPr>
            <w:tcW w:w="1049" w:type="dxa"/>
            <w:vAlign w:val="center"/>
          </w:tcPr>
          <w:p w14:paraId="2D21AE16" w14:textId="685EBC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7.1455</w:t>
            </w:r>
          </w:p>
        </w:tc>
        <w:tc>
          <w:tcPr>
            <w:tcW w:w="966" w:type="dxa"/>
            <w:vAlign w:val="center"/>
          </w:tcPr>
          <w:p w14:paraId="59671BA3" w14:textId="3A6CDC7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7.3278</w:t>
            </w:r>
          </w:p>
        </w:tc>
      </w:tr>
      <w:tr w:rsidR="004E6CFF" w14:paraId="0DCA8369" w14:textId="639C24D0" w:rsidTr="004E6CFF">
        <w:tc>
          <w:tcPr>
            <w:tcW w:w="2175" w:type="dxa"/>
          </w:tcPr>
          <w:p w14:paraId="6FC9C197" w14:textId="5C96431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미국 10년물 국채금리</w:t>
            </w:r>
          </w:p>
        </w:tc>
        <w:tc>
          <w:tcPr>
            <w:tcW w:w="603" w:type="dxa"/>
          </w:tcPr>
          <w:p w14:paraId="2A14A961" w14:textId="5640438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75B2C946" w14:textId="5E9EFD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0.267769</w:t>
            </w:r>
          </w:p>
        </w:tc>
        <w:tc>
          <w:tcPr>
            <w:tcW w:w="850" w:type="dxa"/>
            <w:vAlign w:val="center"/>
          </w:tcPr>
          <w:p w14:paraId="66E076DE" w14:textId="11610E3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0.139671</w:t>
            </w:r>
          </w:p>
        </w:tc>
        <w:tc>
          <w:tcPr>
            <w:tcW w:w="966" w:type="dxa"/>
            <w:vAlign w:val="center"/>
          </w:tcPr>
          <w:p w14:paraId="4C3D06FA" w14:textId="6A8EC5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0.0499</w:t>
            </w:r>
          </w:p>
        </w:tc>
        <w:tc>
          <w:tcPr>
            <w:tcW w:w="966" w:type="dxa"/>
            <w:vAlign w:val="center"/>
          </w:tcPr>
          <w:p w14:paraId="5C4186FA" w14:textId="3AC2500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0.1415</w:t>
            </w:r>
          </w:p>
        </w:tc>
        <w:tc>
          <w:tcPr>
            <w:tcW w:w="966" w:type="dxa"/>
            <w:vAlign w:val="center"/>
          </w:tcPr>
          <w:p w14:paraId="58E3FCB6" w14:textId="252C3B0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0.2915</w:t>
            </w:r>
          </w:p>
        </w:tc>
        <w:tc>
          <w:tcPr>
            <w:tcW w:w="1049" w:type="dxa"/>
            <w:vAlign w:val="center"/>
          </w:tcPr>
          <w:p w14:paraId="3D62AE6E" w14:textId="5F63D66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0.401</w:t>
            </w:r>
          </w:p>
        </w:tc>
        <w:tc>
          <w:tcPr>
            <w:tcW w:w="966" w:type="dxa"/>
            <w:vAlign w:val="center"/>
          </w:tcPr>
          <w:p w14:paraId="783D2F47" w14:textId="171CAB4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0.4988</w:t>
            </w:r>
          </w:p>
        </w:tc>
      </w:tr>
      <w:tr w:rsidR="004E6CFF" w14:paraId="7D6BDA86" w14:textId="5E4BB053" w:rsidTr="004E6CFF">
        <w:tc>
          <w:tcPr>
            <w:tcW w:w="2175" w:type="dxa"/>
          </w:tcPr>
          <w:p w14:paraId="2D2017A1" w14:textId="2AF8D0BF"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구리 가격</w:t>
            </w:r>
          </w:p>
        </w:tc>
        <w:tc>
          <w:tcPr>
            <w:tcW w:w="603" w:type="dxa"/>
          </w:tcPr>
          <w:p w14:paraId="43375614" w14:textId="7A6ABC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EE07E5" w14:textId="2EB2920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3.820936</w:t>
            </w:r>
          </w:p>
        </w:tc>
        <w:tc>
          <w:tcPr>
            <w:tcW w:w="850" w:type="dxa"/>
            <w:vAlign w:val="center"/>
          </w:tcPr>
          <w:p w14:paraId="12B1B2BD" w14:textId="5A8769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0.631159</w:t>
            </w:r>
          </w:p>
        </w:tc>
        <w:tc>
          <w:tcPr>
            <w:tcW w:w="966" w:type="dxa"/>
            <w:vAlign w:val="center"/>
          </w:tcPr>
          <w:p w14:paraId="4622A845" w14:textId="659CFAB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2.1195</w:t>
            </w:r>
          </w:p>
        </w:tc>
        <w:tc>
          <w:tcPr>
            <w:tcW w:w="966" w:type="dxa"/>
            <w:vAlign w:val="center"/>
          </w:tcPr>
          <w:p w14:paraId="3A9E2DF7" w14:textId="0397BF1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3.553</w:t>
            </w:r>
          </w:p>
        </w:tc>
        <w:tc>
          <w:tcPr>
            <w:tcW w:w="966" w:type="dxa"/>
            <w:vAlign w:val="center"/>
          </w:tcPr>
          <w:p w14:paraId="615640D5" w14:textId="175868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3.8995</w:t>
            </w:r>
          </w:p>
        </w:tc>
        <w:tc>
          <w:tcPr>
            <w:tcW w:w="1049" w:type="dxa"/>
            <w:vAlign w:val="center"/>
          </w:tcPr>
          <w:p w14:paraId="45021EFE" w14:textId="6E8B15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4.28875</w:t>
            </w:r>
          </w:p>
        </w:tc>
        <w:tc>
          <w:tcPr>
            <w:tcW w:w="966" w:type="dxa"/>
            <w:vAlign w:val="center"/>
          </w:tcPr>
          <w:p w14:paraId="18B851F9" w14:textId="28977E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5.119</w:t>
            </w:r>
          </w:p>
        </w:tc>
      </w:tr>
      <w:tr w:rsidR="004E6CFF" w14:paraId="2EBADDD8" w14:textId="722D6D8F" w:rsidTr="004E6CFF">
        <w:tc>
          <w:tcPr>
            <w:tcW w:w="2175" w:type="dxa"/>
          </w:tcPr>
          <w:p w14:paraId="2DAB483B" w14:textId="4B6F039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알루미늄 가격</w:t>
            </w:r>
          </w:p>
        </w:tc>
        <w:tc>
          <w:tcPr>
            <w:tcW w:w="603" w:type="dxa"/>
          </w:tcPr>
          <w:p w14:paraId="1EFEDB86" w14:textId="0B5D06F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2386039" w14:textId="39803F3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2313.547</w:t>
            </w:r>
          </w:p>
        </w:tc>
        <w:tc>
          <w:tcPr>
            <w:tcW w:w="850" w:type="dxa"/>
            <w:vAlign w:val="center"/>
          </w:tcPr>
          <w:p w14:paraId="37D03B8E" w14:textId="00C363F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420.7198</w:t>
            </w:r>
          </w:p>
        </w:tc>
        <w:tc>
          <w:tcPr>
            <w:tcW w:w="966" w:type="dxa"/>
            <w:vAlign w:val="center"/>
          </w:tcPr>
          <w:p w14:paraId="4A89900D" w14:textId="21B778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1452</w:t>
            </w:r>
          </w:p>
        </w:tc>
        <w:tc>
          <w:tcPr>
            <w:tcW w:w="966" w:type="dxa"/>
            <w:vAlign w:val="center"/>
          </w:tcPr>
          <w:p w14:paraId="1A6817EB" w14:textId="465F021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2126</w:t>
            </w:r>
          </w:p>
        </w:tc>
        <w:tc>
          <w:tcPr>
            <w:tcW w:w="966" w:type="dxa"/>
            <w:vAlign w:val="center"/>
          </w:tcPr>
          <w:p w14:paraId="266A5A01" w14:textId="2A01E82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2302.5</w:t>
            </w:r>
          </w:p>
        </w:tc>
        <w:tc>
          <w:tcPr>
            <w:tcW w:w="1049" w:type="dxa"/>
            <w:vAlign w:val="center"/>
          </w:tcPr>
          <w:p w14:paraId="590BA4B7" w14:textId="5372BB2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2534.125</w:t>
            </w:r>
          </w:p>
        </w:tc>
        <w:tc>
          <w:tcPr>
            <w:tcW w:w="966" w:type="dxa"/>
            <w:vAlign w:val="center"/>
          </w:tcPr>
          <w:p w14:paraId="53D0F851" w14:textId="0678D6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3873</w:t>
            </w:r>
          </w:p>
        </w:tc>
      </w:tr>
      <w:tr w:rsidR="004E6CFF" w14:paraId="675F0901" w14:textId="12D30E86" w:rsidTr="004E6CFF">
        <w:tc>
          <w:tcPr>
            <w:tcW w:w="2175" w:type="dxa"/>
          </w:tcPr>
          <w:p w14:paraId="51DD6762" w14:textId="49E535B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VIX(주식 변동성)</w:t>
            </w:r>
          </w:p>
        </w:tc>
        <w:tc>
          <w:tcPr>
            <w:tcW w:w="603" w:type="dxa"/>
          </w:tcPr>
          <w:p w14:paraId="35D3F21E" w14:textId="0AE06D0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EFC48BC" w14:textId="074BE49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21.43804</w:t>
            </w:r>
          </w:p>
        </w:tc>
        <w:tc>
          <w:tcPr>
            <w:tcW w:w="850" w:type="dxa"/>
            <w:vAlign w:val="center"/>
          </w:tcPr>
          <w:p w14:paraId="4F7F13FC" w14:textId="12AA5E0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8.368224</w:t>
            </w:r>
          </w:p>
        </w:tc>
        <w:tc>
          <w:tcPr>
            <w:tcW w:w="966" w:type="dxa"/>
            <w:vAlign w:val="center"/>
          </w:tcPr>
          <w:p w14:paraId="592E9385" w14:textId="343641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11.86</w:t>
            </w:r>
          </w:p>
        </w:tc>
        <w:tc>
          <w:tcPr>
            <w:tcW w:w="966" w:type="dxa"/>
            <w:vAlign w:val="center"/>
          </w:tcPr>
          <w:p w14:paraId="6ADE4183" w14:textId="42438F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15.855</w:t>
            </w:r>
          </w:p>
        </w:tc>
        <w:tc>
          <w:tcPr>
            <w:tcW w:w="966" w:type="dxa"/>
            <w:vAlign w:val="center"/>
          </w:tcPr>
          <w:p w14:paraId="6B842384" w14:textId="23E989D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19.63</w:t>
            </w:r>
          </w:p>
        </w:tc>
        <w:tc>
          <w:tcPr>
            <w:tcW w:w="1049" w:type="dxa"/>
            <w:vAlign w:val="center"/>
          </w:tcPr>
          <w:p w14:paraId="47537291" w14:textId="7C982A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25.0225</w:t>
            </w:r>
          </w:p>
        </w:tc>
        <w:tc>
          <w:tcPr>
            <w:tcW w:w="966" w:type="dxa"/>
            <w:vAlign w:val="center"/>
          </w:tcPr>
          <w:p w14:paraId="45E0EF04" w14:textId="5341BA4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82.69</w:t>
            </w:r>
          </w:p>
        </w:tc>
      </w:tr>
      <w:tr w:rsidR="004E6CFF" w14:paraId="4FC53794" w14:textId="613E391A" w:rsidTr="004E6CFF">
        <w:tc>
          <w:tcPr>
            <w:tcW w:w="2175" w:type="dxa"/>
          </w:tcPr>
          <w:p w14:paraId="43E94D85" w14:textId="3AA7CA3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OVX(유가 변동성)</w:t>
            </w:r>
          </w:p>
        </w:tc>
        <w:tc>
          <w:tcPr>
            <w:tcW w:w="603" w:type="dxa"/>
          </w:tcPr>
          <w:p w14:paraId="684FBF35" w14:textId="5EC343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6673091" w14:textId="490C6F7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44.72318</w:t>
            </w:r>
          </w:p>
        </w:tc>
        <w:tc>
          <w:tcPr>
            <w:tcW w:w="850" w:type="dxa"/>
            <w:vAlign w:val="center"/>
          </w:tcPr>
          <w:p w14:paraId="4FBEFC1F" w14:textId="53AA688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24.29387</w:t>
            </w:r>
          </w:p>
        </w:tc>
        <w:tc>
          <w:tcPr>
            <w:tcW w:w="966" w:type="dxa"/>
            <w:vAlign w:val="center"/>
          </w:tcPr>
          <w:p w14:paraId="6CDB1C1B" w14:textId="6728CF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23.73</w:t>
            </w:r>
          </w:p>
        </w:tc>
        <w:tc>
          <w:tcPr>
            <w:tcW w:w="966" w:type="dxa"/>
            <w:vAlign w:val="center"/>
          </w:tcPr>
          <w:p w14:paraId="2CD238C3" w14:textId="009D429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34.28</w:t>
            </w:r>
          </w:p>
        </w:tc>
        <w:tc>
          <w:tcPr>
            <w:tcW w:w="966" w:type="dxa"/>
            <w:vAlign w:val="center"/>
          </w:tcPr>
          <w:p w14:paraId="17D85B8C" w14:textId="779FA81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39.005</w:t>
            </w:r>
          </w:p>
        </w:tc>
        <w:tc>
          <w:tcPr>
            <w:tcW w:w="1049" w:type="dxa"/>
            <w:vAlign w:val="center"/>
          </w:tcPr>
          <w:p w14:paraId="623CC101" w14:textId="02BFB4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47.485</w:t>
            </w:r>
          </w:p>
        </w:tc>
        <w:tc>
          <w:tcPr>
            <w:tcW w:w="966" w:type="dxa"/>
            <w:vAlign w:val="center"/>
          </w:tcPr>
          <w:p w14:paraId="2B2193AE" w14:textId="387171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325.15</w:t>
            </w:r>
          </w:p>
        </w:tc>
      </w:tr>
      <w:tr w:rsidR="004E6CFF" w14:paraId="3BCD55A7" w14:textId="422B5001" w:rsidTr="004E6CFF">
        <w:tc>
          <w:tcPr>
            <w:tcW w:w="2175" w:type="dxa"/>
          </w:tcPr>
          <w:p w14:paraId="5BF1F80A" w14:textId="5588ADC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이벤트 수(</w:t>
            </w:r>
            <w:proofErr w:type="spellStart"/>
            <w:r w:rsidR="004E6CFF" w:rsidRPr="0053251B">
              <w:rPr>
                <w:rFonts w:ascii="조선신명조" w:eastAsia="조선신명조" w:hAnsi="Segoe UI" w:cs="Segoe UI" w:hint="eastAsia"/>
                <w:b/>
                <w:bCs/>
                <w:color w:val="000000"/>
                <w:sz w:val="16"/>
                <w:szCs w:val="16"/>
              </w:rPr>
              <w:t>events_cnt</w:t>
            </w:r>
            <w:proofErr w:type="spellEnd"/>
            <w:r w:rsidRPr="0053251B">
              <w:rPr>
                <w:rFonts w:ascii="조선신명조" w:eastAsia="조선신명조" w:hAnsi="Segoe UI" w:cs="Segoe UI" w:hint="eastAsia"/>
                <w:b/>
                <w:bCs/>
                <w:color w:val="000000"/>
                <w:sz w:val="16"/>
                <w:szCs w:val="16"/>
                <w:lang w:eastAsia="ko-KR"/>
              </w:rPr>
              <w:t>)</w:t>
            </w:r>
          </w:p>
        </w:tc>
        <w:tc>
          <w:tcPr>
            <w:tcW w:w="603" w:type="dxa"/>
          </w:tcPr>
          <w:p w14:paraId="6CC57837" w14:textId="03FC2BD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EA1B4FD" w14:textId="69125B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133581.2</w:t>
            </w:r>
          </w:p>
        </w:tc>
        <w:tc>
          <w:tcPr>
            <w:tcW w:w="850" w:type="dxa"/>
            <w:vAlign w:val="center"/>
          </w:tcPr>
          <w:p w14:paraId="4CA93409" w14:textId="0FD7DB8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24788.61</w:t>
            </w:r>
          </w:p>
        </w:tc>
        <w:tc>
          <w:tcPr>
            <w:tcW w:w="966" w:type="dxa"/>
            <w:vAlign w:val="center"/>
          </w:tcPr>
          <w:p w14:paraId="123E2D4A" w14:textId="1EB19B3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65C388F" w14:textId="1ABB58D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117551</w:t>
            </w:r>
          </w:p>
        </w:tc>
        <w:tc>
          <w:tcPr>
            <w:tcW w:w="966" w:type="dxa"/>
            <w:vAlign w:val="center"/>
          </w:tcPr>
          <w:p w14:paraId="4AF2CD7F" w14:textId="721A0CF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133423.5</w:t>
            </w:r>
          </w:p>
        </w:tc>
        <w:tc>
          <w:tcPr>
            <w:tcW w:w="1049" w:type="dxa"/>
            <w:vAlign w:val="center"/>
          </w:tcPr>
          <w:p w14:paraId="5FC24B3D" w14:textId="1463ADC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150155</w:t>
            </w:r>
          </w:p>
        </w:tc>
        <w:tc>
          <w:tcPr>
            <w:tcW w:w="966" w:type="dxa"/>
            <w:vAlign w:val="center"/>
          </w:tcPr>
          <w:p w14:paraId="12A90F62" w14:textId="015FF29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216375</w:t>
            </w:r>
          </w:p>
        </w:tc>
      </w:tr>
      <w:tr w:rsidR="004E6CFF" w14:paraId="0E93B9DF" w14:textId="7ABFCDFB" w:rsidTr="004E6CFF">
        <w:tc>
          <w:tcPr>
            <w:tcW w:w="2175" w:type="dxa"/>
          </w:tcPr>
          <w:p w14:paraId="4F5BB01F" w14:textId="606B935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이벤트 평균 톤(</w:t>
            </w:r>
            <w:proofErr w:type="spellStart"/>
            <w:r w:rsidR="004E6CFF" w:rsidRPr="0053251B">
              <w:rPr>
                <w:rFonts w:ascii="조선신명조" w:eastAsia="조선신명조" w:hAnsi="Segoe UI" w:cs="Segoe UI" w:hint="eastAsia"/>
                <w:b/>
                <w:bCs/>
                <w:color w:val="000000"/>
                <w:sz w:val="16"/>
                <w:szCs w:val="16"/>
              </w:rPr>
              <w:t>events_tone_mean</w:t>
            </w:r>
            <w:proofErr w:type="spellEnd"/>
            <w:r w:rsidRPr="0053251B">
              <w:rPr>
                <w:rFonts w:ascii="조선신명조" w:eastAsia="조선신명조" w:hAnsi="Segoe UI" w:cs="Segoe UI" w:hint="eastAsia"/>
                <w:b/>
                <w:bCs/>
                <w:color w:val="000000"/>
                <w:sz w:val="16"/>
                <w:szCs w:val="16"/>
                <w:lang w:eastAsia="ko-KR"/>
              </w:rPr>
              <w:t>)</w:t>
            </w:r>
          </w:p>
        </w:tc>
        <w:tc>
          <w:tcPr>
            <w:tcW w:w="603" w:type="dxa"/>
          </w:tcPr>
          <w:p w14:paraId="0B8087E8" w14:textId="2F82561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CEA7F4F" w14:textId="436DD6D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-1.979816</w:t>
            </w:r>
          </w:p>
        </w:tc>
        <w:tc>
          <w:tcPr>
            <w:tcW w:w="850" w:type="dxa"/>
            <w:vAlign w:val="center"/>
          </w:tcPr>
          <w:p w14:paraId="2B22E419" w14:textId="3818554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0.258274</w:t>
            </w:r>
          </w:p>
        </w:tc>
        <w:tc>
          <w:tcPr>
            <w:tcW w:w="966" w:type="dxa"/>
            <w:vAlign w:val="center"/>
          </w:tcPr>
          <w:p w14:paraId="74956A39" w14:textId="7F1CCB2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-3.333169</w:t>
            </w:r>
          </w:p>
        </w:tc>
        <w:tc>
          <w:tcPr>
            <w:tcW w:w="966" w:type="dxa"/>
            <w:vAlign w:val="center"/>
          </w:tcPr>
          <w:p w14:paraId="2318F010" w14:textId="4124CD3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-2.133663</w:t>
            </w:r>
          </w:p>
        </w:tc>
        <w:tc>
          <w:tcPr>
            <w:tcW w:w="966" w:type="dxa"/>
            <w:vAlign w:val="center"/>
          </w:tcPr>
          <w:p w14:paraId="0EBE6A43" w14:textId="36D3B2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-1.963814</w:t>
            </w:r>
          </w:p>
        </w:tc>
        <w:tc>
          <w:tcPr>
            <w:tcW w:w="1049" w:type="dxa"/>
            <w:vAlign w:val="center"/>
          </w:tcPr>
          <w:p w14:paraId="39FF34A7" w14:textId="75A3C1D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-1.832024</w:t>
            </w:r>
          </w:p>
        </w:tc>
        <w:tc>
          <w:tcPr>
            <w:tcW w:w="966" w:type="dxa"/>
            <w:vAlign w:val="center"/>
          </w:tcPr>
          <w:p w14:paraId="2B4E1CE8" w14:textId="0241D88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r>
      <w:tr w:rsidR="004E6CFF" w14:paraId="6A1D0CA4" w14:textId="6EB7BA88" w:rsidTr="004E6CFF">
        <w:tc>
          <w:tcPr>
            <w:tcW w:w="2175" w:type="dxa"/>
          </w:tcPr>
          <w:p w14:paraId="544E5343" w14:textId="4EB4E74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한국 관련 톤(</w:t>
            </w:r>
            <w:proofErr w:type="spellStart"/>
            <w:r w:rsidR="004E6CFF" w:rsidRPr="0053251B">
              <w:rPr>
                <w:rFonts w:ascii="조선신명조" w:eastAsia="조선신명조" w:hAnsi="Segoe UI" w:cs="Segoe UI" w:hint="eastAsia"/>
                <w:b/>
                <w:bCs/>
                <w:color w:val="000000"/>
                <w:sz w:val="16"/>
                <w:szCs w:val="16"/>
              </w:rPr>
              <w:t>events_tone_kor_mean</w:t>
            </w:r>
            <w:proofErr w:type="spellEnd"/>
            <w:r w:rsidRPr="0053251B">
              <w:rPr>
                <w:rFonts w:ascii="조선신명조" w:eastAsia="조선신명조" w:hAnsi="Segoe UI" w:cs="Segoe UI" w:hint="eastAsia"/>
                <w:b/>
                <w:bCs/>
                <w:color w:val="000000"/>
                <w:sz w:val="16"/>
                <w:szCs w:val="16"/>
                <w:lang w:eastAsia="ko-KR"/>
              </w:rPr>
              <w:t>)</w:t>
            </w:r>
          </w:p>
        </w:tc>
        <w:tc>
          <w:tcPr>
            <w:tcW w:w="603" w:type="dxa"/>
          </w:tcPr>
          <w:p w14:paraId="5BDD1478" w14:textId="5CAD46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B672559" w14:textId="6A949D6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-0.832832</w:t>
            </w:r>
          </w:p>
        </w:tc>
        <w:tc>
          <w:tcPr>
            <w:tcW w:w="850" w:type="dxa"/>
            <w:vAlign w:val="center"/>
          </w:tcPr>
          <w:p w14:paraId="4F10946F" w14:textId="4B9BCAD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0.832322</w:t>
            </w:r>
          </w:p>
        </w:tc>
        <w:tc>
          <w:tcPr>
            <w:tcW w:w="966" w:type="dxa"/>
            <w:vAlign w:val="center"/>
          </w:tcPr>
          <w:p w14:paraId="4A1B3CA4" w14:textId="22B78B1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-3.924516</w:t>
            </w:r>
          </w:p>
        </w:tc>
        <w:tc>
          <w:tcPr>
            <w:tcW w:w="966" w:type="dxa"/>
            <w:vAlign w:val="center"/>
          </w:tcPr>
          <w:p w14:paraId="11F24303" w14:textId="5C2FB0A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-1.336452</w:t>
            </w:r>
          </w:p>
        </w:tc>
        <w:tc>
          <w:tcPr>
            <w:tcW w:w="966" w:type="dxa"/>
            <w:vAlign w:val="center"/>
          </w:tcPr>
          <w:p w14:paraId="16017EFE" w14:textId="300B16E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-0.710838</w:t>
            </w:r>
          </w:p>
        </w:tc>
        <w:tc>
          <w:tcPr>
            <w:tcW w:w="1049" w:type="dxa"/>
            <w:vAlign w:val="center"/>
          </w:tcPr>
          <w:p w14:paraId="527192E4" w14:textId="04A6AE9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-0.234973</w:t>
            </w:r>
          </w:p>
        </w:tc>
        <w:tc>
          <w:tcPr>
            <w:tcW w:w="966" w:type="dxa"/>
            <w:vAlign w:val="center"/>
          </w:tcPr>
          <w:p w14:paraId="197BF3D6" w14:textId="3FE08C5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1.06649</w:t>
            </w:r>
          </w:p>
        </w:tc>
      </w:tr>
      <w:tr w:rsidR="004E6CFF" w14:paraId="24E445D9" w14:textId="4346191B" w:rsidTr="004E6CFF">
        <w:tc>
          <w:tcPr>
            <w:tcW w:w="2175" w:type="dxa"/>
          </w:tcPr>
          <w:p w14:paraId="777AEB48" w14:textId="1C957936"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GKG 문서 수(</w:t>
            </w:r>
            <w:proofErr w:type="spellStart"/>
            <w:r w:rsidR="004E6CFF" w:rsidRPr="0053251B">
              <w:rPr>
                <w:rFonts w:ascii="조선신명조" w:eastAsia="조선신명조" w:hAnsi="Segoe UI" w:cs="Segoe UI" w:hint="eastAsia"/>
                <w:b/>
                <w:bCs/>
                <w:color w:val="000000"/>
                <w:sz w:val="16"/>
                <w:szCs w:val="16"/>
              </w:rPr>
              <w:t>gkg_doc_cnt</w:t>
            </w:r>
            <w:proofErr w:type="spellEnd"/>
            <w:r w:rsidRPr="0053251B">
              <w:rPr>
                <w:rFonts w:ascii="조선신명조" w:eastAsia="조선신명조" w:hAnsi="Segoe UI" w:cs="Segoe UI" w:hint="eastAsia"/>
                <w:b/>
                <w:bCs/>
                <w:color w:val="000000"/>
                <w:sz w:val="16"/>
                <w:szCs w:val="16"/>
                <w:lang w:eastAsia="ko-KR"/>
              </w:rPr>
              <w:t>)</w:t>
            </w:r>
          </w:p>
        </w:tc>
        <w:tc>
          <w:tcPr>
            <w:tcW w:w="603" w:type="dxa"/>
          </w:tcPr>
          <w:p w14:paraId="41A12516" w14:textId="188C628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E18A79D" w14:textId="2D5D100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88501.87</w:t>
            </w:r>
          </w:p>
        </w:tc>
        <w:tc>
          <w:tcPr>
            <w:tcW w:w="850" w:type="dxa"/>
            <w:vAlign w:val="center"/>
          </w:tcPr>
          <w:p w14:paraId="72E31E14" w14:textId="4D459F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24450.6</w:t>
            </w:r>
          </w:p>
        </w:tc>
        <w:tc>
          <w:tcPr>
            <w:tcW w:w="966" w:type="dxa"/>
            <w:vAlign w:val="center"/>
          </w:tcPr>
          <w:p w14:paraId="0E05E2A0" w14:textId="6924E3D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12D3C342" w14:textId="5CC7144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68474.75</w:t>
            </w:r>
          </w:p>
        </w:tc>
        <w:tc>
          <w:tcPr>
            <w:tcW w:w="966" w:type="dxa"/>
            <w:vAlign w:val="center"/>
          </w:tcPr>
          <w:p w14:paraId="60F6781E" w14:textId="4B23BDE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85789</w:t>
            </w:r>
          </w:p>
        </w:tc>
        <w:tc>
          <w:tcPr>
            <w:tcW w:w="1049" w:type="dxa"/>
            <w:vAlign w:val="center"/>
          </w:tcPr>
          <w:p w14:paraId="6A6AF921" w14:textId="6EEEFE8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107725</w:t>
            </w:r>
          </w:p>
        </w:tc>
        <w:tc>
          <w:tcPr>
            <w:tcW w:w="966" w:type="dxa"/>
            <w:vAlign w:val="center"/>
          </w:tcPr>
          <w:p w14:paraId="733DFBC5" w14:textId="59879A6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157565</w:t>
            </w:r>
          </w:p>
        </w:tc>
      </w:tr>
      <w:tr w:rsidR="004E6CFF" w14:paraId="36B2600B" w14:textId="2BF0A20A" w:rsidTr="004E6CFF">
        <w:tc>
          <w:tcPr>
            <w:tcW w:w="2175" w:type="dxa"/>
          </w:tcPr>
          <w:p w14:paraId="64586E05" w14:textId="6BBC44D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한국 관련 문서 수(</w:t>
            </w:r>
            <w:proofErr w:type="spellStart"/>
            <w:r w:rsidR="004E6CFF" w:rsidRPr="0053251B">
              <w:rPr>
                <w:rFonts w:ascii="조선신명조" w:eastAsia="조선신명조" w:hAnsi="Segoe UI" w:cs="Segoe UI" w:hint="eastAsia"/>
                <w:b/>
                <w:bCs/>
                <w:color w:val="000000"/>
                <w:sz w:val="16"/>
                <w:szCs w:val="16"/>
                <w:lang w:eastAsia="ko-KR"/>
              </w:rPr>
              <w:t>gkg_kr_loc</w:t>
            </w:r>
            <w:proofErr w:type="spellEnd"/>
            <w:r w:rsidR="004E6CFF" w:rsidRPr="0053251B">
              <w:rPr>
                <w:rFonts w:ascii="조선신명조" w:eastAsia="조선신명조" w:hAnsi="Segoe UI" w:cs="Segoe UI" w:hint="eastAsia"/>
                <w:b/>
                <w:bCs/>
                <w:color w:val="000000"/>
                <w:sz w:val="16"/>
                <w:szCs w:val="16"/>
                <w:lang w:eastAsia="ko-KR"/>
              </w:rPr>
              <w:t>_</w:t>
            </w:r>
            <w:r w:rsidRPr="0053251B">
              <w:rPr>
                <w:rFonts w:ascii="조선신명조" w:eastAsia="조선신명조" w:hAnsi="Segoe UI" w:cs="Segoe UI" w:hint="eastAsia"/>
                <w:b/>
                <w:bCs/>
                <w:color w:val="000000"/>
                <w:sz w:val="16"/>
                <w:szCs w:val="16"/>
                <w:lang w:eastAsia="ko-KR"/>
              </w:rPr>
              <w:t>춧)</w:t>
            </w:r>
          </w:p>
        </w:tc>
        <w:tc>
          <w:tcPr>
            <w:tcW w:w="603" w:type="dxa"/>
          </w:tcPr>
          <w:p w14:paraId="2F81AE01" w14:textId="362DDD3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CFD1D54" w14:textId="6967CE6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617.3356</w:t>
            </w:r>
          </w:p>
        </w:tc>
        <w:tc>
          <w:tcPr>
            <w:tcW w:w="850" w:type="dxa"/>
            <w:vAlign w:val="center"/>
          </w:tcPr>
          <w:p w14:paraId="355AE580" w14:textId="1E8D4BF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276.5282</w:t>
            </w:r>
          </w:p>
        </w:tc>
        <w:tc>
          <w:tcPr>
            <w:tcW w:w="966" w:type="dxa"/>
            <w:vAlign w:val="center"/>
          </w:tcPr>
          <w:p w14:paraId="7B232C00" w14:textId="0525F1C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0F5BE74D" w14:textId="7EDF04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435</w:t>
            </w:r>
          </w:p>
        </w:tc>
        <w:tc>
          <w:tcPr>
            <w:tcW w:w="966" w:type="dxa"/>
            <w:vAlign w:val="center"/>
          </w:tcPr>
          <w:p w14:paraId="53C52CA5" w14:textId="3229CDB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547</w:t>
            </w:r>
          </w:p>
        </w:tc>
        <w:tc>
          <w:tcPr>
            <w:tcW w:w="1049" w:type="dxa"/>
            <w:vAlign w:val="center"/>
          </w:tcPr>
          <w:p w14:paraId="4E4E8E35" w14:textId="4A6B72C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750</w:t>
            </w:r>
          </w:p>
        </w:tc>
        <w:tc>
          <w:tcPr>
            <w:tcW w:w="966" w:type="dxa"/>
            <w:vAlign w:val="center"/>
          </w:tcPr>
          <w:p w14:paraId="49851BA5" w14:textId="22E816C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3016</w:t>
            </w:r>
          </w:p>
        </w:tc>
      </w:tr>
      <w:tr w:rsidR="004E6CFF" w14:paraId="27F58EE5" w14:textId="128263C2" w:rsidTr="004E6CFF">
        <w:tc>
          <w:tcPr>
            <w:tcW w:w="2175" w:type="dxa"/>
          </w:tcPr>
          <w:p w14:paraId="741B6933" w14:textId="04F57E7D"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lang w:eastAsia="ko-KR"/>
              </w:rPr>
              <w:t>직접 뉴스 평균 감정 점수</w:t>
            </w:r>
          </w:p>
        </w:tc>
        <w:tc>
          <w:tcPr>
            <w:tcW w:w="603" w:type="dxa"/>
          </w:tcPr>
          <w:p w14:paraId="5A9FB63F" w14:textId="6D8064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1F7E4E" w14:textId="51AC978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-0.070743</w:t>
            </w:r>
          </w:p>
        </w:tc>
        <w:tc>
          <w:tcPr>
            <w:tcW w:w="850" w:type="dxa"/>
            <w:vAlign w:val="center"/>
          </w:tcPr>
          <w:p w14:paraId="1F3D5400" w14:textId="06B1FDD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0.429306</w:t>
            </w:r>
          </w:p>
        </w:tc>
        <w:tc>
          <w:tcPr>
            <w:tcW w:w="966" w:type="dxa"/>
            <w:vAlign w:val="center"/>
          </w:tcPr>
          <w:p w14:paraId="0ECC396D" w14:textId="10A5D7E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4BC3D1A1" w14:textId="6A8884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-0.3636</w:t>
            </w:r>
          </w:p>
        </w:tc>
        <w:tc>
          <w:tcPr>
            <w:tcW w:w="966" w:type="dxa"/>
            <w:vAlign w:val="center"/>
          </w:tcPr>
          <w:p w14:paraId="324DEED2" w14:textId="5CED025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-0.07415</w:t>
            </w:r>
          </w:p>
        </w:tc>
        <w:tc>
          <w:tcPr>
            <w:tcW w:w="1049" w:type="dxa"/>
            <w:vAlign w:val="center"/>
          </w:tcPr>
          <w:p w14:paraId="72CFC641" w14:textId="43F43AE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0.207875</w:t>
            </w:r>
          </w:p>
        </w:tc>
        <w:tc>
          <w:tcPr>
            <w:tcW w:w="966" w:type="dxa"/>
            <w:vAlign w:val="center"/>
          </w:tcPr>
          <w:p w14:paraId="2F39C2A6" w14:textId="0BB636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4E6CFF" w14:paraId="5DC4E804" w14:textId="55ED247C" w:rsidTr="004E6CFF">
        <w:tc>
          <w:tcPr>
            <w:tcW w:w="2175" w:type="dxa"/>
          </w:tcPr>
          <w:p w14:paraId="1277B498" w14:textId="601E97F5"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proofErr w:type="spellStart"/>
            <w:r w:rsidRPr="0053251B">
              <w:rPr>
                <w:rFonts w:ascii="조선신명조" w:eastAsia="조선신명조" w:hAnsi="Segoe UI" w:cs="Segoe UI"/>
                <w:b/>
                <w:bCs/>
                <w:color w:val="000000"/>
                <w:sz w:val="16"/>
                <w:szCs w:val="16"/>
              </w:rPr>
              <w:t>직접</w:t>
            </w:r>
            <w:proofErr w:type="spellEnd"/>
            <w:r w:rsidRPr="0053251B">
              <w:rPr>
                <w:rFonts w:ascii="조선신명조" w:eastAsia="조선신명조" w:hAnsi="Segoe UI" w:cs="Segoe UI"/>
                <w:b/>
                <w:bCs/>
                <w:color w:val="000000"/>
                <w:sz w:val="16"/>
                <w:szCs w:val="16"/>
              </w:rPr>
              <w:t xml:space="preserve"> </w:t>
            </w:r>
            <w:proofErr w:type="spellStart"/>
            <w:r w:rsidRPr="0053251B">
              <w:rPr>
                <w:rFonts w:ascii="조선신명조" w:eastAsia="조선신명조" w:hAnsi="Segoe UI" w:cs="Segoe UI"/>
                <w:b/>
                <w:bCs/>
                <w:color w:val="000000"/>
                <w:sz w:val="16"/>
                <w:szCs w:val="16"/>
              </w:rPr>
              <w:t>뉴스</w:t>
            </w:r>
            <w:proofErr w:type="spellEnd"/>
            <w:r w:rsidRPr="0053251B">
              <w:rPr>
                <w:rFonts w:ascii="조선신명조" w:eastAsia="조선신명조" w:hAnsi="Segoe UI" w:cs="Segoe UI"/>
                <w:b/>
                <w:bCs/>
                <w:color w:val="000000"/>
                <w:sz w:val="16"/>
                <w:szCs w:val="16"/>
              </w:rPr>
              <w:t xml:space="preserve"> </w:t>
            </w:r>
            <w:proofErr w:type="spellStart"/>
            <w:r w:rsidRPr="0053251B">
              <w:rPr>
                <w:rFonts w:ascii="조선신명조" w:eastAsia="조선신명조" w:hAnsi="Segoe UI" w:cs="Segoe UI"/>
                <w:b/>
                <w:bCs/>
                <w:color w:val="000000"/>
                <w:sz w:val="16"/>
                <w:szCs w:val="16"/>
              </w:rPr>
              <w:t>기사</w:t>
            </w:r>
            <w:proofErr w:type="spellEnd"/>
            <w:r w:rsidRPr="0053251B">
              <w:rPr>
                <w:rFonts w:ascii="조선신명조" w:eastAsia="조선신명조" w:hAnsi="Segoe UI" w:cs="Segoe UI"/>
                <w:b/>
                <w:bCs/>
                <w:color w:val="000000"/>
                <w:sz w:val="16"/>
                <w:szCs w:val="16"/>
              </w:rPr>
              <w:t xml:space="preserve"> 수</w:t>
            </w:r>
          </w:p>
        </w:tc>
        <w:tc>
          <w:tcPr>
            <w:tcW w:w="603" w:type="dxa"/>
          </w:tcPr>
          <w:p w14:paraId="1557F70D" w14:textId="7E891F3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AAD5A4D" w14:textId="698538C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12.69646</w:t>
            </w:r>
          </w:p>
        </w:tc>
        <w:tc>
          <w:tcPr>
            <w:tcW w:w="850" w:type="dxa"/>
            <w:vAlign w:val="center"/>
          </w:tcPr>
          <w:p w14:paraId="176E3F1A" w14:textId="4D78421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4.440581</w:t>
            </w:r>
          </w:p>
        </w:tc>
        <w:tc>
          <w:tcPr>
            <w:tcW w:w="966" w:type="dxa"/>
            <w:vAlign w:val="center"/>
          </w:tcPr>
          <w:p w14:paraId="7B7776F9" w14:textId="34318C1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311C26F1" w14:textId="352D344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w:t>
            </w:r>
          </w:p>
        </w:tc>
        <w:tc>
          <w:tcPr>
            <w:tcW w:w="966" w:type="dxa"/>
            <w:vAlign w:val="center"/>
          </w:tcPr>
          <w:p w14:paraId="200EC864" w14:textId="53D6A95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w:t>
            </w:r>
          </w:p>
        </w:tc>
        <w:tc>
          <w:tcPr>
            <w:tcW w:w="1049" w:type="dxa"/>
            <w:vAlign w:val="center"/>
          </w:tcPr>
          <w:p w14:paraId="722A59D3" w14:textId="1CF7B0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w:t>
            </w:r>
          </w:p>
        </w:tc>
        <w:tc>
          <w:tcPr>
            <w:tcW w:w="966" w:type="dxa"/>
            <w:vAlign w:val="center"/>
          </w:tcPr>
          <w:p w14:paraId="059D7C25" w14:textId="654AF49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w:t>
            </w:r>
          </w:p>
        </w:tc>
      </w:tr>
      <w:tr w:rsidR="004E6CFF" w14:paraId="0228ED96" w14:textId="05B05BC8" w:rsidTr="004E6CFF">
        <w:tc>
          <w:tcPr>
            <w:tcW w:w="2175" w:type="dxa"/>
          </w:tcPr>
          <w:p w14:paraId="6605BEBD" w14:textId="5FD1049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lang w:eastAsia="ko-KR"/>
              </w:rPr>
              <w:t>간접 뉴스 평균 감정 점수</w:t>
            </w:r>
          </w:p>
        </w:tc>
        <w:tc>
          <w:tcPr>
            <w:tcW w:w="603" w:type="dxa"/>
          </w:tcPr>
          <w:p w14:paraId="057337F9" w14:textId="719731B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03700BB" w14:textId="3F42778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-0.040528</w:t>
            </w:r>
          </w:p>
        </w:tc>
        <w:tc>
          <w:tcPr>
            <w:tcW w:w="850" w:type="dxa"/>
            <w:vAlign w:val="center"/>
          </w:tcPr>
          <w:p w14:paraId="4923E564" w14:textId="602D9C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0.36739</w:t>
            </w:r>
          </w:p>
        </w:tc>
        <w:tc>
          <w:tcPr>
            <w:tcW w:w="966" w:type="dxa"/>
            <w:vAlign w:val="center"/>
          </w:tcPr>
          <w:p w14:paraId="012416E8" w14:textId="0206BFE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608F7322" w14:textId="2EBF6B8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-0.1667</w:t>
            </w:r>
          </w:p>
        </w:tc>
        <w:tc>
          <w:tcPr>
            <w:tcW w:w="966" w:type="dxa"/>
            <w:vAlign w:val="center"/>
          </w:tcPr>
          <w:p w14:paraId="7A40C9AC" w14:textId="611DD98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1049" w:type="dxa"/>
            <w:vAlign w:val="center"/>
          </w:tcPr>
          <w:p w14:paraId="2285CD7D" w14:textId="6E1744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59BDADF2" w14:textId="27FAD57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4E6CFF" w14:paraId="30ED59F0" w14:textId="5CC6EFC9" w:rsidTr="004E6CFF">
        <w:tc>
          <w:tcPr>
            <w:tcW w:w="2175" w:type="dxa"/>
          </w:tcPr>
          <w:p w14:paraId="772F374E" w14:textId="37D9E82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간접 뉴스 기사 수</w:t>
            </w:r>
          </w:p>
        </w:tc>
        <w:tc>
          <w:tcPr>
            <w:tcW w:w="603" w:type="dxa"/>
          </w:tcPr>
          <w:p w14:paraId="6969A4CB" w14:textId="505AB23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4E40173" w14:textId="6FFCBC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3.875211</w:t>
            </w:r>
          </w:p>
        </w:tc>
        <w:tc>
          <w:tcPr>
            <w:tcW w:w="850" w:type="dxa"/>
            <w:vAlign w:val="center"/>
          </w:tcPr>
          <w:p w14:paraId="0A185C5E" w14:textId="351C51D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3.31109</w:t>
            </w:r>
          </w:p>
        </w:tc>
        <w:tc>
          <w:tcPr>
            <w:tcW w:w="966" w:type="dxa"/>
            <w:vAlign w:val="center"/>
          </w:tcPr>
          <w:p w14:paraId="639C2F7A" w14:textId="5C5D379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9D65766" w14:textId="1E19BAF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2EE3DC77" w14:textId="767180E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w:t>
            </w:r>
          </w:p>
        </w:tc>
        <w:tc>
          <w:tcPr>
            <w:tcW w:w="1049" w:type="dxa"/>
            <w:vAlign w:val="center"/>
          </w:tcPr>
          <w:p w14:paraId="768D972C" w14:textId="72A163C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w:t>
            </w:r>
          </w:p>
        </w:tc>
        <w:tc>
          <w:tcPr>
            <w:tcW w:w="966" w:type="dxa"/>
            <w:vAlign w:val="center"/>
          </w:tcPr>
          <w:p w14:paraId="56E9C7D0" w14:textId="58A21F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w:t>
            </w:r>
          </w:p>
        </w:tc>
      </w:tr>
      <w:tr w:rsidR="004E6CFF" w14:paraId="0669F7C0" w14:textId="61A34F93" w:rsidTr="004E6CFF">
        <w:tc>
          <w:tcPr>
            <w:tcW w:w="2175" w:type="dxa"/>
          </w:tcPr>
          <w:p w14:paraId="1CA015D8" w14:textId="3EB2F457" w:rsidR="004E6CFF" w:rsidRPr="0053251B" w:rsidRDefault="000468DA"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전체 뉴스 평균 감정 점수</w:t>
            </w:r>
          </w:p>
        </w:tc>
        <w:tc>
          <w:tcPr>
            <w:tcW w:w="603" w:type="dxa"/>
          </w:tcPr>
          <w:p w14:paraId="4472C826" w14:textId="4273AA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2753AFE" w14:textId="11682C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-0.068784</w:t>
            </w:r>
          </w:p>
        </w:tc>
        <w:tc>
          <w:tcPr>
            <w:tcW w:w="850" w:type="dxa"/>
            <w:vAlign w:val="center"/>
          </w:tcPr>
          <w:p w14:paraId="6664C5F0" w14:textId="7EEF15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0.351629</w:t>
            </w:r>
          </w:p>
        </w:tc>
        <w:tc>
          <w:tcPr>
            <w:tcW w:w="966" w:type="dxa"/>
            <w:vAlign w:val="center"/>
          </w:tcPr>
          <w:p w14:paraId="430A73B6" w14:textId="74E54C2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0305F0B3" w14:textId="5E876CA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-0.298525</w:t>
            </w:r>
          </w:p>
        </w:tc>
        <w:tc>
          <w:tcPr>
            <w:tcW w:w="966" w:type="dxa"/>
            <w:vAlign w:val="center"/>
          </w:tcPr>
          <w:p w14:paraId="15EFC5DE" w14:textId="0D5879D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-0.0588</w:t>
            </w:r>
          </w:p>
        </w:tc>
        <w:tc>
          <w:tcPr>
            <w:tcW w:w="1049" w:type="dxa"/>
            <w:vAlign w:val="center"/>
          </w:tcPr>
          <w:p w14:paraId="2A868A07" w14:textId="5A30DD8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0.15</w:t>
            </w:r>
          </w:p>
        </w:tc>
        <w:tc>
          <w:tcPr>
            <w:tcW w:w="966" w:type="dxa"/>
            <w:vAlign w:val="center"/>
          </w:tcPr>
          <w:p w14:paraId="5130B283" w14:textId="4EF53D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0468DA" w14:paraId="3DA9C516" w14:textId="77777777" w:rsidTr="004E6CFF">
        <w:tc>
          <w:tcPr>
            <w:tcW w:w="2175" w:type="dxa"/>
          </w:tcPr>
          <w:p w14:paraId="5FE490A6" w14:textId="2659CE6C" w:rsidR="004E6CFF" w:rsidRPr="0053251B" w:rsidRDefault="000468DA"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전체 뉴스 기사 수</w:t>
            </w:r>
          </w:p>
        </w:tc>
        <w:tc>
          <w:tcPr>
            <w:tcW w:w="603" w:type="dxa"/>
          </w:tcPr>
          <w:p w14:paraId="5E8E17A1" w14:textId="6A530F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C2D67D7" w14:textId="47BBFA2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16.57167</w:t>
            </w:r>
          </w:p>
        </w:tc>
        <w:tc>
          <w:tcPr>
            <w:tcW w:w="850" w:type="dxa"/>
            <w:vAlign w:val="center"/>
          </w:tcPr>
          <w:p w14:paraId="44F5493E" w14:textId="0146506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3.709767</w:t>
            </w:r>
          </w:p>
        </w:tc>
        <w:tc>
          <w:tcPr>
            <w:tcW w:w="966" w:type="dxa"/>
            <w:vAlign w:val="center"/>
          </w:tcPr>
          <w:p w14:paraId="1107BAD3" w14:textId="3E5303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096E852" w14:textId="50BCD85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w:t>
            </w:r>
          </w:p>
        </w:tc>
        <w:tc>
          <w:tcPr>
            <w:tcW w:w="966" w:type="dxa"/>
            <w:vAlign w:val="center"/>
          </w:tcPr>
          <w:p w14:paraId="685B906A" w14:textId="48BA739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w:t>
            </w:r>
          </w:p>
        </w:tc>
        <w:tc>
          <w:tcPr>
            <w:tcW w:w="1049" w:type="dxa"/>
            <w:vAlign w:val="center"/>
          </w:tcPr>
          <w:p w14:paraId="1BC031D0" w14:textId="6AA31D0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w:t>
            </w:r>
          </w:p>
        </w:tc>
        <w:tc>
          <w:tcPr>
            <w:tcW w:w="966" w:type="dxa"/>
            <w:vAlign w:val="center"/>
          </w:tcPr>
          <w:p w14:paraId="3743C357" w14:textId="681AAB7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w:t>
            </w:r>
          </w:p>
        </w:tc>
      </w:tr>
    </w:tbl>
    <w:p w14:paraId="7FD7E829" w14:textId="77777777" w:rsidR="00AE044A" w:rsidRDefault="00AE044A"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6D4449AF" w14:textId="77777777" w:rsidR="00572EA8" w:rsidRDefault="00572EA8"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0D569064" w14:textId="5442E4B4" w:rsidR="00AE145A" w:rsidRPr="00AE145A" w:rsidRDefault="00AE145A" w:rsidP="00AE145A">
      <w:pPr>
        <w:pBdr>
          <w:top w:val="nil"/>
          <w:left w:val="nil"/>
          <w:bottom w:val="nil"/>
          <w:right w:val="nil"/>
          <w:between w:val="nil"/>
        </w:pBdr>
        <w:spacing w:before="53" w:line="252" w:lineRule="auto"/>
        <w:ind w:firstLineChars="200" w:firstLine="328"/>
        <w:jc w:val="both"/>
        <w:rPr>
          <w:rFonts w:ascii="조선신명조" w:eastAsia="조선신명조" w:hAnsi="맑은 고딕" w:cs="맑은 고딕"/>
          <w:sz w:val="18"/>
          <w:szCs w:val="18"/>
          <w:lang w:eastAsia="ko-KR"/>
        </w:rPr>
      </w:pPr>
      <w:r w:rsidRPr="00AE145A">
        <w:rPr>
          <w:rFonts w:ascii="조선신명조" w:eastAsia="조선신명조" w:hAnsi="맑은 고딕" w:cs="맑은 고딕" w:hint="eastAsia"/>
          <w:sz w:val="18"/>
          <w:szCs w:val="18"/>
          <w:lang w:eastAsia="ko-KR"/>
        </w:rPr>
        <w:t>데이터</w:t>
      </w:r>
      <w:r>
        <w:rPr>
          <w:rFonts w:ascii="조선신명조" w:eastAsia="조선신명조" w:hAnsi="맑은 고딕" w:cs="맑은 고딕" w:hint="eastAsia"/>
          <w:sz w:val="18"/>
          <w:szCs w:val="18"/>
          <w:lang w:eastAsia="ko-KR"/>
        </w:rPr>
        <w:t xml:space="preserve"> </w:t>
      </w:r>
      <w:proofErr w:type="spellStart"/>
      <w:r w:rsidRPr="00AE145A">
        <w:rPr>
          <w:rFonts w:ascii="조선신명조" w:eastAsia="조선신명조" w:hAnsi="맑은 고딕" w:cs="맑은 고딕" w:hint="eastAsia"/>
          <w:sz w:val="18"/>
          <w:szCs w:val="18"/>
          <w:lang w:eastAsia="ko-KR"/>
        </w:rPr>
        <w:t>전처리</w:t>
      </w:r>
      <w:proofErr w:type="spellEnd"/>
      <w:r w:rsidRPr="00AE145A">
        <w:rPr>
          <w:rFonts w:ascii="조선신명조" w:eastAsia="조선신명조" w:hAnsi="맑은 고딕" w:cs="맑은 고딕" w:hint="eastAsia"/>
          <w:sz w:val="18"/>
          <w:szCs w:val="18"/>
          <w:lang w:eastAsia="ko-KR"/>
        </w:rPr>
        <w:t xml:space="preserve"> 과정은 다음과 같은 절차를 거쳐 수행되었다.</w:t>
      </w:r>
      <w:r>
        <w:rPr>
          <w:rFonts w:ascii="조선신명조" w:eastAsia="조선신명조" w:hAnsi="맑은 고딕" w:cs="맑은 고딕" w:hint="eastAsia"/>
          <w:sz w:val="18"/>
          <w:szCs w:val="18"/>
          <w:lang w:eastAsia="ko-KR"/>
        </w:rPr>
        <w:t xml:space="preserve"> </w:t>
      </w:r>
      <w:r w:rsidRPr="00AE145A">
        <w:rPr>
          <w:rFonts w:ascii="조선신명조" w:eastAsia="조선신명조" w:hAnsi="맑은 고딕" w:cs="맑은 고딕" w:hint="eastAsia"/>
          <w:sz w:val="18"/>
          <w:szCs w:val="18"/>
          <w:lang w:eastAsia="ko-KR"/>
        </w:rPr>
        <w:t>우선, 전체 분석의 기준이 되는 날짜(Date) 변수와 원/달러 환율의 종가 및 시가 데이터를 구축하였다. 이때 주말 및 공휴일 등 비영업일은 제거하여 실제 금융시장의 거래일만을 반영하였다.</w:t>
      </w:r>
    </w:p>
    <w:p w14:paraId="6475113C" w14:textId="3B714F4C" w:rsidR="00AE145A" w:rsidRPr="00AE145A" w:rsidRDefault="00AE145A" w:rsidP="00AE145A">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AE145A">
        <w:rPr>
          <w:rFonts w:ascii="조선신명조" w:eastAsia="조선신명조" w:hAnsi="맑은 고딕" w:cs="맑은 고딕" w:hint="eastAsia"/>
          <w:sz w:val="18"/>
          <w:szCs w:val="18"/>
          <w:lang w:eastAsia="ko-KR"/>
        </w:rPr>
        <w:t>두 번째 단계에서는 날짜를 기준으로 일 단위 변수(예: 유가, 금 가격, 주요 주가지수, 변동성 지표 등)를 순차적으로 병합하였다.</w:t>
      </w:r>
      <w:r>
        <w:rPr>
          <w:rFonts w:ascii="조선신명조" w:eastAsia="조선신명조" w:hAnsi="맑은 고딕" w:cs="맑은 고딕" w:hint="eastAsia"/>
          <w:sz w:val="18"/>
          <w:szCs w:val="18"/>
          <w:lang w:eastAsia="ko-KR"/>
        </w:rPr>
        <w:t xml:space="preserve"> 또한, </w:t>
      </w:r>
      <w:r w:rsidRPr="00AE145A">
        <w:rPr>
          <w:rFonts w:ascii="조선신명조" w:eastAsia="조선신명조" w:hAnsi="맑은 고딕" w:cs="맑은 고딕" w:hint="eastAsia"/>
          <w:sz w:val="18"/>
          <w:szCs w:val="18"/>
          <w:lang w:eastAsia="ko-KR"/>
        </w:rPr>
        <w:t xml:space="preserve">정책금리, 소비자물가지수(CPI), 생산자물가지수(PPI), 경상수지, 통화량(M1, M2) 등과 같은 월 단위 거시경제 변수는 각 월의 </w:t>
      </w:r>
      <w:proofErr w:type="spellStart"/>
      <w:r w:rsidRPr="00AE145A">
        <w:rPr>
          <w:rFonts w:ascii="조선신명조" w:eastAsia="조선신명조" w:hAnsi="맑은 고딕" w:cs="맑은 고딕" w:hint="eastAsia"/>
          <w:sz w:val="18"/>
          <w:szCs w:val="18"/>
          <w:lang w:eastAsia="ko-KR"/>
        </w:rPr>
        <w:t>대표값</w:t>
      </w:r>
      <w:proofErr w:type="spellEnd"/>
      <w:r w:rsidRPr="00AE145A">
        <w:rPr>
          <w:rFonts w:ascii="조선신명조" w:eastAsia="조선신명조" w:hAnsi="맑은 고딕" w:cs="맑은 고딕" w:hint="eastAsia"/>
          <w:sz w:val="18"/>
          <w:szCs w:val="18"/>
          <w:lang w:eastAsia="ko-KR"/>
        </w:rPr>
        <w:t>(해당 월 발표 기준)을 해당 월 전체 거래일에 동일하게 확장하여 병합하였다. 이를 통해 일 단위 종합 시계열 데이터프레임 내에서 월간 지표가 자연스럽게 반영되도록 구성하였다.</w:t>
      </w:r>
    </w:p>
    <w:p w14:paraId="7A2318A3" w14:textId="4DB5C731" w:rsidR="00AE145A" w:rsidRPr="00AE145A" w:rsidRDefault="00AE145A" w:rsidP="00AE145A">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세</w:t>
      </w:r>
      <w:r w:rsidRPr="00AE145A">
        <w:rPr>
          <w:rFonts w:ascii="조선신명조" w:eastAsia="조선신명조" w:hAnsi="맑은 고딕" w:cs="맑은 고딕" w:hint="eastAsia"/>
          <w:sz w:val="18"/>
          <w:szCs w:val="18"/>
          <w:lang w:eastAsia="ko-KR"/>
        </w:rPr>
        <w:t xml:space="preserve"> 번째로, GDELT 이벤트 데이터 및 뉴스 감성 변수를 동일한 일 단위 주기로 맞추어 결합하였다. 이벤트 데이터는 글로벌 및 한국 관련 이벤트 수, 평균 톤(tone) 등을 포함하였고, 뉴스 감성 변수는 직접·간접 관련 뉴스의 일별 평균 감정 점수 및 기사 수로 구성하였다.</w:t>
      </w:r>
    </w:p>
    <w:p w14:paraId="78D017C1" w14:textId="384A1A83" w:rsidR="00E5742E" w:rsidRDefault="00AE145A" w:rsidP="0004165A">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AE145A">
        <w:rPr>
          <w:rFonts w:ascii="조선신명조" w:eastAsia="조선신명조" w:hAnsi="맑은 고딕" w:cs="맑은 고딕" w:hint="eastAsia"/>
          <w:sz w:val="18"/>
          <w:szCs w:val="18"/>
          <w:lang w:eastAsia="ko-KR"/>
        </w:rPr>
        <w:t xml:space="preserve">마지막으로, </w:t>
      </w:r>
      <w:proofErr w:type="spellStart"/>
      <w:r w:rsidRPr="00AE145A">
        <w:rPr>
          <w:rFonts w:ascii="조선신명조" w:eastAsia="조선신명조" w:hAnsi="맑은 고딕" w:cs="맑은 고딕" w:hint="eastAsia"/>
          <w:sz w:val="18"/>
          <w:szCs w:val="18"/>
          <w:lang w:eastAsia="ko-KR"/>
        </w:rPr>
        <w:t>결측치</w:t>
      </w:r>
      <w:proofErr w:type="spellEnd"/>
      <w:r w:rsidRPr="00AE145A">
        <w:rPr>
          <w:rFonts w:ascii="조선신명조" w:eastAsia="조선신명조" w:hAnsi="맑은 고딕" w:cs="맑은 고딕" w:hint="eastAsia"/>
          <w:sz w:val="18"/>
          <w:szCs w:val="18"/>
          <w:lang w:eastAsia="ko-KR"/>
        </w:rPr>
        <w:t xml:space="preserve"> 처리는 전체 변수 중 뉴스 감성 데이터에서만 발생하였다.</w:t>
      </w:r>
      <w:r>
        <w:rPr>
          <w:rFonts w:ascii="조선신명조" w:eastAsia="조선신명조" w:hAnsi="맑은 고딕" w:cs="맑은 고딕" w:hint="eastAsia"/>
          <w:sz w:val="18"/>
          <w:szCs w:val="18"/>
          <w:lang w:eastAsia="ko-KR"/>
        </w:rPr>
        <w:t xml:space="preserve"> </w:t>
      </w:r>
      <w:r w:rsidRPr="00AE145A">
        <w:rPr>
          <w:rFonts w:ascii="조선신명조" w:eastAsia="조선신명조" w:hAnsi="맑은 고딕" w:cs="맑은 고딕" w:hint="eastAsia"/>
          <w:sz w:val="18"/>
          <w:szCs w:val="18"/>
          <w:lang w:eastAsia="ko-KR"/>
        </w:rPr>
        <w:t>2020</w:t>
      </w:r>
      <w:r w:rsidRPr="00AE145A">
        <w:rPr>
          <w:rFonts w:eastAsia="조선신명조"/>
          <w:sz w:val="18"/>
          <w:szCs w:val="18"/>
          <w:lang w:eastAsia="ko-KR"/>
        </w:rPr>
        <w:t>–</w:t>
      </w:r>
      <w:r w:rsidRPr="00AE145A">
        <w:rPr>
          <w:rFonts w:ascii="조선신명조" w:eastAsia="조선신명조" w:hAnsi="맑은 고딕" w:cs="맑은 고딕" w:hint="eastAsia"/>
          <w:sz w:val="18"/>
          <w:szCs w:val="18"/>
          <w:lang w:eastAsia="ko-KR"/>
        </w:rPr>
        <w:t xml:space="preserve">2024년 기간 동안 총 13일치의 뉴스 감정 값이 비어 있었으며, 해당 </w:t>
      </w:r>
      <w:proofErr w:type="spellStart"/>
      <w:r w:rsidRPr="00AE145A">
        <w:rPr>
          <w:rFonts w:ascii="조선신명조" w:eastAsia="조선신명조" w:hAnsi="맑은 고딕" w:cs="맑은 고딕" w:hint="eastAsia"/>
          <w:sz w:val="18"/>
          <w:szCs w:val="18"/>
          <w:lang w:eastAsia="ko-KR"/>
        </w:rPr>
        <w:t>결측치는</w:t>
      </w:r>
      <w:proofErr w:type="spellEnd"/>
      <w:r w:rsidRPr="00AE145A">
        <w:rPr>
          <w:rFonts w:ascii="조선신명조" w:eastAsia="조선신명조" w:hAnsi="맑은 고딕" w:cs="맑은 고딕" w:hint="eastAsia"/>
          <w:sz w:val="18"/>
          <w:szCs w:val="18"/>
          <w:lang w:eastAsia="ko-KR"/>
        </w:rPr>
        <w:t xml:space="preserve"> 분석의 일관성을 유지하기 위해 0으로 대체하였다(</w:t>
      </w:r>
      <w:proofErr w:type="spellStart"/>
      <w:r w:rsidRPr="00AE145A">
        <w:rPr>
          <w:rFonts w:ascii="조선신명조" w:eastAsia="조선신명조" w:hAnsi="맑은 고딕" w:cs="맑은 고딕" w:hint="eastAsia"/>
          <w:sz w:val="18"/>
          <w:szCs w:val="18"/>
          <w:lang w:eastAsia="ko-KR"/>
        </w:rPr>
        <w:t>결측치</w:t>
      </w:r>
      <w:proofErr w:type="spellEnd"/>
      <w:r w:rsidRPr="00AE145A">
        <w:rPr>
          <w:rFonts w:ascii="조선신명조" w:eastAsia="조선신명조" w:hAnsi="맑은 고딕" w:cs="맑은 고딕" w:hint="eastAsia"/>
          <w:sz w:val="18"/>
          <w:szCs w:val="18"/>
          <w:lang w:eastAsia="ko-KR"/>
        </w:rPr>
        <w:t>=0).</w:t>
      </w:r>
      <w:r>
        <w:rPr>
          <w:rFonts w:ascii="조선신명조" w:eastAsia="조선신명조" w:hAnsi="맑은 고딕" w:cs="맑은 고딕" w:hint="eastAsia"/>
          <w:sz w:val="18"/>
          <w:szCs w:val="18"/>
          <w:lang w:eastAsia="ko-KR"/>
        </w:rPr>
        <w:t xml:space="preserve"> </w:t>
      </w:r>
      <w:r w:rsidRPr="00AE145A">
        <w:rPr>
          <w:rFonts w:ascii="조선신명조" w:eastAsia="조선신명조" w:hAnsi="맑은 고딕" w:cs="맑은 고딕" w:hint="eastAsia"/>
          <w:sz w:val="18"/>
          <w:szCs w:val="18"/>
          <w:lang w:eastAsia="ko-KR"/>
        </w:rPr>
        <w:t xml:space="preserve">그 외 변수에서는 </w:t>
      </w:r>
      <w:proofErr w:type="spellStart"/>
      <w:r w:rsidRPr="00AE145A">
        <w:rPr>
          <w:rFonts w:ascii="조선신명조" w:eastAsia="조선신명조" w:hAnsi="맑은 고딕" w:cs="맑은 고딕" w:hint="eastAsia"/>
          <w:sz w:val="18"/>
          <w:szCs w:val="18"/>
          <w:lang w:eastAsia="ko-KR"/>
        </w:rPr>
        <w:t>결측이</w:t>
      </w:r>
      <w:proofErr w:type="spellEnd"/>
      <w:r w:rsidRPr="00AE145A">
        <w:rPr>
          <w:rFonts w:ascii="조선신명조" w:eastAsia="조선신명조" w:hAnsi="맑은 고딕" w:cs="맑은 고딕" w:hint="eastAsia"/>
          <w:sz w:val="18"/>
          <w:szCs w:val="18"/>
          <w:lang w:eastAsia="ko-KR"/>
        </w:rPr>
        <w:t xml:space="preserve"> 존재하지 않아 별도의 보정 과정이 필요하지 않았다.</w:t>
      </w:r>
      <w:r>
        <w:rPr>
          <w:rFonts w:ascii="조선신명조" w:eastAsia="조선신명조" w:hAnsi="맑은 고딕" w:cs="맑은 고딕" w:hint="eastAsia"/>
          <w:sz w:val="18"/>
          <w:szCs w:val="18"/>
          <w:lang w:eastAsia="ko-KR"/>
        </w:rPr>
        <w:t xml:space="preserve"> </w:t>
      </w:r>
      <w:r w:rsidRPr="00AE145A">
        <w:rPr>
          <w:rFonts w:ascii="조선신명조" w:eastAsia="조선신명조" w:hAnsi="맑은 고딕" w:cs="맑은 고딕" w:hint="eastAsia"/>
          <w:sz w:val="18"/>
          <w:szCs w:val="18"/>
          <w:lang w:eastAsia="ko-KR"/>
        </w:rPr>
        <w:t>이와 같은 절차를 통해 모든 데이터는 일 단위로 정렬된 통합형 시계열 데이터프레임으로 구성되었으며, 최종적으로 1,186개의 관측치를 확보하였다.</w:t>
      </w:r>
    </w:p>
    <w:p w14:paraId="5FDA8FB1" w14:textId="5C09125B" w:rsidR="00E5742E" w:rsidRDefault="00E5742E" w:rsidP="00E5742E">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데이터는 학습(80%), 테스트(</w:t>
      </w:r>
      <w:r>
        <w:rPr>
          <w:rFonts w:ascii="조선신명조" w:eastAsia="조선신명조" w:hAnsi="맑은 고딕" w:cs="맑은 고딕" w:hint="eastAsia"/>
          <w:sz w:val="18"/>
          <w:szCs w:val="18"/>
          <w:lang w:eastAsia="ko-KR"/>
        </w:rPr>
        <w:t>2</w:t>
      </w:r>
      <w:r w:rsidRPr="00326C00">
        <w:rPr>
          <w:rFonts w:ascii="조선신명조" w:eastAsia="조선신명조" w:hAnsi="맑은 고딕" w:cs="맑은 고딕"/>
          <w:sz w:val="18"/>
          <w:szCs w:val="18"/>
          <w:lang w:eastAsia="ko-KR"/>
        </w:rPr>
        <w:t xml:space="preserve">0%)로 분할하였으며, 모든 수치형 변수는 </w:t>
      </w:r>
      <w:proofErr w:type="spellStart"/>
      <w:r w:rsidRPr="00326C00">
        <w:rPr>
          <w:rFonts w:ascii="조선신명조" w:eastAsia="조선신명조" w:hAnsi="맑은 고딕" w:cs="맑은 고딕"/>
          <w:sz w:val="18"/>
          <w:szCs w:val="18"/>
          <w:lang w:eastAsia="ko-KR"/>
        </w:rPr>
        <w:t>RobustScaler</w:t>
      </w:r>
      <w:proofErr w:type="spellEnd"/>
      <w:r w:rsidRPr="00326C00">
        <w:rPr>
          <w:rFonts w:ascii="조선신명조" w:eastAsia="조선신명조" w:hAnsi="맑은 고딕" w:cs="맑은 고딕"/>
          <w:sz w:val="18"/>
          <w:szCs w:val="18"/>
          <w:lang w:eastAsia="ko-KR"/>
        </w:rPr>
        <w:t xml:space="preserve">로 </w:t>
      </w:r>
      <w:proofErr w:type="spellStart"/>
      <w:r w:rsidRPr="00326C00">
        <w:rPr>
          <w:rFonts w:ascii="조선신명조" w:eastAsia="조선신명조" w:hAnsi="맑은 고딕" w:cs="맑은 고딕"/>
          <w:sz w:val="18"/>
          <w:szCs w:val="18"/>
          <w:lang w:eastAsia="ko-KR"/>
        </w:rPr>
        <w:t>정규화하였다</w:t>
      </w:r>
      <w:proofErr w:type="spellEnd"/>
      <w:r w:rsidRPr="00326C00">
        <w:rPr>
          <w:rFonts w:ascii="조선신명조" w:eastAsia="조선신명조" w:hAnsi="맑은 고딕" w:cs="맑은 고딕"/>
          <w:sz w:val="18"/>
          <w:szCs w:val="18"/>
          <w:lang w:eastAsia="ko-KR"/>
        </w:rPr>
        <w:t xml:space="preserve">. </w:t>
      </w:r>
      <w:proofErr w:type="spellStart"/>
      <w:r w:rsidRPr="00326C00">
        <w:rPr>
          <w:rFonts w:ascii="조선신명조" w:eastAsia="조선신명조" w:hAnsi="맑은 고딕" w:cs="맑은 고딕"/>
          <w:sz w:val="18"/>
          <w:szCs w:val="18"/>
          <w:lang w:eastAsia="ko-KR"/>
        </w:rPr>
        <w:t>RobustScaler</w:t>
      </w:r>
      <w:proofErr w:type="spellEnd"/>
      <w:r w:rsidRPr="00326C00">
        <w:rPr>
          <w:rFonts w:ascii="조선신명조" w:eastAsia="조선신명조" w:hAnsi="맑은 고딕" w:cs="맑은 고딕"/>
          <w:sz w:val="18"/>
          <w:szCs w:val="18"/>
          <w:lang w:eastAsia="ko-KR"/>
        </w:rPr>
        <w:t xml:space="preserve">는 중앙값과 </w:t>
      </w:r>
      <w:proofErr w:type="spellStart"/>
      <w:r w:rsidRPr="00326C00">
        <w:rPr>
          <w:rFonts w:ascii="조선신명조" w:eastAsia="조선신명조" w:hAnsi="맑은 고딕" w:cs="맑은 고딕"/>
          <w:sz w:val="18"/>
          <w:szCs w:val="18"/>
          <w:lang w:eastAsia="ko-KR"/>
        </w:rPr>
        <w:t>사분위</w:t>
      </w:r>
      <w:proofErr w:type="spellEnd"/>
      <w:r w:rsidRPr="00326C00">
        <w:rPr>
          <w:rFonts w:ascii="조선신명조" w:eastAsia="조선신명조" w:hAnsi="맑은 고딕" w:cs="맑은 고딕"/>
          <w:sz w:val="18"/>
          <w:szCs w:val="18"/>
          <w:lang w:eastAsia="ko-KR"/>
        </w:rPr>
        <w:t xml:space="preserve"> 범위를 활용하여 </w:t>
      </w:r>
      <w:proofErr w:type="spellStart"/>
      <w:r w:rsidRPr="00326C00">
        <w:rPr>
          <w:rFonts w:ascii="조선신명조" w:eastAsia="조선신명조" w:hAnsi="맑은 고딕" w:cs="맑은 고딕"/>
          <w:sz w:val="18"/>
          <w:szCs w:val="18"/>
          <w:lang w:eastAsia="ko-KR"/>
        </w:rPr>
        <w:t>극단값</w:t>
      </w:r>
      <w:proofErr w:type="spellEnd"/>
      <w:r w:rsidRPr="00326C00">
        <w:rPr>
          <w:rFonts w:ascii="조선신명조" w:eastAsia="조선신명조" w:hAnsi="맑은 고딕" w:cs="맑은 고딕"/>
          <w:sz w:val="18"/>
          <w:szCs w:val="18"/>
          <w:lang w:eastAsia="ko-KR"/>
        </w:rPr>
        <w:t xml:space="preserve">(outlier) 영향을 최소화하는 장점이 있다. </w:t>
      </w:r>
    </w:p>
    <w:p w14:paraId="7BA70F8E" w14:textId="77777777" w:rsidR="00685E21"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2196472B" w14:textId="718790FD" w:rsidR="0085132F" w:rsidRPr="0085132F" w:rsidRDefault="004E29C6" w:rsidP="004E29C6">
      <w:pPr>
        <w:pBdr>
          <w:top w:val="nil"/>
          <w:left w:val="nil"/>
          <w:bottom w:val="nil"/>
          <w:right w:val="nil"/>
          <w:between w:val="nil"/>
        </w:pBdr>
        <w:spacing w:before="53" w:line="252" w:lineRule="auto"/>
        <w:jc w:val="both"/>
        <w:rPr>
          <w:rFonts w:ascii="조선신명조" w:eastAsia="조선신명조" w:hAnsi="맑은 고딕" w:cs="맑은 고딕"/>
          <w:iCs/>
          <w:lang w:eastAsia="ko-KR"/>
        </w:rPr>
      </w:pPr>
      <w:r>
        <w:rPr>
          <w:rFonts w:ascii="조선신명조" w:eastAsia="조선신명조" w:hAnsi="맑은 고딕" w:cs="맑은 고딕" w:hint="eastAsia"/>
          <w:lang w:eastAsia="ko-KR"/>
        </w:rPr>
        <w:t>4. 분석 방법론</w:t>
      </w:r>
      <w:r w:rsidR="0085132F" w:rsidRPr="0085132F">
        <w:rPr>
          <w:rFonts w:ascii="조선신명조" w:eastAsia="조선신명조" w:hAnsi="맑은 고딕" w:cs="맑은 고딕" w:hint="eastAsia"/>
          <w:iCs/>
          <w:lang w:eastAsia="ko-KR"/>
        </w:rPr>
        <w:t>: LSTM, GRU</w:t>
      </w:r>
      <w:r w:rsidR="005B62E8">
        <w:rPr>
          <w:rFonts w:ascii="조선신명조" w:eastAsia="조선신명조" w:hAnsi="맑은 고딕" w:cs="맑은 고딕" w:hint="eastAsia"/>
          <w:iCs/>
          <w:lang w:eastAsia="ko-KR"/>
        </w:rPr>
        <w:t xml:space="preserve">, </w:t>
      </w:r>
      <w:r w:rsidR="005B62E8" w:rsidRPr="0085132F">
        <w:rPr>
          <w:rFonts w:ascii="조선신명조" w:eastAsia="조선신명조" w:hAnsi="맑은 고딕" w:cs="맑은 고딕" w:hint="eastAsia"/>
          <w:lang w:eastAsia="ko-KR"/>
        </w:rPr>
        <w:t>CNN-LSTM, CNN-GRU</w:t>
      </w:r>
    </w:p>
    <w:p w14:paraId="4D59B921" w14:textId="77777777" w:rsidR="00354ECB" w:rsidRDefault="00354ECB" w:rsidP="00493EAC">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환율 예측 모델은 LSTM과 GRU</w:t>
      </w:r>
      <w:r>
        <w:rPr>
          <w:rFonts w:ascii="조선신명조" w:eastAsia="조선신명조" w:hAnsi="맑은 고딕" w:cs="맑은 고딕" w:hint="eastAsia"/>
          <w:sz w:val="18"/>
          <w:szCs w:val="18"/>
          <w:lang w:eastAsia="ko-KR"/>
        </w:rPr>
        <w:t xml:space="preserve"> 및 하이브리드 모델(CNN-LSTM, CNN_GRU)을</w:t>
      </w:r>
      <w:r w:rsidRPr="00326C00">
        <w:rPr>
          <w:rFonts w:ascii="조선신명조" w:eastAsia="조선신명조" w:hAnsi="맑은 고딕" w:cs="맑은 고딕"/>
          <w:sz w:val="18"/>
          <w:szCs w:val="18"/>
          <w:lang w:eastAsia="ko-KR"/>
        </w:rPr>
        <w:t xml:space="preserve"> 대상으로 성능을 비교하였다. </w:t>
      </w:r>
    </w:p>
    <w:p w14:paraId="61B4E3B8" w14:textId="1582934D" w:rsidR="00A73910" w:rsidRDefault="00A73910" w:rsidP="00493EAC">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lastRenderedPageBreak/>
        <w:t xml:space="preserve">최근 외환시장의 복잡성과 비정형적 거시경제 요인을 반영한 시계열 예측 분야에서는 통계 모형을 넘어 딥러닝 기반 아키텍처가 각광받고 있다. </w:t>
      </w:r>
      <w:r w:rsidRPr="00A73910">
        <w:rPr>
          <w:rFonts w:ascii="조선신명조" w:eastAsia="조선신명조" w:hAnsi="맑은 고딕" w:cs="맑은 고딕" w:hint="eastAsia"/>
          <w:iCs/>
          <w:sz w:val="18"/>
          <w:szCs w:val="18"/>
          <w:lang w:eastAsia="ko-KR"/>
        </w:rPr>
        <w:t>그 중에서도</w:t>
      </w:r>
      <w:r w:rsidRPr="00A73910">
        <w:rPr>
          <w:rFonts w:ascii="조선신명조" w:eastAsia="조선신명조" w:hAnsi="맑은 고딕" w:cs="맑은 고딕"/>
          <w:iCs/>
          <w:sz w:val="18"/>
          <w:szCs w:val="18"/>
          <w:lang w:eastAsia="ko-KR"/>
        </w:rPr>
        <w:t xml:space="preserve"> 순환신경망(RNN) 계열의 LSTM(Long Short-Term Memory)과 GRU(Gated Recurrent Unit)는 장기 의존성 학습과 계산 효율성 면에서 주목할 만한 성능을 보인다.</w:t>
      </w:r>
    </w:p>
    <w:p w14:paraId="77F90200" w14:textId="5306E49E" w:rsidR="00A73910" w:rsidRDefault="00A73910" w:rsidP="00493EAC">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 xml:space="preserve">LSTM은 Hochreiter와 </w:t>
      </w:r>
      <w:proofErr w:type="spellStart"/>
      <w:r w:rsidRPr="00A73910">
        <w:rPr>
          <w:rFonts w:ascii="조선신명조" w:eastAsia="조선신명조" w:hAnsi="맑은 고딕" w:cs="맑은 고딕"/>
          <w:iCs/>
          <w:sz w:val="18"/>
          <w:szCs w:val="18"/>
          <w:lang w:eastAsia="ko-KR"/>
        </w:rPr>
        <w:t>Schmidhuber</w:t>
      </w:r>
      <w:proofErr w:type="spellEnd"/>
      <w:r w:rsidRPr="00A73910">
        <w:rPr>
          <w:rFonts w:ascii="조선신명조" w:eastAsia="조선신명조" w:hAnsi="맑은 고딕" w:cs="맑은 고딕"/>
          <w:iCs/>
          <w:sz w:val="18"/>
          <w:szCs w:val="18"/>
          <w:lang w:eastAsia="ko-KR"/>
        </w:rPr>
        <w:t>(1997)가 제안한 구조로, 메모리 셀과 게이트 메커니즘을 통해 vanishing gradient 문제를 완화하며 긴 시퀀스 학습에 강점을 가진다[2</w:t>
      </w:r>
      <w:r w:rsidR="0079624C">
        <w:rPr>
          <w:rFonts w:ascii="조선신명조" w:eastAsia="조선신명조" w:hAnsi="맑은 고딕" w:cs="맑은 고딕" w:hint="eastAsia"/>
          <w:iCs/>
          <w:sz w:val="18"/>
          <w:szCs w:val="18"/>
          <w:lang w:eastAsia="ko-KR"/>
        </w:rPr>
        <w:t>8</w:t>
      </w:r>
      <w:r w:rsidRPr="00A73910">
        <w:rPr>
          <w:rFonts w:ascii="조선신명조" w:eastAsia="조선신명조" w:hAnsi="맑은 고딕" w:cs="맑은 고딕"/>
          <w:iCs/>
          <w:sz w:val="18"/>
          <w:szCs w:val="18"/>
          <w:lang w:eastAsia="ko-KR"/>
        </w:rPr>
        <w:t xml:space="preserve">]. 반면 GRU는 update gate와 reset gate 두 가지 </w:t>
      </w:r>
      <w:proofErr w:type="spellStart"/>
      <w:r w:rsidRPr="00A73910">
        <w:rPr>
          <w:rFonts w:ascii="조선신명조" w:eastAsia="조선신명조" w:hAnsi="맑은 고딕" w:cs="맑은 고딕"/>
          <w:iCs/>
          <w:sz w:val="18"/>
          <w:szCs w:val="18"/>
          <w:lang w:eastAsia="ko-KR"/>
        </w:rPr>
        <w:t>게이트만을</w:t>
      </w:r>
      <w:proofErr w:type="spellEnd"/>
      <w:r w:rsidRPr="00A73910">
        <w:rPr>
          <w:rFonts w:ascii="조선신명조" w:eastAsia="조선신명조" w:hAnsi="맑은 고딕" w:cs="맑은 고딕"/>
          <w:iCs/>
          <w:sz w:val="18"/>
          <w:szCs w:val="18"/>
          <w:lang w:eastAsia="ko-KR"/>
        </w:rPr>
        <w:t xml:space="preserve"> 사용하여 구조가 단순하면서도 LSTM에 근접한 성능을 제공하며, 연산 효율성이 뛰어나다는 장점이 있다[2</w:t>
      </w:r>
      <w:r w:rsidR="0079624C">
        <w:rPr>
          <w:rFonts w:ascii="조선신명조" w:eastAsia="조선신명조" w:hAnsi="맑은 고딕" w:cs="맑은 고딕" w:hint="eastAsia"/>
          <w:iCs/>
          <w:sz w:val="18"/>
          <w:szCs w:val="18"/>
          <w:lang w:eastAsia="ko-KR"/>
        </w:rPr>
        <w:t>9</w:t>
      </w:r>
      <w:r w:rsidRPr="00A73910">
        <w:rPr>
          <w:rFonts w:ascii="조선신명조" w:eastAsia="조선신명조" w:hAnsi="맑은 고딕" w:cs="맑은 고딕"/>
          <w:iCs/>
          <w:sz w:val="18"/>
          <w:szCs w:val="18"/>
          <w:lang w:eastAsia="ko-KR"/>
        </w:rPr>
        <w:t>].</w:t>
      </w:r>
    </w:p>
    <w:p w14:paraId="1FD388D9" w14:textId="1135B0DF" w:rsidR="00552B75" w:rsidRPr="00552B75" w:rsidRDefault="00A73910" w:rsidP="00552B75">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hint="eastAsia"/>
          <w:iCs/>
          <w:sz w:val="18"/>
          <w:szCs w:val="18"/>
          <w:lang w:eastAsia="ko-KR"/>
        </w:rPr>
      </w:pPr>
      <w:r w:rsidRPr="00A73910">
        <w:rPr>
          <w:rFonts w:ascii="조선신명조" w:eastAsia="조선신명조" w:hAnsi="맑은 고딕" w:cs="맑은 고딕"/>
          <w:iCs/>
          <w:sz w:val="18"/>
          <w:szCs w:val="18"/>
          <w:lang w:eastAsia="ko-KR"/>
        </w:rPr>
        <w:t>외환 예측에서도 이들 모델의 유용성이 다수 연구에서 입증되었다. 예를 들어 Qu와 Zhao(2019)는 EUR/USD 환율 예측에서 LSTM이 기존 RNN보다 RMSE와 MAE가 낮고, 예측 정확도 또한 우수함을 보고하였다[</w:t>
      </w:r>
      <w:r w:rsidR="0079624C">
        <w:rPr>
          <w:rFonts w:ascii="조선신명조" w:eastAsia="조선신명조" w:hAnsi="맑은 고딕" w:cs="맑은 고딕" w:hint="eastAsia"/>
          <w:iCs/>
          <w:sz w:val="18"/>
          <w:szCs w:val="18"/>
          <w:lang w:eastAsia="ko-KR"/>
        </w:rPr>
        <w:t>30</w:t>
      </w:r>
      <w:r w:rsidRPr="00A73910">
        <w:rPr>
          <w:rFonts w:ascii="조선신명조" w:eastAsia="조선신명조" w:hAnsi="맑은 고딕" w:cs="맑은 고딕"/>
          <w:iCs/>
          <w:sz w:val="18"/>
          <w:szCs w:val="18"/>
          <w:lang w:eastAsia="ko-KR"/>
        </w:rPr>
        <w:t>]. Agustin과 De Melin(2024)은 ARS/USD 예측에서 GRU가 CNN보다 모든 지표에서 더 나은 성능을 보였으며, 이는 환율 데이터의 시계열적 패턴 포착에 순환 구조가 효과적임을 시사한다[</w:t>
      </w:r>
      <w:r w:rsidR="0079624C">
        <w:rPr>
          <w:rFonts w:ascii="조선신명조" w:eastAsia="조선신명조" w:hAnsi="맑은 고딕" w:cs="맑은 고딕" w:hint="eastAsia"/>
          <w:iCs/>
          <w:sz w:val="18"/>
          <w:szCs w:val="18"/>
          <w:lang w:eastAsia="ko-KR"/>
        </w:rPr>
        <w:t>31</w:t>
      </w:r>
      <w:r w:rsidRPr="00A73910">
        <w:rPr>
          <w:rFonts w:ascii="조선신명조" w:eastAsia="조선신명조" w:hAnsi="맑은 고딕" w:cs="맑은 고딕"/>
          <w:iCs/>
          <w:sz w:val="18"/>
          <w:szCs w:val="18"/>
          <w:lang w:eastAsia="ko-KR"/>
        </w:rPr>
        <w:t>]. 또한 Islam &amp; Hossain(2021)은 EUR/USD 등 주요 통화쌍을 대상으로 GRU와 LSTM을 결합한 하이브리드 모델을 제안하였고, 단일 모델 대비 예측 정확도가 향상됨을 확인하였다[</w:t>
      </w:r>
      <w:r w:rsidR="0079624C">
        <w:rPr>
          <w:rFonts w:ascii="조선신명조" w:eastAsia="조선신명조" w:hAnsi="맑은 고딕" w:cs="맑은 고딕" w:hint="eastAsia"/>
          <w:iCs/>
          <w:sz w:val="18"/>
          <w:szCs w:val="18"/>
          <w:lang w:eastAsia="ko-KR"/>
        </w:rPr>
        <w:t>32</w:t>
      </w:r>
      <w:r w:rsidRPr="00A73910">
        <w:rPr>
          <w:rFonts w:ascii="조선신명조" w:eastAsia="조선신명조" w:hAnsi="맑은 고딕" w:cs="맑은 고딕"/>
          <w:iCs/>
          <w:sz w:val="18"/>
          <w:szCs w:val="18"/>
          <w:lang w:eastAsia="ko-KR"/>
        </w:rPr>
        <w:t>].</w:t>
      </w:r>
      <w:r w:rsidR="00CC155B">
        <w:rPr>
          <w:rFonts w:ascii="조선신명조" w:eastAsia="조선신명조" w:hAnsi="맑은 고딕" w:cs="맑은 고딕" w:hint="eastAsia"/>
          <w:iCs/>
          <w:sz w:val="18"/>
          <w:szCs w:val="18"/>
          <w:lang w:eastAsia="ko-KR"/>
        </w:rPr>
        <w:t xml:space="preserve"> </w:t>
      </w:r>
      <w:r w:rsidRPr="00A73910">
        <w:rPr>
          <w:rFonts w:ascii="조선신명조" w:eastAsia="조선신명조" w:hAnsi="맑은 고딕" w:cs="맑은 고딕"/>
          <w:iCs/>
          <w:sz w:val="18"/>
          <w:szCs w:val="18"/>
          <w:lang w:eastAsia="ko-KR"/>
        </w:rPr>
        <w:t>종합하면, 선행연구들은 LSTM과 GRU가 외환 시장 예측에서 높은 잠재력을 지니며, 상황에 따라 하이브리드 접근이 예측 성능 개선에 유의미하게 작동할 수 있음을 보여준다.</w:t>
      </w:r>
    </w:p>
    <w:p w14:paraId="41043A90" w14:textId="77777777" w:rsidR="004E29C6" w:rsidRDefault="004E29C6" w:rsidP="004E29C6">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딥러닝 기반 시계열 예측은 단순한 트렌드 분석을 넘어, 변수 간 복잡한 상호작용을 동시에 포착할 수 있는 하이브리드 구조로 발전하고 있다. 이 가운데 CNN-LSTM과 CNN-GRU는 Convolutional Neural Network(CNN)의 국소 특징 추출 능력과 순환신경망(RNN) 계열의 시계열 패턴 학습 능력을 결합한 대표적 모델이다.</w:t>
      </w:r>
      <w:r>
        <w:rPr>
          <w:rFonts w:ascii="조선신명조" w:eastAsia="조선신명조" w:hAnsi="맑은 고딕" w:cs="맑은 고딕" w:hint="eastAsia"/>
          <w:sz w:val="18"/>
          <w:szCs w:val="18"/>
          <w:lang w:eastAsia="ko-KR"/>
        </w:rPr>
        <w:t xml:space="preserve"> CN</w:t>
      </w:r>
      <w:r w:rsidRPr="00751707">
        <w:rPr>
          <w:rFonts w:ascii="조선신명조" w:eastAsia="조선신명조" w:hAnsi="맑은 고딕" w:cs="맑은 고딕"/>
          <w:sz w:val="18"/>
          <w:szCs w:val="18"/>
          <w:lang w:eastAsia="ko-KR"/>
        </w:rPr>
        <w:t xml:space="preserve">N-LSTM은 입력 시계열 데이터에 1차원 </w:t>
      </w:r>
      <w:proofErr w:type="spellStart"/>
      <w:r w:rsidRPr="00751707">
        <w:rPr>
          <w:rFonts w:ascii="조선신명조" w:eastAsia="조선신명조" w:hAnsi="맑은 고딕" w:cs="맑은 고딕"/>
          <w:sz w:val="18"/>
          <w:szCs w:val="18"/>
          <w:lang w:eastAsia="ko-KR"/>
        </w:rPr>
        <w:t>합성곱</w:t>
      </w:r>
      <w:proofErr w:type="spellEnd"/>
      <w:r w:rsidRPr="00751707">
        <w:rPr>
          <w:rFonts w:ascii="조선신명조" w:eastAsia="조선신명조" w:hAnsi="맑은 고딕" w:cs="맑은 고딕"/>
          <w:sz w:val="18"/>
          <w:szCs w:val="18"/>
          <w:lang w:eastAsia="ko-KR"/>
        </w:rPr>
        <w:t xml:space="preserve"> 계층(1D Convolution Layer)을 적용해 의미 있는 지역적 특징(feature)을 먼저 추출한 뒤, 이를 LSTM에 전달하여 장기적 의존성을 학습한다. CNN-GRU는 동일한 원리를 따르되, GRU의 단순화된 게이트 구조를 통해 연산 효율성과 학습 속도를 강화한 형태이다.</w:t>
      </w:r>
    </w:p>
    <w:p w14:paraId="5A478086" w14:textId="77777777" w:rsidR="004E29C6" w:rsidRDefault="004E29C6" w:rsidP="004E29C6">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금융시장 예측에서도 이러한 하이브리드 모델은 단일 구조보다 우수한 성능을 보여왔다. 예컨대 Lu et al.(2020)은 주가 예측 실험에서 CNN-LSTM 모델이 가장 높은 예측 정확도를 기록했다고 보고하였으며[</w:t>
      </w:r>
      <w:r>
        <w:rPr>
          <w:rFonts w:ascii="조선신명조" w:eastAsia="조선신명조" w:hAnsi="맑은 고딕" w:cs="맑은 고딕" w:hint="eastAsia"/>
          <w:sz w:val="18"/>
          <w:szCs w:val="18"/>
          <w:lang w:eastAsia="ko-KR"/>
        </w:rPr>
        <w:t>33</w:t>
      </w:r>
      <w:r w:rsidRPr="00751707">
        <w:rPr>
          <w:rFonts w:ascii="조선신명조" w:eastAsia="조선신명조" w:hAnsi="맑은 고딕" w:cs="맑은 고딕"/>
          <w:sz w:val="18"/>
          <w:szCs w:val="18"/>
          <w:lang w:eastAsia="ko-KR"/>
        </w:rPr>
        <w:t>], Jing et al.(2021) 또한 CNN-LSTM을 활용해 투자자 심리를 반영한 주가 예측에서 기존 모델을 능가하는 성과를 입증하였다[11].</w:t>
      </w:r>
    </w:p>
    <w:p w14:paraId="041A8932" w14:textId="77777777" w:rsidR="004E29C6" w:rsidRDefault="004E29C6" w:rsidP="004E29C6">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따라서 본 연구는 뉴스 요약 및 댓글 감정 점수와 같은 비정형 텍스트 기반 심리 변수를 포함한 시계열 데이터를 CNN-LSTM과 CNN-GRU 모델에 적용하였다. 이로써 CNN이 시장 심리의 국소적 변동을 효과적으로 포착하고, RNN 계열이 이를 시간 축에서 장기적 흐름으로 연결함으로써, 원/달러 환율 예측의 정밀도를 한층 높일 수 있을 것으로 기대된다.</w:t>
      </w:r>
    </w:p>
    <w:p w14:paraId="13444D6F" w14:textId="77777777" w:rsidR="004E29C6" w:rsidRDefault="004E29C6" w:rsidP="005B00AD">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iCs/>
          <w:sz w:val="18"/>
          <w:szCs w:val="18"/>
          <w:lang w:eastAsia="ko-KR"/>
        </w:rPr>
      </w:pPr>
    </w:p>
    <w:p w14:paraId="723ACE58" w14:textId="5919D8BA" w:rsidR="00752DA5" w:rsidRDefault="00F06C42" w:rsidP="00231011">
      <w:pPr>
        <w:pBdr>
          <w:top w:val="nil"/>
          <w:left w:val="nil"/>
          <w:bottom w:val="nil"/>
          <w:right w:val="nil"/>
          <w:between w:val="nil"/>
        </w:pBdr>
        <w:spacing w:before="53" w:line="252" w:lineRule="auto"/>
        <w:jc w:val="both"/>
        <w:rPr>
          <w:rFonts w:ascii="조선신명조" w:eastAsia="조선신명조" w:hAnsi="맑은 고딕" w:cs="맑은 고딕"/>
          <w:lang w:eastAsia="ko-KR"/>
        </w:rPr>
      </w:pPr>
      <w:commentRangeStart w:id="6"/>
      <w:r>
        <w:rPr>
          <w:rFonts w:ascii="조선신명조" w:eastAsia="조선신명조" w:hAnsi="맑은 고딕" w:cs="맑은 고딕" w:hint="eastAsia"/>
          <w:lang w:eastAsia="ko-KR"/>
        </w:rPr>
        <w:t>5</w:t>
      </w:r>
      <w:r w:rsidR="00231011">
        <w:rPr>
          <w:rFonts w:ascii="조선신명조" w:eastAsia="조선신명조" w:hAnsi="맑은 고딕" w:cs="맑은 고딕" w:hint="eastAsia"/>
          <w:lang w:eastAsia="ko-KR"/>
        </w:rPr>
        <w:t>. 예측 성능평가 지표</w:t>
      </w:r>
      <w:commentRangeEnd w:id="6"/>
      <w:r w:rsidR="0082556C">
        <w:rPr>
          <w:rStyle w:val="CommentReference"/>
        </w:rPr>
        <w:commentReference w:id="6"/>
      </w:r>
    </w:p>
    <w:p w14:paraId="52BD3DF9" w14:textId="77777777" w:rsidR="00751707" w:rsidRPr="00751707" w:rsidRDefault="00751707"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592D8739" w14:textId="77777777" w:rsidR="008A6875" w:rsidRDefault="008A6875" w:rsidP="00751707">
      <w:pPr>
        <w:pBdr>
          <w:top w:val="nil"/>
          <w:left w:val="nil"/>
          <w:bottom w:val="nil"/>
          <w:right w:val="nil"/>
          <w:between w:val="nil"/>
        </w:pBdr>
        <w:spacing w:before="53" w:line="252" w:lineRule="auto"/>
        <w:ind w:left="110" w:firstLineChars="100" w:firstLine="164"/>
        <w:jc w:val="both"/>
        <w:rPr>
          <w:rFonts w:ascii="조선신명조" w:eastAsia="조선신명조" w:hAnsi="맑은 고딕" w:cs="맑은 고딕"/>
          <w:sz w:val="18"/>
          <w:szCs w:val="18"/>
          <w:lang w:eastAsia="ko-KR"/>
        </w:rPr>
      </w:pPr>
      <w:r w:rsidRPr="008A6875">
        <w:rPr>
          <w:rFonts w:ascii="조선신명조" w:eastAsia="조선신명조" w:hAnsi="맑은 고딕" w:cs="맑은 고딕"/>
          <w:sz w:val="18"/>
          <w:szCs w:val="18"/>
          <w:lang w:eastAsia="ko-KR"/>
        </w:rPr>
        <w:t xml:space="preserve">본 연구에서는 원/달러 환율 예측 모델의 성능을 다각도로 평가하기 위해 RMSE(Root Mean Squared Error), MSPE(Mean Squared Percentage Error), MAE(Mean Absolute Error), MAPE(Mean Absolute Percentage Error), </w:t>
      </w:r>
      <w:proofErr w:type="spellStart"/>
      <w:r w:rsidRPr="008A6875">
        <w:rPr>
          <w:rFonts w:ascii="조선신명조" w:eastAsia="조선신명조" w:hAnsi="맑은 고딕" w:cs="맑은 고딕"/>
          <w:sz w:val="18"/>
          <w:szCs w:val="18"/>
          <w:lang w:eastAsia="ko-KR"/>
        </w:rPr>
        <w:t>MedAE</w:t>
      </w:r>
      <w:proofErr w:type="spellEnd"/>
      <w:r w:rsidRPr="008A6875">
        <w:rPr>
          <w:rFonts w:ascii="조선신명조" w:eastAsia="조선신명조" w:hAnsi="맑은 고딕" w:cs="맑은 고딕"/>
          <w:sz w:val="18"/>
          <w:szCs w:val="18"/>
          <w:lang w:eastAsia="ko-KR"/>
        </w:rPr>
        <w:t xml:space="preserve">(Median Absolute Error), </w:t>
      </w:r>
      <w:proofErr w:type="spellStart"/>
      <w:r w:rsidRPr="008A6875">
        <w:rPr>
          <w:rFonts w:ascii="조선신명조" w:eastAsia="조선신명조" w:hAnsi="맑은 고딕" w:cs="맑은 고딕"/>
          <w:sz w:val="18"/>
          <w:szCs w:val="18"/>
          <w:lang w:eastAsia="ko-KR"/>
        </w:rPr>
        <w:t>MedAPE</w:t>
      </w:r>
      <w:proofErr w:type="spellEnd"/>
      <w:r w:rsidRPr="008A6875">
        <w:rPr>
          <w:rFonts w:ascii="조선신명조" w:eastAsia="조선신명조" w:hAnsi="맑은 고딕" w:cs="맑은 고딕"/>
          <w:sz w:val="18"/>
          <w:szCs w:val="18"/>
          <w:lang w:eastAsia="ko-KR"/>
        </w:rPr>
        <w:t>(Median Absolute Percentage Error) 총 여섯 가지 회귀 지표를 활용하였다.</w:t>
      </w:r>
    </w:p>
    <w:p w14:paraId="6E7B9356" w14:textId="059B0CE8" w:rsidR="001E1A55" w:rsidRPr="001E1A55" w:rsidRDefault="001E1A55" w:rsidP="001E1A55">
      <w:pPr>
        <w:pBdr>
          <w:top w:val="nil"/>
          <w:left w:val="nil"/>
          <w:bottom w:val="nil"/>
          <w:right w:val="nil"/>
          <w:between w:val="nil"/>
        </w:pBdr>
        <w:spacing w:before="53" w:line="252" w:lineRule="auto"/>
        <w:ind w:left="110" w:firstLineChars="100" w:firstLine="164"/>
        <w:jc w:val="both"/>
        <w:rPr>
          <w:rFonts w:ascii="조선신명조" w:eastAsia="조선신명조" w:hAnsi="맑은 고딕" w:cs="맑은 고딕"/>
          <w:sz w:val="18"/>
          <w:szCs w:val="18"/>
          <w:lang w:eastAsia="ko-KR"/>
        </w:rPr>
      </w:pPr>
      <w:r w:rsidRPr="001E1A55">
        <w:rPr>
          <w:rFonts w:ascii="조선신명조" w:eastAsia="조선신명조" w:hAnsi="맑은 고딕" w:cs="맑은 고딕"/>
          <w:sz w:val="18"/>
          <w:szCs w:val="18"/>
          <w:lang w:eastAsia="ko-KR"/>
        </w:rPr>
        <w:t>첫째, RMSE는 예측 오차의 제곱 평균에 제곱근을 취한 값으로, 오차가 클수록 제곱에 의해 더 큰 영향을 미치게 된다. 따라서 모델이 큰 오차를 얼마나 효과적으로 억제하는지를 평가하는 데 적합하며, 데이터의 단위를 그대로 유지하기 때문에 해석이 용이하다</w:t>
      </w:r>
      <w:r>
        <w:rPr>
          <w:rFonts w:ascii="조선신명조" w:eastAsia="조선신명조" w:hAnsi="맑은 고딕" w:cs="맑은 고딕" w:hint="eastAsia"/>
          <w:sz w:val="18"/>
          <w:szCs w:val="18"/>
          <w:lang w:eastAsia="ko-KR"/>
        </w:rPr>
        <w:t xml:space="preserve">. </w:t>
      </w:r>
      <w:r w:rsidRPr="001E1A55">
        <w:rPr>
          <w:rFonts w:ascii="조선신명조" w:eastAsia="조선신명조" w:hAnsi="맑은 고딕" w:cs="맑은 고딕"/>
          <w:sz w:val="18"/>
          <w:szCs w:val="18"/>
          <w:lang w:eastAsia="ko-KR"/>
        </w:rPr>
        <w:t xml:space="preserve">둘째, MSPE는 예측 오차를 </w:t>
      </w:r>
      <w:proofErr w:type="spellStart"/>
      <w:r w:rsidRPr="001E1A55">
        <w:rPr>
          <w:rFonts w:ascii="조선신명조" w:eastAsia="조선신명조" w:hAnsi="맑은 고딕" w:cs="맑은 고딕"/>
          <w:sz w:val="18"/>
          <w:szCs w:val="18"/>
          <w:lang w:eastAsia="ko-KR"/>
        </w:rPr>
        <w:t>실제값으로</w:t>
      </w:r>
      <w:proofErr w:type="spellEnd"/>
      <w:r w:rsidRPr="001E1A55">
        <w:rPr>
          <w:rFonts w:ascii="조선신명조" w:eastAsia="조선신명조" w:hAnsi="맑은 고딕" w:cs="맑은 고딕"/>
          <w:sz w:val="18"/>
          <w:szCs w:val="18"/>
          <w:lang w:eastAsia="ko-KR"/>
        </w:rPr>
        <w:t xml:space="preserve"> </w:t>
      </w:r>
      <w:proofErr w:type="spellStart"/>
      <w:r w:rsidRPr="001E1A55">
        <w:rPr>
          <w:rFonts w:ascii="조선신명조" w:eastAsia="조선신명조" w:hAnsi="맑은 고딕" w:cs="맑은 고딕"/>
          <w:sz w:val="18"/>
          <w:szCs w:val="18"/>
          <w:lang w:eastAsia="ko-KR"/>
        </w:rPr>
        <w:t>정규화한</w:t>
      </w:r>
      <w:proofErr w:type="spellEnd"/>
      <w:r w:rsidRPr="001E1A55">
        <w:rPr>
          <w:rFonts w:ascii="조선신명조" w:eastAsia="조선신명조" w:hAnsi="맑은 고딕" w:cs="맑은 고딕"/>
          <w:sz w:val="18"/>
          <w:szCs w:val="18"/>
          <w:lang w:eastAsia="ko-KR"/>
        </w:rPr>
        <w:t xml:space="preserve"> 후 제곱하여 평균한 값으로, 예측 오차의 상대적 크기를 강조한다. MSPE는 통계학 및 예측 모델링 분야에서 </w:t>
      </w:r>
      <w:r w:rsidRPr="001E1A55">
        <w:rPr>
          <w:rFonts w:ascii="조선신명조" w:eastAsia="조선신명조" w:hAnsi="맑은 고딕" w:cs="맑은 고딕"/>
          <w:sz w:val="18"/>
          <w:szCs w:val="18"/>
          <w:lang w:eastAsia="ko-KR"/>
        </w:rPr>
        <w:t>‘</w:t>
      </w:r>
      <w:r w:rsidRPr="001E1A55">
        <w:rPr>
          <w:rFonts w:ascii="조선신명조" w:eastAsia="조선신명조" w:hAnsi="맑은 고딕" w:cs="맑은 고딕"/>
          <w:sz w:val="18"/>
          <w:szCs w:val="18"/>
          <w:lang w:eastAsia="ko-KR"/>
        </w:rPr>
        <w:t>Mean Squared Prediction Error</w:t>
      </w:r>
      <w:r w:rsidRPr="001E1A55">
        <w:rPr>
          <w:rFonts w:ascii="조선신명조" w:eastAsia="조선신명조" w:hAnsi="맑은 고딕" w:cs="맑은 고딕"/>
          <w:sz w:val="18"/>
          <w:szCs w:val="18"/>
          <w:lang w:eastAsia="ko-KR"/>
        </w:rPr>
        <w:t>’</w:t>
      </w:r>
      <w:r w:rsidRPr="001E1A55">
        <w:rPr>
          <w:rFonts w:ascii="조선신명조" w:eastAsia="조선신명조" w:hAnsi="맑은 고딕" w:cs="맑은 고딕"/>
          <w:sz w:val="18"/>
          <w:szCs w:val="18"/>
          <w:lang w:eastAsia="ko-KR"/>
        </w:rPr>
        <w:t>로도 불리며, 예측의 편향(bias)과 분산(variance)을 동시에 반영하는 지표로 활용된다</w:t>
      </w:r>
      <w:r>
        <w:rPr>
          <w:rFonts w:ascii="조선신명조" w:eastAsia="조선신명조" w:hAnsi="맑은 고딕" w:cs="맑은 고딕" w:hint="eastAsia"/>
          <w:sz w:val="18"/>
          <w:szCs w:val="18"/>
          <w:lang w:eastAsia="ko-KR"/>
        </w:rPr>
        <w:t xml:space="preserve">. </w:t>
      </w:r>
      <w:r w:rsidRPr="001E1A55">
        <w:rPr>
          <w:rFonts w:ascii="조선신명조" w:eastAsia="조선신명조" w:hAnsi="맑은 고딕" w:cs="맑은 고딕"/>
          <w:sz w:val="18"/>
          <w:szCs w:val="18"/>
          <w:lang w:eastAsia="ko-KR"/>
        </w:rPr>
        <w:t xml:space="preserve">셋째, MAE는 </w:t>
      </w:r>
      <w:proofErr w:type="spellStart"/>
      <w:r w:rsidRPr="001E1A55">
        <w:rPr>
          <w:rFonts w:ascii="조선신명조" w:eastAsia="조선신명조" w:hAnsi="맑은 고딕" w:cs="맑은 고딕"/>
          <w:sz w:val="18"/>
          <w:szCs w:val="18"/>
          <w:lang w:eastAsia="ko-KR"/>
        </w:rPr>
        <w:t>예측값과</w:t>
      </w:r>
      <w:proofErr w:type="spellEnd"/>
      <w:r w:rsidRPr="001E1A55">
        <w:rPr>
          <w:rFonts w:ascii="조선신명조" w:eastAsia="조선신명조" w:hAnsi="맑은 고딕" w:cs="맑은 고딕"/>
          <w:sz w:val="18"/>
          <w:szCs w:val="18"/>
          <w:lang w:eastAsia="ko-KR"/>
        </w:rPr>
        <w:t xml:space="preserve"> </w:t>
      </w:r>
      <w:proofErr w:type="spellStart"/>
      <w:r w:rsidRPr="001E1A55">
        <w:rPr>
          <w:rFonts w:ascii="조선신명조" w:eastAsia="조선신명조" w:hAnsi="맑은 고딕" w:cs="맑은 고딕"/>
          <w:sz w:val="18"/>
          <w:szCs w:val="18"/>
          <w:lang w:eastAsia="ko-KR"/>
        </w:rPr>
        <w:t>실제값의</w:t>
      </w:r>
      <w:proofErr w:type="spellEnd"/>
      <w:r w:rsidRPr="001E1A55">
        <w:rPr>
          <w:rFonts w:ascii="조선신명조" w:eastAsia="조선신명조" w:hAnsi="맑은 고딕" w:cs="맑은 고딕"/>
          <w:sz w:val="18"/>
          <w:szCs w:val="18"/>
          <w:lang w:eastAsia="ko-KR"/>
        </w:rPr>
        <w:t xml:space="preserve"> 절대적 차이를 평균한 값으로, 모든 오차를 동일한 가중치로 평가하여 평균적인 예측 정확도를 파악하기에 적합하다. RMSE와 비교했을 때 이상치에 덜 민감하며, 데이터의 전반적인 오차 규모를 직관적으로 보여준다</w:t>
      </w:r>
      <w:r>
        <w:rPr>
          <w:rFonts w:ascii="조선신명조" w:eastAsia="조선신명조" w:hAnsi="맑은 고딕" w:cs="맑은 고딕" w:hint="eastAsia"/>
          <w:sz w:val="18"/>
          <w:szCs w:val="18"/>
          <w:lang w:eastAsia="ko-KR"/>
        </w:rPr>
        <w:t xml:space="preserve">. </w:t>
      </w:r>
      <w:r w:rsidRPr="001E1A55">
        <w:rPr>
          <w:rFonts w:ascii="조선신명조" w:eastAsia="조선신명조" w:hAnsi="맑은 고딕" w:cs="맑은 고딕"/>
          <w:sz w:val="18"/>
          <w:szCs w:val="18"/>
          <w:lang w:eastAsia="ko-KR"/>
        </w:rPr>
        <w:t xml:space="preserve">넷째, MAPE는 절대 오차를 </w:t>
      </w:r>
      <w:proofErr w:type="spellStart"/>
      <w:r w:rsidRPr="001E1A55">
        <w:rPr>
          <w:rFonts w:ascii="조선신명조" w:eastAsia="조선신명조" w:hAnsi="맑은 고딕" w:cs="맑은 고딕"/>
          <w:sz w:val="18"/>
          <w:szCs w:val="18"/>
          <w:lang w:eastAsia="ko-KR"/>
        </w:rPr>
        <w:t>실제값으로</w:t>
      </w:r>
      <w:proofErr w:type="spellEnd"/>
      <w:r w:rsidRPr="001E1A55">
        <w:rPr>
          <w:rFonts w:ascii="조선신명조" w:eastAsia="조선신명조" w:hAnsi="맑은 고딕" w:cs="맑은 고딕"/>
          <w:sz w:val="18"/>
          <w:szCs w:val="18"/>
          <w:lang w:eastAsia="ko-KR"/>
        </w:rPr>
        <w:t xml:space="preserve"> 나눈 뒤 백분율로 환산한 값으로, 모델의 오차를 직관적으로 이해할 수 있게 해준다. 그러나 </w:t>
      </w:r>
      <w:proofErr w:type="spellStart"/>
      <w:r w:rsidRPr="001E1A55">
        <w:rPr>
          <w:rFonts w:ascii="조선신명조" w:eastAsia="조선신명조" w:hAnsi="맑은 고딕" w:cs="맑은 고딕"/>
          <w:sz w:val="18"/>
          <w:szCs w:val="18"/>
          <w:lang w:eastAsia="ko-KR"/>
        </w:rPr>
        <w:t>실제값이</w:t>
      </w:r>
      <w:proofErr w:type="spellEnd"/>
      <w:r w:rsidRPr="001E1A55">
        <w:rPr>
          <w:rFonts w:ascii="조선신명조" w:eastAsia="조선신명조" w:hAnsi="맑은 고딕" w:cs="맑은 고딕"/>
          <w:sz w:val="18"/>
          <w:szCs w:val="18"/>
          <w:lang w:eastAsia="ko-KR"/>
        </w:rPr>
        <w:t xml:space="preserve"> 0 또는 매우 작은 경우 무한대 값이 발생할 수 있어 주의가 필요하며, 이로 인해 일부 연구에서는 MAPE의 대안 지표를 제안하기도 했다</w:t>
      </w:r>
      <w:r>
        <w:rPr>
          <w:rFonts w:ascii="조선신명조" w:eastAsia="조선신명조" w:hAnsi="맑은 고딕" w:cs="맑은 고딕" w:hint="eastAsia"/>
          <w:sz w:val="18"/>
          <w:szCs w:val="18"/>
          <w:lang w:eastAsia="ko-KR"/>
        </w:rPr>
        <w:t xml:space="preserve">. </w:t>
      </w:r>
      <w:r w:rsidRPr="001E1A55">
        <w:rPr>
          <w:rFonts w:ascii="조선신명조" w:eastAsia="조선신명조" w:hAnsi="맑은 고딕" w:cs="맑은 고딕"/>
          <w:sz w:val="18"/>
          <w:szCs w:val="18"/>
          <w:lang w:eastAsia="ko-KR"/>
        </w:rPr>
        <w:t xml:space="preserve">다섯째, </w:t>
      </w:r>
      <w:proofErr w:type="spellStart"/>
      <w:r w:rsidRPr="001E1A55">
        <w:rPr>
          <w:rFonts w:ascii="조선신명조" w:eastAsia="조선신명조" w:hAnsi="맑은 고딕" w:cs="맑은 고딕"/>
          <w:sz w:val="18"/>
          <w:szCs w:val="18"/>
          <w:lang w:eastAsia="ko-KR"/>
        </w:rPr>
        <w:t>MedAE</w:t>
      </w:r>
      <w:proofErr w:type="spellEnd"/>
      <w:r w:rsidRPr="001E1A55">
        <w:rPr>
          <w:rFonts w:ascii="조선신명조" w:eastAsia="조선신명조" w:hAnsi="맑은 고딕" w:cs="맑은 고딕"/>
          <w:sz w:val="18"/>
          <w:szCs w:val="18"/>
          <w:lang w:eastAsia="ko-KR"/>
        </w:rPr>
        <w:t>는 절대 오차의 중앙값을 사용하여 이상치에 대한 영향을 최소화한 지표이다. 평균이 아닌 중앙값을 사용함으로써 데이터 분포의 왜곡에 덜 민감하며, 모델의 일관적 성능을 평가할 수 있다는 장점이 있다</w:t>
      </w:r>
      <w:r>
        <w:rPr>
          <w:rFonts w:ascii="조선신명조" w:eastAsia="조선신명조" w:hAnsi="맑은 고딕" w:cs="맑은 고딕" w:hint="eastAsia"/>
          <w:sz w:val="18"/>
          <w:szCs w:val="18"/>
          <w:lang w:eastAsia="ko-KR"/>
        </w:rPr>
        <w:t xml:space="preserve">. </w:t>
      </w:r>
      <w:r w:rsidRPr="001E1A55">
        <w:rPr>
          <w:rFonts w:ascii="조선신명조" w:eastAsia="조선신명조" w:hAnsi="맑은 고딕" w:cs="맑은 고딕"/>
          <w:sz w:val="18"/>
          <w:szCs w:val="18"/>
          <w:lang w:eastAsia="ko-KR"/>
        </w:rPr>
        <w:t xml:space="preserve">여섯째, </w:t>
      </w:r>
      <w:proofErr w:type="spellStart"/>
      <w:r w:rsidRPr="001E1A55">
        <w:rPr>
          <w:rFonts w:ascii="조선신명조" w:eastAsia="조선신명조" w:hAnsi="맑은 고딕" w:cs="맑은 고딕"/>
          <w:sz w:val="18"/>
          <w:szCs w:val="18"/>
          <w:lang w:eastAsia="ko-KR"/>
        </w:rPr>
        <w:t>MedAPE</w:t>
      </w:r>
      <w:proofErr w:type="spellEnd"/>
      <w:r w:rsidRPr="001E1A55">
        <w:rPr>
          <w:rFonts w:ascii="조선신명조" w:eastAsia="조선신명조" w:hAnsi="맑은 고딕" w:cs="맑은 고딕"/>
          <w:sz w:val="18"/>
          <w:szCs w:val="18"/>
          <w:lang w:eastAsia="ko-KR"/>
        </w:rPr>
        <w:t>는 절대 백분율 오차의 중앙값으로, MAPE의 직관성을 유지하면서도 극단적인 오차의 영향을 완화한다. 특히 비정상 분포나 금융 시계열처럼 이상치가 자주 발생하는 데이터셋에서 안정적인 평가가 가능하다</w:t>
      </w:r>
      <w:r>
        <w:rPr>
          <w:rFonts w:ascii="조선신명조" w:eastAsia="조선신명조" w:hAnsi="맑은 고딕" w:cs="맑은 고딕" w:hint="eastAsia"/>
          <w:sz w:val="18"/>
          <w:szCs w:val="18"/>
          <w:lang w:eastAsia="ko-KR"/>
        </w:rPr>
        <w:t>.</w:t>
      </w:r>
    </w:p>
    <w:p w14:paraId="15D0365E" w14:textId="77777777" w:rsidR="001E1A55" w:rsidRPr="001E1A55" w:rsidRDefault="001E1A55" w:rsidP="001E1A55">
      <w:pPr>
        <w:pBdr>
          <w:top w:val="nil"/>
          <w:left w:val="nil"/>
          <w:bottom w:val="nil"/>
          <w:right w:val="nil"/>
          <w:between w:val="nil"/>
        </w:pBdr>
        <w:spacing w:before="53" w:line="252" w:lineRule="auto"/>
        <w:ind w:left="110" w:firstLineChars="100" w:firstLine="164"/>
        <w:jc w:val="both"/>
        <w:rPr>
          <w:rFonts w:ascii="조선신명조" w:eastAsia="조선신명조" w:hAnsi="맑은 고딕" w:cs="맑은 고딕"/>
          <w:sz w:val="18"/>
          <w:szCs w:val="18"/>
          <w:lang w:eastAsia="ko-KR"/>
        </w:rPr>
      </w:pPr>
      <w:r w:rsidRPr="001E1A55">
        <w:rPr>
          <w:rFonts w:ascii="조선신명조" w:eastAsia="조선신명조" w:hAnsi="맑은 고딕" w:cs="맑은 고딕"/>
          <w:sz w:val="18"/>
          <w:szCs w:val="18"/>
          <w:lang w:eastAsia="ko-KR"/>
        </w:rPr>
        <w:t xml:space="preserve">이처럼 다양한 지표를 함께 활용함으로써, 본 연구는 모델의 평균적 예측 </w:t>
      </w:r>
      <w:proofErr w:type="spellStart"/>
      <w:r w:rsidRPr="001E1A55">
        <w:rPr>
          <w:rFonts w:ascii="조선신명조" w:eastAsia="조선신명조" w:hAnsi="맑은 고딕" w:cs="맑은 고딕"/>
          <w:sz w:val="18"/>
          <w:szCs w:val="18"/>
          <w:lang w:eastAsia="ko-KR"/>
        </w:rPr>
        <w:t>정확도뿐만</w:t>
      </w:r>
      <w:proofErr w:type="spellEnd"/>
      <w:r w:rsidRPr="001E1A55">
        <w:rPr>
          <w:rFonts w:ascii="조선신명조" w:eastAsia="조선신명조" w:hAnsi="맑은 고딕" w:cs="맑은 고딕"/>
          <w:sz w:val="18"/>
          <w:szCs w:val="18"/>
          <w:lang w:eastAsia="ko-KR"/>
        </w:rPr>
        <w:t xml:space="preserve"> 아니라 이상치에 대한 강건성(robustness)과 실제 금융 예측 환경에서의 해석 가능성까지 종합적으로 검증하였다.</w:t>
      </w:r>
    </w:p>
    <w:p w14:paraId="77889608" w14:textId="77777777" w:rsidR="00751707" w:rsidRDefault="00751707" w:rsidP="00CB6AC7">
      <w:pPr>
        <w:pBdr>
          <w:top w:val="nil"/>
          <w:left w:val="nil"/>
          <w:bottom w:val="nil"/>
          <w:right w:val="nil"/>
          <w:between w:val="nil"/>
        </w:pBdr>
        <w:spacing w:before="53" w:line="252" w:lineRule="auto"/>
        <w:jc w:val="both"/>
        <w:rPr>
          <w:rFonts w:ascii="조선신명조" w:eastAsia="조선신명조"/>
          <w:sz w:val="24"/>
          <w:szCs w:val="24"/>
          <w:lang w:eastAsia="ko-KR"/>
        </w:rPr>
      </w:pPr>
    </w:p>
    <w:p w14:paraId="5EE84D0E" w14:textId="77777777" w:rsidR="00F06C42" w:rsidRDefault="00F06C42" w:rsidP="00CB6AC7">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10E0F9B7" w14:textId="77777777" w:rsidR="00F06C42" w:rsidRPr="00A31D33"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7DBEE47E" w14:textId="6AF6941C" w:rsidR="00E00448" w:rsidRPr="00A31D33"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proofErr w:type="spellStart"/>
      <w:r w:rsidRPr="00A31D33">
        <w:rPr>
          <w:rFonts w:ascii="조선신명조" w:eastAsia="조선신명조" w:hint="eastAsia"/>
          <w:color w:val="000000"/>
          <w:sz w:val="24"/>
          <w:szCs w:val="24"/>
          <w:lang w:eastAsia="ko-KR"/>
        </w:rPr>
        <w:t>Ⅲ</w:t>
      </w:r>
      <w:proofErr w:type="spellEnd"/>
      <w:r w:rsidRPr="00A31D33">
        <w:rPr>
          <w:rFonts w:ascii="조선신명조" w:eastAsia="조선신명조" w:hint="eastAsia"/>
          <w:color w:val="000000"/>
          <w:sz w:val="24"/>
          <w:szCs w:val="24"/>
          <w:lang w:eastAsia="ko-KR"/>
        </w:rPr>
        <w:t>. 연구결과</w:t>
      </w:r>
    </w:p>
    <w:p w14:paraId="6F75A1CD" w14:textId="35AF2777" w:rsidR="00752DA5" w:rsidRPr="00A31D33" w:rsidRDefault="00E00448"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A31D33">
        <w:rPr>
          <w:rFonts w:ascii="조선신명조" w:eastAsia="조선신명조" w:hAnsi="맑은 고딕" w:cs="맑은 고딕" w:hint="eastAsia"/>
          <w:color w:val="000000"/>
          <w:lang w:eastAsia="ko-KR"/>
        </w:rPr>
        <w:lastRenderedPageBreak/>
        <w:t>3.1</w:t>
      </w:r>
      <w:r w:rsidR="00752DA5" w:rsidRPr="00A31D33">
        <w:rPr>
          <w:rFonts w:ascii="조선신명조" w:eastAsia="조선신명조" w:hAnsi="맑은 고딕" w:cs="맑은 고딕" w:hint="eastAsia"/>
          <w:color w:val="000000"/>
          <w:lang w:eastAsia="ko-KR"/>
        </w:rPr>
        <w:t xml:space="preserve"> </w:t>
      </w:r>
      <w:r w:rsidR="00040706" w:rsidRPr="00A31D33">
        <w:rPr>
          <w:rFonts w:ascii="조선신명조" w:eastAsia="조선신명조" w:hAnsi="맑은 고딕" w:cs="맑은 고딕" w:hint="eastAsia"/>
          <w:color w:val="000000"/>
          <w:lang w:eastAsia="ko-KR"/>
        </w:rPr>
        <w:t>예측 성능평가</w:t>
      </w:r>
    </w:p>
    <w:p w14:paraId="262A6A74" w14:textId="77777777" w:rsidR="006A5C7E" w:rsidRPr="00A31D33" w:rsidRDefault="006A5C7E"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2866E31B" w14:textId="77777777" w:rsidR="00A31D33" w:rsidRP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A31D33">
        <w:rPr>
          <w:rFonts w:ascii="조선신명조" w:eastAsia="조선신명조" w:hAnsi="맑은 고딕" w:cs="맑은 고딕"/>
          <w:color w:val="000000"/>
          <w:sz w:val="18"/>
          <w:szCs w:val="18"/>
          <w:lang w:eastAsia="ko-KR"/>
        </w:rPr>
        <w:t xml:space="preserve">본 연구는 원/달러 환율의 다음 영업일 종가를 예측하기 위해 LSTM, GRU, CNN-LSTM, CNN-GRU 네 가지 딥러닝 아키텍처를 비교하였다. 전체 데이터는 시계열 순서에 따라 80%를 학습용, 20%를 테스트용으로 분할하였으며, 입력 시퀀스의 길이(lookback window)는 5일, 10일, 20일, 30일, 60일, 90일로 설정하여 과거 기간의 길이에 따른 예측 성능 변화를 분석하였다. 모델의 불확실성을 최소화하기 위해 각각의 설정에서 </w:t>
      </w:r>
      <w:proofErr w:type="spellStart"/>
      <w:r w:rsidRPr="00A31D33">
        <w:rPr>
          <w:rFonts w:ascii="조선신명조" w:eastAsia="조선신명조" w:hAnsi="맑은 고딕" w:cs="맑은 고딕"/>
          <w:color w:val="000000"/>
          <w:sz w:val="18"/>
          <w:szCs w:val="18"/>
          <w:lang w:eastAsia="ko-KR"/>
        </w:rPr>
        <w:t>시드</w:t>
      </w:r>
      <w:proofErr w:type="spellEnd"/>
      <w:r w:rsidRPr="00A31D33">
        <w:rPr>
          <w:rFonts w:ascii="조선신명조" w:eastAsia="조선신명조" w:hAnsi="맑은 고딕" w:cs="맑은 고딕"/>
          <w:color w:val="000000"/>
          <w:sz w:val="18"/>
          <w:szCs w:val="18"/>
          <w:lang w:eastAsia="ko-KR"/>
        </w:rPr>
        <w:t>(seed) 42, 55, 68을 적용해 세 차례 반복 학습을 수행하였고, 모든 결과는 이들의 평균값으로 평가하였다.</w:t>
      </w:r>
    </w:p>
    <w:p w14:paraId="0E233AA2" w14:textId="77777777" w:rsidR="00A31D33" w:rsidRP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A31D33">
        <w:rPr>
          <w:rFonts w:ascii="조선신명조" w:eastAsia="조선신명조" w:hAnsi="맑은 고딕" w:cs="맑은 고딕"/>
          <w:color w:val="000000"/>
          <w:sz w:val="18"/>
          <w:szCs w:val="18"/>
          <w:lang w:eastAsia="ko-KR"/>
        </w:rPr>
        <w:t xml:space="preserve">모든 실험에서 입력 데이터는 </w:t>
      </w:r>
      <w:proofErr w:type="spellStart"/>
      <w:r w:rsidRPr="00A31D33">
        <w:rPr>
          <w:rFonts w:ascii="조선신명조" w:eastAsia="조선신명조" w:hAnsi="맑은 고딕" w:cs="맑은 고딕"/>
          <w:color w:val="000000"/>
          <w:sz w:val="18"/>
          <w:szCs w:val="18"/>
          <w:lang w:eastAsia="ko-KR"/>
        </w:rPr>
        <w:t>RobustScaler</w:t>
      </w:r>
      <w:proofErr w:type="spellEnd"/>
      <w:r w:rsidRPr="00A31D33">
        <w:rPr>
          <w:rFonts w:ascii="조선신명조" w:eastAsia="조선신명조" w:hAnsi="맑은 고딕" w:cs="맑은 고딕"/>
          <w:color w:val="000000"/>
          <w:sz w:val="18"/>
          <w:szCs w:val="18"/>
          <w:lang w:eastAsia="ko-KR"/>
        </w:rPr>
        <w:t xml:space="preserve">를 이용해 </w:t>
      </w:r>
      <w:proofErr w:type="spellStart"/>
      <w:r w:rsidRPr="00A31D33">
        <w:rPr>
          <w:rFonts w:ascii="조선신명조" w:eastAsia="조선신명조" w:hAnsi="맑은 고딕" w:cs="맑은 고딕"/>
          <w:color w:val="000000"/>
          <w:sz w:val="18"/>
          <w:szCs w:val="18"/>
          <w:lang w:eastAsia="ko-KR"/>
        </w:rPr>
        <w:t>정규화하였다</w:t>
      </w:r>
      <w:proofErr w:type="spellEnd"/>
      <w:r w:rsidRPr="00A31D33">
        <w:rPr>
          <w:rFonts w:ascii="조선신명조" w:eastAsia="조선신명조" w:hAnsi="맑은 고딕" w:cs="맑은 고딕"/>
          <w:color w:val="000000"/>
          <w:sz w:val="18"/>
          <w:szCs w:val="18"/>
          <w:lang w:eastAsia="ko-KR"/>
        </w:rPr>
        <w:t xml:space="preserve">. 딥러닝 모델의 학습 성능은 입력 분포에 민감하게 반응하므로, 이상치의 영향을 완화하기 위해 평균과 표준편차 대신 </w:t>
      </w:r>
      <w:proofErr w:type="spellStart"/>
      <w:r w:rsidRPr="00A31D33">
        <w:rPr>
          <w:rFonts w:ascii="조선신명조" w:eastAsia="조선신명조" w:hAnsi="맑은 고딕" w:cs="맑은 고딕"/>
          <w:color w:val="000000"/>
          <w:sz w:val="18"/>
          <w:szCs w:val="18"/>
          <w:lang w:eastAsia="ko-KR"/>
        </w:rPr>
        <w:t>사분위</w:t>
      </w:r>
      <w:proofErr w:type="spellEnd"/>
      <w:r w:rsidRPr="00A31D33">
        <w:rPr>
          <w:rFonts w:ascii="조선신명조" w:eastAsia="조선신명조" w:hAnsi="맑은 고딕" w:cs="맑은 고딕"/>
          <w:color w:val="000000"/>
          <w:sz w:val="18"/>
          <w:szCs w:val="18"/>
          <w:lang w:eastAsia="ko-KR"/>
        </w:rPr>
        <w:t xml:space="preserve"> 범위를 사용하는 </w:t>
      </w:r>
      <w:proofErr w:type="spellStart"/>
      <w:r w:rsidRPr="00A31D33">
        <w:rPr>
          <w:rFonts w:ascii="조선신명조" w:eastAsia="조선신명조" w:hAnsi="맑은 고딕" w:cs="맑은 고딕"/>
          <w:color w:val="000000"/>
          <w:sz w:val="18"/>
          <w:szCs w:val="18"/>
          <w:lang w:eastAsia="ko-KR"/>
        </w:rPr>
        <w:t>RobustScaler</w:t>
      </w:r>
      <w:proofErr w:type="spellEnd"/>
      <w:r w:rsidRPr="00A31D33">
        <w:rPr>
          <w:rFonts w:ascii="조선신명조" w:eastAsia="조선신명조" w:hAnsi="맑은 고딕" w:cs="맑은 고딕"/>
          <w:color w:val="000000"/>
          <w:sz w:val="18"/>
          <w:szCs w:val="18"/>
          <w:lang w:eastAsia="ko-KR"/>
        </w:rPr>
        <w:t>를 선택하였다.</w:t>
      </w:r>
    </w:p>
    <w:p w14:paraId="092FCE37" w14:textId="77777777" w:rsidR="00A31D33" w:rsidRDefault="00A31D33" w:rsidP="00A31D33">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 </w:t>
      </w:r>
      <w:r w:rsidRPr="00A31D33">
        <w:rPr>
          <w:rFonts w:ascii="조선신명조" w:eastAsia="조선신명조" w:hAnsi="맑은 고딕" w:cs="맑은 고딕"/>
          <w:color w:val="000000"/>
          <w:sz w:val="18"/>
          <w:szCs w:val="18"/>
          <w:lang w:eastAsia="ko-KR"/>
        </w:rPr>
        <w:t xml:space="preserve">입력 변수 조합은 네 가지 케이스로 구분하였다. </w:t>
      </w:r>
      <w:r w:rsidRPr="006A5C7E">
        <w:rPr>
          <w:rFonts w:ascii="조선신명조" w:eastAsia="조선신명조" w:hAnsi="맑은 고딕" w:cs="맑은 고딕"/>
          <w:color w:val="000000"/>
          <w:sz w:val="18"/>
          <w:szCs w:val="18"/>
          <w:lang w:eastAsia="ko-KR"/>
        </w:rPr>
        <w:t>(1)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변수만을 포함한 Baseline, (2) Baseline에 GDELT 이벤트 변수를 추가한 조합, (3) Baseline에 뉴스 요약 감성 지표를 추가한 조합, (4) Baseline에 이벤트 지표와 감성 지표를 모두 추가한 통합 조합이다.</w:t>
      </w:r>
    </w:p>
    <w:p w14:paraId="084F96AD" w14:textId="75802CD3" w:rsidR="00A31D33" w:rsidRP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A31D33">
        <w:rPr>
          <w:rFonts w:ascii="조선신명조" w:eastAsia="조선신명조" w:hAnsi="맑은 고딕" w:cs="맑은 고딕" w:hint="eastAsia"/>
          <w:color w:val="000000"/>
          <w:sz w:val="18"/>
          <w:szCs w:val="18"/>
          <w:lang w:eastAsia="ko-KR"/>
        </w:rPr>
        <w:t xml:space="preserve">모델 구조는 모두 코드 설계와 동일하게 구현되었다. LSTM과 GRU 모델은 64→32 유닛의 2층 순환 구조로 구성하였고, 각 층 사이에 Dropout(0.1)을 적용하였다. CNN-LSTM과 CNN-GRU는 1차원 </w:t>
      </w:r>
      <w:proofErr w:type="spellStart"/>
      <w:r w:rsidRPr="00A31D33">
        <w:rPr>
          <w:rFonts w:ascii="조선신명조" w:eastAsia="조선신명조" w:hAnsi="맑은 고딕" w:cs="맑은 고딕" w:hint="eastAsia"/>
          <w:color w:val="000000"/>
          <w:sz w:val="18"/>
          <w:szCs w:val="18"/>
          <w:lang w:eastAsia="ko-KR"/>
        </w:rPr>
        <w:t>합성곱</w:t>
      </w:r>
      <w:proofErr w:type="spellEnd"/>
      <w:r w:rsidRPr="00A31D33">
        <w:rPr>
          <w:rFonts w:ascii="조선신명조" w:eastAsia="조선신명조" w:hAnsi="맑은 고딕" w:cs="맑은 고딕" w:hint="eastAsia"/>
          <w:color w:val="000000"/>
          <w:sz w:val="18"/>
          <w:szCs w:val="18"/>
          <w:lang w:eastAsia="ko-KR"/>
        </w:rPr>
        <w:t xml:space="preserve">(Conv1D, </w:t>
      </w:r>
      <w:proofErr w:type="spellStart"/>
      <w:r w:rsidRPr="00A31D33">
        <w:rPr>
          <w:rFonts w:ascii="조선신명조" w:eastAsia="조선신명조" w:hAnsi="맑은 고딕" w:cs="맑은 고딕" w:hint="eastAsia"/>
          <w:color w:val="000000"/>
          <w:sz w:val="18"/>
          <w:szCs w:val="18"/>
          <w:lang w:eastAsia="ko-KR"/>
        </w:rPr>
        <w:t>kernel_size</w:t>
      </w:r>
      <w:proofErr w:type="spellEnd"/>
      <w:r w:rsidRPr="00A31D33">
        <w:rPr>
          <w:rFonts w:ascii="조선신명조" w:eastAsia="조선신명조" w:hAnsi="맑은 고딕" w:cs="맑은 고딕" w:hint="eastAsia"/>
          <w:color w:val="000000"/>
          <w:sz w:val="18"/>
          <w:szCs w:val="18"/>
          <w:lang w:eastAsia="ko-KR"/>
        </w:rPr>
        <w:t xml:space="preserve">=3, causal padding, </w:t>
      </w:r>
      <w:proofErr w:type="spellStart"/>
      <w:r w:rsidRPr="00A31D33">
        <w:rPr>
          <w:rFonts w:ascii="조선신명조" w:eastAsia="조선신명조" w:hAnsi="맑은 고딕" w:cs="맑은 고딕" w:hint="eastAsia"/>
          <w:color w:val="000000"/>
          <w:sz w:val="18"/>
          <w:szCs w:val="18"/>
          <w:lang w:eastAsia="ko-KR"/>
        </w:rPr>
        <w:t>ReLU</w:t>
      </w:r>
      <w:proofErr w:type="spellEnd"/>
      <w:r w:rsidRPr="00A31D33">
        <w:rPr>
          <w:rFonts w:ascii="조선신명조" w:eastAsia="조선신명조" w:hAnsi="맑은 고딕" w:cs="맑은 고딕" w:hint="eastAsia"/>
          <w:color w:val="000000"/>
          <w:sz w:val="18"/>
          <w:szCs w:val="18"/>
          <w:lang w:eastAsia="ko-KR"/>
        </w:rPr>
        <w:t>)을 통해 국소적 패턴을 추출한 뒤 Batch Normalization과 Dropout을 거쳐 각각 LSTM(64→32) 또는 GRU(64→32) 계층으로 시계열 의존성을 학습하였다. 모든 모델의 출력층은 Dense(1)이며, 손실 함수는 MSE로 고정하였다.</w:t>
      </w:r>
      <w:r>
        <w:rPr>
          <w:rFonts w:ascii="조선신명조" w:eastAsia="조선신명조" w:hAnsi="맑은 고딕" w:cs="맑은 고딕" w:hint="eastAsia"/>
          <w:color w:val="000000"/>
          <w:sz w:val="18"/>
          <w:szCs w:val="18"/>
          <w:lang w:eastAsia="ko-KR"/>
        </w:rPr>
        <w:t xml:space="preserve"> </w:t>
      </w:r>
      <w:r w:rsidRPr="004A1B88">
        <w:rPr>
          <w:rFonts w:ascii="조선신명조" w:eastAsia="조선신명조" w:hAnsi="맑은 고딕" w:cs="맑은 고딕"/>
          <w:color w:val="000000"/>
          <w:sz w:val="18"/>
          <w:szCs w:val="18"/>
          <w:lang w:eastAsia="ko-KR"/>
        </w:rPr>
        <w:t xml:space="preserve">&lt;표 </w:t>
      </w:r>
      <w:r w:rsidR="00E67076">
        <w:rPr>
          <w:rFonts w:ascii="조선신명조" w:eastAsia="조선신명조" w:hAnsi="맑은 고딕" w:cs="맑은 고딕" w:hint="eastAsia"/>
          <w:color w:val="000000"/>
          <w:sz w:val="18"/>
          <w:szCs w:val="18"/>
          <w:lang w:eastAsia="ko-KR"/>
        </w:rPr>
        <w:t>5</w:t>
      </w:r>
      <w:r w:rsidRPr="004A1B88">
        <w:rPr>
          <w:rFonts w:ascii="조선신명조" w:eastAsia="조선신명조" w:hAnsi="맑은 고딕" w:cs="맑은 고딕"/>
          <w:color w:val="000000"/>
          <w:sz w:val="18"/>
          <w:szCs w:val="18"/>
          <w:lang w:eastAsia="ko-KR"/>
        </w:rPr>
        <w:t>&gt;</w:t>
      </w:r>
      <w:r w:rsidR="00E67076">
        <w:rPr>
          <w:rFonts w:ascii="조선신명조" w:eastAsia="조선신명조" w:hAnsi="맑은 고딕" w:cs="맑은 고딕" w:hint="eastAsia"/>
          <w:color w:val="000000"/>
          <w:sz w:val="18"/>
          <w:szCs w:val="18"/>
          <w:lang w:eastAsia="ko-KR"/>
        </w:rPr>
        <w:t>는</w:t>
      </w:r>
      <w:r w:rsidRPr="004A1B88">
        <w:rPr>
          <w:rFonts w:ascii="조선신명조" w:eastAsia="조선신명조" w:hAnsi="맑은 고딕" w:cs="맑은 고딕"/>
          <w:color w:val="000000"/>
          <w:sz w:val="18"/>
          <w:szCs w:val="18"/>
          <w:lang w:eastAsia="ko-KR"/>
        </w:rPr>
        <w:t xml:space="preserve"> </w:t>
      </w:r>
      <w:proofErr w:type="spellStart"/>
      <w:r w:rsidRPr="004A1B88">
        <w:rPr>
          <w:rFonts w:ascii="조선신명조" w:eastAsia="조선신명조" w:hAnsi="맑은 고딕" w:cs="맑은 고딕"/>
          <w:color w:val="000000"/>
          <w:sz w:val="18"/>
          <w:szCs w:val="18"/>
          <w:lang w:eastAsia="ko-KR"/>
        </w:rPr>
        <w:t>모델별</w:t>
      </w:r>
      <w:proofErr w:type="spellEnd"/>
      <w:r w:rsidRPr="004A1B88">
        <w:rPr>
          <w:rFonts w:ascii="조선신명조" w:eastAsia="조선신명조" w:hAnsi="맑은 고딕" w:cs="맑은 고딕"/>
          <w:color w:val="000000"/>
          <w:sz w:val="18"/>
          <w:szCs w:val="18"/>
          <w:lang w:eastAsia="ko-KR"/>
        </w:rPr>
        <w:t xml:space="preserve"> 세부 </w:t>
      </w:r>
      <w:proofErr w:type="spellStart"/>
      <w:r>
        <w:rPr>
          <w:rFonts w:ascii="조선신명조" w:eastAsia="조선신명조" w:hAnsi="맑은 고딕" w:cs="맑은 고딕" w:hint="eastAsia"/>
          <w:color w:val="000000"/>
          <w:sz w:val="18"/>
          <w:szCs w:val="18"/>
          <w:lang w:eastAsia="ko-KR"/>
        </w:rPr>
        <w:t>하이퍼파라미터</w:t>
      </w:r>
      <w:r w:rsidRPr="004A1B88">
        <w:rPr>
          <w:rFonts w:ascii="조선신명조" w:eastAsia="조선신명조" w:hAnsi="맑은 고딕" w:cs="맑은 고딕"/>
          <w:color w:val="000000"/>
          <w:sz w:val="18"/>
          <w:szCs w:val="18"/>
          <w:lang w:eastAsia="ko-KR"/>
        </w:rPr>
        <w:t>를</w:t>
      </w:r>
      <w:proofErr w:type="spellEnd"/>
      <w:r w:rsidRPr="004A1B88">
        <w:rPr>
          <w:rFonts w:ascii="조선신명조" w:eastAsia="조선신명조" w:hAnsi="맑은 고딕" w:cs="맑은 고딕"/>
          <w:color w:val="000000"/>
          <w:sz w:val="18"/>
          <w:szCs w:val="18"/>
          <w:lang w:eastAsia="ko-KR"/>
        </w:rPr>
        <w:t xml:space="preserve"> 요약한 것이다.</w:t>
      </w:r>
    </w:p>
    <w:p w14:paraId="65F3E9A2"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0543ED15" w14:textId="28D9AB61" w:rsidR="00A31D33" w:rsidRPr="00C50418" w:rsidRDefault="00A31D33" w:rsidP="00A31D33">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C50418">
        <w:rPr>
          <w:rFonts w:ascii="조선신명조" w:eastAsia="조선신명조" w:hAnsi="맑은 고딕" w:cs="맑은 고딕"/>
          <w:b/>
          <w:bCs/>
          <w:sz w:val="18"/>
          <w:szCs w:val="18"/>
          <w:lang w:eastAsia="ko-KR"/>
        </w:rPr>
        <w:t xml:space="preserve">&lt;표 </w:t>
      </w:r>
      <w:r w:rsidR="00E67076">
        <w:rPr>
          <w:rFonts w:ascii="조선신명조" w:eastAsia="조선신명조" w:hAnsi="맑은 고딕" w:cs="맑은 고딕" w:hint="eastAsia"/>
          <w:b/>
          <w:bCs/>
          <w:sz w:val="18"/>
          <w:szCs w:val="18"/>
          <w:lang w:eastAsia="ko-KR"/>
        </w:rPr>
        <w:t>5</w:t>
      </w:r>
      <w:r w:rsidRPr="00C50418">
        <w:rPr>
          <w:rFonts w:ascii="조선신명조" w:eastAsia="조선신명조" w:hAnsi="맑은 고딕" w:cs="맑은 고딕"/>
          <w:b/>
          <w:bCs/>
          <w:sz w:val="18"/>
          <w:szCs w:val="18"/>
          <w:lang w:eastAsia="ko-KR"/>
        </w:rPr>
        <w:t xml:space="preserve">&gt; </w:t>
      </w:r>
      <w:proofErr w:type="spellStart"/>
      <w:r w:rsidRPr="00C50418">
        <w:rPr>
          <w:rFonts w:ascii="조선신명조" w:eastAsia="조선신명조" w:hAnsi="맑은 고딕" w:cs="맑은 고딕"/>
          <w:b/>
          <w:bCs/>
          <w:sz w:val="18"/>
          <w:szCs w:val="18"/>
          <w:lang w:eastAsia="ko-KR"/>
        </w:rPr>
        <w:t>모델별</w:t>
      </w:r>
      <w:proofErr w:type="spellEnd"/>
      <w:r w:rsidRPr="00C50418">
        <w:rPr>
          <w:rFonts w:ascii="조선신명조" w:eastAsia="조선신명조" w:hAnsi="맑은 고딕" w:cs="맑은 고딕"/>
          <w:b/>
          <w:bCs/>
          <w:sz w:val="18"/>
          <w:szCs w:val="18"/>
          <w:lang w:eastAsia="ko-KR"/>
        </w:rPr>
        <w:t xml:space="preserve"> 세부 </w:t>
      </w:r>
      <w:proofErr w:type="spellStart"/>
      <w:r w:rsidRPr="00C50418">
        <w:rPr>
          <w:rFonts w:ascii="조선신명조" w:eastAsia="조선신명조" w:hAnsi="맑은 고딕" w:cs="맑은 고딕"/>
          <w:b/>
          <w:bCs/>
          <w:sz w:val="18"/>
          <w:szCs w:val="18"/>
          <w:lang w:eastAsia="ko-KR"/>
        </w:rPr>
        <w:t>하이퍼파라미터</w:t>
      </w:r>
      <w:proofErr w:type="spellEnd"/>
    </w:p>
    <w:tbl>
      <w:tblPr>
        <w:tblStyle w:val="TableGrid"/>
        <w:tblW w:w="0" w:type="auto"/>
        <w:tblInd w:w="110" w:type="dxa"/>
        <w:tblLook w:val="04A0" w:firstRow="1" w:lastRow="0" w:firstColumn="1" w:lastColumn="0" w:noHBand="0" w:noVBand="1"/>
      </w:tblPr>
      <w:tblGrid>
        <w:gridCol w:w="1432"/>
        <w:gridCol w:w="1431"/>
        <w:gridCol w:w="1432"/>
      </w:tblGrid>
      <w:tr w:rsidR="00A31D33" w14:paraId="19FC1BF0" w14:textId="77777777" w:rsidTr="00FE173D">
        <w:tc>
          <w:tcPr>
            <w:tcW w:w="1432" w:type="dxa"/>
            <w:vAlign w:val="center"/>
          </w:tcPr>
          <w:p w14:paraId="19EAFD1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알고리즘</w:t>
            </w:r>
            <w:proofErr w:type="spellEnd"/>
          </w:p>
        </w:tc>
        <w:tc>
          <w:tcPr>
            <w:tcW w:w="1431" w:type="dxa"/>
            <w:vAlign w:val="center"/>
          </w:tcPr>
          <w:p w14:paraId="66FD5478"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주요</w:t>
            </w:r>
            <w:proofErr w:type="spellEnd"/>
            <w:r w:rsidRPr="003A086F">
              <w:rPr>
                <w:sz w:val="14"/>
                <w:szCs w:val="14"/>
              </w:rPr>
              <w:t xml:space="preserve"> </w:t>
            </w:r>
            <w:proofErr w:type="spellStart"/>
            <w:r w:rsidRPr="003A086F">
              <w:rPr>
                <w:rFonts w:ascii="맑은 고딕" w:eastAsia="맑은 고딕" w:hAnsi="맑은 고딕" w:cs="맑은 고딕" w:hint="eastAsia"/>
                <w:sz w:val="14"/>
                <w:szCs w:val="14"/>
              </w:rPr>
              <w:t>파라미터</w:t>
            </w:r>
            <w:proofErr w:type="spellEnd"/>
          </w:p>
        </w:tc>
        <w:tc>
          <w:tcPr>
            <w:tcW w:w="1432" w:type="dxa"/>
            <w:vAlign w:val="center"/>
          </w:tcPr>
          <w:p w14:paraId="1F9E610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값</w:t>
            </w:r>
          </w:p>
        </w:tc>
      </w:tr>
      <w:tr w:rsidR="00A31D33" w14:paraId="756F8A2F" w14:textId="77777777" w:rsidTr="00FE173D">
        <w:tc>
          <w:tcPr>
            <w:tcW w:w="1432" w:type="dxa"/>
            <w:vMerge w:val="restart"/>
            <w:vAlign w:val="center"/>
          </w:tcPr>
          <w:p w14:paraId="77C87EF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Strong"/>
                <w:rFonts w:eastAsiaTheme="majorEastAsia"/>
                <w:b w:val="0"/>
                <w:bCs w:val="0"/>
                <w:sz w:val="14"/>
                <w:szCs w:val="14"/>
              </w:rPr>
              <w:t>LSTM</w:t>
            </w:r>
          </w:p>
        </w:tc>
        <w:tc>
          <w:tcPr>
            <w:tcW w:w="1431" w:type="dxa"/>
            <w:vAlign w:val="center"/>
          </w:tcPr>
          <w:p w14:paraId="61BC573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116BF3A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A31D33" w14:paraId="21F340D7" w14:textId="77777777" w:rsidTr="00FE173D">
        <w:tc>
          <w:tcPr>
            <w:tcW w:w="1432" w:type="dxa"/>
            <w:vMerge/>
            <w:vAlign w:val="center"/>
          </w:tcPr>
          <w:p w14:paraId="53152D93"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E824E0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17F80C0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6ABAEFD0" w14:textId="77777777" w:rsidTr="00FE173D">
        <w:tc>
          <w:tcPr>
            <w:tcW w:w="1432" w:type="dxa"/>
            <w:vMerge/>
            <w:vAlign w:val="center"/>
          </w:tcPr>
          <w:p w14:paraId="0C0B441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73FBA83"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2E3081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51D39D7C" w14:textId="77777777" w:rsidTr="00FE173D">
        <w:tc>
          <w:tcPr>
            <w:tcW w:w="1432" w:type="dxa"/>
            <w:vMerge w:val="restart"/>
            <w:vAlign w:val="center"/>
          </w:tcPr>
          <w:p w14:paraId="208EF00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Strong"/>
                <w:rFonts w:eastAsiaTheme="majorEastAsia"/>
                <w:b w:val="0"/>
                <w:bCs w:val="0"/>
                <w:sz w:val="14"/>
                <w:szCs w:val="14"/>
              </w:rPr>
              <w:t>GRU</w:t>
            </w:r>
          </w:p>
        </w:tc>
        <w:tc>
          <w:tcPr>
            <w:tcW w:w="1431" w:type="dxa"/>
            <w:vAlign w:val="center"/>
          </w:tcPr>
          <w:p w14:paraId="269A305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043DCC4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A31D33" w14:paraId="29397DA2" w14:textId="77777777" w:rsidTr="00FE173D">
        <w:tc>
          <w:tcPr>
            <w:tcW w:w="1432" w:type="dxa"/>
            <w:vMerge/>
            <w:vAlign w:val="center"/>
          </w:tcPr>
          <w:p w14:paraId="3E4D6D0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B5C43E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5DA54AF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26E91E2E" w14:textId="77777777" w:rsidTr="00FE173D">
        <w:tc>
          <w:tcPr>
            <w:tcW w:w="1432" w:type="dxa"/>
            <w:vMerge/>
            <w:vAlign w:val="center"/>
          </w:tcPr>
          <w:p w14:paraId="1D9587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C7CC0B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28FA570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1D6B8128" w14:textId="77777777" w:rsidTr="00FE173D">
        <w:tc>
          <w:tcPr>
            <w:tcW w:w="1432" w:type="dxa"/>
            <w:vMerge w:val="restart"/>
            <w:vAlign w:val="center"/>
          </w:tcPr>
          <w:p w14:paraId="5837898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Strong"/>
                <w:rFonts w:eastAsiaTheme="majorEastAsia"/>
                <w:b w:val="0"/>
                <w:bCs w:val="0"/>
                <w:sz w:val="14"/>
                <w:szCs w:val="14"/>
              </w:rPr>
              <w:t>CNN-LSTM</w:t>
            </w:r>
          </w:p>
        </w:tc>
        <w:tc>
          <w:tcPr>
            <w:tcW w:w="1431" w:type="dxa"/>
            <w:vAlign w:val="center"/>
          </w:tcPr>
          <w:p w14:paraId="65A2D59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32E8860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A31D33" w14:paraId="44AD56BB" w14:textId="77777777" w:rsidTr="00FE173D">
        <w:tc>
          <w:tcPr>
            <w:tcW w:w="1432" w:type="dxa"/>
            <w:vMerge/>
            <w:vAlign w:val="center"/>
          </w:tcPr>
          <w:p w14:paraId="4046AC9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2587E5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47F2B24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A31D33" w14:paraId="0A0B5733" w14:textId="77777777" w:rsidTr="00FE173D">
        <w:tc>
          <w:tcPr>
            <w:tcW w:w="1432" w:type="dxa"/>
            <w:vMerge/>
            <w:vAlign w:val="center"/>
          </w:tcPr>
          <w:p w14:paraId="48E52C1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AD90DE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13F71C7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roofErr w:type="spellStart"/>
            <w:r w:rsidRPr="003A086F">
              <w:rPr>
                <w:sz w:val="14"/>
                <w:szCs w:val="14"/>
              </w:rPr>
              <w:t>ReLU</w:t>
            </w:r>
            <w:proofErr w:type="spellEnd"/>
          </w:p>
        </w:tc>
      </w:tr>
      <w:tr w:rsidR="00A31D33" w14:paraId="22A09CD5" w14:textId="77777777" w:rsidTr="00FE173D">
        <w:tc>
          <w:tcPr>
            <w:tcW w:w="1432" w:type="dxa"/>
            <w:vMerge/>
            <w:vAlign w:val="center"/>
          </w:tcPr>
          <w:p w14:paraId="701CF6D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235D87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6BD2E29"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적용</w:t>
            </w:r>
            <w:proofErr w:type="spellEnd"/>
          </w:p>
        </w:tc>
      </w:tr>
      <w:tr w:rsidR="00A31D33" w14:paraId="61532179" w14:textId="77777777" w:rsidTr="00FE173D">
        <w:tc>
          <w:tcPr>
            <w:tcW w:w="1432" w:type="dxa"/>
            <w:vMerge/>
            <w:vAlign w:val="center"/>
          </w:tcPr>
          <w:p w14:paraId="06AD6B3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5F74D5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LSTM Units</w:t>
            </w:r>
          </w:p>
        </w:tc>
        <w:tc>
          <w:tcPr>
            <w:tcW w:w="1432" w:type="dxa"/>
            <w:vAlign w:val="center"/>
          </w:tcPr>
          <w:p w14:paraId="3B5FB29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A31D33" w14:paraId="0B34B53B" w14:textId="77777777" w:rsidTr="00FE173D">
        <w:tc>
          <w:tcPr>
            <w:tcW w:w="1432" w:type="dxa"/>
            <w:vMerge/>
            <w:vAlign w:val="center"/>
          </w:tcPr>
          <w:p w14:paraId="4D37F7E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72DFD5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A5C8A5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09335413" w14:textId="77777777" w:rsidTr="00FE173D">
        <w:tc>
          <w:tcPr>
            <w:tcW w:w="1432" w:type="dxa"/>
            <w:vMerge/>
            <w:vAlign w:val="center"/>
          </w:tcPr>
          <w:p w14:paraId="001948B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50660E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40BF62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0AA75FFD" w14:textId="77777777" w:rsidTr="00FE173D">
        <w:tc>
          <w:tcPr>
            <w:tcW w:w="1432" w:type="dxa"/>
            <w:vMerge w:val="restart"/>
            <w:vAlign w:val="center"/>
          </w:tcPr>
          <w:p w14:paraId="112D02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Strong"/>
                <w:rFonts w:eastAsiaTheme="majorEastAsia"/>
                <w:b w:val="0"/>
                <w:bCs w:val="0"/>
                <w:sz w:val="14"/>
                <w:szCs w:val="14"/>
              </w:rPr>
              <w:t>CNN-GRU</w:t>
            </w:r>
          </w:p>
        </w:tc>
        <w:tc>
          <w:tcPr>
            <w:tcW w:w="1431" w:type="dxa"/>
            <w:vAlign w:val="center"/>
          </w:tcPr>
          <w:p w14:paraId="06C662D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03CA804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A31D33" w14:paraId="25DC7D97" w14:textId="77777777" w:rsidTr="00FE173D">
        <w:tc>
          <w:tcPr>
            <w:tcW w:w="1432" w:type="dxa"/>
            <w:vMerge/>
            <w:vAlign w:val="center"/>
          </w:tcPr>
          <w:p w14:paraId="521A11A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D23011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52EE952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A31D33" w14:paraId="6F8350AC" w14:textId="77777777" w:rsidTr="00FE173D">
        <w:tc>
          <w:tcPr>
            <w:tcW w:w="1432" w:type="dxa"/>
            <w:vMerge/>
            <w:vAlign w:val="center"/>
          </w:tcPr>
          <w:p w14:paraId="16CAD8D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EED281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6B27C37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roofErr w:type="spellStart"/>
            <w:r w:rsidRPr="003A086F">
              <w:rPr>
                <w:sz w:val="14"/>
                <w:szCs w:val="14"/>
              </w:rPr>
              <w:t>ReLU</w:t>
            </w:r>
            <w:proofErr w:type="spellEnd"/>
          </w:p>
        </w:tc>
      </w:tr>
      <w:tr w:rsidR="00A31D33" w14:paraId="1D8A9141" w14:textId="77777777" w:rsidTr="00FE173D">
        <w:tc>
          <w:tcPr>
            <w:tcW w:w="1432" w:type="dxa"/>
            <w:vMerge/>
            <w:vAlign w:val="center"/>
          </w:tcPr>
          <w:p w14:paraId="1BBAD49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97A734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19A657F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적용</w:t>
            </w:r>
            <w:proofErr w:type="spellEnd"/>
          </w:p>
        </w:tc>
      </w:tr>
      <w:tr w:rsidR="00A31D33" w14:paraId="15E1F04E" w14:textId="77777777" w:rsidTr="00FE173D">
        <w:tc>
          <w:tcPr>
            <w:tcW w:w="1432" w:type="dxa"/>
            <w:vMerge/>
            <w:vAlign w:val="center"/>
          </w:tcPr>
          <w:p w14:paraId="67F3264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60F7BE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GRU Units</w:t>
            </w:r>
          </w:p>
        </w:tc>
        <w:tc>
          <w:tcPr>
            <w:tcW w:w="1432" w:type="dxa"/>
            <w:vAlign w:val="center"/>
          </w:tcPr>
          <w:p w14:paraId="4B123E0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A31D33" w14:paraId="24990DA7" w14:textId="77777777" w:rsidTr="00FE173D">
        <w:tc>
          <w:tcPr>
            <w:tcW w:w="1432" w:type="dxa"/>
            <w:vMerge/>
            <w:vAlign w:val="center"/>
          </w:tcPr>
          <w:p w14:paraId="17CC937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E4104E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F6519B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30071CDB" w14:textId="77777777" w:rsidTr="00FE173D">
        <w:tc>
          <w:tcPr>
            <w:tcW w:w="1432" w:type="dxa"/>
            <w:vMerge/>
            <w:vAlign w:val="center"/>
          </w:tcPr>
          <w:p w14:paraId="1EAD76A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FAE3E08"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A8EB6C9"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bl>
    <w:p w14:paraId="47A48EF6"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0BDF015C" w14:textId="1243A7C7" w:rsidR="00A31D33" w:rsidRP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A31D33">
        <w:rPr>
          <w:rFonts w:ascii="조선신명조" w:eastAsia="조선신명조" w:hAnsi="맑은 고딕" w:cs="맑은 고딕" w:hint="eastAsia"/>
          <w:color w:val="000000"/>
          <w:sz w:val="18"/>
          <w:szCs w:val="18"/>
          <w:lang w:eastAsia="ko-KR"/>
        </w:rPr>
        <w:t xml:space="preserve">모델 성능 평가는 MSE, RMSE, MAE, </w:t>
      </w:r>
      <w:proofErr w:type="spellStart"/>
      <w:r w:rsidRPr="00A31D33">
        <w:rPr>
          <w:rFonts w:ascii="조선신명조" w:eastAsia="조선신명조" w:hAnsi="맑은 고딕" w:cs="맑은 고딕" w:hint="eastAsia"/>
          <w:color w:val="000000"/>
          <w:sz w:val="18"/>
          <w:szCs w:val="18"/>
          <w:lang w:eastAsia="ko-KR"/>
        </w:rPr>
        <w:t>MedAE</w:t>
      </w:r>
      <w:proofErr w:type="spellEnd"/>
      <w:r w:rsidRPr="00A31D33">
        <w:rPr>
          <w:rFonts w:ascii="조선신명조" w:eastAsia="조선신명조" w:hAnsi="맑은 고딕" w:cs="맑은 고딕" w:hint="eastAsia"/>
          <w:color w:val="000000"/>
          <w:sz w:val="18"/>
          <w:szCs w:val="18"/>
          <w:lang w:eastAsia="ko-KR"/>
        </w:rPr>
        <w:t xml:space="preserve">, MAPE, MSPE, </w:t>
      </w:r>
      <w:proofErr w:type="spellStart"/>
      <w:r w:rsidRPr="00A31D33">
        <w:rPr>
          <w:rFonts w:ascii="조선신명조" w:eastAsia="조선신명조" w:hAnsi="맑은 고딕" w:cs="맑은 고딕" w:hint="eastAsia"/>
          <w:color w:val="000000"/>
          <w:sz w:val="18"/>
          <w:szCs w:val="18"/>
          <w:lang w:eastAsia="ko-KR"/>
        </w:rPr>
        <w:t>MedAPE</w:t>
      </w:r>
      <w:proofErr w:type="spellEnd"/>
      <w:r w:rsidRPr="00A31D33">
        <w:rPr>
          <w:rFonts w:ascii="조선신명조" w:eastAsia="조선신명조" w:hAnsi="맑은 고딕" w:cs="맑은 고딕" w:hint="eastAsia"/>
          <w:color w:val="000000"/>
          <w:sz w:val="18"/>
          <w:szCs w:val="18"/>
          <w:lang w:eastAsia="ko-KR"/>
        </w:rPr>
        <w:t xml:space="preserve">의 6가지 지표를 사용하였다. MSE, RMSE, MAE, </w:t>
      </w:r>
      <w:proofErr w:type="spellStart"/>
      <w:r w:rsidRPr="00A31D33">
        <w:rPr>
          <w:rFonts w:ascii="조선신명조" w:eastAsia="조선신명조" w:hAnsi="맑은 고딕" w:cs="맑은 고딕" w:hint="eastAsia"/>
          <w:color w:val="000000"/>
          <w:sz w:val="18"/>
          <w:szCs w:val="18"/>
          <w:lang w:eastAsia="ko-KR"/>
        </w:rPr>
        <w:t>MedAE</w:t>
      </w:r>
      <w:proofErr w:type="spellEnd"/>
      <w:r w:rsidRPr="00A31D33">
        <w:rPr>
          <w:rFonts w:ascii="조선신명조" w:eastAsia="조선신명조" w:hAnsi="맑은 고딕" w:cs="맑은 고딕" w:hint="eastAsia"/>
          <w:color w:val="000000"/>
          <w:sz w:val="18"/>
          <w:szCs w:val="18"/>
          <w:lang w:eastAsia="ko-KR"/>
        </w:rPr>
        <w:t xml:space="preserve">는 원 단위로, MAPE, MSPE, </w:t>
      </w:r>
      <w:proofErr w:type="spellStart"/>
      <w:r w:rsidRPr="00A31D33">
        <w:rPr>
          <w:rFonts w:ascii="조선신명조" w:eastAsia="조선신명조" w:hAnsi="맑은 고딕" w:cs="맑은 고딕" w:hint="eastAsia"/>
          <w:color w:val="000000"/>
          <w:sz w:val="18"/>
          <w:szCs w:val="18"/>
          <w:lang w:eastAsia="ko-KR"/>
        </w:rPr>
        <w:t>MedAPE</w:t>
      </w:r>
      <w:proofErr w:type="spellEnd"/>
      <w:r w:rsidRPr="00A31D33">
        <w:rPr>
          <w:rFonts w:ascii="조선신명조" w:eastAsia="조선신명조" w:hAnsi="맑은 고딕" w:cs="맑은 고딕" w:hint="eastAsia"/>
          <w:color w:val="000000"/>
          <w:sz w:val="18"/>
          <w:szCs w:val="18"/>
          <w:lang w:eastAsia="ko-KR"/>
        </w:rPr>
        <w:t xml:space="preserve">는 백분율 단위로 산출되었다. </w:t>
      </w:r>
    </w:p>
    <w:p w14:paraId="50B02673" w14:textId="70541D46"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r>
        <w:rPr>
          <w:rFonts w:ascii="조선신명조" w:eastAsia="조선신명조" w:hAnsi="맑은 고딕" w:cs="맑은 고딕" w:hint="eastAsia"/>
          <w:color w:val="000000"/>
          <w:lang w:eastAsia="ko-KR"/>
        </w:rPr>
        <w:t xml:space="preserve">  </w:t>
      </w:r>
    </w:p>
    <w:p w14:paraId="42498973" w14:textId="05131F4D" w:rsidR="00A31D33" w:rsidRPr="00A31D33" w:rsidRDefault="00A31D33" w:rsidP="00A31D33">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A31D33">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A31D33">
        <w:rPr>
          <w:rFonts w:ascii="조선신명조" w:eastAsia="조선신명조" w:hAnsi="맑은 고딕" w:cs="맑은 고딕" w:hint="eastAsia"/>
          <w:color w:val="000000"/>
          <w:lang w:eastAsia="ko-KR"/>
        </w:rPr>
        <w:t xml:space="preserve"> </w:t>
      </w:r>
      <w:r>
        <w:rPr>
          <w:rFonts w:ascii="조선신명조" w:eastAsia="조선신명조" w:hAnsi="맑은 고딕" w:cs="맑은 고딕" w:hint="eastAsia"/>
          <w:color w:val="000000"/>
          <w:lang w:eastAsia="ko-KR"/>
        </w:rPr>
        <w:t>실험 결과</w:t>
      </w:r>
    </w:p>
    <w:p w14:paraId="75A1A0F5"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6AB5E14D" w14:textId="3DF079E2"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 xml:space="preserve">모델의 예측 성능을 검증하기 위해 Lookback을 5, 10, 20, 30, 60, 90일로 달리하며 LSTM, GRU, CNN-LSTM, CNN-GRU 네 가지 아키텍처를 동일한 조건에서 평가하였다. 각 실험은 Macro Only, Macro + Event, Macro + Sentiment, ALL의 네 가지 피처 </w:t>
      </w:r>
      <w:r w:rsidRPr="00C42910">
        <w:rPr>
          <w:rFonts w:ascii="조선신명조" w:eastAsia="조선신명조" w:hAnsi="맑은 고딕" w:cs="맑은 고딕" w:hint="eastAsia"/>
          <w:color w:val="000000"/>
          <w:sz w:val="18"/>
          <w:szCs w:val="18"/>
          <w:lang w:eastAsia="ko-KR"/>
        </w:rPr>
        <w:lastRenderedPageBreak/>
        <w:t xml:space="preserve">조합으로 구성되었으며, 모든 경우에 대해 MSE, RMSE, MAE, MAPE, </w:t>
      </w:r>
      <w:proofErr w:type="spellStart"/>
      <w:r w:rsidRPr="00C42910">
        <w:rPr>
          <w:rFonts w:ascii="조선신명조" w:eastAsia="조선신명조" w:hAnsi="맑은 고딕" w:cs="맑은 고딕" w:hint="eastAsia"/>
          <w:color w:val="000000"/>
          <w:sz w:val="18"/>
          <w:szCs w:val="18"/>
          <w:lang w:eastAsia="ko-KR"/>
        </w:rPr>
        <w:t>MedAE</w:t>
      </w:r>
      <w:proofErr w:type="spellEnd"/>
      <w:r w:rsidRPr="00C42910">
        <w:rPr>
          <w:rFonts w:ascii="조선신명조" w:eastAsia="조선신명조" w:hAnsi="맑은 고딕" w:cs="맑은 고딕" w:hint="eastAsia"/>
          <w:color w:val="000000"/>
          <w:sz w:val="18"/>
          <w:szCs w:val="18"/>
          <w:lang w:eastAsia="ko-KR"/>
        </w:rPr>
        <w:t xml:space="preserve">, </w:t>
      </w:r>
      <w:proofErr w:type="spellStart"/>
      <w:r w:rsidRPr="00C42910">
        <w:rPr>
          <w:rFonts w:ascii="조선신명조" w:eastAsia="조선신명조" w:hAnsi="맑은 고딕" w:cs="맑은 고딕" w:hint="eastAsia"/>
          <w:color w:val="000000"/>
          <w:sz w:val="18"/>
          <w:szCs w:val="18"/>
          <w:lang w:eastAsia="ko-KR"/>
        </w:rPr>
        <w:t>MedAPE</w:t>
      </w:r>
      <w:proofErr w:type="spellEnd"/>
      <w:r w:rsidRPr="00C42910">
        <w:rPr>
          <w:rFonts w:ascii="조선신명조" w:eastAsia="조선신명조" w:hAnsi="맑은 고딕" w:cs="맑은 고딕" w:hint="eastAsia"/>
          <w:color w:val="000000"/>
          <w:sz w:val="18"/>
          <w:szCs w:val="18"/>
          <w:lang w:eastAsia="ko-KR"/>
        </w:rPr>
        <w:t>의 여섯 가지 지표를 산출하였다.</w:t>
      </w:r>
    </w:p>
    <w:p w14:paraId="3191B515" w14:textId="77777777" w:rsidR="005E1B6F" w:rsidRPr="00C42910" w:rsidRDefault="005E1B6F" w:rsidP="005E1B6F">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69D3EC1A" w14:textId="77777777" w:rsidR="008B4673" w:rsidRPr="00C42910" w:rsidRDefault="005E1B6F" w:rsidP="005E1B6F">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Lookback 5일 구간에서는 전반적으로 RMSE가 7.1~7.6 수준에서 형성되었으며,</w:t>
      </w:r>
      <w:r w:rsidRPr="00C42910">
        <w:rPr>
          <w:rFonts w:ascii="조선신명조" w:eastAsia="조선신명조" w:hAnsi="맑은 고딕" w:cs="맑은 고딕" w:hint="eastAsia"/>
          <w:color w:val="000000"/>
          <w:sz w:val="18"/>
          <w:szCs w:val="18"/>
          <w:lang w:eastAsia="ko-KR"/>
        </w:rPr>
        <w:br/>
        <w:t>모델 간 성능 차이는 크지 않았으나, CNN-LSTM 모델의 ‘Macro + Event’ 조합이 RMSE 7.162로 가장 낮은 오차를 기록하였다.</w:t>
      </w:r>
      <w:r w:rsidRPr="00C42910">
        <w:rPr>
          <w:rFonts w:ascii="조선신명조" w:eastAsia="조선신명조" w:hAnsi="맑은 고딕" w:cs="맑은 고딕" w:hint="eastAsia"/>
          <w:color w:val="000000"/>
          <w:sz w:val="18"/>
          <w:szCs w:val="18"/>
          <w:lang w:eastAsia="ko-KR"/>
        </w:rPr>
        <w:br/>
        <w:t xml:space="preserve">이는 짧은 기간 내 급변하는 환율의 단기 패턴을 </w:t>
      </w:r>
      <w:proofErr w:type="spellStart"/>
      <w:r w:rsidRPr="00C42910">
        <w:rPr>
          <w:rFonts w:ascii="조선신명조" w:eastAsia="조선신명조" w:hAnsi="맑은 고딕" w:cs="맑은 고딕" w:hint="eastAsia"/>
          <w:color w:val="000000"/>
          <w:sz w:val="18"/>
          <w:szCs w:val="18"/>
          <w:lang w:eastAsia="ko-KR"/>
        </w:rPr>
        <w:t>합성곱</w:t>
      </w:r>
      <w:proofErr w:type="spellEnd"/>
      <w:r w:rsidRPr="00C42910">
        <w:rPr>
          <w:rFonts w:ascii="조선신명조" w:eastAsia="조선신명조" w:hAnsi="맑은 고딕" w:cs="맑은 고딕" w:hint="eastAsia"/>
          <w:color w:val="000000"/>
          <w:sz w:val="18"/>
          <w:szCs w:val="18"/>
          <w:lang w:eastAsia="ko-KR"/>
        </w:rPr>
        <w:t xml:space="preserve"> 계층이 효과적으로 포착했기 때문으로 해석된다.</w:t>
      </w:r>
    </w:p>
    <w:p w14:paraId="73579648" w14:textId="5C1503D1" w:rsidR="005E1B6F" w:rsidRPr="00C42910" w:rsidRDefault="005E1B6F" w:rsidP="008B467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br/>
        <w:t>반면 GRU 단일 모델은 전반적으로 RMSE가 7.</w:t>
      </w:r>
      <w:r w:rsidR="008B4673" w:rsidRPr="00C42910">
        <w:rPr>
          <w:rFonts w:ascii="조선신명조" w:eastAsia="조선신명조" w:hAnsi="맑은 고딕" w:cs="맑은 고딕" w:hint="eastAsia"/>
          <w:color w:val="000000"/>
          <w:sz w:val="18"/>
          <w:szCs w:val="18"/>
          <w:lang w:eastAsia="ko-KR"/>
        </w:rPr>
        <w:t>3</w:t>
      </w:r>
      <w:r w:rsidRPr="00C42910">
        <w:rPr>
          <w:rFonts w:ascii="조선신명조" w:eastAsia="조선신명조" w:hAnsi="맑은 고딕" w:cs="맑은 고딕" w:hint="eastAsia"/>
          <w:color w:val="000000"/>
          <w:sz w:val="18"/>
          <w:szCs w:val="18"/>
          <w:lang w:eastAsia="ko-KR"/>
        </w:rPr>
        <w:t xml:space="preserve"> 이상으로 높게 나타나, 단기 구간에서는 변동성이 큰 시계열을 안정적으로 추적하기 어려웠다.</w:t>
      </w:r>
      <w:r w:rsidR="008B4673" w:rsidRPr="00C42910">
        <w:rPr>
          <w:rFonts w:ascii="조선신명조" w:eastAsia="조선신명조" w:hAnsi="맑은 고딕" w:cs="맑은 고딕" w:hint="eastAsia"/>
          <w:color w:val="000000"/>
          <w:sz w:val="18"/>
          <w:szCs w:val="18"/>
          <w:lang w:eastAsia="ko-KR"/>
        </w:rPr>
        <w:t xml:space="preserve"> </w:t>
      </w:r>
      <w:r w:rsidRPr="00C42910">
        <w:rPr>
          <w:rFonts w:ascii="조선신명조" w:eastAsia="조선신명조" w:hAnsi="맑은 고딕" w:cs="맑은 고딕" w:hint="eastAsia"/>
          <w:color w:val="000000"/>
          <w:sz w:val="18"/>
          <w:szCs w:val="18"/>
          <w:lang w:eastAsia="ko-KR"/>
        </w:rPr>
        <w:t>CNN-LSTM과 CNN-GRU 모델은 LSTM, GRU보다 낮은 MAPE를 보여, 구조적 복합성이 짧은 시계열에서도 의미 있는 패턴 학습에 기여했음을 알 수 있다.</w:t>
      </w:r>
    </w:p>
    <w:p w14:paraId="100A2FF5" w14:textId="77777777" w:rsidR="008B4673" w:rsidRPr="00C42910" w:rsidRDefault="008B4673" w:rsidP="008B467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242B5D06" w14:textId="28D2BB0C" w:rsidR="005E1B6F" w:rsidRPr="00C42910" w:rsidRDefault="005E1B6F"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&lt;</w:t>
      </w:r>
      <w:r w:rsidR="00F2522D">
        <w:rPr>
          <w:rFonts w:ascii="조선신명조" w:eastAsia="조선신명조" w:hAnsi="맑은 고딕" w:cs="맑은 고딕" w:hint="eastAsia"/>
          <w:color w:val="000000"/>
          <w:sz w:val="18"/>
          <w:szCs w:val="18"/>
          <w:lang w:eastAsia="ko-KR"/>
        </w:rPr>
        <w:t xml:space="preserve">표 6&gt; </w:t>
      </w:r>
      <w:proofErr w:type="spellStart"/>
      <w:r w:rsidRPr="00C42910">
        <w:rPr>
          <w:rFonts w:ascii="조선신명조" w:eastAsia="조선신명조" w:hAnsi="맑은 고딕" w:cs="맑은 고딕" w:hint="eastAsia"/>
          <w:color w:val="000000"/>
          <w:sz w:val="18"/>
          <w:szCs w:val="18"/>
          <w:lang w:eastAsia="ko-KR"/>
        </w:rPr>
        <w:t>LookBack</w:t>
      </w:r>
      <w:proofErr w:type="spellEnd"/>
      <w:r w:rsidRPr="00C42910">
        <w:rPr>
          <w:rFonts w:ascii="조선신명조" w:eastAsia="조선신명조" w:hAnsi="맑은 고딕" w:cs="맑은 고딕" w:hint="eastAsia"/>
          <w:color w:val="000000"/>
          <w:sz w:val="18"/>
          <w:szCs w:val="18"/>
          <w:lang w:eastAsia="ko-KR"/>
        </w:rPr>
        <w:t xml:space="preserve"> : 5</w:t>
      </w:r>
    </w:p>
    <w:tbl>
      <w:tblPr>
        <w:tblStyle w:val="TableGrid"/>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18F51389" w14:textId="77777777" w:rsidTr="0000040B">
        <w:tc>
          <w:tcPr>
            <w:tcW w:w="1362" w:type="dxa"/>
            <w:vAlign w:val="center"/>
          </w:tcPr>
          <w:p w14:paraId="68DBEFD6" w14:textId="499E309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588CCD7E" w14:textId="54BA51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케이스</w:t>
            </w:r>
            <w:proofErr w:type="spellEnd"/>
          </w:p>
        </w:tc>
        <w:tc>
          <w:tcPr>
            <w:tcW w:w="1363" w:type="dxa"/>
            <w:vAlign w:val="center"/>
          </w:tcPr>
          <w:p w14:paraId="2CB43211" w14:textId="0ADCC8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17F1811B" w14:textId="530197E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26F2B4DD" w14:textId="7F2D23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481143C6" w14:textId="01A5A0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363" w:type="dxa"/>
            <w:vAlign w:val="center"/>
          </w:tcPr>
          <w:p w14:paraId="5961D354" w14:textId="4A0C44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r>
      <w:tr w:rsidR="005E1B6F" w:rsidRPr="00C42910" w14:paraId="234ADEDC" w14:textId="77777777" w:rsidTr="0000040B">
        <w:tc>
          <w:tcPr>
            <w:tcW w:w="1362" w:type="dxa"/>
            <w:vAlign w:val="center"/>
          </w:tcPr>
          <w:p w14:paraId="0CFB3654" w14:textId="53BCB8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1C5FF9E7" w14:textId="09EF7C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2902CE0A" w14:textId="4383AB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7.229</w:t>
            </w:r>
          </w:p>
        </w:tc>
        <w:tc>
          <w:tcPr>
            <w:tcW w:w="1363" w:type="dxa"/>
            <w:vAlign w:val="center"/>
          </w:tcPr>
          <w:p w14:paraId="6BA7152B" w14:textId="2D5BBB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5.557</w:t>
            </w:r>
          </w:p>
        </w:tc>
        <w:tc>
          <w:tcPr>
            <w:tcW w:w="1363" w:type="dxa"/>
            <w:vAlign w:val="center"/>
          </w:tcPr>
          <w:p w14:paraId="03E41407" w14:textId="3332BF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5FE0F854" w14:textId="3CDF2A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54A399AA" w14:textId="587ACC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596C72EE" w14:textId="77777777" w:rsidTr="0000040B">
        <w:tc>
          <w:tcPr>
            <w:tcW w:w="1362" w:type="dxa"/>
            <w:vAlign w:val="center"/>
          </w:tcPr>
          <w:p w14:paraId="0A545812" w14:textId="79F7A6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0C35C37" w14:textId="2CCB9E0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1B5943B" w14:textId="1A793F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7.316</w:t>
            </w:r>
          </w:p>
        </w:tc>
        <w:tc>
          <w:tcPr>
            <w:tcW w:w="1363" w:type="dxa"/>
            <w:vAlign w:val="center"/>
          </w:tcPr>
          <w:p w14:paraId="6E0464A3" w14:textId="3898AC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5.619</w:t>
            </w:r>
          </w:p>
        </w:tc>
        <w:tc>
          <w:tcPr>
            <w:tcW w:w="1363" w:type="dxa"/>
            <w:vAlign w:val="center"/>
          </w:tcPr>
          <w:p w14:paraId="3995ACD0" w14:textId="541F3B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363" w:type="dxa"/>
            <w:vAlign w:val="center"/>
          </w:tcPr>
          <w:p w14:paraId="3E137B1C" w14:textId="4D39133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4.606</w:t>
            </w:r>
          </w:p>
        </w:tc>
        <w:tc>
          <w:tcPr>
            <w:tcW w:w="1363" w:type="dxa"/>
            <w:vAlign w:val="center"/>
          </w:tcPr>
          <w:p w14:paraId="0C66A8F5" w14:textId="21A29C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r w:rsidR="005E1B6F" w:rsidRPr="00C42910" w14:paraId="7DCF65EE" w14:textId="77777777" w:rsidTr="0000040B">
        <w:tc>
          <w:tcPr>
            <w:tcW w:w="1362" w:type="dxa"/>
            <w:vAlign w:val="center"/>
          </w:tcPr>
          <w:p w14:paraId="3081E995" w14:textId="766C78D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2EAB9CC" w14:textId="3A6574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1E67139" w14:textId="61351CF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7.183</w:t>
            </w:r>
          </w:p>
        </w:tc>
        <w:tc>
          <w:tcPr>
            <w:tcW w:w="1363" w:type="dxa"/>
            <w:vAlign w:val="center"/>
          </w:tcPr>
          <w:p w14:paraId="00924E56" w14:textId="4DA4FE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5.521</w:t>
            </w:r>
          </w:p>
        </w:tc>
        <w:tc>
          <w:tcPr>
            <w:tcW w:w="1363" w:type="dxa"/>
            <w:vAlign w:val="center"/>
          </w:tcPr>
          <w:p w14:paraId="07D3ED51" w14:textId="4DB52B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6843F17D" w14:textId="3A5291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4.623</w:t>
            </w:r>
          </w:p>
        </w:tc>
        <w:tc>
          <w:tcPr>
            <w:tcW w:w="1363" w:type="dxa"/>
            <w:vAlign w:val="center"/>
          </w:tcPr>
          <w:p w14:paraId="1194355A" w14:textId="0C9A8C6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081D1A2A" w14:textId="77777777" w:rsidTr="0000040B">
        <w:tc>
          <w:tcPr>
            <w:tcW w:w="1362" w:type="dxa"/>
            <w:vAlign w:val="center"/>
          </w:tcPr>
          <w:p w14:paraId="18864A0F" w14:textId="200A25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2D3D8D2" w14:textId="404B0C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431D30B" w14:textId="1A2ABFE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7.317</w:t>
            </w:r>
          </w:p>
        </w:tc>
        <w:tc>
          <w:tcPr>
            <w:tcW w:w="1363" w:type="dxa"/>
            <w:vAlign w:val="center"/>
          </w:tcPr>
          <w:p w14:paraId="467A366C" w14:textId="750FAB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5.645</w:t>
            </w:r>
          </w:p>
        </w:tc>
        <w:tc>
          <w:tcPr>
            <w:tcW w:w="1363" w:type="dxa"/>
            <w:vAlign w:val="center"/>
          </w:tcPr>
          <w:p w14:paraId="59869683" w14:textId="7525A2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0.414</w:t>
            </w:r>
          </w:p>
        </w:tc>
        <w:tc>
          <w:tcPr>
            <w:tcW w:w="1363" w:type="dxa"/>
            <w:vAlign w:val="center"/>
          </w:tcPr>
          <w:p w14:paraId="1B491228" w14:textId="3FCB7C6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w:t>
            </w:r>
          </w:p>
        </w:tc>
        <w:tc>
          <w:tcPr>
            <w:tcW w:w="1363" w:type="dxa"/>
            <w:vAlign w:val="center"/>
          </w:tcPr>
          <w:p w14:paraId="5D4A57F4" w14:textId="7C6F5B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467E4A29" w14:textId="77777777" w:rsidTr="0000040B">
        <w:tc>
          <w:tcPr>
            <w:tcW w:w="1362" w:type="dxa"/>
            <w:vAlign w:val="center"/>
          </w:tcPr>
          <w:p w14:paraId="5F816DA9" w14:textId="5719C5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358D346" w14:textId="12BCFC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1ADE6F8" w14:textId="772252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7.376</w:t>
            </w:r>
          </w:p>
        </w:tc>
        <w:tc>
          <w:tcPr>
            <w:tcW w:w="1363" w:type="dxa"/>
            <w:vAlign w:val="center"/>
          </w:tcPr>
          <w:p w14:paraId="078276F6" w14:textId="7AB121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5.676</w:t>
            </w:r>
          </w:p>
        </w:tc>
        <w:tc>
          <w:tcPr>
            <w:tcW w:w="1363" w:type="dxa"/>
            <w:vAlign w:val="center"/>
          </w:tcPr>
          <w:p w14:paraId="331A7E0F" w14:textId="786D27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1A62C2E2" w14:textId="0E8A87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w:t>
            </w:r>
          </w:p>
        </w:tc>
        <w:tc>
          <w:tcPr>
            <w:tcW w:w="1363" w:type="dxa"/>
            <w:vAlign w:val="center"/>
          </w:tcPr>
          <w:p w14:paraId="59DB2098" w14:textId="7385A5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65D8EAB3" w14:textId="77777777" w:rsidTr="0000040B">
        <w:tc>
          <w:tcPr>
            <w:tcW w:w="1362" w:type="dxa"/>
            <w:vAlign w:val="center"/>
          </w:tcPr>
          <w:p w14:paraId="75EFEE71" w14:textId="693236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09B664E" w14:textId="466EB1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4B07E8D" w14:textId="1F8EA6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7.552</w:t>
            </w:r>
          </w:p>
        </w:tc>
        <w:tc>
          <w:tcPr>
            <w:tcW w:w="1363" w:type="dxa"/>
            <w:vAlign w:val="center"/>
          </w:tcPr>
          <w:p w14:paraId="71F3B43F" w14:textId="3E96FA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5.816</w:t>
            </w:r>
          </w:p>
        </w:tc>
        <w:tc>
          <w:tcPr>
            <w:tcW w:w="1363" w:type="dxa"/>
            <w:vAlign w:val="center"/>
          </w:tcPr>
          <w:p w14:paraId="2D56CA9A" w14:textId="4106BE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75A73734" w14:textId="3AC9C7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4.749</w:t>
            </w:r>
          </w:p>
        </w:tc>
        <w:tc>
          <w:tcPr>
            <w:tcW w:w="1363" w:type="dxa"/>
            <w:vAlign w:val="center"/>
          </w:tcPr>
          <w:p w14:paraId="2AFDCE1D" w14:textId="69EABE8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r w:rsidR="005E1B6F" w:rsidRPr="00C42910" w14:paraId="744690DB" w14:textId="77777777" w:rsidTr="0000040B">
        <w:tc>
          <w:tcPr>
            <w:tcW w:w="1362" w:type="dxa"/>
            <w:vAlign w:val="center"/>
          </w:tcPr>
          <w:p w14:paraId="4DB0CFC2" w14:textId="6D9CD95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31F338D" w14:textId="354B19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F09552E" w14:textId="1D0BF86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7.566</w:t>
            </w:r>
          </w:p>
        </w:tc>
        <w:tc>
          <w:tcPr>
            <w:tcW w:w="1363" w:type="dxa"/>
            <w:vAlign w:val="center"/>
          </w:tcPr>
          <w:p w14:paraId="14159EF4" w14:textId="6F44B5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5.852</w:t>
            </w:r>
          </w:p>
        </w:tc>
        <w:tc>
          <w:tcPr>
            <w:tcW w:w="1363" w:type="dxa"/>
            <w:vAlign w:val="center"/>
          </w:tcPr>
          <w:p w14:paraId="1C7FB6EE" w14:textId="39F1BB3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0.428</w:t>
            </w:r>
          </w:p>
        </w:tc>
        <w:tc>
          <w:tcPr>
            <w:tcW w:w="1363" w:type="dxa"/>
            <w:vAlign w:val="center"/>
          </w:tcPr>
          <w:p w14:paraId="6A999C74" w14:textId="09A72C7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4.755</w:t>
            </w:r>
          </w:p>
        </w:tc>
        <w:tc>
          <w:tcPr>
            <w:tcW w:w="1363" w:type="dxa"/>
            <w:vAlign w:val="center"/>
          </w:tcPr>
          <w:p w14:paraId="2213FFBC" w14:textId="6D6230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w:t>
            </w:r>
          </w:p>
        </w:tc>
      </w:tr>
      <w:tr w:rsidR="005E1B6F" w:rsidRPr="00C42910" w14:paraId="57F25566" w14:textId="77777777" w:rsidTr="0000040B">
        <w:tc>
          <w:tcPr>
            <w:tcW w:w="1362" w:type="dxa"/>
            <w:vAlign w:val="center"/>
          </w:tcPr>
          <w:p w14:paraId="52301F4A" w14:textId="6AF79C5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B2D2BEF" w14:textId="38367E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EFB1F55" w14:textId="1DAFBC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7.67</w:t>
            </w:r>
          </w:p>
        </w:tc>
        <w:tc>
          <w:tcPr>
            <w:tcW w:w="1363" w:type="dxa"/>
            <w:vAlign w:val="center"/>
          </w:tcPr>
          <w:p w14:paraId="72EDB97F" w14:textId="79EC31C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5.929</w:t>
            </w:r>
          </w:p>
        </w:tc>
        <w:tc>
          <w:tcPr>
            <w:tcW w:w="1363" w:type="dxa"/>
            <w:vAlign w:val="center"/>
          </w:tcPr>
          <w:p w14:paraId="24F23121" w14:textId="753FCA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0.434</w:t>
            </w:r>
          </w:p>
        </w:tc>
        <w:tc>
          <w:tcPr>
            <w:tcW w:w="1363" w:type="dxa"/>
            <w:vAlign w:val="center"/>
          </w:tcPr>
          <w:p w14:paraId="7A53795B" w14:textId="2B5258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4.782</w:t>
            </w:r>
          </w:p>
        </w:tc>
        <w:tc>
          <w:tcPr>
            <w:tcW w:w="1363" w:type="dxa"/>
            <w:vAlign w:val="center"/>
          </w:tcPr>
          <w:p w14:paraId="6F638500" w14:textId="111479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50604E59" w14:textId="77777777" w:rsidTr="0000040B">
        <w:tc>
          <w:tcPr>
            <w:tcW w:w="1362" w:type="dxa"/>
            <w:vAlign w:val="center"/>
          </w:tcPr>
          <w:p w14:paraId="06C30266" w14:textId="599324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23FBC74" w14:textId="7CF370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22D66DC" w14:textId="2225E17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7.403</w:t>
            </w:r>
          </w:p>
        </w:tc>
        <w:tc>
          <w:tcPr>
            <w:tcW w:w="1363" w:type="dxa"/>
            <w:vAlign w:val="center"/>
          </w:tcPr>
          <w:p w14:paraId="02CFF306" w14:textId="2247CE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5.625</w:t>
            </w:r>
          </w:p>
        </w:tc>
        <w:tc>
          <w:tcPr>
            <w:tcW w:w="1363" w:type="dxa"/>
            <w:vAlign w:val="center"/>
          </w:tcPr>
          <w:p w14:paraId="7EAAE346" w14:textId="37DC158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7CDDFA2D" w14:textId="1131B0A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6AD389F4" w14:textId="3A53F39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09F2AA27" w14:textId="77777777" w:rsidTr="0000040B">
        <w:tc>
          <w:tcPr>
            <w:tcW w:w="1362" w:type="dxa"/>
            <w:vAlign w:val="center"/>
          </w:tcPr>
          <w:p w14:paraId="19AA9E27" w14:textId="41B546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181EE46" w14:textId="625D362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09EBE6F" w14:textId="2CF401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7.162</w:t>
            </w:r>
          </w:p>
        </w:tc>
        <w:tc>
          <w:tcPr>
            <w:tcW w:w="1363" w:type="dxa"/>
            <w:vAlign w:val="center"/>
          </w:tcPr>
          <w:p w14:paraId="54FC7B58" w14:textId="27F93B6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5.44</w:t>
            </w:r>
          </w:p>
        </w:tc>
        <w:tc>
          <w:tcPr>
            <w:tcW w:w="1363" w:type="dxa"/>
            <w:vAlign w:val="center"/>
          </w:tcPr>
          <w:p w14:paraId="7514C2B2" w14:textId="1F67D0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0.399</w:t>
            </w:r>
          </w:p>
        </w:tc>
        <w:tc>
          <w:tcPr>
            <w:tcW w:w="1363" w:type="dxa"/>
            <w:vAlign w:val="center"/>
          </w:tcPr>
          <w:p w14:paraId="387E1DCD" w14:textId="6CC51D0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4.549</w:t>
            </w:r>
          </w:p>
        </w:tc>
        <w:tc>
          <w:tcPr>
            <w:tcW w:w="1363" w:type="dxa"/>
            <w:vAlign w:val="center"/>
          </w:tcPr>
          <w:p w14:paraId="594A141E" w14:textId="60F6A4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0.336</w:t>
            </w:r>
          </w:p>
        </w:tc>
      </w:tr>
      <w:tr w:rsidR="005E1B6F" w:rsidRPr="00C42910" w14:paraId="46C4A408" w14:textId="77777777" w:rsidTr="0000040B">
        <w:tc>
          <w:tcPr>
            <w:tcW w:w="1362" w:type="dxa"/>
            <w:vAlign w:val="center"/>
          </w:tcPr>
          <w:p w14:paraId="3D76592F" w14:textId="710AF2D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04830B4" w14:textId="4C1246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C810796" w14:textId="743A5C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7.168</w:t>
            </w:r>
          </w:p>
        </w:tc>
        <w:tc>
          <w:tcPr>
            <w:tcW w:w="1363" w:type="dxa"/>
            <w:vAlign w:val="center"/>
          </w:tcPr>
          <w:p w14:paraId="2D0CE70D" w14:textId="7E0B19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5.468</w:t>
            </w:r>
          </w:p>
        </w:tc>
        <w:tc>
          <w:tcPr>
            <w:tcW w:w="1363" w:type="dxa"/>
            <w:vAlign w:val="center"/>
          </w:tcPr>
          <w:p w14:paraId="6308B29D" w14:textId="0AEE9D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5FB92985" w14:textId="7F2868F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4.551</w:t>
            </w:r>
          </w:p>
        </w:tc>
        <w:tc>
          <w:tcPr>
            <w:tcW w:w="1363" w:type="dxa"/>
            <w:vAlign w:val="center"/>
          </w:tcPr>
          <w:p w14:paraId="5D7AB027" w14:textId="4C4F74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32AF8F44" w14:textId="77777777" w:rsidTr="0000040B">
        <w:tc>
          <w:tcPr>
            <w:tcW w:w="1362" w:type="dxa"/>
            <w:vAlign w:val="center"/>
          </w:tcPr>
          <w:p w14:paraId="00D594E9" w14:textId="1F3A98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1CBE657F" w14:textId="25F1FB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F486B1D" w14:textId="4F4FC6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7.243</w:t>
            </w:r>
          </w:p>
        </w:tc>
        <w:tc>
          <w:tcPr>
            <w:tcW w:w="1363" w:type="dxa"/>
            <w:vAlign w:val="center"/>
          </w:tcPr>
          <w:p w14:paraId="284222CC" w14:textId="428B7D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5.553</w:t>
            </w:r>
          </w:p>
        </w:tc>
        <w:tc>
          <w:tcPr>
            <w:tcW w:w="1363" w:type="dxa"/>
            <w:vAlign w:val="center"/>
          </w:tcPr>
          <w:p w14:paraId="0C3DB372" w14:textId="7C5479F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3619CCE5" w14:textId="4FD934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4.616</w:t>
            </w:r>
          </w:p>
        </w:tc>
        <w:tc>
          <w:tcPr>
            <w:tcW w:w="1363" w:type="dxa"/>
            <w:vAlign w:val="center"/>
          </w:tcPr>
          <w:p w14:paraId="16D634AD" w14:textId="5ABE3A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662DA1B7" w14:textId="77777777" w:rsidTr="0000040B">
        <w:tc>
          <w:tcPr>
            <w:tcW w:w="1362" w:type="dxa"/>
            <w:vAlign w:val="center"/>
          </w:tcPr>
          <w:p w14:paraId="1417E2F2" w14:textId="4EC604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36A1D13" w14:textId="1DB4E9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48EA66D3" w14:textId="407DFA1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7.41</w:t>
            </w:r>
          </w:p>
        </w:tc>
        <w:tc>
          <w:tcPr>
            <w:tcW w:w="1363" w:type="dxa"/>
            <w:vAlign w:val="center"/>
          </w:tcPr>
          <w:p w14:paraId="63778F7B" w14:textId="3BEF2C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5.607</w:t>
            </w:r>
          </w:p>
        </w:tc>
        <w:tc>
          <w:tcPr>
            <w:tcW w:w="1363" w:type="dxa"/>
            <w:vAlign w:val="center"/>
          </w:tcPr>
          <w:p w14:paraId="7CC851EC" w14:textId="6178D7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2BFBCEAF" w14:textId="73FC4D8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4.546</w:t>
            </w:r>
          </w:p>
        </w:tc>
        <w:tc>
          <w:tcPr>
            <w:tcW w:w="1363" w:type="dxa"/>
            <w:vAlign w:val="center"/>
          </w:tcPr>
          <w:p w14:paraId="7634E477" w14:textId="313653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5A5BE33D" w14:textId="77777777" w:rsidTr="0000040B">
        <w:tc>
          <w:tcPr>
            <w:tcW w:w="1362" w:type="dxa"/>
            <w:vAlign w:val="center"/>
          </w:tcPr>
          <w:p w14:paraId="7FA1C650" w14:textId="0C240A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C41ED49" w14:textId="5DC3EF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838FE09" w14:textId="40CEA7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7.169</w:t>
            </w:r>
          </w:p>
        </w:tc>
        <w:tc>
          <w:tcPr>
            <w:tcW w:w="1363" w:type="dxa"/>
            <w:vAlign w:val="center"/>
          </w:tcPr>
          <w:p w14:paraId="0D766422" w14:textId="530CEE0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5.428</w:t>
            </w:r>
          </w:p>
        </w:tc>
        <w:tc>
          <w:tcPr>
            <w:tcW w:w="1363" w:type="dxa"/>
            <w:vAlign w:val="center"/>
          </w:tcPr>
          <w:p w14:paraId="11EC1D0F" w14:textId="3214BF4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0.398</w:t>
            </w:r>
          </w:p>
        </w:tc>
        <w:tc>
          <w:tcPr>
            <w:tcW w:w="1363" w:type="dxa"/>
            <w:vAlign w:val="center"/>
          </w:tcPr>
          <w:p w14:paraId="2A237E79" w14:textId="60FB42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4.448</w:t>
            </w:r>
          </w:p>
        </w:tc>
        <w:tc>
          <w:tcPr>
            <w:tcW w:w="1363" w:type="dxa"/>
            <w:vAlign w:val="center"/>
          </w:tcPr>
          <w:p w14:paraId="2EB7C060" w14:textId="22356F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0.328</w:t>
            </w:r>
          </w:p>
        </w:tc>
      </w:tr>
      <w:tr w:rsidR="005E1B6F" w:rsidRPr="00C42910" w14:paraId="0BA93875" w14:textId="77777777" w:rsidTr="0000040B">
        <w:tc>
          <w:tcPr>
            <w:tcW w:w="1362" w:type="dxa"/>
            <w:vAlign w:val="center"/>
          </w:tcPr>
          <w:p w14:paraId="12297620" w14:textId="770325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BA570BB" w14:textId="4EB5A7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74E29E3B" w14:textId="29F2704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w:t>
            </w:r>
          </w:p>
        </w:tc>
        <w:tc>
          <w:tcPr>
            <w:tcW w:w="1363" w:type="dxa"/>
            <w:vAlign w:val="center"/>
          </w:tcPr>
          <w:p w14:paraId="34DD37A5" w14:textId="54CB59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w:t>
            </w:r>
          </w:p>
        </w:tc>
        <w:tc>
          <w:tcPr>
            <w:tcW w:w="1363" w:type="dxa"/>
            <w:vAlign w:val="center"/>
          </w:tcPr>
          <w:p w14:paraId="25AC724F" w14:textId="18380B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63AA1178" w14:textId="392AC3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4.55</w:t>
            </w:r>
          </w:p>
        </w:tc>
        <w:tc>
          <w:tcPr>
            <w:tcW w:w="1363" w:type="dxa"/>
            <w:vAlign w:val="center"/>
          </w:tcPr>
          <w:p w14:paraId="0E6D2175" w14:textId="3896CB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26109F82" w14:textId="77777777" w:rsidTr="0000040B">
        <w:tc>
          <w:tcPr>
            <w:tcW w:w="1362" w:type="dxa"/>
            <w:vAlign w:val="center"/>
          </w:tcPr>
          <w:p w14:paraId="75E7A7C2" w14:textId="0C0768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31BB3B6" w14:textId="132F5E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68CA3F3B" w14:textId="1B47C7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7.288</w:t>
            </w:r>
          </w:p>
        </w:tc>
        <w:tc>
          <w:tcPr>
            <w:tcW w:w="1363" w:type="dxa"/>
            <w:vAlign w:val="center"/>
          </w:tcPr>
          <w:p w14:paraId="31E8ACC6" w14:textId="2BB7DC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463908D0" w14:textId="47A170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1513E816" w14:textId="17531F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w:t>
            </w:r>
          </w:p>
        </w:tc>
        <w:tc>
          <w:tcPr>
            <w:tcW w:w="1363" w:type="dxa"/>
            <w:vAlign w:val="center"/>
          </w:tcPr>
          <w:p w14:paraId="37BB4346" w14:textId="6AF98B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bl>
    <w:p w14:paraId="184228DD"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78A0EC2" w14:textId="1A2FE23B"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Lookback 10일에서는 대부분의 모델이 5일보다 낮은 RMSE를 기록하였으며, 평균 RMSE가 7.28로 개선되었다. 특히 LSTM 계열 모델이 안정적인 수렴을 보였고, 그중 LSTM ‘Macro Only’의 RMSE가 7.089로 가장 낮았다. CNN-GRU 역시 7.116~7.19 수준의 결과를 보여, 짧은 구간에서도 CNN 기반 모델의 패턴 추출 능력이 유효함을 확인할 수 있었다. 그러나 GRU 모델은 여전히 7.5 이상으로, 시계열 길이를 늘려도 성능 향상 폭이 제한적이었다.</w:t>
      </w:r>
    </w:p>
    <w:p w14:paraId="792870D9"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68AEA81B" w14:textId="36458478" w:rsidR="00A31D33"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7&gt; </w:t>
      </w:r>
      <w:proofErr w:type="spellStart"/>
      <w:r w:rsidR="005E1B6F" w:rsidRPr="00C42910">
        <w:rPr>
          <w:rFonts w:ascii="조선신명조" w:eastAsia="조선신명조" w:hAnsi="맑은 고딕" w:cs="맑은 고딕" w:hint="eastAsia"/>
          <w:color w:val="000000"/>
          <w:sz w:val="18"/>
          <w:szCs w:val="18"/>
          <w:lang w:eastAsia="ko-KR"/>
        </w:rPr>
        <w:t>LookBack</w:t>
      </w:r>
      <w:proofErr w:type="spellEnd"/>
      <w:r w:rsidR="005E1B6F" w:rsidRPr="00C42910">
        <w:rPr>
          <w:rFonts w:ascii="조선신명조" w:eastAsia="조선신명조" w:hAnsi="맑은 고딕" w:cs="맑은 고딕" w:hint="eastAsia"/>
          <w:color w:val="000000"/>
          <w:sz w:val="18"/>
          <w:szCs w:val="18"/>
          <w:lang w:eastAsia="ko-KR"/>
        </w:rPr>
        <w:t xml:space="preserve"> : 10</w:t>
      </w:r>
    </w:p>
    <w:tbl>
      <w:tblPr>
        <w:tblStyle w:val="TableGrid"/>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7E7C82ED" w14:textId="77777777" w:rsidTr="00AD39AD">
        <w:tc>
          <w:tcPr>
            <w:tcW w:w="1362" w:type="dxa"/>
            <w:vAlign w:val="center"/>
          </w:tcPr>
          <w:p w14:paraId="55525FC8" w14:textId="581583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54315712" w14:textId="4C5107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케이스</w:t>
            </w:r>
            <w:proofErr w:type="spellEnd"/>
          </w:p>
        </w:tc>
        <w:tc>
          <w:tcPr>
            <w:tcW w:w="1363" w:type="dxa"/>
            <w:vAlign w:val="center"/>
          </w:tcPr>
          <w:p w14:paraId="03E6267C" w14:textId="5B8D1C7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2F5F0777" w14:textId="4F8905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6BAE1E58" w14:textId="56AE636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11CF0611" w14:textId="7B2839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363" w:type="dxa"/>
            <w:vAlign w:val="center"/>
          </w:tcPr>
          <w:p w14:paraId="4E286376" w14:textId="512AA1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r>
      <w:tr w:rsidR="005E1B6F" w:rsidRPr="00C42910" w14:paraId="69B426B7" w14:textId="77777777" w:rsidTr="00AD39AD">
        <w:tc>
          <w:tcPr>
            <w:tcW w:w="1362" w:type="dxa"/>
            <w:vAlign w:val="center"/>
          </w:tcPr>
          <w:p w14:paraId="09B7AEDE" w14:textId="6B8942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6BC3C5C" w14:textId="0BD9C9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E647AB9" w14:textId="3D237F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7.089</w:t>
            </w:r>
          </w:p>
        </w:tc>
        <w:tc>
          <w:tcPr>
            <w:tcW w:w="1363" w:type="dxa"/>
            <w:vAlign w:val="center"/>
          </w:tcPr>
          <w:p w14:paraId="4FC4FB39" w14:textId="15D1EC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5.468</w:t>
            </w:r>
          </w:p>
        </w:tc>
        <w:tc>
          <w:tcPr>
            <w:tcW w:w="1363" w:type="dxa"/>
            <w:vAlign w:val="center"/>
          </w:tcPr>
          <w:p w14:paraId="52E6A8C0" w14:textId="3157F7B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75E4AEEE" w14:textId="16C641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4.665</w:t>
            </w:r>
          </w:p>
        </w:tc>
        <w:tc>
          <w:tcPr>
            <w:tcW w:w="1363" w:type="dxa"/>
            <w:vAlign w:val="center"/>
          </w:tcPr>
          <w:p w14:paraId="6117D0DA" w14:textId="4EDA22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135D4328" w14:textId="77777777" w:rsidTr="00AD39AD">
        <w:tc>
          <w:tcPr>
            <w:tcW w:w="1362" w:type="dxa"/>
            <w:vAlign w:val="center"/>
          </w:tcPr>
          <w:p w14:paraId="3F3E2D6C" w14:textId="2179499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F615423" w14:textId="4509DC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3E59CA0" w14:textId="264EE4D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w:t>
            </w:r>
          </w:p>
        </w:tc>
        <w:tc>
          <w:tcPr>
            <w:tcW w:w="1363" w:type="dxa"/>
            <w:vAlign w:val="center"/>
          </w:tcPr>
          <w:p w14:paraId="7AB6A520" w14:textId="3BAEA3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5.479</w:t>
            </w:r>
          </w:p>
        </w:tc>
        <w:tc>
          <w:tcPr>
            <w:tcW w:w="1363" w:type="dxa"/>
            <w:vAlign w:val="center"/>
          </w:tcPr>
          <w:p w14:paraId="4BE9B842" w14:textId="35D4FE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04E8AB9" w14:textId="4738BC9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4.569</w:t>
            </w:r>
          </w:p>
        </w:tc>
        <w:tc>
          <w:tcPr>
            <w:tcW w:w="1363" w:type="dxa"/>
            <w:vAlign w:val="center"/>
          </w:tcPr>
          <w:p w14:paraId="402CD7BD" w14:textId="66A84B8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6EE2EE8E" w14:textId="77777777" w:rsidTr="00AD39AD">
        <w:tc>
          <w:tcPr>
            <w:tcW w:w="1362" w:type="dxa"/>
            <w:vAlign w:val="center"/>
          </w:tcPr>
          <w:p w14:paraId="7BE612AB" w14:textId="6166E7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46732B7" w14:textId="43BA58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611756A" w14:textId="5EECA4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7.124</w:t>
            </w:r>
          </w:p>
        </w:tc>
        <w:tc>
          <w:tcPr>
            <w:tcW w:w="1363" w:type="dxa"/>
            <w:vAlign w:val="center"/>
          </w:tcPr>
          <w:p w14:paraId="26D242AB" w14:textId="3772BD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5.511</w:t>
            </w:r>
          </w:p>
        </w:tc>
        <w:tc>
          <w:tcPr>
            <w:tcW w:w="1363" w:type="dxa"/>
            <w:vAlign w:val="center"/>
          </w:tcPr>
          <w:p w14:paraId="6B5467D2" w14:textId="47D300E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201FCAFE" w14:textId="04D6E1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4.684</w:t>
            </w:r>
          </w:p>
        </w:tc>
        <w:tc>
          <w:tcPr>
            <w:tcW w:w="1363" w:type="dxa"/>
            <w:vAlign w:val="center"/>
          </w:tcPr>
          <w:p w14:paraId="7EBB34BB" w14:textId="429508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0.347</w:t>
            </w:r>
          </w:p>
        </w:tc>
      </w:tr>
      <w:tr w:rsidR="005E1B6F" w:rsidRPr="00C42910" w14:paraId="72187C60" w14:textId="77777777" w:rsidTr="00AD39AD">
        <w:tc>
          <w:tcPr>
            <w:tcW w:w="1362" w:type="dxa"/>
            <w:vAlign w:val="center"/>
          </w:tcPr>
          <w:p w14:paraId="12E6AAE9" w14:textId="6A7A71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363760B8" w14:textId="76713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58655E7" w14:textId="6F5E2F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7.103</w:t>
            </w:r>
          </w:p>
        </w:tc>
        <w:tc>
          <w:tcPr>
            <w:tcW w:w="1363" w:type="dxa"/>
            <w:vAlign w:val="center"/>
          </w:tcPr>
          <w:p w14:paraId="0D9A3758" w14:textId="0B5A10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5.497</w:t>
            </w:r>
          </w:p>
        </w:tc>
        <w:tc>
          <w:tcPr>
            <w:tcW w:w="1363" w:type="dxa"/>
            <w:vAlign w:val="center"/>
          </w:tcPr>
          <w:p w14:paraId="7049D5D3" w14:textId="194133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5B9CFBF5" w14:textId="7572AC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4.628</w:t>
            </w:r>
          </w:p>
        </w:tc>
        <w:tc>
          <w:tcPr>
            <w:tcW w:w="1363" w:type="dxa"/>
            <w:vAlign w:val="center"/>
          </w:tcPr>
          <w:p w14:paraId="307ACD08" w14:textId="4B4F64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166F94F9" w14:textId="77777777" w:rsidTr="00AD39AD">
        <w:tc>
          <w:tcPr>
            <w:tcW w:w="1362" w:type="dxa"/>
            <w:vAlign w:val="center"/>
          </w:tcPr>
          <w:p w14:paraId="3068723A" w14:textId="3FCE003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GRU</w:t>
            </w:r>
          </w:p>
        </w:tc>
        <w:tc>
          <w:tcPr>
            <w:tcW w:w="1363" w:type="dxa"/>
            <w:vAlign w:val="center"/>
          </w:tcPr>
          <w:p w14:paraId="31F2DE95" w14:textId="5CEB602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4D51C6DB" w14:textId="4CD3882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7.739</w:t>
            </w:r>
          </w:p>
        </w:tc>
        <w:tc>
          <w:tcPr>
            <w:tcW w:w="1363" w:type="dxa"/>
            <w:vAlign w:val="center"/>
          </w:tcPr>
          <w:p w14:paraId="55469966" w14:textId="6A1B733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6.055</w:t>
            </w:r>
          </w:p>
        </w:tc>
        <w:tc>
          <w:tcPr>
            <w:tcW w:w="1363" w:type="dxa"/>
            <w:vAlign w:val="center"/>
          </w:tcPr>
          <w:p w14:paraId="1077AFBB" w14:textId="3A2116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0.442</w:t>
            </w:r>
          </w:p>
        </w:tc>
        <w:tc>
          <w:tcPr>
            <w:tcW w:w="1363" w:type="dxa"/>
            <w:vAlign w:val="center"/>
          </w:tcPr>
          <w:p w14:paraId="5A9D4BF5" w14:textId="226416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4.802</w:t>
            </w:r>
          </w:p>
        </w:tc>
        <w:tc>
          <w:tcPr>
            <w:tcW w:w="1363" w:type="dxa"/>
            <w:vAlign w:val="center"/>
          </w:tcPr>
          <w:p w14:paraId="5F77EA97" w14:textId="74B56F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58D336DD" w14:textId="77777777" w:rsidTr="00AD39AD">
        <w:tc>
          <w:tcPr>
            <w:tcW w:w="1362" w:type="dxa"/>
            <w:vAlign w:val="center"/>
          </w:tcPr>
          <w:p w14:paraId="51B2E06F" w14:textId="6F7550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5658E335" w14:textId="02A9C69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2B113CC6" w14:textId="4633EA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7.596</w:t>
            </w:r>
          </w:p>
        </w:tc>
        <w:tc>
          <w:tcPr>
            <w:tcW w:w="1363" w:type="dxa"/>
            <w:vAlign w:val="center"/>
          </w:tcPr>
          <w:p w14:paraId="4F554D92" w14:textId="50AD20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5.917</w:t>
            </w:r>
          </w:p>
        </w:tc>
        <w:tc>
          <w:tcPr>
            <w:tcW w:w="1363" w:type="dxa"/>
            <w:vAlign w:val="center"/>
          </w:tcPr>
          <w:p w14:paraId="168DCB7C" w14:textId="1CCA0A3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0.432</w:t>
            </w:r>
          </w:p>
        </w:tc>
        <w:tc>
          <w:tcPr>
            <w:tcW w:w="1363" w:type="dxa"/>
            <w:vAlign w:val="center"/>
          </w:tcPr>
          <w:p w14:paraId="58C407AC" w14:textId="0DF5F9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4.707</w:t>
            </w:r>
          </w:p>
        </w:tc>
        <w:tc>
          <w:tcPr>
            <w:tcW w:w="1363" w:type="dxa"/>
            <w:vAlign w:val="center"/>
          </w:tcPr>
          <w:p w14:paraId="73673117" w14:textId="30624B9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0.348</w:t>
            </w:r>
          </w:p>
        </w:tc>
      </w:tr>
      <w:tr w:rsidR="005E1B6F" w:rsidRPr="00C42910" w14:paraId="333AB18D" w14:textId="77777777" w:rsidTr="00AD39AD">
        <w:tc>
          <w:tcPr>
            <w:tcW w:w="1362" w:type="dxa"/>
            <w:vAlign w:val="center"/>
          </w:tcPr>
          <w:p w14:paraId="39ECB1B3" w14:textId="45FA9D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869EBB4" w14:textId="3A8B233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28443C4" w14:textId="06D1B81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7.595</w:t>
            </w:r>
          </w:p>
        </w:tc>
        <w:tc>
          <w:tcPr>
            <w:tcW w:w="1363" w:type="dxa"/>
            <w:vAlign w:val="center"/>
          </w:tcPr>
          <w:p w14:paraId="472874D8" w14:textId="369001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5.924</w:t>
            </w:r>
          </w:p>
        </w:tc>
        <w:tc>
          <w:tcPr>
            <w:tcW w:w="1363" w:type="dxa"/>
            <w:vAlign w:val="center"/>
          </w:tcPr>
          <w:p w14:paraId="7617569C" w14:textId="4D854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0.433</w:t>
            </w:r>
          </w:p>
        </w:tc>
        <w:tc>
          <w:tcPr>
            <w:tcW w:w="1363" w:type="dxa"/>
            <w:vAlign w:val="center"/>
          </w:tcPr>
          <w:p w14:paraId="78629E32" w14:textId="0C07E36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4.87</w:t>
            </w:r>
          </w:p>
        </w:tc>
        <w:tc>
          <w:tcPr>
            <w:tcW w:w="1363" w:type="dxa"/>
            <w:vAlign w:val="center"/>
          </w:tcPr>
          <w:p w14:paraId="7A5BEA5B" w14:textId="25AC117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0.355</w:t>
            </w:r>
          </w:p>
        </w:tc>
      </w:tr>
      <w:tr w:rsidR="005E1B6F" w:rsidRPr="00C42910" w14:paraId="2A07A524" w14:textId="77777777" w:rsidTr="00AD39AD">
        <w:tc>
          <w:tcPr>
            <w:tcW w:w="1362" w:type="dxa"/>
            <w:vAlign w:val="center"/>
          </w:tcPr>
          <w:p w14:paraId="6DBA37E0" w14:textId="552769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BFE7B6C" w14:textId="64059C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CD19935" w14:textId="464528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w:t>
            </w:r>
          </w:p>
        </w:tc>
        <w:tc>
          <w:tcPr>
            <w:tcW w:w="1363" w:type="dxa"/>
            <w:vAlign w:val="center"/>
          </w:tcPr>
          <w:p w14:paraId="5FEF37DB" w14:textId="6636C6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5.869</w:t>
            </w:r>
          </w:p>
        </w:tc>
        <w:tc>
          <w:tcPr>
            <w:tcW w:w="1363" w:type="dxa"/>
            <w:vAlign w:val="center"/>
          </w:tcPr>
          <w:p w14:paraId="773EAFD6" w14:textId="5E6CB8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0.429</w:t>
            </w:r>
          </w:p>
        </w:tc>
        <w:tc>
          <w:tcPr>
            <w:tcW w:w="1363" w:type="dxa"/>
            <w:vAlign w:val="center"/>
          </w:tcPr>
          <w:p w14:paraId="3AEC986F" w14:textId="0BF6162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4.812</w:t>
            </w:r>
          </w:p>
        </w:tc>
        <w:tc>
          <w:tcPr>
            <w:tcW w:w="1363" w:type="dxa"/>
            <w:vAlign w:val="center"/>
          </w:tcPr>
          <w:p w14:paraId="21A09F2F" w14:textId="7ABB89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765ABE38" w14:textId="77777777" w:rsidTr="00AD39AD">
        <w:tc>
          <w:tcPr>
            <w:tcW w:w="1362" w:type="dxa"/>
            <w:vAlign w:val="center"/>
          </w:tcPr>
          <w:p w14:paraId="02573278" w14:textId="07956A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637D7A5" w14:textId="0A2E38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758BBAD" w14:textId="2A338E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7.254</w:t>
            </w:r>
          </w:p>
        </w:tc>
        <w:tc>
          <w:tcPr>
            <w:tcW w:w="1363" w:type="dxa"/>
            <w:vAlign w:val="center"/>
          </w:tcPr>
          <w:p w14:paraId="72248116" w14:textId="16EC20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5.586</w:t>
            </w:r>
          </w:p>
        </w:tc>
        <w:tc>
          <w:tcPr>
            <w:tcW w:w="1363" w:type="dxa"/>
            <w:vAlign w:val="center"/>
          </w:tcPr>
          <w:p w14:paraId="7D790D65" w14:textId="7BAF4D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2803C4D1" w14:textId="0F4A10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4.716</w:t>
            </w:r>
          </w:p>
        </w:tc>
        <w:tc>
          <w:tcPr>
            <w:tcW w:w="1363" w:type="dxa"/>
            <w:vAlign w:val="center"/>
          </w:tcPr>
          <w:p w14:paraId="33A259C6" w14:textId="276D2DD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28145181" w14:textId="77777777" w:rsidTr="00AD39AD">
        <w:tc>
          <w:tcPr>
            <w:tcW w:w="1362" w:type="dxa"/>
            <w:vAlign w:val="center"/>
          </w:tcPr>
          <w:p w14:paraId="12405A84" w14:textId="22841E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9DD2A48" w14:textId="4190BB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4ABEC11" w14:textId="687ADC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w:t>
            </w:r>
          </w:p>
        </w:tc>
        <w:tc>
          <w:tcPr>
            <w:tcW w:w="1363" w:type="dxa"/>
            <w:vAlign w:val="center"/>
          </w:tcPr>
          <w:p w14:paraId="128C0ED6" w14:textId="4C6A83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5.65</w:t>
            </w:r>
          </w:p>
        </w:tc>
        <w:tc>
          <w:tcPr>
            <w:tcW w:w="1363" w:type="dxa"/>
            <w:vAlign w:val="center"/>
          </w:tcPr>
          <w:p w14:paraId="2221E63C" w14:textId="2D3C08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0.414</w:t>
            </w:r>
          </w:p>
        </w:tc>
        <w:tc>
          <w:tcPr>
            <w:tcW w:w="1363" w:type="dxa"/>
            <w:vAlign w:val="center"/>
          </w:tcPr>
          <w:p w14:paraId="098A5202" w14:textId="731FD7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4.716</w:t>
            </w:r>
          </w:p>
        </w:tc>
        <w:tc>
          <w:tcPr>
            <w:tcW w:w="1363" w:type="dxa"/>
            <w:vAlign w:val="center"/>
          </w:tcPr>
          <w:p w14:paraId="1A78D1C6" w14:textId="279DBC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641E7BF4" w14:textId="77777777" w:rsidTr="00AD39AD">
        <w:tc>
          <w:tcPr>
            <w:tcW w:w="1362" w:type="dxa"/>
            <w:vAlign w:val="center"/>
          </w:tcPr>
          <w:p w14:paraId="2E877AA9" w14:textId="6948F6C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1E797319" w14:textId="2F2FB7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441476C" w14:textId="548DBB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7.177</w:t>
            </w:r>
          </w:p>
        </w:tc>
        <w:tc>
          <w:tcPr>
            <w:tcW w:w="1363" w:type="dxa"/>
            <w:vAlign w:val="center"/>
          </w:tcPr>
          <w:p w14:paraId="475DBCB2" w14:textId="5C5CE2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5.502</w:t>
            </w:r>
          </w:p>
        </w:tc>
        <w:tc>
          <w:tcPr>
            <w:tcW w:w="1363" w:type="dxa"/>
            <w:vAlign w:val="center"/>
          </w:tcPr>
          <w:p w14:paraId="721CD6EC" w14:textId="72768D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576E08E7" w14:textId="491B46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4.496</w:t>
            </w:r>
          </w:p>
        </w:tc>
        <w:tc>
          <w:tcPr>
            <w:tcW w:w="1363" w:type="dxa"/>
            <w:vAlign w:val="center"/>
          </w:tcPr>
          <w:p w14:paraId="335878C9" w14:textId="366277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0.334</w:t>
            </w:r>
          </w:p>
        </w:tc>
      </w:tr>
      <w:tr w:rsidR="005E1B6F" w:rsidRPr="00C42910" w14:paraId="5A88E819" w14:textId="77777777" w:rsidTr="00AD39AD">
        <w:tc>
          <w:tcPr>
            <w:tcW w:w="1362" w:type="dxa"/>
            <w:vAlign w:val="center"/>
          </w:tcPr>
          <w:p w14:paraId="00861DAE" w14:textId="7A8AFA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42D4E1D" w14:textId="40A6384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91A8753" w14:textId="43C8F6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7.165</w:t>
            </w:r>
          </w:p>
        </w:tc>
        <w:tc>
          <w:tcPr>
            <w:tcW w:w="1363" w:type="dxa"/>
            <w:vAlign w:val="center"/>
          </w:tcPr>
          <w:p w14:paraId="19C669DD" w14:textId="0FA53A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5.523</w:t>
            </w:r>
          </w:p>
        </w:tc>
        <w:tc>
          <w:tcPr>
            <w:tcW w:w="1363" w:type="dxa"/>
            <w:vAlign w:val="center"/>
          </w:tcPr>
          <w:p w14:paraId="6BD7F1E3" w14:textId="50C814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66790EB" w14:textId="26CDFB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4.787</w:t>
            </w:r>
          </w:p>
        </w:tc>
        <w:tc>
          <w:tcPr>
            <w:tcW w:w="1363" w:type="dxa"/>
            <w:vAlign w:val="center"/>
          </w:tcPr>
          <w:p w14:paraId="5E2F6029" w14:textId="47468D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w:t>
            </w:r>
          </w:p>
        </w:tc>
      </w:tr>
      <w:tr w:rsidR="005E1B6F" w:rsidRPr="00C42910" w14:paraId="72C5AD62" w14:textId="77777777" w:rsidTr="00AD39AD">
        <w:tc>
          <w:tcPr>
            <w:tcW w:w="1362" w:type="dxa"/>
            <w:vAlign w:val="center"/>
          </w:tcPr>
          <w:p w14:paraId="513CF3CD" w14:textId="789F649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A61EED1" w14:textId="15E3391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A139E9F" w14:textId="49121C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7.116</w:t>
            </w:r>
          </w:p>
        </w:tc>
        <w:tc>
          <w:tcPr>
            <w:tcW w:w="1363" w:type="dxa"/>
            <w:vAlign w:val="center"/>
          </w:tcPr>
          <w:p w14:paraId="2DB8F34F" w14:textId="56E67D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w:t>
            </w:r>
          </w:p>
        </w:tc>
        <w:tc>
          <w:tcPr>
            <w:tcW w:w="1363" w:type="dxa"/>
            <w:vAlign w:val="center"/>
          </w:tcPr>
          <w:p w14:paraId="2B5AE45C" w14:textId="635F9E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58F75BE9" w14:textId="665F9C3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248DE638" w14:textId="7CF7FE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0BFEA73C" w14:textId="77777777" w:rsidTr="00AD39AD">
        <w:tc>
          <w:tcPr>
            <w:tcW w:w="1362" w:type="dxa"/>
            <w:vAlign w:val="center"/>
          </w:tcPr>
          <w:p w14:paraId="24998DE7" w14:textId="50E3F5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31E58FCA" w14:textId="545BFF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ECA0D0D" w14:textId="685707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7.19</w:t>
            </w:r>
          </w:p>
        </w:tc>
        <w:tc>
          <w:tcPr>
            <w:tcW w:w="1363" w:type="dxa"/>
            <w:vAlign w:val="center"/>
          </w:tcPr>
          <w:p w14:paraId="38638F4E" w14:textId="6DD8DE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5.428</w:t>
            </w:r>
          </w:p>
        </w:tc>
        <w:tc>
          <w:tcPr>
            <w:tcW w:w="1363" w:type="dxa"/>
            <w:vAlign w:val="center"/>
          </w:tcPr>
          <w:p w14:paraId="5E7D662C" w14:textId="33D3297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0.398</w:t>
            </w:r>
          </w:p>
        </w:tc>
        <w:tc>
          <w:tcPr>
            <w:tcW w:w="1363" w:type="dxa"/>
            <w:vAlign w:val="center"/>
          </w:tcPr>
          <w:p w14:paraId="0BC580BA" w14:textId="46E9DF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4.436</w:t>
            </w:r>
          </w:p>
        </w:tc>
        <w:tc>
          <w:tcPr>
            <w:tcW w:w="1363" w:type="dxa"/>
            <w:vAlign w:val="center"/>
          </w:tcPr>
          <w:p w14:paraId="32E811C6" w14:textId="152A002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0.327</w:t>
            </w:r>
          </w:p>
        </w:tc>
      </w:tr>
      <w:tr w:rsidR="005E1B6F" w:rsidRPr="00C42910" w14:paraId="39AD0D53" w14:textId="77777777" w:rsidTr="00AD39AD">
        <w:tc>
          <w:tcPr>
            <w:tcW w:w="1362" w:type="dxa"/>
            <w:vAlign w:val="center"/>
          </w:tcPr>
          <w:p w14:paraId="43625528" w14:textId="075468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E69A764" w14:textId="4C4286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6476239" w14:textId="2F3D41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7.158</w:t>
            </w:r>
          </w:p>
        </w:tc>
        <w:tc>
          <w:tcPr>
            <w:tcW w:w="1363" w:type="dxa"/>
            <w:vAlign w:val="center"/>
          </w:tcPr>
          <w:p w14:paraId="1B8FF5B5" w14:textId="5C01DF5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5.508</w:t>
            </w:r>
          </w:p>
        </w:tc>
        <w:tc>
          <w:tcPr>
            <w:tcW w:w="1363" w:type="dxa"/>
            <w:vAlign w:val="center"/>
          </w:tcPr>
          <w:p w14:paraId="7CD1E1CA" w14:textId="4EE1A97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1ACFF5B3" w14:textId="422E9E5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4.776</w:t>
            </w:r>
          </w:p>
        </w:tc>
        <w:tc>
          <w:tcPr>
            <w:tcW w:w="1363" w:type="dxa"/>
            <w:vAlign w:val="center"/>
          </w:tcPr>
          <w:p w14:paraId="37119C7C" w14:textId="117DF36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65759325" w14:textId="77777777" w:rsidTr="00AD39AD">
        <w:tc>
          <w:tcPr>
            <w:tcW w:w="1362" w:type="dxa"/>
            <w:vAlign w:val="center"/>
          </w:tcPr>
          <w:p w14:paraId="3EE4FF8C" w14:textId="27EEC6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22C61E4" w14:textId="0E4C81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BB46556" w14:textId="280D46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7.126</w:t>
            </w:r>
          </w:p>
        </w:tc>
        <w:tc>
          <w:tcPr>
            <w:tcW w:w="1363" w:type="dxa"/>
            <w:vAlign w:val="center"/>
          </w:tcPr>
          <w:p w14:paraId="42A0514F" w14:textId="205E2B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5.442</w:t>
            </w:r>
          </w:p>
        </w:tc>
        <w:tc>
          <w:tcPr>
            <w:tcW w:w="1363" w:type="dxa"/>
            <w:vAlign w:val="center"/>
          </w:tcPr>
          <w:p w14:paraId="1B5C1EF7" w14:textId="57BD6B5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0.399</w:t>
            </w:r>
          </w:p>
        </w:tc>
        <w:tc>
          <w:tcPr>
            <w:tcW w:w="1363" w:type="dxa"/>
            <w:vAlign w:val="center"/>
          </w:tcPr>
          <w:p w14:paraId="381CA659" w14:textId="18CC32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4.731</w:t>
            </w:r>
          </w:p>
        </w:tc>
        <w:tc>
          <w:tcPr>
            <w:tcW w:w="1363" w:type="dxa"/>
            <w:vAlign w:val="center"/>
          </w:tcPr>
          <w:p w14:paraId="3E267C26" w14:textId="6CC15F5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bl>
    <w:p w14:paraId="65FD8ED8"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77EBE3A6" w14:textId="5597F2BA" w:rsidR="005E1B6F"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 xml:space="preserve">Lookback 20일 구간은 모든 모델에서 가장 우수한 성능을 나타낸 핵심 구간이었다. 전체 평균 RMSE는 7.132로 모든 실험 중 최저치를 기록했으며, MSE 역시 50.93으로 가장 낮았다. LSTM ‘Macro + Event’ 조합은 RMSE 6.946으로 전체 실험에서 최소 오차를 달성하였고, CNN-LSTM ‘ALL’ 조합 역시 RMSE 6.976으로 근소한 차이를 보였다. GRU와 CNN-GRU 계열 역시 대부분 이 구간에서 최적 성능을 보였으며, 각 </w:t>
      </w:r>
      <w:proofErr w:type="spellStart"/>
      <w:r w:rsidRPr="00C42910">
        <w:rPr>
          <w:rFonts w:ascii="조선신명조" w:eastAsia="조선신명조" w:hAnsi="맑은 고딕" w:cs="맑은 고딕" w:hint="eastAsia"/>
          <w:color w:val="000000"/>
          <w:sz w:val="18"/>
          <w:szCs w:val="18"/>
          <w:lang w:eastAsia="ko-KR"/>
        </w:rPr>
        <w:t>모델별</w:t>
      </w:r>
      <w:proofErr w:type="spellEnd"/>
      <w:r w:rsidRPr="00C42910">
        <w:rPr>
          <w:rFonts w:ascii="조선신명조" w:eastAsia="조선신명조" w:hAnsi="맑은 고딕" w:cs="맑은 고딕" w:hint="eastAsia"/>
          <w:color w:val="000000"/>
          <w:sz w:val="18"/>
          <w:szCs w:val="18"/>
          <w:lang w:eastAsia="ko-KR"/>
        </w:rPr>
        <w:t xml:space="preserve"> 최적 Lookback을 비교한 결과에서도 15개 중 10개 조합이 20일 구간에서 최소 RMSE를 기록하였다. 이는 약 1개월(20영업일) 단위의 중기 정보창이 환율 예측에서 가장 효율적인 시간 범위임을 의미한다.</w:t>
      </w:r>
    </w:p>
    <w:p w14:paraId="6F852566" w14:textId="77777777" w:rsidR="008B4673" w:rsidRPr="00C42910" w:rsidRDefault="008B4673" w:rsidP="008B467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3EDB76D8" w14:textId="467776D9"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8&gt; </w:t>
      </w:r>
      <w:proofErr w:type="spellStart"/>
      <w:r w:rsidR="005E1B6F" w:rsidRPr="00C42910">
        <w:rPr>
          <w:rFonts w:ascii="조선신명조" w:eastAsia="조선신명조" w:hAnsi="맑은 고딕" w:cs="맑은 고딕" w:hint="eastAsia"/>
          <w:color w:val="000000"/>
          <w:sz w:val="18"/>
          <w:szCs w:val="18"/>
          <w:lang w:eastAsia="ko-KR"/>
        </w:rPr>
        <w:t>LookBack</w:t>
      </w:r>
      <w:proofErr w:type="spellEnd"/>
      <w:r w:rsidR="005E1B6F" w:rsidRPr="00C42910">
        <w:rPr>
          <w:rFonts w:ascii="조선신명조" w:eastAsia="조선신명조" w:hAnsi="맑은 고딕" w:cs="맑은 고딕" w:hint="eastAsia"/>
          <w:color w:val="000000"/>
          <w:sz w:val="18"/>
          <w:szCs w:val="18"/>
          <w:lang w:eastAsia="ko-KR"/>
        </w:rPr>
        <w:t xml:space="preserve"> : 20</w:t>
      </w:r>
    </w:p>
    <w:tbl>
      <w:tblPr>
        <w:tblStyle w:val="TableGrid"/>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072BECB0" w14:textId="77777777" w:rsidTr="00621707">
        <w:tc>
          <w:tcPr>
            <w:tcW w:w="1362" w:type="dxa"/>
            <w:vAlign w:val="center"/>
          </w:tcPr>
          <w:p w14:paraId="7FC85760" w14:textId="146BA34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3CD0532" w14:textId="00644B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케이스</w:t>
            </w:r>
            <w:proofErr w:type="spellEnd"/>
          </w:p>
        </w:tc>
        <w:tc>
          <w:tcPr>
            <w:tcW w:w="1363" w:type="dxa"/>
            <w:vAlign w:val="center"/>
          </w:tcPr>
          <w:p w14:paraId="2B4D2ACE" w14:textId="22B597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4A6FD9EE" w14:textId="2B9273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40086909" w14:textId="2C6FA9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1DB2557D" w14:textId="52CF0C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363" w:type="dxa"/>
            <w:vAlign w:val="center"/>
          </w:tcPr>
          <w:p w14:paraId="5D86605E" w14:textId="6C2532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r>
      <w:tr w:rsidR="005E1B6F" w:rsidRPr="00C42910" w14:paraId="539F7783" w14:textId="77777777" w:rsidTr="00621707">
        <w:tc>
          <w:tcPr>
            <w:tcW w:w="1362" w:type="dxa"/>
            <w:vAlign w:val="center"/>
          </w:tcPr>
          <w:p w14:paraId="3B23DD0D" w14:textId="6A0DEA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9E40FA4" w14:textId="32DF9B9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D38F133" w14:textId="4760FE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7.094</w:t>
            </w:r>
          </w:p>
        </w:tc>
        <w:tc>
          <w:tcPr>
            <w:tcW w:w="1363" w:type="dxa"/>
            <w:vAlign w:val="center"/>
          </w:tcPr>
          <w:p w14:paraId="3C8A1D93" w14:textId="6F2247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w:t>
            </w:r>
          </w:p>
        </w:tc>
        <w:tc>
          <w:tcPr>
            <w:tcW w:w="1363" w:type="dxa"/>
            <w:vAlign w:val="center"/>
          </w:tcPr>
          <w:p w14:paraId="199D678C" w14:textId="11196B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469A22DA" w14:textId="174CFC3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363" w:type="dxa"/>
            <w:vAlign w:val="center"/>
          </w:tcPr>
          <w:p w14:paraId="2237D97E" w14:textId="7F75BE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160E5043" w14:textId="77777777" w:rsidTr="00621707">
        <w:tc>
          <w:tcPr>
            <w:tcW w:w="1362" w:type="dxa"/>
            <w:vAlign w:val="center"/>
          </w:tcPr>
          <w:p w14:paraId="27B8B408" w14:textId="631539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3DF6FC5" w14:textId="404308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DCFC2BD" w14:textId="66AACB3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6.946</w:t>
            </w:r>
          </w:p>
        </w:tc>
        <w:tc>
          <w:tcPr>
            <w:tcW w:w="1363" w:type="dxa"/>
            <w:vAlign w:val="center"/>
          </w:tcPr>
          <w:p w14:paraId="066EB557" w14:textId="4142718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5.384</w:t>
            </w:r>
          </w:p>
        </w:tc>
        <w:tc>
          <w:tcPr>
            <w:tcW w:w="1363" w:type="dxa"/>
            <w:vAlign w:val="center"/>
          </w:tcPr>
          <w:p w14:paraId="602F7490" w14:textId="2D09B6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1797ADBA" w14:textId="68B705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4.562</w:t>
            </w:r>
          </w:p>
        </w:tc>
        <w:tc>
          <w:tcPr>
            <w:tcW w:w="1363" w:type="dxa"/>
            <w:vAlign w:val="center"/>
          </w:tcPr>
          <w:p w14:paraId="30F08440" w14:textId="505DEB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6B813417" w14:textId="77777777" w:rsidTr="00621707">
        <w:tc>
          <w:tcPr>
            <w:tcW w:w="1362" w:type="dxa"/>
            <w:vAlign w:val="center"/>
          </w:tcPr>
          <w:p w14:paraId="3E29D8FB" w14:textId="3E22C34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675E953" w14:textId="56A9B3E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48514AE" w14:textId="4767D1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7.053</w:t>
            </w:r>
          </w:p>
        </w:tc>
        <w:tc>
          <w:tcPr>
            <w:tcW w:w="1363" w:type="dxa"/>
            <w:vAlign w:val="center"/>
          </w:tcPr>
          <w:p w14:paraId="107736E6" w14:textId="74ED5A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5.533</w:t>
            </w:r>
          </w:p>
        </w:tc>
        <w:tc>
          <w:tcPr>
            <w:tcW w:w="1363" w:type="dxa"/>
            <w:vAlign w:val="center"/>
          </w:tcPr>
          <w:p w14:paraId="4881C74F" w14:textId="50B96F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35C7EC8E" w14:textId="750406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4.663</w:t>
            </w:r>
          </w:p>
        </w:tc>
        <w:tc>
          <w:tcPr>
            <w:tcW w:w="1363" w:type="dxa"/>
            <w:vAlign w:val="center"/>
          </w:tcPr>
          <w:p w14:paraId="51CAC8AB" w14:textId="367B8C8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2FCDEA3A" w14:textId="77777777" w:rsidTr="00621707">
        <w:tc>
          <w:tcPr>
            <w:tcW w:w="1362" w:type="dxa"/>
            <w:vAlign w:val="center"/>
          </w:tcPr>
          <w:p w14:paraId="56B84CBE" w14:textId="3CCB4AC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764EE8F" w14:textId="5E01449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7620E679" w14:textId="71B0E51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7.086</w:t>
            </w:r>
          </w:p>
        </w:tc>
        <w:tc>
          <w:tcPr>
            <w:tcW w:w="1363" w:type="dxa"/>
            <w:vAlign w:val="center"/>
          </w:tcPr>
          <w:p w14:paraId="673699FA" w14:textId="2A52735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5.567</w:t>
            </w:r>
          </w:p>
        </w:tc>
        <w:tc>
          <w:tcPr>
            <w:tcW w:w="1363" w:type="dxa"/>
            <w:vAlign w:val="center"/>
          </w:tcPr>
          <w:p w14:paraId="34BE0CEC" w14:textId="381F700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7A02924C" w14:textId="29188DF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4.652</w:t>
            </w:r>
          </w:p>
        </w:tc>
        <w:tc>
          <w:tcPr>
            <w:tcW w:w="1363" w:type="dxa"/>
            <w:vAlign w:val="center"/>
          </w:tcPr>
          <w:p w14:paraId="4FB36246" w14:textId="2E0AE7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0C0257D4" w14:textId="77777777" w:rsidTr="00621707">
        <w:tc>
          <w:tcPr>
            <w:tcW w:w="1362" w:type="dxa"/>
            <w:vAlign w:val="center"/>
          </w:tcPr>
          <w:p w14:paraId="099F81E6" w14:textId="736641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7470B54" w14:textId="34F21FF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B8A66E4" w14:textId="47C09D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w:t>
            </w:r>
          </w:p>
        </w:tc>
        <w:tc>
          <w:tcPr>
            <w:tcW w:w="1363" w:type="dxa"/>
            <w:vAlign w:val="center"/>
          </w:tcPr>
          <w:p w14:paraId="5799F658" w14:textId="436AB4C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5.424</w:t>
            </w:r>
          </w:p>
        </w:tc>
        <w:tc>
          <w:tcPr>
            <w:tcW w:w="1363" w:type="dxa"/>
            <w:vAlign w:val="center"/>
          </w:tcPr>
          <w:p w14:paraId="488C6CAE" w14:textId="6FA5E0A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4E321977" w14:textId="49A74C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4.585</w:t>
            </w:r>
          </w:p>
        </w:tc>
        <w:tc>
          <w:tcPr>
            <w:tcW w:w="1363" w:type="dxa"/>
            <w:vAlign w:val="center"/>
          </w:tcPr>
          <w:p w14:paraId="7307C44B" w14:textId="321C12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283CD3D1" w14:textId="77777777" w:rsidTr="00621707">
        <w:tc>
          <w:tcPr>
            <w:tcW w:w="1362" w:type="dxa"/>
            <w:vAlign w:val="center"/>
          </w:tcPr>
          <w:p w14:paraId="50F006C1" w14:textId="7A0D7BB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233FF06F" w14:textId="724FC8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6F78F64" w14:textId="79CC29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7.303</w:t>
            </w:r>
          </w:p>
        </w:tc>
        <w:tc>
          <w:tcPr>
            <w:tcW w:w="1363" w:type="dxa"/>
            <w:vAlign w:val="center"/>
          </w:tcPr>
          <w:p w14:paraId="4244CA97" w14:textId="286F399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5.692</w:t>
            </w:r>
          </w:p>
        </w:tc>
        <w:tc>
          <w:tcPr>
            <w:tcW w:w="1363" w:type="dxa"/>
            <w:vAlign w:val="center"/>
          </w:tcPr>
          <w:p w14:paraId="641CE5D5" w14:textId="4E0106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43AA1A8F" w14:textId="186E17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4.819</w:t>
            </w:r>
          </w:p>
        </w:tc>
        <w:tc>
          <w:tcPr>
            <w:tcW w:w="1363" w:type="dxa"/>
            <w:vAlign w:val="center"/>
          </w:tcPr>
          <w:p w14:paraId="6FC9B54A" w14:textId="529991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0FA49148" w14:textId="77777777" w:rsidTr="00621707">
        <w:tc>
          <w:tcPr>
            <w:tcW w:w="1362" w:type="dxa"/>
            <w:vAlign w:val="center"/>
          </w:tcPr>
          <w:p w14:paraId="4096BD30" w14:textId="68692B5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71E4A01E" w14:textId="25B185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ADF9C40" w14:textId="265D21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7.375</w:t>
            </w:r>
          </w:p>
        </w:tc>
        <w:tc>
          <w:tcPr>
            <w:tcW w:w="1363" w:type="dxa"/>
            <w:vAlign w:val="center"/>
          </w:tcPr>
          <w:p w14:paraId="1F7A3F1C" w14:textId="5DE97C4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5.767</w:t>
            </w:r>
          </w:p>
        </w:tc>
        <w:tc>
          <w:tcPr>
            <w:tcW w:w="1363" w:type="dxa"/>
            <w:vAlign w:val="center"/>
          </w:tcPr>
          <w:p w14:paraId="2FD3D264" w14:textId="615234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0.421</w:t>
            </w:r>
          </w:p>
        </w:tc>
        <w:tc>
          <w:tcPr>
            <w:tcW w:w="1363" w:type="dxa"/>
            <w:vAlign w:val="center"/>
          </w:tcPr>
          <w:p w14:paraId="6C3B0929" w14:textId="29C7D5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4.761</w:t>
            </w:r>
          </w:p>
        </w:tc>
        <w:tc>
          <w:tcPr>
            <w:tcW w:w="1363" w:type="dxa"/>
            <w:vAlign w:val="center"/>
          </w:tcPr>
          <w:p w14:paraId="2FDB6AFF" w14:textId="726033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r w:rsidR="005E1B6F" w:rsidRPr="00C42910" w14:paraId="5009C696" w14:textId="77777777" w:rsidTr="00621707">
        <w:tc>
          <w:tcPr>
            <w:tcW w:w="1362" w:type="dxa"/>
            <w:vAlign w:val="center"/>
          </w:tcPr>
          <w:p w14:paraId="37662610" w14:textId="6F91FB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4CF0269" w14:textId="4E69DE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749C64BC" w14:textId="4E99EEF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7.376</w:t>
            </w:r>
          </w:p>
        </w:tc>
        <w:tc>
          <w:tcPr>
            <w:tcW w:w="1363" w:type="dxa"/>
            <w:vAlign w:val="center"/>
          </w:tcPr>
          <w:p w14:paraId="2ED18466" w14:textId="0271041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5.717</w:t>
            </w:r>
          </w:p>
        </w:tc>
        <w:tc>
          <w:tcPr>
            <w:tcW w:w="1363" w:type="dxa"/>
            <w:vAlign w:val="center"/>
          </w:tcPr>
          <w:p w14:paraId="36D0F986" w14:textId="44B602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0.418</w:t>
            </w:r>
          </w:p>
        </w:tc>
        <w:tc>
          <w:tcPr>
            <w:tcW w:w="1363" w:type="dxa"/>
            <w:vAlign w:val="center"/>
          </w:tcPr>
          <w:p w14:paraId="0A015390" w14:textId="159B16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4.799</w:t>
            </w:r>
          </w:p>
        </w:tc>
        <w:tc>
          <w:tcPr>
            <w:tcW w:w="1363" w:type="dxa"/>
            <w:vAlign w:val="center"/>
          </w:tcPr>
          <w:p w14:paraId="6FEF7288" w14:textId="79BB9D5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0.351</w:t>
            </w:r>
          </w:p>
        </w:tc>
      </w:tr>
      <w:tr w:rsidR="005E1B6F" w:rsidRPr="00C42910" w14:paraId="496F7B54" w14:textId="77777777" w:rsidTr="00621707">
        <w:tc>
          <w:tcPr>
            <w:tcW w:w="1362" w:type="dxa"/>
            <w:vAlign w:val="center"/>
          </w:tcPr>
          <w:p w14:paraId="22145A03" w14:textId="2D8F24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1CDDFB0" w14:textId="677F3B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20B1810" w14:textId="172B7B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7.101</w:t>
            </w:r>
          </w:p>
        </w:tc>
        <w:tc>
          <w:tcPr>
            <w:tcW w:w="1363" w:type="dxa"/>
            <w:vAlign w:val="center"/>
          </w:tcPr>
          <w:p w14:paraId="0EA6EF57" w14:textId="7A37172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5.483</w:t>
            </w:r>
          </w:p>
        </w:tc>
        <w:tc>
          <w:tcPr>
            <w:tcW w:w="1363" w:type="dxa"/>
            <w:vAlign w:val="center"/>
          </w:tcPr>
          <w:p w14:paraId="353898B3" w14:textId="2E7FA83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5746D86D" w14:textId="7265A5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4.484</w:t>
            </w:r>
          </w:p>
        </w:tc>
        <w:tc>
          <w:tcPr>
            <w:tcW w:w="1363" w:type="dxa"/>
            <w:vAlign w:val="center"/>
          </w:tcPr>
          <w:p w14:paraId="53E9BFCA" w14:textId="408AA6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1E7A2CE0" w14:textId="77777777" w:rsidTr="00621707">
        <w:tc>
          <w:tcPr>
            <w:tcW w:w="1362" w:type="dxa"/>
            <w:vAlign w:val="center"/>
          </w:tcPr>
          <w:p w14:paraId="54DB2247" w14:textId="22187FD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5BED2AF" w14:textId="20ED94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4A57C0F" w14:textId="555A75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7.173</w:t>
            </w:r>
          </w:p>
        </w:tc>
        <w:tc>
          <w:tcPr>
            <w:tcW w:w="1363" w:type="dxa"/>
            <w:vAlign w:val="center"/>
          </w:tcPr>
          <w:p w14:paraId="4B952849" w14:textId="0A4F83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5.557</w:t>
            </w:r>
          </w:p>
        </w:tc>
        <w:tc>
          <w:tcPr>
            <w:tcW w:w="1363" w:type="dxa"/>
            <w:vAlign w:val="center"/>
          </w:tcPr>
          <w:p w14:paraId="34375462" w14:textId="278486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49AD019A" w14:textId="22172C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4.611</w:t>
            </w:r>
          </w:p>
        </w:tc>
        <w:tc>
          <w:tcPr>
            <w:tcW w:w="1363" w:type="dxa"/>
            <w:vAlign w:val="center"/>
          </w:tcPr>
          <w:p w14:paraId="0D234E29" w14:textId="6E09DF2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68C72236" w14:textId="77777777" w:rsidTr="00621707">
        <w:tc>
          <w:tcPr>
            <w:tcW w:w="1362" w:type="dxa"/>
            <w:vAlign w:val="center"/>
          </w:tcPr>
          <w:p w14:paraId="501846C5" w14:textId="0BC1D8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E5FD2A6" w14:textId="268FBC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D211766" w14:textId="734029A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7.115</w:t>
            </w:r>
          </w:p>
        </w:tc>
        <w:tc>
          <w:tcPr>
            <w:tcW w:w="1363" w:type="dxa"/>
            <w:vAlign w:val="center"/>
          </w:tcPr>
          <w:p w14:paraId="098B8FE1" w14:textId="7F8B0F1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5.501</w:t>
            </w:r>
          </w:p>
        </w:tc>
        <w:tc>
          <w:tcPr>
            <w:tcW w:w="1363" w:type="dxa"/>
            <w:vAlign w:val="center"/>
          </w:tcPr>
          <w:p w14:paraId="4A1B6CD3" w14:textId="14CE9E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0.402</w:t>
            </w:r>
          </w:p>
        </w:tc>
        <w:tc>
          <w:tcPr>
            <w:tcW w:w="1363" w:type="dxa"/>
            <w:vAlign w:val="center"/>
          </w:tcPr>
          <w:p w14:paraId="192ABC70" w14:textId="55B5AA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4.527</w:t>
            </w:r>
          </w:p>
        </w:tc>
        <w:tc>
          <w:tcPr>
            <w:tcW w:w="1363" w:type="dxa"/>
            <w:vAlign w:val="center"/>
          </w:tcPr>
          <w:p w14:paraId="178BC9BD" w14:textId="355B980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0D1A9AF4" w14:textId="77777777" w:rsidTr="00621707">
        <w:tc>
          <w:tcPr>
            <w:tcW w:w="1362" w:type="dxa"/>
            <w:vAlign w:val="center"/>
          </w:tcPr>
          <w:p w14:paraId="3A78678E" w14:textId="15E3BA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82988AE" w14:textId="5C6E14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C6D49BD" w14:textId="060423E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6.976</w:t>
            </w:r>
          </w:p>
        </w:tc>
        <w:tc>
          <w:tcPr>
            <w:tcW w:w="1363" w:type="dxa"/>
            <w:vAlign w:val="center"/>
          </w:tcPr>
          <w:p w14:paraId="77B298EB" w14:textId="67E1D4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5.39</w:t>
            </w:r>
          </w:p>
        </w:tc>
        <w:tc>
          <w:tcPr>
            <w:tcW w:w="1363" w:type="dxa"/>
            <w:vAlign w:val="center"/>
          </w:tcPr>
          <w:p w14:paraId="19A17798" w14:textId="5DA695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6275BE62" w14:textId="5ACAE2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5A15B055" w14:textId="3468D1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0.335</w:t>
            </w:r>
          </w:p>
        </w:tc>
      </w:tr>
      <w:tr w:rsidR="005E1B6F" w:rsidRPr="00C42910" w14:paraId="4EE9D5A6" w14:textId="77777777" w:rsidTr="00621707">
        <w:tc>
          <w:tcPr>
            <w:tcW w:w="1362" w:type="dxa"/>
            <w:vAlign w:val="center"/>
          </w:tcPr>
          <w:p w14:paraId="50B72F99" w14:textId="343878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EA9D9D3" w14:textId="75674E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51633F0" w14:textId="172E3F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7.128</w:t>
            </w:r>
          </w:p>
        </w:tc>
        <w:tc>
          <w:tcPr>
            <w:tcW w:w="1363" w:type="dxa"/>
            <w:vAlign w:val="center"/>
          </w:tcPr>
          <w:p w14:paraId="6FD3788B" w14:textId="644246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5.481</w:t>
            </w:r>
          </w:p>
        </w:tc>
        <w:tc>
          <w:tcPr>
            <w:tcW w:w="1363" w:type="dxa"/>
            <w:vAlign w:val="center"/>
          </w:tcPr>
          <w:p w14:paraId="1EC45E2A" w14:textId="5DA9BD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E5D39DC" w14:textId="53D34D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0981AD81" w14:textId="6C47FC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w:t>
            </w:r>
          </w:p>
        </w:tc>
      </w:tr>
      <w:tr w:rsidR="005E1B6F" w:rsidRPr="00C42910" w14:paraId="354C1E96" w14:textId="77777777" w:rsidTr="00621707">
        <w:tc>
          <w:tcPr>
            <w:tcW w:w="1362" w:type="dxa"/>
            <w:vAlign w:val="center"/>
          </w:tcPr>
          <w:p w14:paraId="7BB62C73" w14:textId="20ABA9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6D42E3E" w14:textId="7490A8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4FEBABE" w14:textId="6C9C01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6.996</w:t>
            </w:r>
          </w:p>
        </w:tc>
        <w:tc>
          <w:tcPr>
            <w:tcW w:w="1363" w:type="dxa"/>
            <w:vAlign w:val="center"/>
          </w:tcPr>
          <w:p w14:paraId="1B4EEA09" w14:textId="38029E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5.383</w:t>
            </w:r>
          </w:p>
        </w:tc>
        <w:tc>
          <w:tcPr>
            <w:tcW w:w="1363" w:type="dxa"/>
            <w:vAlign w:val="center"/>
          </w:tcPr>
          <w:p w14:paraId="3D751B09" w14:textId="577A8C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509AF1D9" w14:textId="13708D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w:t>
            </w:r>
          </w:p>
        </w:tc>
        <w:tc>
          <w:tcPr>
            <w:tcW w:w="1363" w:type="dxa"/>
            <w:vAlign w:val="center"/>
          </w:tcPr>
          <w:p w14:paraId="633CF9E8" w14:textId="5FE47E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195149FE" w14:textId="77777777" w:rsidTr="00621707">
        <w:tc>
          <w:tcPr>
            <w:tcW w:w="1362" w:type="dxa"/>
            <w:vAlign w:val="center"/>
          </w:tcPr>
          <w:p w14:paraId="443E2A26" w14:textId="5BCEBF2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FE3BC7D" w14:textId="2587C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7EC2C23A" w14:textId="63F051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7.289</w:t>
            </w:r>
          </w:p>
        </w:tc>
        <w:tc>
          <w:tcPr>
            <w:tcW w:w="1363" w:type="dxa"/>
            <w:vAlign w:val="center"/>
          </w:tcPr>
          <w:p w14:paraId="10A21B77" w14:textId="156AF0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5.727</w:t>
            </w:r>
          </w:p>
        </w:tc>
        <w:tc>
          <w:tcPr>
            <w:tcW w:w="1363" w:type="dxa"/>
            <w:vAlign w:val="center"/>
          </w:tcPr>
          <w:p w14:paraId="36046964" w14:textId="42A3CF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0.419</w:t>
            </w:r>
          </w:p>
        </w:tc>
        <w:tc>
          <w:tcPr>
            <w:tcW w:w="1363" w:type="dxa"/>
            <w:vAlign w:val="center"/>
          </w:tcPr>
          <w:p w14:paraId="624BEDE7" w14:textId="216C4B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4.804</w:t>
            </w:r>
          </w:p>
        </w:tc>
        <w:tc>
          <w:tcPr>
            <w:tcW w:w="1363" w:type="dxa"/>
            <w:vAlign w:val="center"/>
          </w:tcPr>
          <w:p w14:paraId="15F2A930" w14:textId="528A11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0.351</w:t>
            </w:r>
          </w:p>
        </w:tc>
      </w:tr>
      <w:tr w:rsidR="005E1B6F" w:rsidRPr="00C42910" w14:paraId="11445621" w14:textId="77777777" w:rsidTr="00621707">
        <w:tc>
          <w:tcPr>
            <w:tcW w:w="1362" w:type="dxa"/>
            <w:vAlign w:val="center"/>
          </w:tcPr>
          <w:p w14:paraId="5E90478C" w14:textId="15CA07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015C17D" w14:textId="028393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DACCD60" w14:textId="0CB71E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7.094</w:t>
            </w:r>
          </w:p>
        </w:tc>
        <w:tc>
          <w:tcPr>
            <w:tcW w:w="1363" w:type="dxa"/>
            <w:vAlign w:val="center"/>
          </w:tcPr>
          <w:p w14:paraId="294FA41C" w14:textId="6822CE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w:t>
            </w:r>
          </w:p>
        </w:tc>
        <w:tc>
          <w:tcPr>
            <w:tcW w:w="1363" w:type="dxa"/>
            <w:vAlign w:val="center"/>
          </w:tcPr>
          <w:p w14:paraId="6F577D8B" w14:textId="1A54B6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0.402</w:t>
            </w:r>
          </w:p>
        </w:tc>
        <w:tc>
          <w:tcPr>
            <w:tcW w:w="1363" w:type="dxa"/>
            <w:vAlign w:val="center"/>
          </w:tcPr>
          <w:p w14:paraId="0A782041" w14:textId="3EF2B1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4.629</w:t>
            </w:r>
          </w:p>
        </w:tc>
        <w:tc>
          <w:tcPr>
            <w:tcW w:w="1363" w:type="dxa"/>
            <w:vAlign w:val="center"/>
          </w:tcPr>
          <w:p w14:paraId="3D7A20AD" w14:textId="7F7EEB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bl>
    <w:p w14:paraId="3893674A"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2A8CBDC" w14:textId="0EF666AF"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lastRenderedPageBreak/>
        <w:t xml:space="preserve">Lookback 30일 구간에서는 RMSE가 다시 소폭 상승하여 평균 7.287을 기록하였다. LSTM과 CNN-LSTM 모델이 여전히 안정적인 수준을 유지한 반면, GRU 모델의 오차가 확대되며 변동성이 커졌다. 다만 LSTM ‘Macro + Event’ 조합은 RMSE 7.002로 비교적 낮은 오차를 유지하였고, 이는 30일 이상의 윈도우에서도 </w:t>
      </w:r>
      <w:proofErr w:type="spellStart"/>
      <w:r w:rsidRPr="00C42910">
        <w:rPr>
          <w:rFonts w:ascii="조선신명조" w:eastAsia="조선신명조" w:hAnsi="맑은 고딕" w:cs="맑은 고딕" w:hint="eastAsia"/>
          <w:color w:val="000000"/>
          <w:sz w:val="18"/>
          <w:szCs w:val="18"/>
          <w:lang w:eastAsia="ko-KR"/>
        </w:rPr>
        <w:t>합성곱</w:t>
      </w:r>
      <w:proofErr w:type="spellEnd"/>
      <w:r w:rsidRPr="00C42910">
        <w:rPr>
          <w:rFonts w:ascii="조선신명조" w:eastAsia="조선신명조" w:hAnsi="맑은 고딕" w:cs="맑은 고딕" w:hint="eastAsia"/>
          <w:color w:val="000000"/>
          <w:sz w:val="18"/>
          <w:szCs w:val="18"/>
          <w:lang w:eastAsia="ko-KR"/>
        </w:rPr>
        <w:t xml:space="preserve"> 계층이 불필요한 노이즈를 일부 억제하는 효과를 발휘한 것으로 해석된다.</w:t>
      </w:r>
    </w:p>
    <w:p w14:paraId="6AF482CE"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1781028C" w14:textId="644CD5E0"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9&gt; </w:t>
      </w:r>
      <w:proofErr w:type="spellStart"/>
      <w:r w:rsidR="005E1B6F" w:rsidRPr="00C42910">
        <w:rPr>
          <w:rFonts w:ascii="조선신명조" w:eastAsia="조선신명조" w:hAnsi="맑은 고딕" w:cs="맑은 고딕" w:hint="eastAsia"/>
          <w:color w:val="000000"/>
          <w:sz w:val="18"/>
          <w:szCs w:val="18"/>
          <w:lang w:eastAsia="ko-KR"/>
        </w:rPr>
        <w:t>LookBack</w:t>
      </w:r>
      <w:proofErr w:type="spellEnd"/>
      <w:r w:rsidR="005E1B6F" w:rsidRPr="00C42910">
        <w:rPr>
          <w:rFonts w:ascii="조선신명조" w:eastAsia="조선신명조" w:hAnsi="맑은 고딕" w:cs="맑은 고딕" w:hint="eastAsia"/>
          <w:color w:val="000000"/>
          <w:sz w:val="18"/>
          <w:szCs w:val="18"/>
          <w:lang w:eastAsia="ko-KR"/>
        </w:rPr>
        <w:t xml:space="preserve"> : 30</w:t>
      </w:r>
    </w:p>
    <w:tbl>
      <w:tblPr>
        <w:tblStyle w:val="TableGrid"/>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000FC24A" w14:textId="77777777" w:rsidTr="00391FF3">
        <w:tc>
          <w:tcPr>
            <w:tcW w:w="1362" w:type="dxa"/>
            <w:vAlign w:val="center"/>
          </w:tcPr>
          <w:p w14:paraId="0A440743" w14:textId="72F9FA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6ED757CC" w14:textId="7B01DC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케이스</w:t>
            </w:r>
            <w:proofErr w:type="spellEnd"/>
          </w:p>
        </w:tc>
        <w:tc>
          <w:tcPr>
            <w:tcW w:w="1363" w:type="dxa"/>
            <w:vAlign w:val="center"/>
          </w:tcPr>
          <w:p w14:paraId="565031BB" w14:textId="11670C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5D90C041" w14:textId="3962BF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152C57FB" w14:textId="1C4A56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6137EDE8" w14:textId="6ADA22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363" w:type="dxa"/>
            <w:vAlign w:val="center"/>
          </w:tcPr>
          <w:p w14:paraId="39AEC030" w14:textId="4D6D036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r>
      <w:tr w:rsidR="005E1B6F" w:rsidRPr="00C42910" w14:paraId="04F31E79" w14:textId="77777777" w:rsidTr="00391FF3">
        <w:tc>
          <w:tcPr>
            <w:tcW w:w="1362" w:type="dxa"/>
            <w:vAlign w:val="center"/>
          </w:tcPr>
          <w:p w14:paraId="779D43FB" w14:textId="6A290B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745EFBD" w14:textId="43B26DC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10B215F" w14:textId="2F2940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7.122</w:t>
            </w:r>
          </w:p>
        </w:tc>
        <w:tc>
          <w:tcPr>
            <w:tcW w:w="1363" w:type="dxa"/>
            <w:vAlign w:val="center"/>
          </w:tcPr>
          <w:p w14:paraId="230BE8B8" w14:textId="5C9D7C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5.523</w:t>
            </w:r>
          </w:p>
        </w:tc>
        <w:tc>
          <w:tcPr>
            <w:tcW w:w="1363" w:type="dxa"/>
            <w:vAlign w:val="center"/>
          </w:tcPr>
          <w:p w14:paraId="1AEB9EF5" w14:textId="20CA4ED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C3DE040" w14:textId="0C3F84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4.536</w:t>
            </w:r>
          </w:p>
        </w:tc>
        <w:tc>
          <w:tcPr>
            <w:tcW w:w="1363" w:type="dxa"/>
            <w:vAlign w:val="center"/>
          </w:tcPr>
          <w:p w14:paraId="4CD0E522" w14:textId="7BB970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5BE4A0AE" w14:textId="77777777" w:rsidTr="00391FF3">
        <w:tc>
          <w:tcPr>
            <w:tcW w:w="1362" w:type="dxa"/>
            <w:vAlign w:val="center"/>
          </w:tcPr>
          <w:p w14:paraId="7DE4C89E" w14:textId="140DF0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CF14C3C" w14:textId="75DECF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00676EE" w14:textId="7FC604A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7.002</w:t>
            </w:r>
          </w:p>
        </w:tc>
        <w:tc>
          <w:tcPr>
            <w:tcW w:w="1363" w:type="dxa"/>
            <w:vAlign w:val="center"/>
          </w:tcPr>
          <w:p w14:paraId="730D8032" w14:textId="6AACEA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5.363</w:t>
            </w:r>
          </w:p>
        </w:tc>
        <w:tc>
          <w:tcPr>
            <w:tcW w:w="1363" w:type="dxa"/>
            <w:vAlign w:val="center"/>
          </w:tcPr>
          <w:p w14:paraId="67FBE20B" w14:textId="069E08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0.392</w:t>
            </w:r>
          </w:p>
        </w:tc>
        <w:tc>
          <w:tcPr>
            <w:tcW w:w="1363" w:type="dxa"/>
            <w:vAlign w:val="center"/>
          </w:tcPr>
          <w:p w14:paraId="451B9EC8" w14:textId="77BD64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4.441</w:t>
            </w:r>
          </w:p>
        </w:tc>
        <w:tc>
          <w:tcPr>
            <w:tcW w:w="1363" w:type="dxa"/>
            <w:vAlign w:val="center"/>
          </w:tcPr>
          <w:p w14:paraId="4FA72FE1" w14:textId="37B4FC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0.321</w:t>
            </w:r>
          </w:p>
        </w:tc>
      </w:tr>
      <w:tr w:rsidR="005E1B6F" w:rsidRPr="00C42910" w14:paraId="1CAED1ED" w14:textId="77777777" w:rsidTr="00391FF3">
        <w:tc>
          <w:tcPr>
            <w:tcW w:w="1362" w:type="dxa"/>
            <w:vAlign w:val="center"/>
          </w:tcPr>
          <w:p w14:paraId="6CF51A29" w14:textId="35384B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11F986C4" w14:textId="4BA7417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CB3C806" w14:textId="6A86BA6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7.146</w:t>
            </w:r>
          </w:p>
        </w:tc>
        <w:tc>
          <w:tcPr>
            <w:tcW w:w="1363" w:type="dxa"/>
            <w:vAlign w:val="center"/>
          </w:tcPr>
          <w:p w14:paraId="080D5836" w14:textId="4DAA1B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02FDD4C8" w14:textId="11F275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5ED8A2DE" w14:textId="1D94BD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w:t>
            </w:r>
          </w:p>
        </w:tc>
        <w:tc>
          <w:tcPr>
            <w:tcW w:w="1363" w:type="dxa"/>
            <w:vAlign w:val="center"/>
          </w:tcPr>
          <w:p w14:paraId="37ED10EB" w14:textId="6E41321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2877856D" w14:textId="77777777" w:rsidTr="00391FF3">
        <w:tc>
          <w:tcPr>
            <w:tcW w:w="1362" w:type="dxa"/>
            <w:vAlign w:val="center"/>
          </w:tcPr>
          <w:p w14:paraId="79B840AB" w14:textId="562A87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2C95DC94" w14:textId="389EE9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C3BE85E" w14:textId="437F96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7.116</w:t>
            </w:r>
          </w:p>
        </w:tc>
        <w:tc>
          <w:tcPr>
            <w:tcW w:w="1363" w:type="dxa"/>
            <w:vAlign w:val="center"/>
          </w:tcPr>
          <w:p w14:paraId="714E2660" w14:textId="10AE98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5.565</w:t>
            </w:r>
          </w:p>
        </w:tc>
        <w:tc>
          <w:tcPr>
            <w:tcW w:w="1363" w:type="dxa"/>
            <w:vAlign w:val="center"/>
          </w:tcPr>
          <w:p w14:paraId="5E2334F9" w14:textId="151F0D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07B4174B" w14:textId="635C5F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4.666</w:t>
            </w:r>
          </w:p>
        </w:tc>
        <w:tc>
          <w:tcPr>
            <w:tcW w:w="1363" w:type="dxa"/>
            <w:vAlign w:val="center"/>
          </w:tcPr>
          <w:p w14:paraId="22EE3BC4" w14:textId="69B60C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204104BF" w14:textId="77777777" w:rsidTr="00391FF3">
        <w:tc>
          <w:tcPr>
            <w:tcW w:w="1362" w:type="dxa"/>
            <w:vAlign w:val="center"/>
          </w:tcPr>
          <w:p w14:paraId="0C467B6C" w14:textId="081D65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6F98307" w14:textId="6AD4A1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2D245E23" w14:textId="7A49908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7.598</w:t>
            </w:r>
          </w:p>
        </w:tc>
        <w:tc>
          <w:tcPr>
            <w:tcW w:w="1363" w:type="dxa"/>
            <w:vAlign w:val="center"/>
          </w:tcPr>
          <w:p w14:paraId="673C4033" w14:textId="733977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5.985</w:t>
            </w:r>
          </w:p>
        </w:tc>
        <w:tc>
          <w:tcPr>
            <w:tcW w:w="1363" w:type="dxa"/>
            <w:vAlign w:val="center"/>
          </w:tcPr>
          <w:p w14:paraId="0D77DC6B" w14:textId="7EB61D0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4A4F99F6" w14:textId="2B84BE3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4.801</w:t>
            </w:r>
          </w:p>
        </w:tc>
        <w:tc>
          <w:tcPr>
            <w:tcW w:w="1363" w:type="dxa"/>
            <w:vAlign w:val="center"/>
          </w:tcPr>
          <w:p w14:paraId="6AD248D5" w14:textId="1E81CC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73219573" w14:textId="77777777" w:rsidTr="00391FF3">
        <w:tc>
          <w:tcPr>
            <w:tcW w:w="1362" w:type="dxa"/>
            <w:vAlign w:val="center"/>
          </w:tcPr>
          <w:p w14:paraId="795FE67B" w14:textId="74875F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F19E761" w14:textId="086DF7B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FCE6741" w14:textId="7DC504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7.483</w:t>
            </w:r>
          </w:p>
        </w:tc>
        <w:tc>
          <w:tcPr>
            <w:tcW w:w="1363" w:type="dxa"/>
            <w:vAlign w:val="center"/>
          </w:tcPr>
          <w:p w14:paraId="3C5BFB8F" w14:textId="0A3DB3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5.841</w:t>
            </w:r>
          </w:p>
        </w:tc>
        <w:tc>
          <w:tcPr>
            <w:tcW w:w="1363" w:type="dxa"/>
            <w:vAlign w:val="center"/>
          </w:tcPr>
          <w:p w14:paraId="2FCE79B6" w14:textId="7C1DD8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1F201003" w14:textId="1FF839E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4.809</w:t>
            </w:r>
          </w:p>
        </w:tc>
        <w:tc>
          <w:tcPr>
            <w:tcW w:w="1363" w:type="dxa"/>
            <w:vAlign w:val="center"/>
          </w:tcPr>
          <w:p w14:paraId="2C131536" w14:textId="10D258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0415003B" w14:textId="77777777" w:rsidTr="00391FF3">
        <w:tc>
          <w:tcPr>
            <w:tcW w:w="1362" w:type="dxa"/>
            <w:vAlign w:val="center"/>
          </w:tcPr>
          <w:p w14:paraId="6A6F5F00" w14:textId="70A614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D9C7783" w14:textId="2E5E22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6A1C7BE" w14:textId="6C6DE2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7.642</w:t>
            </w:r>
          </w:p>
        </w:tc>
        <w:tc>
          <w:tcPr>
            <w:tcW w:w="1363" w:type="dxa"/>
            <w:vAlign w:val="center"/>
          </w:tcPr>
          <w:p w14:paraId="07786DC3" w14:textId="4E9E73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6.047</w:t>
            </w:r>
          </w:p>
        </w:tc>
        <w:tc>
          <w:tcPr>
            <w:tcW w:w="1363" w:type="dxa"/>
            <w:vAlign w:val="center"/>
          </w:tcPr>
          <w:p w14:paraId="32178BFC" w14:textId="2FD1F3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0.441</w:t>
            </w:r>
          </w:p>
        </w:tc>
        <w:tc>
          <w:tcPr>
            <w:tcW w:w="1363" w:type="dxa"/>
            <w:vAlign w:val="center"/>
          </w:tcPr>
          <w:p w14:paraId="4C621A96" w14:textId="2476B2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4.991</w:t>
            </w:r>
          </w:p>
        </w:tc>
        <w:tc>
          <w:tcPr>
            <w:tcW w:w="1363" w:type="dxa"/>
            <w:vAlign w:val="center"/>
          </w:tcPr>
          <w:p w14:paraId="6AA2D6BD" w14:textId="789FBD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0.363</w:t>
            </w:r>
          </w:p>
        </w:tc>
      </w:tr>
      <w:tr w:rsidR="005E1B6F" w:rsidRPr="00C42910" w14:paraId="44CA904B" w14:textId="77777777" w:rsidTr="00391FF3">
        <w:tc>
          <w:tcPr>
            <w:tcW w:w="1362" w:type="dxa"/>
            <w:vAlign w:val="center"/>
          </w:tcPr>
          <w:p w14:paraId="34B69CAB" w14:textId="2334AE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5CA51FAA" w14:textId="3715C7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5BCAAE7" w14:textId="5983E8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7.569</w:t>
            </w:r>
          </w:p>
        </w:tc>
        <w:tc>
          <w:tcPr>
            <w:tcW w:w="1363" w:type="dxa"/>
            <w:vAlign w:val="center"/>
          </w:tcPr>
          <w:p w14:paraId="71F53A34" w14:textId="348C3D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5.979</w:t>
            </w:r>
          </w:p>
        </w:tc>
        <w:tc>
          <w:tcPr>
            <w:tcW w:w="1363" w:type="dxa"/>
            <w:vAlign w:val="center"/>
          </w:tcPr>
          <w:p w14:paraId="67C6D85F" w14:textId="032973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52679B8A" w14:textId="684E0CC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4.833</w:t>
            </w:r>
          </w:p>
        </w:tc>
        <w:tc>
          <w:tcPr>
            <w:tcW w:w="1363" w:type="dxa"/>
            <w:vAlign w:val="center"/>
          </w:tcPr>
          <w:p w14:paraId="6BC6CD9A" w14:textId="154DB4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0F08F9C2" w14:textId="77777777" w:rsidTr="00391FF3">
        <w:tc>
          <w:tcPr>
            <w:tcW w:w="1362" w:type="dxa"/>
            <w:vAlign w:val="center"/>
          </w:tcPr>
          <w:p w14:paraId="2A0E771F" w14:textId="6102E03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7FCACFE" w14:textId="4660CCF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3853FC1" w14:textId="0AA2F2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7.052</w:t>
            </w:r>
          </w:p>
        </w:tc>
        <w:tc>
          <w:tcPr>
            <w:tcW w:w="1363" w:type="dxa"/>
            <w:vAlign w:val="center"/>
          </w:tcPr>
          <w:p w14:paraId="29EB7A6C" w14:textId="282C8E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5.426</w:t>
            </w:r>
          </w:p>
        </w:tc>
        <w:tc>
          <w:tcPr>
            <w:tcW w:w="1363" w:type="dxa"/>
            <w:vAlign w:val="center"/>
          </w:tcPr>
          <w:p w14:paraId="49C45AA0" w14:textId="506589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0CD57A5B" w14:textId="6247525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4.533</w:t>
            </w:r>
          </w:p>
        </w:tc>
        <w:tc>
          <w:tcPr>
            <w:tcW w:w="1363" w:type="dxa"/>
            <w:vAlign w:val="center"/>
          </w:tcPr>
          <w:p w14:paraId="74C39A72" w14:textId="652E00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4416E7DB" w14:textId="77777777" w:rsidTr="00391FF3">
        <w:tc>
          <w:tcPr>
            <w:tcW w:w="1362" w:type="dxa"/>
            <w:vAlign w:val="center"/>
          </w:tcPr>
          <w:p w14:paraId="66624225" w14:textId="30C80B3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29067E5" w14:textId="056328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8EEAFF4" w14:textId="480D09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7.098</w:t>
            </w:r>
          </w:p>
        </w:tc>
        <w:tc>
          <w:tcPr>
            <w:tcW w:w="1363" w:type="dxa"/>
            <w:vAlign w:val="center"/>
          </w:tcPr>
          <w:p w14:paraId="57E115D5" w14:textId="373EE2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5.411</w:t>
            </w:r>
          </w:p>
        </w:tc>
        <w:tc>
          <w:tcPr>
            <w:tcW w:w="1363" w:type="dxa"/>
            <w:vAlign w:val="center"/>
          </w:tcPr>
          <w:p w14:paraId="710F5F52" w14:textId="027BBC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0.396</w:t>
            </w:r>
          </w:p>
        </w:tc>
        <w:tc>
          <w:tcPr>
            <w:tcW w:w="1363" w:type="dxa"/>
            <w:vAlign w:val="center"/>
          </w:tcPr>
          <w:p w14:paraId="75C8CFE9" w14:textId="600C73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4.366</w:t>
            </w:r>
          </w:p>
        </w:tc>
        <w:tc>
          <w:tcPr>
            <w:tcW w:w="1363" w:type="dxa"/>
            <w:vAlign w:val="center"/>
          </w:tcPr>
          <w:p w14:paraId="33DD190D" w14:textId="58A932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0.317</w:t>
            </w:r>
          </w:p>
        </w:tc>
      </w:tr>
      <w:tr w:rsidR="005E1B6F" w:rsidRPr="00C42910" w14:paraId="684B8701" w14:textId="77777777" w:rsidTr="00391FF3">
        <w:tc>
          <w:tcPr>
            <w:tcW w:w="1362" w:type="dxa"/>
            <w:vAlign w:val="center"/>
          </w:tcPr>
          <w:p w14:paraId="3DC9981F" w14:textId="6E07DD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9DDB5C0" w14:textId="3ED2B6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9927472" w14:textId="349D71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7.205</w:t>
            </w:r>
          </w:p>
        </w:tc>
        <w:tc>
          <w:tcPr>
            <w:tcW w:w="1363" w:type="dxa"/>
            <w:vAlign w:val="center"/>
          </w:tcPr>
          <w:p w14:paraId="128A1042" w14:textId="172472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5.605</w:t>
            </w:r>
          </w:p>
        </w:tc>
        <w:tc>
          <w:tcPr>
            <w:tcW w:w="1363" w:type="dxa"/>
            <w:vAlign w:val="center"/>
          </w:tcPr>
          <w:p w14:paraId="559E7B75" w14:textId="6C3F45A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3BF31C48" w14:textId="526114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4.562</w:t>
            </w:r>
          </w:p>
        </w:tc>
        <w:tc>
          <w:tcPr>
            <w:tcW w:w="1363" w:type="dxa"/>
            <w:vAlign w:val="center"/>
          </w:tcPr>
          <w:p w14:paraId="7890DBC2" w14:textId="716BC2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0.336</w:t>
            </w:r>
          </w:p>
        </w:tc>
      </w:tr>
      <w:tr w:rsidR="005E1B6F" w:rsidRPr="00C42910" w14:paraId="07645FC1" w14:textId="77777777" w:rsidTr="00391FF3">
        <w:tc>
          <w:tcPr>
            <w:tcW w:w="1362" w:type="dxa"/>
            <w:vAlign w:val="center"/>
          </w:tcPr>
          <w:p w14:paraId="34871000" w14:textId="4E22C6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C7D9349" w14:textId="272EE7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88835B5" w14:textId="4D8149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7.155</w:t>
            </w:r>
          </w:p>
        </w:tc>
        <w:tc>
          <w:tcPr>
            <w:tcW w:w="1363" w:type="dxa"/>
            <w:vAlign w:val="center"/>
          </w:tcPr>
          <w:p w14:paraId="5C812097" w14:textId="73F13D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5.539</w:t>
            </w:r>
          </w:p>
        </w:tc>
        <w:tc>
          <w:tcPr>
            <w:tcW w:w="1363" w:type="dxa"/>
            <w:vAlign w:val="center"/>
          </w:tcPr>
          <w:p w14:paraId="60CC37C4" w14:textId="08C8F70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15843E29" w14:textId="20B9BB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4.688</w:t>
            </w:r>
          </w:p>
        </w:tc>
        <w:tc>
          <w:tcPr>
            <w:tcW w:w="1363" w:type="dxa"/>
            <w:vAlign w:val="center"/>
          </w:tcPr>
          <w:p w14:paraId="0D516A36" w14:textId="1064D0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237FDB8C" w14:textId="77777777" w:rsidTr="00391FF3">
        <w:tc>
          <w:tcPr>
            <w:tcW w:w="1362" w:type="dxa"/>
            <w:vAlign w:val="center"/>
          </w:tcPr>
          <w:p w14:paraId="30BA2331" w14:textId="06A9365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FE4CB7D" w14:textId="249639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375F7F8F" w14:textId="32379F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7.543</w:t>
            </w:r>
          </w:p>
        </w:tc>
        <w:tc>
          <w:tcPr>
            <w:tcW w:w="1363" w:type="dxa"/>
            <w:vAlign w:val="center"/>
          </w:tcPr>
          <w:p w14:paraId="65AD623F" w14:textId="1AF253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5.761</w:t>
            </w:r>
          </w:p>
        </w:tc>
        <w:tc>
          <w:tcPr>
            <w:tcW w:w="1363" w:type="dxa"/>
            <w:vAlign w:val="center"/>
          </w:tcPr>
          <w:p w14:paraId="479EE7CC" w14:textId="5D85A12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0.421</w:t>
            </w:r>
          </w:p>
        </w:tc>
        <w:tc>
          <w:tcPr>
            <w:tcW w:w="1363" w:type="dxa"/>
            <w:vAlign w:val="center"/>
          </w:tcPr>
          <w:p w14:paraId="362F5FF1" w14:textId="6A856D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4.718</w:t>
            </w:r>
          </w:p>
        </w:tc>
        <w:tc>
          <w:tcPr>
            <w:tcW w:w="1363" w:type="dxa"/>
            <w:vAlign w:val="center"/>
          </w:tcPr>
          <w:p w14:paraId="52806A6E" w14:textId="1BC1EB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0.347</w:t>
            </w:r>
          </w:p>
        </w:tc>
      </w:tr>
      <w:tr w:rsidR="005E1B6F" w:rsidRPr="00C42910" w14:paraId="719D0309" w14:textId="77777777" w:rsidTr="00391FF3">
        <w:tc>
          <w:tcPr>
            <w:tcW w:w="1362" w:type="dxa"/>
            <w:vAlign w:val="center"/>
          </w:tcPr>
          <w:p w14:paraId="7B165EAD" w14:textId="798378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43B045E" w14:textId="43C0E4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72344D2" w14:textId="59FF1C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7.353</w:t>
            </w:r>
          </w:p>
        </w:tc>
        <w:tc>
          <w:tcPr>
            <w:tcW w:w="1363" w:type="dxa"/>
            <w:vAlign w:val="center"/>
          </w:tcPr>
          <w:p w14:paraId="6F13E861" w14:textId="2AEC4F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69C6C500" w14:textId="46A6F9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09808345" w14:textId="0EC315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4.676</w:t>
            </w:r>
          </w:p>
        </w:tc>
        <w:tc>
          <w:tcPr>
            <w:tcW w:w="1363" w:type="dxa"/>
            <w:vAlign w:val="center"/>
          </w:tcPr>
          <w:p w14:paraId="2238A19F" w14:textId="6D0AF7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372FB912" w14:textId="77777777" w:rsidTr="00391FF3">
        <w:tc>
          <w:tcPr>
            <w:tcW w:w="1362" w:type="dxa"/>
            <w:vAlign w:val="center"/>
          </w:tcPr>
          <w:p w14:paraId="2F8A6BE7" w14:textId="58B38B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C5A4BAA" w14:textId="7AFE83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F15B549" w14:textId="11173E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7.178</w:t>
            </w:r>
          </w:p>
        </w:tc>
        <w:tc>
          <w:tcPr>
            <w:tcW w:w="1363" w:type="dxa"/>
            <w:vAlign w:val="center"/>
          </w:tcPr>
          <w:p w14:paraId="5ED8AD86" w14:textId="43CAC7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5.533</w:t>
            </w:r>
          </w:p>
        </w:tc>
        <w:tc>
          <w:tcPr>
            <w:tcW w:w="1363" w:type="dxa"/>
            <w:vAlign w:val="center"/>
          </w:tcPr>
          <w:p w14:paraId="3985DF1F" w14:textId="555A6D1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FCD8240" w14:textId="09171A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4.488</w:t>
            </w:r>
          </w:p>
        </w:tc>
        <w:tc>
          <w:tcPr>
            <w:tcW w:w="1363" w:type="dxa"/>
            <w:vAlign w:val="center"/>
          </w:tcPr>
          <w:p w14:paraId="6A0AB0DB" w14:textId="56699E4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0.325</w:t>
            </w:r>
          </w:p>
        </w:tc>
      </w:tr>
      <w:tr w:rsidR="005E1B6F" w:rsidRPr="00C42910" w14:paraId="5E45E762" w14:textId="77777777" w:rsidTr="00391FF3">
        <w:tc>
          <w:tcPr>
            <w:tcW w:w="1362" w:type="dxa"/>
            <w:vAlign w:val="center"/>
          </w:tcPr>
          <w:p w14:paraId="3CDBB684" w14:textId="2CE9C6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3F5AAA9" w14:textId="1F7341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12A104E4" w14:textId="23AC637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7.336</w:t>
            </w:r>
          </w:p>
        </w:tc>
        <w:tc>
          <w:tcPr>
            <w:tcW w:w="1363" w:type="dxa"/>
            <w:vAlign w:val="center"/>
          </w:tcPr>
          <w:p w14:paraId="46455D18" w14:textId="2771AF1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w:t>
            </w:r>
          </w:p>
        </w:tc>
        <w:tc>
          <w:tcPr>
            <w:tcW w:w="1363" w:type="dxa"/>
            <w:vAlign w:val="center"/>
          </w:tcPr>
          <w:p w14:paraId="6E113962" w14:textId="4F56E8C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25D35260" w14:textId="542D42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4.693</w:t>
            </w:r>
          </w:p>
        </w:tc>
        <w:tc>
          <w:tcPr>
            <w:tcW w:w="1363" w:type="dxa"/>
            <w:vAlign w:val="center"/>
          </w:tcPr>
          <w:p w14:paraId="370BE466" w14:textId="6754A7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bl>
    <w:p w14:paraId="75AFC9D1"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4EDD353" w14:textId="5486B839"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 xml:space="preserve">Lookback 60일과 90일 구간에서는 모든 모델에서 RMSE가 다시 증가하였다. 평균 RMSE는 각각 7.516과 7.458로, 짧은 구간보다 오차가 확대되는 경향을 보였다. 이는 학습 윈도우가 지나치게 </w:t>
      </w:r>
      <w:proofErr w:type="spellStart"/>
      <w:r w:rsidRPr="00C42910">
        <w:rPr>
          <w:rFonts w:ascii="조선신명조" w:eastAsia="조선신명조" w:hAnsi="맑은 고딕" w:cs="맑은 고딕" w:hint="eastAsia"/>
          <w:color w:val="000000"/>
          <w:sz w:val="18"/>
          <w:szCs w:val="18"/>
          <w:lang w:eastAsia="ko-KR"/>
        </w:rPr>
        <w:t>길어짐에</w:t>
      </w:r>
      <w:proofErr w:type="spellEnd"/>
      <w:r w:rsidRPr="00C42910">
        <w:rPr>
          <w:rFonts w:ascii="조선신명조" w:eastAsia="조선신명조" w:hAnsi="맑은 고딕" w:cs="맑은 고딕" w:hint="eastAsia"/>
          <w:color w:val="000000"/>
          <w:sz w:val="18"/>
          <w:szCs w:val="18"/>
          <w:lang w:eastAsia="ko-KR"/>
        </w:rPr>
        <w:t xml:space="preserve"> 따라 과거의 패턴이 현재 환율 변동과의 연관성을 약화시키는 ‘정보 희석 효과’가 발생했기 때문으로 보인다. LSTM 모델은 60일 이후에도 상대적으로 안정적인 결과를 보였으나, GRU 모델은 RMSE가 7.9 이상으로 급등하여 장기 구간에서의 일반화 성능 저하가 뚜렷했다.</w:t>
      </w:r>
    </w:p>
    <w:p w14:paraId="3B28426D"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27FF90A1" w14:textId="5BBA0720"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10&gt; </w:t>
      </w:r>
      <w:proofErr w:type="spellStart"/>
      <w:r w:rsidR="005E1B6F" w:rsidRPr="00C42910">
        <w:rPr>
          <w:rFonts w:ascii="조선신명조" w:eastAsia="조선신명조" w:hAnsi="맑은 고딕" w:cs="맑은 고딕" w:hint="eastAsia"/>
          <w:color w:val="000000"/>
          <w:sz w:val="18"/>
          <w:szCs w:val="18"/>
          <w:lang w:eastAsia="ko-KR"/>
        </w:rPr>
        <w:t>LookBack</w:t>
      </w:r>
      <w:proofErr w:type="spellEnd"/>
      <w:r w:rsidR="005E1B6F" w:rsidRPr="00C42910">
        <w:rPr>
          <w:rFonts w:ascii="조선신명조" w:eastAsia="조선신명조" w:hAnsi="맑은 고딕" w:cs="맑은 고딕" w:hint="eastAsia"/>
          <w:color w:val="000000"/>
          <w:sz w:val="18"/>
          <w:szCs w:val="18"/>
          <w:lang w:eastAsia="ko-KR"/>
        </w:rPr>
        <w:t xml:space="preserve"> : 60</w:t>
      </w:r>
    </w:p>
    <w:tbl>
      <w:tblPr>
        <w:tblStyle w:val="TableGrid"/>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42621BDF" w14:textId="77777777" w:rsidTr="00A973BC">
        <w:tc>
          <w:tcPr>
            <w:tcW w:w="1362" w:type="dxa"/>
            <w:vAlign w:val="center"/>
          </w:tcPr>
          <w:p w14:paraId="02BA548F" w14:textId="4766F9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14AAFEA" w14:textId="547B05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케이스</w:t>
            </w:r>
            <w:proofErr w:type="spellEnd"/>
          </w:p>
        </w:tc>
        <w:tc>
          <w:tcPr>
            <w:tcW w:w="1363" w:type="dxa"/>
            <w:vAlign w:val="center"/>
          </w:tcPr>
          <w:p w14:paraId="694B862A" w14:textId="0E81014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1166E828" w14:textId="061BF5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33E4F36A" w14:textId="799CE2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715AFBC7" w14:textId="12B20B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363" w:type="dxa"/>
            <w:vAlign w:val="center"/>
          </w:tcPr>
          <w:p w14:paraId="4A79EC11" w14:textId="5375CD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r>
      <w:tr w:rsidR="005E1B6F" w:rsidRPr="00C42910" w14:paraId="7F643DB8" w14:textId="77777777" w:rsidTr="00A973BC">
        <w:tc>
          <w:tcPr>
            <w:tcW w:w="1362" w:type="dxa"/>
            <w:vAlign w:val="center"/>
          </w:tcPr>
          <w:p w14:paraId="48D40FBB" w14:textId="69602E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A6C4AFC" w14:textId="29EB91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785550C" w14:textId="4D4B98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7.342</w:t>
            </w:r>
          </w:p>
        </w:tc>
        <w:tc>
          <w:tcPr>
            <w:tcW w:w="1363" w:type="dxa"/>
            <w:vAlign w:val="center"/>
          </w:tcPr>
          <w:p w14:paraId="511CB3B5" w14:textId="6834DC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5.623</w:t>
            </w:r>
          </w:p>
        </w:tc>
        <w:tc>
          <w:tcPr>
            <w:tcW w:w="1363" w:type="dxa"/>
            <w:vAlign w:val="center"/>
          </w:tcPr>
          <w:p w14:paraId="5526F474" w14:textId="4EE924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527CEDD7" w14:textId="612ED7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4.476</w:t>
            </w:r>
          </w:p>
        </w:tc>
        <w:tc>
          <w:tcPr>
            <w:tcW w:w="1363" w:type="dxa"/>
            <w:vAlign w:val="center"/>
          </w:tcPr>
          <w:p w14:paraId="1DBD39EF" w14:textId="5D01DD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503B4FDB" w14:textId="77777777" w:rsidTr="00A973BC">
        <w:tc>
          <w:tcPr>
            <w:tcW w:w="1362" w:type="dxa"/>
            <w:vAlign w:val="center"/>
          </w:tcPr>
          <w:p w14:paraId="43A0A904" w14:textId="2B9661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580CAF5" w14:textId="431F8E0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8F6DDF0" w14:textId="2C979DB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7.339</w:t>
            </w:r>
          </w:p>
        </w:tc>
        <w:tc>
          <w:tcPr>
            <w:tcW w:w="1363" w:type="dxa"/>
            <w:vAlign w:val="center"/>
          </w:tcPr>
          <w:p w14:paraId="71AD1E38" w14:textId="4F898D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5.574</w:t>
            </w:r>
          </w:p>
        </w:tc>
        <w:tc>
          <w:tcPr>
            <w:tcW w:w="1363" w:type="dxa"/>
            <w:vAlign w:val="center"/>
          </w:tcPr>
          <w:p w14:paraId="196D48FA" w14:textId="6B0B3CC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10955166" w14:textId="29271E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4.404</w:t>
            </w:r>
          </w:p>
        </w:tc>
        <w:tc>
          <w:tcPr>
            <w:tcW w:w="1363" w:type="dxa"/>
            <w:vAlign w:val="center"/>
          </w:tcPr>
          <w:p w14:paraId="4B6080D5" w14:textId="5CD8FC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0.317</w:t>
            </w:r>
          </w:p>
        </w:tc>
      </w:tr>
      <w:tr w:rsidR="005E1B6F" w:rsidRPr="00C42910" w14:paraId="4EF9B2AC" w14:textId="77777777" w:rsidTr="00A973BC">
        <w:tc>
          <w:tcPr>
            <w:tcW w:w="1362" w:type="dxa"/>
            <w:vAlign w:val="center"/>
          </w:tcPr>
          <w:p w14:paraId="0E7374A8" w14:textId="0B4A55C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E4EFA50" w14:textId="3DCA02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6E5D27D" w14:textId="09D917F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7.367</w:t>
            </w:r>
          </w:p>
        </w:tc>
        <w:tc>
          <w:tcPr>
            <w:tcW w:w="1363" w:type="dxa"/>
            <w:vAlign w:val="center"/>
          </w:tcPr>
          <w:p w14:paraId="29C8CFF7" w14:textId="6879DE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5.673</w:t>
            </w:r>
          </w:p>
        </w:tc>
        <w:tc>
          <w:tcPr>
            <w:tcW w:w="1363" w:type="dxa"/>
            <w:vAlign w:val="center"/>
          </w:tcPr>
          <w:p w14:paraId="17DF064F" w14:textId="26696B9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6201B46D" w14:textId="355206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w:t>
            </w:r>
          </w:p>
        </w:tc>
        <w:tc>
          <w:tcPr>
            <w:tcW w:w="1363" w:type="dxa"/>
            <w:vAlign w:val="center"/>
          </w:tcPr>
          <w:p w14:paraId="7673AE7C" w14:textId="26DAE8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0.334</w:t>
            </w:r>
          </w:p>
        </w:tc>
      </w:tr>
      <w:tr w:rsidR="005E1B6F" w:rsidRPr="00C42910" w14:paraId="59EAD6E9" w14:textId="77777777" w:rsidTr="00A973BC">
        <w:tc>
          <w:tcPr>
            <w:tcW w:w="1362" w:type="dxa"/>
            <w:vAlign w:val="center"/>
          </w:tcPr>
          <w:p w14:paraId="5C48526A" w14:textId="3719E31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D8E95DB" w14:textId="7728C0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217DB3C" w14:textId="716C85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7.244</w:t>
            </w:r>
          </w:p>
        </w:tc>
        <w:tc>
          <w:tcPr>
            <w:tcW w:w="1363" w:type="dxa"/>
            <w:vAlign w:val="center"/>
          </w:tcPr>
          <w:p w14:paraId="28425D1F" w14:textId="6B4670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5.555</w:t>
            </w:r>
          </w:p>
        </w:tc>
        <w:tc>
          <w:tcPr>
            <w:tcW w:w="1363" w:type="dxa"/>
            <w:vAlign w:val="center"/>
          </w:tcPr>
          <w:p w14:paraId="14FB3D50" w14:textId="08602F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056BF1BE" w14:textId="6D061D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4.491</w:t>
            </w:r>
          </w:p>
        </w:tc>
        <w:tc>
          <w:tcPr>
            <w:tcW w:w="1363" w:type="dxa"/>
            <w:vAlign w:val="center"/>
          </w:tcPr>
          <w:p w14:paraId="1925CB09" w14:textId="1E9B885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0.325</w:t>
            </w:r>
          </w:p>
        </w:tc>
      </w:tr>
      <w:tr w:rsidR="005E1B6F" w:rsidRPr="00C42910" w14:paraId="3B16CF6C" w14:textId="77777777" w:rsidTr="00A973BC">
        <w:tc>
          <w:tcPr>
            <w:tcW w:w="1362" w:type="dxa"/>
            <w:vAlign w:val="center"/>
          </w:tcPr>
          <w:p w14:paraId="21437CCB" w14:textId="4FC974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5172A8C" w14:textId="7E7D99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4C81C8B" w14:textId="3376FD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7.927</w:t>
            </w:r>
          </w:p>
        </w:tc>
        <w:tc>
          <w:tcPr>
            <w:tcW w:w="1363" w:type="dxa"/>
            <w:vAlign w:val="center"/>
          </w:tcPr>
          <w:p w14:paraId="1BFBD89D" w14:textId="76E3FE8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6.097</w:t>
            </w:r>
          </w:p>
        </w:tc>
        <w:tc>
          <w:tcPr>
            <w:tcW w:w="1363" w:type="dxa"/>
            <w:vAlign w:val="center"/>
          </w:tcPr>
          <w:p w14:paraId="27B1C9E4" w14:textId="23A978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0.444</w:t>
            </w:r>
          </w:p>
        </w:tc>
        <w:tc>
          <w:tcPr>
            <w:tcW w:w="1363" w:type="dxa"/>
            <w:vAlign w:val="center"/>
          </w:tcPr>
          <w:p w14:paraId="6A9AF4E9" w14:textId="378F54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5.039</w:t>
            </w:r>
          </w:p>
        </w:tc>
        <w:tc>
          <w:tcPr>
            <w:tcW w:w="1363" w:type="dxa"/>
            <w:vAlign w:val="center"/>
          </w:tcPr>
          <w:p w14:paraId="55B27A9D" w14:textId="109B9AF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0.368</w:t>
            </w:r>
          </w:p>
        </w:tc>
      </w:tr>
      <w:tr w:rsidR="005E1B6F" w:rsidRPr="00C42910" w14:paraId="67CDA174" w14:textId="77777777" w:rsidTr="00A973BC">
        <w:tc>
          <w:tcPr>
            <w:tcW w:w="1362" w:type="dxa"/>
            <w:vAlign w:val="center"/>
          </w:tcPr>
          <w:p w14:paraId="75203BC5" w14:textId="3C9567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70A1F717" w14:textId="4AC29E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0911762" w14:textId="274DA6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7.849</w:t>
            </w:r>
          </w:p>
        </w:tc>
        <w:tc>
          <w:tcPr>
            <w:tcW w:w="1363" w:type="dxa"/>
            <w:vAlign w:val="center"/>
          </w:tcPr>
          <w:p w14:paraId="293ABEFA" w14:textId="68EA95E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w:t>
            </w:r>
          </w:p>
        </w:tc>
        <w:tc>
          <w:tcPr>
            <w:tcW w:w="1363" w:type="dxa"/>
            <w:vAlign w:val="center"/>
          </w:tcPr>
          <w:p w14:paraId="4DBD5563" w14:textId="0A84AF6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w:t>
            </w:r>
          </w:p>
        </w:tc>
        <w:tc>
          <w:tcPr>
            <w:tcW w:w="1363" w:type="dxa"/>
            <w:vAlign w:val="center"/>
          </w:tcPr>
          <w:p w14:paraId="73818543" w14:textId="1F4AEE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5.01</w:t>
            </w:r>
          </w:p>
        </w:tc>
        <w:tc>
          <w:tcPr>
            <w:tcW w:w="1363" w:type="dxa"/>
            <w:vAlign w:val="center"/>
          </w:tcPr>
          <w:p w14:paraId="4AE2546C" w14:textId="18BAA7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0.366</w:t>
            </w:r>
          </w:p>
        </w:tc>
      </w:tr>
      <w:tr w:rsidR="005E1B6F" w:rsidRPr="00C42910" w14:paraId="60A7AE62" w14:textId="77777777" w:rsidTr="00A973BC">
        <w:tc>
          <w:tcPr>
            <w:tcW w:w="1362" w:type="dxa"/>
            <w:vAlign w:val="center"/>
          </w:tcPr>
          <w:p w14:paraId="56B7C066" w14:textId="4BBF2F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25CDA0D" w14:textId="00A0500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1F260C20" w14:textId="212AFDF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7.581</w:t>
            </w:r>
          </w:p>
        </w:tc>
        <w:tc>
          <w:tcPr>
            <w:tcW w:w="1363" w:type="dxa"/>
            <w:vAlign w:val="center"/>
          </w:tcPr>
          <w:p w14:paraId="11ABF494" w14:textId="095D32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w:t>
            </w:r>
          </w:p>
        </w:tc>
        <w:tc>
          <w:tcPr>
            <w:tcW w:w="1363" w:type="dxa"/>
            <w:vAlign w:val="center"/>
          </w:tcPr>
          <w:p w14:paraId="0CD29A26" w14:textId="575C2C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0.429</w:t>
            </w:r>
          </w:p>
        </w:tc>
        <w:tc>
          <w:tcPr>
            <w:tcW w:w="1363" w:type="dxa"/>
            <w:vAlign w:val="center"/>
          </w:tcPr>
          <w:p w14:paraId="0670691E" w14:textId="061B7C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4.756</w:t>
            </w:r>
          </w:p>
        </w:tc>
        <w:tc>
          <w:tcPr>
            <w:tcW w:w="1363" w:type="dxa"/>
            <w:vAlign w:val="center"/>
          </w:tcPr>
          <w:p w14:paraId="217D580D" w14:textId="677659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600D3A5E" w14:textId="77777777" w:rsidTr="00A973BC">
        <w:tc>
          <w:tcPr>
            <w:tcW w:w="1362" w:type="dxa"/>
            <w:vAlign w:val="center"/>
          </w:tcPr>
          <w:p w14:paraId="1BD9C044" w14:textId="4249F2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BB1C24E" w14:textId="29E2DF8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D77D665" w14:textId="7FA520E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8.172</w:t>
            </w:r>
          </w:p>
        </w:tc>
        <w:tc>
          <w:tcPr>
            <w:tcW w:w="1363" w:type="dxa"/>
            <w:vAlign w:val="center"/>
          </w:tcPr>
          <w:p w14:paraId="3968B30A" w14:textId="7CECB5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6.38</w:t>
            </w:r>
          </w:p>
        </w:tc>
        <w:tc>
          <w:tcPr>
            <w:tcW w:w="1363" w:type="dxa"/>
            <w:vAlign w:val="center"/>
          </w:tcPr>
          <w:p w14:paraId="00A95204" w14:textId="1FE9CFD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0.464</w:t>
            </w:r>
          </w:p>
        </w:tc>
        <w:tc>
          <w:tcPr>
            <w:tcW w:w="1363" w:type="dxa"/>
            <w:vAlign w:val="center"/>
          </w:tcPr>
          <w:p w14:paraId="7ABC0C96" w14:textId="67D766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w:t>
            </w:r>
          </w:p>
        </w:tc>
        <w:tc>
          <w:tcPr>
            <w:tcW w:w="1363" w:type="dxa"/>
            <w:vAlign w:val="center"/>
          </w:tcPr>
          <w:p w14:paraId="1B3BCBFC" w14:textId="4D848F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0.387</w:t>
            </w:r>
          </w:p>
        </w:tc>
      </w:tr>
      <w:tr w:rsidR="005E1B6F" w:rsidRPr="00C42910" w14:paraId="4B772161" w14:textId="77777777" w:rsidTr="00A973BC">
        <w:tc>
          <w:tcPr>
            <w:tcW w:w="1362" w:type="dxa"/>
            <w:vAlign w:val="center"/>
          </w:tcPr>
          <w:p w14:paraId="76850E59" w14:textId="7187A7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CNN_LSTM</w:t>
            </w:r>
          </w:p>
        </w:tc>
        <w:tc>
          <w:tcPr>
            <w:tcW w:w="1363" w:type="dxa"/>
            <w:vAlign w:val="center"/>
          </w:tcPr>
          <w:p w14:paraId="6984633E" w14:textId="7C40FF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16E0258E" w14:textId="6489DB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7.276</w:t>
            </w:r>
          </w:p>
        </w:tc>
        <w:tc>
          <w:tcPr>
            <w:tcW w:w="1363" w:type="dxa"/>
            <w:vAlign w:val="center"/>
          </w:tcPr>
          <w:p w14:paraId="300D7EDF" w14:textId="17B9973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5.579</w:t>
            </w:r>
          </w:p>
        </w:tc>
        <w:tc>
          <w:tcPr>
            <w:tcW w:w="1363" w:type="dxa"/>
            <w:vAlign w:val="center"/>
          </w:tcPr>
          <w:p w14:paraId="10C8F307" w14:textId="45EA88F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082007FF" w14:textId="51948A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4.468</w:t>
            </w:r>
          </w:p>
        </w:tc>
        <w:tc>
          <w:tcPr>
            <w:tcW w:w="1363" w:type="dxa"/>
            <w:vAlign w:val="center"/>
          </w:tcPr>
          <w:p w14:paraId="4FDF7ACE" w14:textId="4A99C6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0.327</w:t>
            </w:r>
          </w:p>
        </w:tc>
      </w:tr>
      <w:tr w:rsidR="005E1B6F" w:rsidRPr="00C42910" w14:paraId="54036FF7" w14:textId="77777777" w:rsidTr="00A973BC">
        <w:tc>
          <w:tcPr>
            <w:tcW w:w="1362" w:type="dxa"/>
            <w:vAlign w:val="center"/>
          </w:tcPr>
          <w:p w14:paraId="34485956" w14:textId="08575B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5697FC93" w14:textId="1A524D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FC1866B" w14:textId="627DAE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7.429</w:t>
            </w:r>
          </w:p>
        </w:tc>
        <w:tc>
          <w:tcPr>
            <w:tcW w:w="1363" w:type="dxa"/>
            <w:vAlign w:val="center"/>
          </w:tcPr>
          <w:p w14:paraId="5E4E89BE" w14:textId="0AA0C4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w:t>
            </w:r>
          </w:p>
        </w:tc>
        <w:tc>
          <w:tcPr>
            <w:tcW w:w="1363" w:type="dxa"/>
            <w:vAlign w:val="center"/>
          </w:tcPr>
          <w:p w14:paraId="060713D2" w14:textId="549F72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589011F0" w14:textId="03F04A2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4.743</w:t>
            </w:r>
          </w:p>
        </w:tc>
        <w:tc>
          <w:tcPr>
            <w:tcW w:w="1363" w:type="dxa"/>
            <w:vAlign w:val="center"/>
          </w:tcPr>
          <w:p w14:paraId="2A0D1C4D" w14:textId="3459F9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02B6362A" w14:textId="77777777" w:rsidTr="00A973BC">
        <w:tc>
          <w:tcPr>
            <w:tcW w:w="1362" w:type="dxa"/>
            <w:vAlign w:val="center"/>
          </w:tcPr>
          <w:p w14:paraId="22EB4733" w14:textId="7AC3F34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7173BA8" w14:textId="4A594C6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1158647D" w14:textId="5ED4E2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7.474</w:t>
            </w:r>
          </w:p>
        </w:tc>
        <w:tc>
          <w:tcPr>
            <w:tcW w:w="1363" w:type="dxa"/>
            <w:vAlign w:val="center"/>
          </w:tcPr>
          <w:p w14:paraId="0713DBB1" w14:textId="27F8EB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5.757</w:t>
            </w:r>
          </w:p>
        </w:tc>
        <w:tc>
          <w:tcPr>
            <w:tcW w:w="1363" w:type="dxa"/>
            <w:vAlign w:val="center"/>
          </w:tcPr>
          <w:p w14:paraId="1FDFC555" w14:textId="137BBC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0.419</w:t>
            </w:r>
          </w:p>
        </w:tc>
        <w:tc>
          <w:tcPr>
            <w:tcW w:w="1363" w:type="dxa"/>
            <w:vAlign w:val="center"/>
          </w:tcPr>
          <w:p w14:paraId="66A211E9" w14:textId="0CEABD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w:t>
            </w:r>
          </w:p>
        </w:tc>
        <w:tc>
          <w:tcPr>
            <w:tcW w:w="1363" w:type="dxa"/>
            <w:vAlign w:val="center"/>
          </w:tcPr>
          <w:p w14:paraId="72961526" w14:textId="247F60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577CA6A4" w14:textId="77777777" w:rsidTr="00A973BC">
        <w:tc>
          <w:tcPr>
            <w:tcW w:w="1362" w:type="dxa"/>
            <w:vAlign w:val="center"/>
          </w:tcPr>
          <w:p w14:paraId="23489757" w14:textId="45B236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2E2B349" w14:textId="60EF05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E04B75C" w14:textId="4CB354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7.395</w:t>
            </w:r>
          </w:p>
        </w:tc>
        <w:tc>
          <w:tcPr>
            <w:tcW w:w="1363" w:type="dxa"/>
            <w:vAlign w:val="center"/>
          </w:tcPr>
          <w:p w14:paraId="55FB14F8" w14:textId="16CCBB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5.695</w:t>
            </w:r>
          </w:p>
        </w:tc>
        <w:tc>
          <w:tcPr>
            <w:tcW w:w="1363" w:type="dxa"/>
            <w:vAlign w:val="center"/>
          </w:tcPr>
          <w:p w14:paraId="1C60520D" w14:textId="472F82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0.415</w:t>
            </w:r>
          </w:p>
        </w:tc>
        <w:tc>
          <w:tcPr>
            <w:tcW w:w="1363" w:type="dxa"/>
            <w:vAlign w:val="center"/>
          </w:tcPr>
          <w:p w14:paraId="36387C0A" w14:textId="04BD10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2FFB51C4" w14:textId="643507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7142A7B9" w14:textId="77777777" w:rsidTr="00A973BC">
        <w:tc>
          <w:tcPr>
            <w:tcW w:w="1362" w:type="dxa"/>
            <w:vAlign w:val="center"/>
          </w:tcPr>
          <w:p w14:paraId="6411C4A2" w14:textId="616207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8B159A3" w14:textId="08BDB0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6C8936F" w14:textId="7026B8B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7.414</w:t>
            </w:r>
          </w:p>
        </w:tc>
        <w:tc>
          <w:tcPr>
            <w:tcW w:w="1363" w:type="dxa"/>
            <w:vAlign w:val="center"/>
          </w:tcPr>
          <w:p w14:paraId="37CD05A2" w14:textId="188A14C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5.632</w:t>
            </w:r>
          </w:p>
        </w:tc>
        <w:tc>
          <w:tcPr>
            <w:tcW w:w="1363" w:type="dxa"/>
            <w:vAlign w:val="center"/>
          </w:tcPr>
          <w:p w14:paraId="4F5DD870" w14:textId="044B381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5E45308E" w14:textId="54B457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4.806</w:t>
            </w:r>
          </w:p>
        </w:tc>
        <w:tc>
          <w:tcPr>
            <w:tcW w:w="1363" w:type="dxa"/>
            <w:vAlign w:val="center"/>
          </w:tcPr>
          <w:p w14:paraId="1F6498B2" w14:textId="25934E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5B730952" w14:textId="77777777" w:rsidTr="00A973BC">
        <w:tc>
          <w:tcPr>
            <w:tcW w:w="1362" w:type="dxa"/>
            <w:vAlign w:val="center"/>
          </w:tcPr>
          <w:p w14:paraId="252953DA" w14:textId="1F280A4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3D829E8C" w14:textId="5E1ED63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7093E38" w14:textId="600C5A4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7.421</w:t>
            </w:r>
          </w:p>
        </w:tc>
        <w:tc>
          <w:tcPr>
            <w:tcW w:w="1363" w:type="dxa"/>
            <w:vAlign w:val="center"/>
          </w:tcPr>
          <w:p w14:paraId="18A4D0A0" w14:textId="54EFA03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5.66</w:t>
            </w:r>
          </w:p>
        </w:tc>
        <w:tc>
          <w:tcPr>
            <w:tcW w:w="1363" w:type="dxa"/>
            <w:vAlign w:val="center"/>
          </w:tcPr>
          <w:p w14:paraId="05E43B48" w14:textId="07E2630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363" w:type="dxa"/>
            <w:vAlign w:val="center"/>
          </w:tcPr>
          <w:p w14:paraId="1FC2F2A1" w14:textId="12FEDA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4.601</w:t>
            </w:r>
          </w:p>
        </w:tc>
        <w:tc>
          <w:tcPr>
            <w:tcW w:w="1363" w:type="dxa"/>
            <w:vAlign w:val="center"/>
          </w:tcPr>
          <w:p w14:paraId="14E2CA2E" w14:textId="560B15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36E0EC35" w14:textId="77777777" w:rsidTr="00A973BC">
        <w:tc>
          <w:tcPr>
            <w:tcW w:w="1362" w:type="dxa"/>
            <w:vAlign w:val="center"/>
          </w:tcPr>
          <w:p w14:paraId="67397AFC" w14:textId="024B27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32FFA7A" w14:textId="183ECB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2A8E780" w14:textId="3C00A7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7.527</w:t>
            </w:r>
          </w:p>
        </w:tc>
        <w:tc>
          <w:tcPr>
            <w:tcW w:w="1363" w:type="dxa"/>
            <w:vAlign w:val="center"/>
          </w:tcPr>
          <w:p w14:paraId="24C5D06D" w14:textId="00244B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5.835</w:t>
            </w:r>
          </w:p>
        </w:tc>
        <w:tc>
          <w:tcPr>
            <w:tcW w:w="1363" w:type="dxa"/>
            <w:vAlign w:val="center"/>
          </w:tcPr>
          <w:p w14:paraId="53D99E8B" w14:textId="0B7FC8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0.424</w:t>
            </w:r>
          </w:p>
        </w:tc>
        <w:tc>
          <w:tcPr>
            <w:tcW w:w="1363" w:type="dxa"/>
            <w:vAlign w:val="center"/>
          </w:tcPr>
          <w:p w14:paraId="5EA42D23" w14:textId="403DFD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4.731</w:t>
            </w:r>
          </w:p>
        </w:tc>
        <w:tc>
          <w:tcPr>
            <w:tcW w:w="1363" w:type="dxa"/>
            <w:vAlign w:val="center"/>
          </w:tcPr>
          <w:p w14:paraId="5B646E1B" w14:textId="252A61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28C448D9" w14:textId="77777777" w:rsidTr="00A973BC">
        <w:tc>
          <w:tcPr>
            <w:tcW w:w="1362" w:type="dxa"/>
            <w:vAlign w:val="center"/>
          </w:tcPr>
          <w:p w14:paraId="6DD28465" w14:textId="65DDF3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402DFA0C" w14:textId="0EE4A8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EDE72CE" w14:textId="752EFC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7.493</w:t>
            </w:r>
          </w:p>
        </w:tc>
        <w:tc>
          <w:tcPr>
            <w:tcW w:w="1363" w:type="dxa"/>
            <w:vAlign w:val="center"/>
          </w:tcPr>
          <w:p w14:paraId="76E71782" w14:textId="268F24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5.729</w:t>
            </w:r>
          </w:p>
        </w:tc>
        <w:tc>
          <w:tcPr>
            <w:tcW w:w="1363" w:type="dxa"/>
            <w:vAlign w:val="center"/>
          </w:tcPr>
          <w:p w14:paraId="1A7DCBCB" w14:textId="5C65C3D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66FFDE12" w14:textId="4716B1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4.595</w:t>
            </w:r>
          </w:p>
        </w:tc>
        <w:tc>
          <w:tcPr>
            <w:tcW w:w="1363" w:type="dxa"/>
            <w:vAlign w:val="center"/>
          </w:tcPr>
          <w:p w14:paraId="00F742A4" w14:textId="4CA15D6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bl>
    <w:p w14:paraId="732DDD19"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1AA44AFE" w14:textId="4CBDFD23"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11&gt; </w:t>
      </w:r>
      <w:proofErr w:type="spellStart"/>
      <w:r w:rsidR="005E1B6F" w:rsidRPr="00C42910">
        <w:rPr>
          <w:rFonts w:ascii="조선신명조" w:eastAsia="조선신명조" w:hAnsi="맑은 고딕" w:cs="맑은 고딕" w:hint="eastAsia"/>
          <w:color w:val="000000"/>
          <w:sz w:val="18"/>
          <w:szCs w:val="18"/>
          <w:lang w:eastAsia="ko-KR"/>
        </w:rPr>
        <w:t>LookBack</w:t>
      </w:r>
      <w:proofErr w:type="spellEnd"/>
      <w:r w:rsidR="005E1B6F" w:rsidRPr="00C42910">
        <w:rPr>
          <w:rFonts w:ascii="조선신명조" w:eastAsia="조선신명조" w:hAnsi="맑은 고딕" w:cs="맑은 고딕" w:hint="eastAsia"/>
          <w:color w:val="000000"/>
          <w:sz w:val="18"/>
          <w:szCs w:val="18"/>
          <w:lang w:eastAsia="ko-KR"/>
        </w:rPr>
        <w:t xml:space="preserve"> : 90</w:t>
      </w:r>
    </w:p>
    <w:tbl>
      <w:tblPr>
        <w:tblStyle w:val="TableGrid"/>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2AA5763B" w14:textId="77777777" w:rsidTr="009D5B58">
        <w:tc>
          <w:tcPr>
            <w:tcW w:w="1362" w:type="dxa"/>
            <w:vAlign w:val="center"/>
          </w:tcPr>
          <w:p w14:paraId="0216D0A5" w14:textId="1016E2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04F0450" w14:textId="58EC16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케이스</w:t>
            </w:r>
            <w:proofErr w:type="spellEnd"/>
          </w:p>
        </w:tc>
        <w:tc>
          <w:tcPr>
            <w:tcW w:w="1363" w:type="dxa"/>
            <w:vAlign w:val="center"/>
          </w:tcPr>
          <w:p w14:paraId="326537A6" w14:textId="742407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7014A9D4" w14:textId="25432E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63C411A4" w14:textId="1D5EA2A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73E5A282" w14:textId="5291E38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363" w:type="dxa"/>
            <w:vAlign w:val="center"/>
          </w:tcPr>
          <w:p w14:paraId="4B983E93" w14:textId="41D2F1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r>
      <w:tr w:rsidR="005E1B6F" w:rsidRPr="00C42910" w14:paraId="450D527B" w14:textId="77777777" w:rsidTr="009D5B58">
        <w:tc>
          <w:tcPr>
            <w:tcW w:w="1362" w:type="dxa"/>
            <w:vAlign w:val="center"/>
          </w:tcPr>
          <w:p w14:paraId="28B56D55" w14:textId="54983E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3301CAF" w14:textId="6FA79A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7C9585C" w14:textId="0BDB3B3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7.261</w:t>
            </w:r>
          </w:p>
        </w:tc>
        <w:tc>
          <w:tcPr>
            <w:tcW w:w="1363" w:type="dxa"/>
            <w:vAlign w:val="center"/>
          </w:tcPr>
          <w:p w14:paraId="024FCC1E" w14:textId="747A44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5.535</w:t>
            </w:r>
          </w:p>
        </w:tc>
        <w:tc>
          <w:tcPr>
            <w:tcW w:w="1363" w:type="dxa"/>
            <w:vAlign w:val="center"/>
          </w:tcPr>
          <w:p w14:paraId="4A5656C4" w14:textId="11B323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6D4B7C10" w14:textId="206777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4.522</w:t>
            </w:r>
          </w:p>
        </w:tc>
        <w:tc>
          <w:tcPr>
            <w:tcW w:w="1363" w:type="dxa"/>
            <w:vAlign w:val="center"/>
          </w:tcPr>
          <w:p w14:paraId="03E36103" w14:textId="3C64C6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212510B7" w14:textId="77777777" w:rsidTr="009D5B58">
        <w:tc>
          <w:tcPr>
            <w:tcW w:w="1362" w:type="dxa"/>
            <w:vAlign w:val="center"/>
          </w:tcPr>
          <w:p w14:paraId="2B2220D6" w14:textId="011A88B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75277A6" w14:textId="71FBD7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1C50734" w14:textId="6590E9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7.281</w:t>
            </w:r>
          </w:p>
        </w:tc>
        <w:tc>
          <w:tcPr>
            <w:tcW w:w="1363" w:type="dxa"/>
            <w:vAlign w:val="center"/>
          </w:tcPr>
          <w:p w14:paraId="4EB21EF2" w14:textId="036BBE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5.544</w:t>
            </w:r>
          </w:p>
        </w:tc>
        <w:tc>
          <w:tcPr>
            <w:tcW w:w="1363" w:type="dxa"/>
            <w:vAlign w:val="center"/>
          </w:tcPr>
          <w:p w14:paraId="225A0794" w14:textId="57747F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72E16E30" w14:textId="2B43F5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4.358</w:t>
            </w:r>
          </w:p>
        </w:tc>
        <w:tc>
          <w:tcPr>
            <w:tcW w:w="1363" w:type="dxa"/>
            <w:vAlign w:val="center"/>
          </w:tcPr>
          <w:p w14:paraId="4D4D14D5" w14:textId="6937A59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0.316</w:t>
            </w:r>
          </w:p>
        </w:tc>
      </w:tr>
      <w:tr w:rsidR="005E1B6F" w:rsidRPr="00C42910" w14:paraId="0A2AE4B5" w14:textId="77777777" w:rsidTr="009D5B58">
        <w:tc>
          <w:tcPr>
            <w:tcW w:w="1362" w:type="dxa"/>
            <w:vAlign w:val="center"/>
          </w:tcPr>
          <w:p w14:paraId="25FEEE16" w14:textId="16D929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0007EE9" w14:textId="2427D5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E117DF8" w14:textId="272754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7.294</w:t>
            </w:r>
          </w:p>
        </w:tc>
        <w:tc>
          <w:tcPr>
            <w:tcW w:w="1363" w:type="dxa"/>
            <w:vAlign w:val="center"/>
          </w:tcPr>
          <w:p w14:paraId="301A7E51" w14:textId="2AD388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5.592</w:t>
            </w:r>
          </w:p>
        </w:tc>
        <w:tc>
          <w:tcPr>
            <w:tcW w:w="1363" w:type="dxa"/>
            <w:vAlign w:val="center"/>
          </w:tcPr>
          <w:p w14:paraId="036CC092" w14:textId="103007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7E245E07" w14:textId="1D9DB1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4.59</w:t>
            </w:r>
          </w:p>
        </w:tc>
        <w:tc>
          <w:tcPr>
            <w:tcW w:w="1363" w:type="dxa"/>
            <w:vAlign w:val="center"/>
          </w:tcPr>
          <w:p w14:paraId="54382D33" w14:textId="45A934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2AF94E8E" w14:textId="77777777" w:rsidTr="009D5B58">
        <w:tc>
          <w:tcPr>
            <w:tcW w:w="1362" w:type="dxa"/>
            <w:vAlign w:val="center"/>
          </w:tcPr>
          <w:p w14:paraId="2A94ABCD" w14:textId="07554F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248FAC38" w14:textId="6EE4EA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6CEA488" w14:textId="5EFBC9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7.238</w:t>
            </w:r>
          </w:p>
        </w:tc>
        <w:tc>
          <w:tcPr>
            <w:tcW w:w="1363" w:type="dxa"/>
            <w:vAlign w:val="center"/>
          </w:tcPr>
          <w:p w14:paraId="308AB41F" w14:textId="7C61D66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5.548</w:t>
            </w:r>
          </w:p>
        </w:tc>
        <w:tc>
          <w:tcPr>
            <w:tcW w:w="1363" w:type="dxa"/>
            <w:vAlign w:val="center"/>
          </w:tcPr>
          <w:p w14:paraId="542CE460" w14:textId="506C29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9420BEB" w14:textId="60796C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4.451</w:t>
            </w:r>
          </w:p>
        </w:tc>
        <w:tc>
          <w:tcPr>
            <w:tcW w:w="1363" w:type="dxa"/>
            <w:vAlign w:val="center"/>
          </w:tcPr>
          <w:p w14:paraId="55D0166E" w14:textId="2D37E8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1F6E7A60" w14:textId="77777777" w:rsidTr="009D5B58">
        <w:tc>
          <w:tcPr>
            <w:tcW w:w="1362" w:type="dxa"/>
            <w:vAlign w:val="center"/>
          </w:tcPr>
          <w:p w14:paraId="39477A33" w14:textId="54D384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627BD7D" w14:textId="5192075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3D9D1869" w14:textId="6A3186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7.665</w:t>
            </w:r>
          </w:p>
        </w:tc>
        <w:tc>
          <w:tcPr>
            <w:tcW w:w="1363" w:type="dxa"/>
            <w:vAlign w:val="center"/>
          </w:tcPr>
          <w:p w14:paraId="4EBE503B" w14:textId="090879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5.868</w:t>
            </w:r>
          </w:p>
        </w:tc>
        <w:tc>
          <w:tcPr>
            <w:tcW w:w="1363" w:type="dxa"/>
            <w:vAlign w:val="center"/>
          </w:tcPr>
          <w:p w14:paraId="7618CA56" w14:textId="25266D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30173C74" w14:textId="4E422A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4.768</w:t>
            </w:r>
          </w:p>
        </w:tc>
        <w:tc>
          <w:tcPr>
            <w:tcW w:w="1363" w:type="dxa"/>
            <w:vAlign w:val="center"/>
          </w:tcPr>
          <w:p w14:paraId="067707AF" w14:textId="5B58BF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2A941056" w14:textId="77777777" w:rsidTr="009D5B58">
        <w:tc>
          <w:tcPr>
            <w:tcW w:w="1362" w:type="dxa"/>
            <w:vAlign w:val="center"/>
          </w:tcPr>
          <w:p w14:paraId="6C597862" w14:textId="76C362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F6C3AB1" w14:textId="40ABB3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6147224" w14:textId="1600B7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7.803</w:t>
            </w:r>
          </w:p>
        </w:tc>
        <w:tc>
          <w:tcPr>
            <w:tcW w:w="1363" w:type="dxa"/>
            <w:vAlign w:val="center"/>
          </w:tcPr>
          <w:p w14:paraId="496BA0C0" w14:textId="34827D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5.996</w:t>
            </w:r>
          </w:p>
        </w:tc>
        <w:tc>
          <w:tcPr>
            <w:tcW w:w="1363" w:type="dxa"/>
            <w:vAlign w:val="center"/>
          </w:tcPr>
          <w:p w14:paraId="4102BF24" w14:textId="0D239E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216B964E" w14:textId="2A7B70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4.956</w:t>
            </w:r>
          </w:p>
        </w:tc>
        <w:tc>
          <w:tcPr>
            <w:tcW w:w="1363" w:type="dxa"/>
            <w:vAlign w:val="center"/>
          </w:tcPr>
          <w:p w14:paraId="3771FA17" w14:textId="5CA1F5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0.364</w:t>
            </w:r>
          </w:p>
        </w:tc>
      </w:tr>
      <w:tr w:rsidR="005E1B6F" w:rsidRPr="00C42910" w14:paraId="278F9883" w14:textId="77777777" w:rsidTr="009D5B58">
        <w:tc>
          <w:tcPr>
            <w:tcW w:w="1362" w:type="dxa"/>
            <w:vAlign w:val="center"/>
          </w:tcPr>
          <w:p w14:paraId="0D436DC4" w14:textId="4C5EC6A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ED6A65B" w14:textId="6AF8F6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BB8ED11" w14:textId="6C25A3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7.789</w:t>
            </w:r>
          </w:p>
        </w:tc>
        <w:tc>
          <w:tcPr>
            <w:tcW w:w="1363" w:type="dxa"/>
            <w:vAlign w:val="center"/>
          </w:tcPr>
          <w:p w14:paraId="406B7054" w14:textId="7AF6028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6.052</w:t>
            </w:r>
          </w:p>
        </w:tc>
        <w:tc>
          <w:tcPr>
            <w:tcW w:w="1363" w:type="dxa"/>
            <w:vAlign w:val="center"/>
          </w:tcPr>
          <w:p w14:paraId="74C12778" w14:textId="4ACCF6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0.439</w:t>
            </w:r>
          </w:p>
        </w:tc>
        <w:tc>
          <w:tcPr>
            <w:tcW w:w="1363" w:type="dxa"/>
            <w:vAlign w:val="center"/>
          </w:tcPr>
          <w:p w14:paraId="31142872" w14:textId="340A08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4.905</w:t>
            </w:r>
          </w:p>
        </w:tc>
        <w:tc>
          <w:tcPr>
            <w:tcW w:w="1363" w:type="dxa"/>
            <w:vAlign w:val="center"/>
          </w:tcPr>
          <w:p w14:paraId="6D606F02" w14:textId="7FED6F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0.359</w:t>
            </w:r>
          </w:p>
        </w:tc>
      </w:tr>
      <w:tr w:rsidR="005E1B6F" w:rsidRPr="00C42910" w14:paraId="7E204B1E" w14:textId="77777777" w:rsidTr="009D5B58">
        <w:tc>
          <w:tcPr>
            <w:tcW w:w="1362" w:type="dxa"/>
            <w:vAlign w:val="center"/>
          </w:tcPr>
          <w:p w14:paraId="4ADAABF0" w14:textId="52D79E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202E191" w14:textId="34F41D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394472E" w14:textId="1415E6D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7.709</w:t>
            </w:r>
          </w:p>
        </w:tc>
        <w:tc>
          <w:tcPr>
            <w:tcW w:w="1363" w:type="dxa"/>
            <w:vAlign w:val="center"/>
          </w:tcPr>
          <w:p w14:paraId="6A7B5878" w14:textId="2745E9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5.951</w:t>
            </w:r>
          </w:p>
        </w:tc>
        <w:tc>
          <w:tcPr>
            <w:tcW w:w="1363" w:type="dxa"/>
            <w:vAlign w:val="center"/>
          </w:tcPr>
          <w:p w14:paraId="18FDEC9B" w14:textId="402259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0.433</w:t>
            </w:r>
          </w:p>
        </w:tc>
        <w:tc>
          <w:tcPr>
            <w:tcW w:w="1363" w:type="dxa"/>
            <w:vAlign w:val="center"/>
          </w:tcPr>
          <w:p w14:paraId="606AB732" w14:textId="00C9D04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4.921</w:t>
            </w:r>
          </w:p>
        </w:tc>
        <w:tc>
          <w:tcPr>
            <w:tcW w:w="1363" w:type="dxa"/>
            <w:vAlign w:val="center"/>
          </w:tcPr>
          <w:p w14:paraId="7902DE8A" w14:textId="5948B2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0.356</w:t>
            </w:r>
          </w:p>
        </w:tc>
      </w:tr>
      <w:tr w:rsidR="005E1B6F" w:rsidRPr="00C42910" w14:paraId="09E0B5AF" w14:textId="77777777" w:rsidTr="009D5B58">
        <w:tc>
          <w:tcPr>
            <w:tcW w:w="1362" w:type="dxa"/>
            <w:vAlign w:val="center"/>
          </w:tcPr>
          <w:p w14:paraId="37EEA8D2" w14:textId="550214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59CF61EB" w14:textId="4BD3F7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3EC6837" w14:textId="1DC8AB1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7.382</w:t>
            </w:r>
          </w:p>
        </w:tc>
        <w:tc>
          <w:tcPr>
            <w:tcW w:w="1363" w:type="dxa"/>
            <w:vAlign w:val="center"/>
          </w:tcPr>
          <w:p w14:paraId="1F66B26A" w14:textId="3657EF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5.644</w:t>
            </w:r>
          </w:p>
        </w:tc>
        <w:tc>
          <w:tcPr>
            <w:tcW w:w="1363" w:type="dxa"/>
            <w:vAlign w:val="center"/>
          </w:tcPr>
          <w:p w14:paraId="41D75B55" w14:textId="6699C3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7DD7A903" w14:textId="33F5C9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4.638</w:t>
            </w:r>
          </w:p>
        </w:tc>
        <w:tc>
          <w:tcPr>
            <w:tcW w:w="1363" w:type="dxa"/>
            <w:vAlign w:val="center"/>
          </w:tcPr>
          <w:p w14:paraId="557BCFD3" w14:textId="7730B5D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0731032D" w14:textId="77777777" w:rsidTr="009D5B58">
        <w:tc>
          <w:tcPr>
            <w:tcW w:w="1362" w:type="dxa"/>
            <w:vAlign w:val="center"/>
          </w:tcPr>
          <w:p w14:paraId="0CA6C0DC" w14:textId="22BC2F2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44179EE" w14:textId="2869BA5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EEFA0A4" w14:textId="7B1F81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7.392</w:t>
            </w:r>
          </w:p>
        </w:tc>
        <w:tc>
          <w:tcPr>
            <w:tcW w:w="1363" w:type="dxa"/>
            <w:vAlign w:val="center"/>
          </w:tcPr>
          <w:p w14:paraId="19F26CC0" w14:textId="02C1F8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w:t>
            </w:r>
          </w:p>
        </w:tc>
        <w:tc>
          <w:tcPr>
            <w:tcW w:w="1363" w:type="dxa"/>
            <w:vAlign w:val="center"/>
          </w:tcPr>
          <w:p w14:paraId="0442CBEF" w14:textId="667927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11963C8F" w14:textId="50FD5C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4.427</w:t>
            </w:r>
          </w:p>
        </w:tc>
        <w:tc>
          <w:tcPr>
            <w:tcW w:w="1363" w:type="dxa"/>
            <w:vAlign w:val="center"/>
          </w:tcPr>
          <w:p w14:paraId="4B9DFE49" w14:textId="22DE34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0.323</w:t>
            </w:r>
          </w:p>
        </w:tc>
      </w:tr>
      <w:tr w:rsidR="005E1B6F" w:rsidRPr="00C42910" w14:paraId="3637F4D9" w14:textId="77777777" w:rsidTr="009D5B58">
        <w:tc>
          <w:tcPr>
            <w:tcW w:w="1362" w:type="dxa"/>
            <w:vAlign w:val="center"/>
          </w:tcPr>
          <w:p w14:paraId="7E5381DA" w14:textId="417F18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4A98459" w14:textId="43C8DD4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64749C9" w14:textId="0BDE54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7.403</w:t>
            </w:r>
          </w:p>
        </w:tc>
        <w:tc>
          <w:tcPr>
            <w:tcW w:w="1363" w:type="dxa"/>
            <w:vAlign w:val="center"/>
          </w:tcPr>
          <w:p w14:paraId="07E67CBD" w14:textId="6B5E51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5.677</w:t>
            </w:r>
          </w:p>
        </w:tc>
        <w:tc>
          <w:tcPr>
            <w:tcW w:w="1363" w:type="dxa"/>
            <w:vAlign w:val="center"/>
          </w:tcPr>
          <w:p w14:paraId="304C1489" w14:textId="1C6C88F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71BC963F" w14:textId="0AD00C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4.601</w:t>
            </w:r>
          </w:p>
        </w:tc>
        <w:tc>
          <w:tcPr>
            <w:tcW w:w="1363" w:type="dxa"/>
            <w:vAlign w:val="center"/>
          </w:tcPr>
          <w:p w14:paraId="6ADCDDDA" w14:textId="6A8AEB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6C249848" w14:textId="77777777" w:rsidTr="009D5B58">
        <w:tc>
          <w:tcPr>
            <w:tcW w:w="1362" w:type="dxa"/>
            <w:vAlign w:val="center"/>
          </w:tcPr>
          <w:p w14:paraId="1BB8FE07" w14:textId="6E813B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22F61A2D" w14:textId="6EDB02C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5656FCB3" w14:textId="6307AA6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7.458</w:t>
            </w:r>
          </w:p>
        </w:tc>
        <w:tc>
          <w:tcPr>
            <w:tcW w:w="1363" w:type="dxa"/>
            <w:vAlign w:val="center"/>
          </w:tcPr>
          <w:p w14:paraId="62293C63" w14:textId="3821C8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5.739</w:t>
            </w:r>
          </w:p>
        </w:tc>
        <w:tc>
          <w:tcPr>
            <w:tcW w:w="1363" w:type="dxa"/>
            <w:vAlign w:val="center"/>
          </w:tcPr>
          <w:p w14:paraId="62FE883D" w14:textId="0310EE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59BD8A0A" w14:textId="3B9021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4.612</w:t>
            </w:r>
          </w:p>
        </w:tc>
        <w:tc>
          <w:tcPr>
            <w:tcW w:w="1363" w:type="dxa"/>
            <w:vAlign w:val="center"/>
          </w:tcPr>
          <w:p w14:paraId="57658177" w14:textId="236AC3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276C5922" w14:textId="77777777" w:rsidTr="009D5B58">
        <w:tc>
          <w:tcPr>
            <w:tcW w:w="1362" w:type="dxa"/>
            <w:vAlign w:val="center"/>
          </w:tcPr>
          <w:p w14:paraId="52F2EB21" w14:textId="51E18BE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4C333D42" w14:textId="54C1F9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4C1F8DF" w14:textId="308443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7.273</w:t>
            </w:r>
          </w:p>
        </w:tc>
        <w:tc>
          <w:tcPr>
            <w:tcW w:w="1363" w:type="dxa"/>
            <w:vAlign w:val="center"/>
          </w:tcPr>
          <w:p w14:paraId="0075726F" w14:textId="5D308FF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5.511</w:t>
            </w:r>
          </w:p>
        </w:tc>
        <w:tc>
          <w:tcPr>
            <w:tcW w:w="1363" w:type="dxa"/>
            <w:vAlign w:val="center"/>
          </w:tcPr>
          <w:p w14:paraId="34B3C39F" w14:textId="2B1078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F64868C" w14:textId="31FC40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4.694</w:t>
            </w:r>
          </w:p>
        </w:tc>
        <w:tc>
          <w:tcPr>
            <w:tcW w:w="1363" w:type="dxa"/>
            <w:vAlign w:val="center"/>
          </w:tcPr>
          <w:p w14:paraId="7E8AA1C1" w14:textId="353489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4DCE673D" w14:textId="77777777" w:rsidTr="009D5B58">
        <w:tc>
          <w:tcPr>
            <w:tcW w:w="1362" w:type="dxa"/>
            <w:vAlign w:val="center"/>
          </w:tcPr>
          <w:p w14:paraId="02A4361C" w14:textId="3B9856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0BC91F5" w14:textId="5E2AB2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D385048" w14:textId="26FC86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7.35</w:t>
            </w:r>
          </w:p>
        </w:tc>
        <w:tc>
          <w:tcPr>
            <w:tcW w:w="1363" w:type="dxa"/>
            <w:vAlign w:val="center"/>
          </w:tcPr>
          <w:p w14:paraId="446C9054" w14:textId="40D1A1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w:t>
            </w:r>
          </w:p>
        </w:tc>
        <w:tc>
          <w:tcPr>
            <w:tcW w:w="1363" w:type="dxa"/>
            <w:vAlign w:val="center"/>
          </w:tcPr>
          <w:p w14:paraId="13E9CCDF" w14:textId="453025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0.408</w:t>
            </w:r>
          </w:p>
        </w:tc>
        <w:tc>
          <w:tcPr>
            <w:tcW w:w="1363" w:type="dxa"/>
            <w:vAlign w:val="center"/>
          </w:tcPr>
          <w:p w14:paraId="0B653F23" w14:textId="631F23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4.549</w:t>
            </w:r>
          </w:p>
        </w:tc>
        <w:tc>
          <w:tcPr>
            <w:tcW w:w="1363" w:type="dxa"/>
            <w:vAlign w:val="center"/>
          </w:tcPr>
          <w:p w14:paraId="4633D710" w14:textId="3CB39C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54260AC5" w14:textId="77777777" w:rsidTr="009D5B58">
        <w:tc>
          <w:tcPr>
            <w:tcW w:w="1362" w:type="dxa"/>
            <w:vAlign w:val="center"/>
          </w:tcPr>
          <w:p w14:paraId="025B749E" w14:textId="517CA9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099582A1" w14:textId="36802E5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7C11AEE" w14:textId="6E7F27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7.513</w:t>
            </w:r>
          </w:p>
        </w:tc>
        <w:tc>
          <w:tcPr>
            <w:tcW w:w="1363" w:type="dxa"/>
            <w:vAlign w:val="center"/>
          </w:tcPr>
          <w:p w14:paraId="5632EF06" w14:textId="1F0D27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5.777</w:t>
            </w:r>
          </w:p>
        </w:tc>
        <w:tc>
          <w:tcPr>
            <w:tcW w:w="1363" w:type="dxa"/>
            <w:vAlign w:val="center"/>
          </w:tcPr>
          <w:p w14:paraId="7B088A2D" w14:textId="56B260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w:t>
            </w:r>
          </w:p>
        </w:tc>
        <w:tc>
          <w:tcPr>
            <w:tcW w:w="1363" w:type="dxa"/>
            <w:vAlign w:val="center"/>
          </w:tcPr>
          <w:p w14:paraId="11A9C7C0" w14:textId="14349A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4.758</w:t>
            </w:r>
          </w:p>
        </w:tc>
        <w:tc>
          <w:tcPr>
            <w:tcW w:w="1363" w:type="dxa"/>
            <w:vAlign w:val="center"/>
          </w:tcPr>
          <w:p w14:paraId="3960DDB4" w14:textId="4109BB6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0.353</w:t>
            </w:r>
          </w:p>
        </w:tc>
      </w:tr>
      <w:tr w:rsidR="005E1B6F" w:rsidRPr="00C42910" w14:paraId="4ACA26A3" w14:textId="77777777" w:rsidTr="009D5B58">
        <w:tc>
          <w:tcPr>
            <w:tcW w:w="1362" w:type="dxa"/>
            <w:vAlign w:val="center"/>
          </w:tcPr>
          <w:p w14:paraId="5278133D" w14:textId="2D6843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386E5AC" w14:textId="13FEDF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925E182" w14:textId="33DD8A4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7.517</w:t>
            </w:r>
          </w:p>
        </w:tc>
        <w:tc>
          <w:tcPr>
            <w:tcW w:w="1363" w:type="dxa"/>
            <w:vAlign w:val="center"/>
          </w:tcPr>
          <w:p w14:paraId="4D4912E4" w14:textId="550DA8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5.744</w:t>
            </w:r>
          </w:p>
        </w:tc>
        <w:tc>
          <w:tcPr>
            <w:tcW w:w="1363" w:type="dxa"/>
            <w:vAlign w:val="center"/>
          </w:tcPr>
          <w:p w14:paraId="0766866E" w14:textId="081805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033FD606" w14:textId="1C8ECD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4.712</w:t>
            </w:r>
          </w:p>
        </w:tc>
        <w:tc>
          <w:tcPr>
            <w:tcW w:w="1363" w:type="dxa"/>
            <w:vAlign w:val="center"/>
          </w:tcPr>
          <w:p w14:paraId="4302502A" w14:textId="2D5B8E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bl>
    <w:p w14:paraId="157B3BBE"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785D388A" w14:textId="738D8FAC" w:rsidR="005E1B6F"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Lookback별 평균 성능을 종합하면, 전체 모델과 케이스의 평균 RMSE는 20일 구간에서 7.132로 가장 낮았고, 그 다음이 10일(7.281), 30일(7.287) 순이었다. 반면 60일(7.516)과 90일(7.458)은 가장 높은 값을 나타냈다. 이는 지나치게 짧거나 긴 구간보다는 중간 길이의 시계열 창이 예측 안정성과 변동 포착의 균형을 가장 잘 달성한다는 점을 시사한다.</w:t>
      </w:r>
    </w:p>
    <w:p w14:paraId="6A44C218" w14:textId="6F6B1265" w:rsidR="00552B75" w:rsidRDefault="00552B75" w:rsidP="005A699F">
      <w:pPr>
        <w:pBdr>
          <w:top w:val="nil"/>
          <w:left w:val="nil"/>
          <w:bottom w:val="nil"/>
          <w:right w:val="nil"/>
          <w:between w:val="nil"/>
        </w:pBdr>
        <w:spacing w:before="53" w:line="252" w:lineRule="auto"/>
        <w:jc w:val="both"/>
        <w:rPr>
          <w:rFonts w:ascii="조선신명조" w:eastAsia="조선신명조" w:hAnsi="맑은 고딕" w:cs="맑은 고딕" w:hint="eastAsia"/>
          <w:color w:val="000000"/>
          <w:sz w:val="18"/>
          <w:szCs w:val="18"/>
          <w:lang w:eastAsia="ko-KR"/>
        </w:rPr>
      </w:pPr>
    </w:p>
    <w:p w14:paraId="55BEEE6C" w14:textId="4BDA4FA5" w:rsidR="008B4673"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12&gt; </w:t>
      </w:r>
      <w:r w:rsidR="00552B75">
        <w:rPr>
          <w:rFonts w:ascii="조선신명조" w:eastAsia="조선신명조" w:hAnsi="맑은 고딕" w:cs="맑은 고딕" w:hint="eastAsia"/>
          <w:color w:val="000000"/>
          <w:sz w:val="18"/>
          <w:szCs w:val="18"/>
          <w:lang w:eastAsia="ko-KR"/>
        </w:rPr>
        <w:t xml:space="preserve">lookback별 평균 </w:t>
      </w:r>
      <w:proofErr w:type="spellStart"/>
      <w:r w:rsidR="00552B75">
        <w:rPr>
          <w:rFonts w:ascii="조선신명조" w:eastAsia="조선신명조" w:hAnsi="맑은 고딕" w:cs="맑은 고딕" w:hint="eastAsia"/>
          <w:color w:val="000000"/>
          <w:sz w:val="18"/>
          <w:szCs w:val="18"/>
          <w:lang w:eastAsia="ko-KR"/>
        </w:rPr>
        <w:t>지표값</w:t>
      </w:r>
      <w:proofErr w:type="spellEnd"/>
    </w:p>
    <w:tbl>
      <w:tblPr>
        <w:tblStyle w:val="TableGrid"/>
        <w:tblW w:w="0" w:type="auto"/>
        <w:tblLook w:val="04A0" w:firstRow="1" w:lastRow="0" w:firstColumn="1" w:lastColumn="0" w:noHBand="0" w:noVBand="1"/>
      </w:tblPr>
      <w:tblGrid>
        <w:gridCol w:w="1069"/>
        <w:gridCol w:w="1059"/>
        <w:gridCol w:w="1059"/>
        <w:gridCol w:w="1059"/>
        <w:gridCol w:w="1059"/>
        <w:gridCol w:w="1060"/>
        <w:gridCol w:w="1059"/>
        <w:gridCol w:w="1059"/>
      </w:tblGrid>
      <w:tr w:rsidR="008B4673" w:rsidRPr="00C42910" w14:paraId="4E26E9A8" w14:textId="77777777" w:rsidTr="008B4673">
        <w:tc>
          <w:tcPr>
            <w:tcW w:w="1069" w:type="dxa"/>
            <w:vAlign w:val="center"/>
          </w:tcPr>
          <w:p w14:paraId="786D5A1E" w14:textId="406958A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lookback</w:t>
            </w:r>
          </w:p>
        </w:tc>
        <w:tc>
          <w:tcPr>
            <w:tcW w:w="1059" w:type="dxa"/>
            <w:vAlign w:val="center"/>
          </w:tcPr>
          <w:p w14:paraId="16271CDF" w14:textId="247BB43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059" w:type="dxa"/>
            <w:vAlign w:val="center"/>
          </w:tcPr>
          <w:p w14:paraId="758B671B" w14:textId="38BCC9B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059" w:type="dxa"/>
            <w:vAlign w:val="center"/>
          </w:tcPr>
          <w:p w14:paraId="7FFF7DAD" w14:textId="3D934C5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059" w:type="dxa"/>
            <w:vAlign w:val="center"/>
          </w:tcPr>
          <w:p w14:paraId="07855441" w14:textId="56E598A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060" w:type="dxa"/>
            <w:vAlign w:val="center"/>
          </w:tcPr>
          <w:p w14:paraId="20FE0593" w14:textId="411E04B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c>
          <w:tcPr>
            <w:tcW w:w="1059" w:type="dxa"/>
            <w:vAlign w:val="center"/>
          </w:tcPr>
          <w:p w14:paraId="4C28A893" w14:textId="37A8270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MSE</w:t>
            </w:r>
          </w:p>
        </w:tc>
        <w:tc>
          <w:tcPr>
            <w:tcW w:w="1059" w:type="dxa"/>
            <w:vAlign w:val="center"/>
          </w:tcPr>
          <w:p w14:paraId="4ED7F6E1" w14:textId="48EE91C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MSPE</w:t>
            </w:r>
          </w:p>
        </w:tc>
      </w:tr>
      <w:tr w:rsidR="008B4673" w:rsidRPr="00C42910" w14:paraId="530C930E" w14:textId="77777777" w:rsidTr="008B4673">
        <w:tc>
          <w:tcPr>
            <w:tcW w:w="1069" w:type="dxa"/>
            <w:vAlign w:val="center"/>
          </w:tcPr>
          <w:p w14:paraId="0CF83EB8" w14:textId="035C909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059" w:type="dxa"/>
            <w:vAlign w:val="center"/>
          </w:tcPr>
          <w:p w14:paraId="2A8AC979" w14:textId="1124856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7.132</w:t>
            </w:r>
          </w:p>
        </w:tc>
        <w:tc>
          <w:tcPr>
            <w:tcW w:w="1059" w:type="dxa"/>
            <w:vAlign w:val="center"/>
          </w:tcPr>
          <w:p w14:paraId="295FFC61" w14:textId="411F1E0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5.542</w:t>
            </w:r>
          </w:p>
        </w:tc>
        <w:tc>
          <w:tcPr>
            <w:tcW w:w="1059" w:type="dxa"/>
            <w:vAlign w:val="center"/>
          </w:tcPr>
          <w:p w14:paraId="6261CB69" w14:textId="61D0E42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059" w:type="dxa"/>
            <w:vAlign w:val="center"/>
          </w:tcPr>
          <w:p w14:paraId="5CC5617F" w14:textId="25CDFA5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4.627</w:t>
            </w:r>
          </w:p>
        </w:tc>
        <w:tc>
          <w:tcPr>
            <w:tcW w:w="1060" w:type="dxa"/>
            <w:vAlign w:val="center"/>
          </w:tcPr>
          <w:p w14:paraId="1B3A23A0" w14:textId="6A0AE38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c>
          <w:tcPr>
            <w:tcW w:w="1059" w:type="dxa"/>
            <w:vAlign w:val="center"/>
          </w:tcPr>
          <w:p w14:paraId="2075667A" w14:textId="3EC89EA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50.93</w:t>
            </w:r>
          </w:p>
        </w:tc>
        <w:tc>
          <w:tcPr>
            <w:tcW w:w="1059" w:type="dxa"/>
            <w:vAlign w:val="center"/>
          </w:tcPr>
          <w:p w14:paraId="52E91662" w14:textId="317AF48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F85FF23" w14:textId="77777777" w:rsidTr="008B4673">
        <w:tc>
          <w:tcPr>
            <w:tcW w:w="1069" w:type="dxa"/>
            <w:vAlign w:val="center"/>
          </w:tcPr>
          <w:p w14:paraId="519A6EA6" w14:textId="5504086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10</w:t>
            </w:r>
          </w:p>
        </w:tc>
        <w:tc>
          <w:tcPr>
            <w:tcW w:w="1059" w:type="dxa"/>
            <w:vAlign w:val="center"/>
          </w:tcPr>
          <w:p w14:paraId="2C93B83D" w14:textId="16C25E9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7.281</w:t>
            </w:r>
          </w:p>
        </w:tc>
        <w:tc>
          <w:tcPr>
            <w:tcW w:w="1059" w:type="dxa"/>
            <w:vAlign w:val="center"/>
          </w:tcPr>
          <w:p w14:paraId="3A0FBF26" w14:textId="39B26E5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5.611</w:t>
            </w:r>
          </w:p>
        </w:tc>
        <w:tc>
          <w:tcPr>
            <w:tcW w:w="1059" w:type="dxa"/>
            <w:vAlign w:val="center"/>
          </w:tcPr>
          <w:p w14:paraId="0924D71F" w14:textId="0D3ECF2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059" w:type="dxa"/>
            <w:vAlign w:val="center"/>
          </w:tcPr>
          <w:p w14:paraId="655D6A38" w14:textId="3D9DC7B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4.682</w:t>
            </w:r>
          </w:p>
        </w:tc>
        <w:tc>
          <w:tcPr>
            <w:tcW w:w="1060" w:type="dxa"/>
            <w:vAlign w:val="center"/>
          </w:tcPr>
          <w:p w14:paraId="4BC0DBC2" w14:textId="690361F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c>
          <w:tcPr>
            <w:tcW w:w="1059" w:type="dxa"/>
            <w:vAlign w:val="center"/>
          </w:tcPr>
          <w:p w14:paraId="40BB6D28" w14:textId="41D21A3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53.084</w:t>
            </w:r>
          </w:p>
        </w:tc>
        <w:tc>
          <w:tcPr>
            <w:tcW w:w="1059" w:type="dxa"/>
            <w:vAlign w:val="center"/>
          </w:tcPr>
          <w:p w14:paraId="71575C8A" w14:textId="3443C55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CE484E2" w14:textId="77777777" w:rsidTr="008B4673">
        <w:tc>
          <w:tcPr>
            <w:tcW w:w="1069" w:type="dxa"/>
            <w:vAlign w:val="center"/>
          </w:tcPr>
          <w:p w14:paraId="2DE29217" w14:textId="26F7220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30</w:t>
            </w:r>
          </w:p>
        </w:tc>
        <w:tc>
          <w:tcPr>
            <w:tcW w:w="1059" w:type="dxa"/>
            <w:vAlign w:val="center"/>
          </w:tcPr>
          <w:p w14:paraId="680B35AC" w14:textId="71E23F6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7.287</w:t>
            </w:r>
          </w:p>
        </w:tc>
        <w:tc>
          <w:tcPr>
            <w:tcW w:w="1059" w:type="dxa"/>
            <w:vAlign w:val="center"/>
          </w:tcPr>
          <w:p w14:paraId="111705F7" w14:textId="0FA8890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5.654</w:t>
            </w:r>
          </w:p>
        </w:tc>
        <w:tc>
          <w:tcPr>
            <w:tcW w:w="1059" w:type="dxa"/>
            <w:vAlign w:val="center"/>
          </w:tcPr>
          <w:p w14:paraId="3B4C9F96" w14:textId="4F9E77C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059" w:type="dxa"/>
            <w:vAlign w:val="center"/>
          </w:tcPr>
          <w:p w14:paraId="05930294" w14:textId="0D663F7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060" w:type="dxa"/>
            <w:vAlign w:val="center"/>
          </w:tcPr>
          <w:p w14:paraId="73D6AD5F" w14:textId="269DDC8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c>
          <w:tcPr>
            <w:tcW w:w="1059" w:type="dxa"/>
            <w:vAlign w:val="center"/>
          </w:tcPr>
          <w:p w14:paraId="0DC60BE7" w14:textId="1122CDA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53.21</w:t>
            </w:r>
          </w:p>
        </w:tc>
        <w:tc>
          <w:tcPr>
            <w:tcW w:w="1059" w:type="dxa"/>
            <w:vAlign w:val="center"/>
          </w:tcPr>
          <w:p w14:paraId="01C35019" w14:textId="7F38AE5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4F61A344" w14:textId="77777777" w:rsidTr="008B4673">
        <w:tc>
          <w:tcPr>
            <w:tcW w:w="1069" w:type="dxa"/>
            <w:vAlign w:val="center"/>
          </w:tcPr>
          <w:p w14:paraId="67DA8BC3" w14:textId="3C848F8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w:t>
            </w:r>
          </w:p>
        </w:tc>
        <w:tc>
          <w:tcPr>
            <w:tcW w:w="1059" w:type="dxa"/>
            <w:vAlign w:val="center"/>
          </w:tcPr>
          <w:p w14:paraId="4630AEFA" w14:textId="44820A5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7.331</w:t>
            </w:r>
          </w:p>
        </w:tc>
        <w:tc>
          <w:tcPr>
            <w:tcW w:w="1059" w:type="dxa"/>
            <w:vAlign w:val="center"/>
          </w:tcPr>
          <w:p w14:paraId="54B57F51" w14:textId="4BD2F06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5.617</w:t>
            </w:r>
          </w:p>
        </w:tc>
        <w:tc>
          <w:tcPr>
            <w:tcW w:w="1059" w:type="dxa"/>
            <w:vAlign w:val="center"/>
          </w:tcPr>
          <w:p w14:paraId="51E21FBD" w14:textId="765DD95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059" w:type="dxa"/>
            <w:vAlign w:val="center"/>
          </w:tcPr>
          <w:p w14:paraId="6AE88347" w14:textId="0966C4D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4.615</w:t>
            </w:r>
          </w:p>
        </w:tc>
        <w:tc>
          <w:tcPr>
            <w:tcW w:w="1060" w:type="dxa"/>
            <w:vAlign w:val="center"/>
          </w:tcPr>
          <w:p w14:paraId="75013107" w14:textId="469AC38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c>
          <w:tcPr>
            <w:tcW w:w="1059" w:type="dxa"/>
            <w:vAlign w:val="center"/>
          </w:tcPr>
          <w:p w14:paraId="49C2CBA9" w14:textId="3A4BCDD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53.788</w:t>
            </w:r>
          </w:p>
        </w:tc>
        <w:tc>
          <w:tcPr>
            <w:tcW w:w="1059" w:type="dxa"/>
            <w:vAlign w:val="center"/>
          </w:tcPr>
          <w:p w14:paraId="510BDE72" w14:textId="092462A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2B6A389" w14:textId="77777777" w:rsidTr="008B4673">
        <w:tc>
          <w:tcPr>
            <w:tcW w:w="1069" w:type="dxa"/>
            <w:vAlign w:val="center"/>
          </w:tcPr>
          <w:p w14:paraId="62921376" w14:textId="53E8BD2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90</w:t>
            </w:r>
          </w:p>
        </w:tc>
        <w:tc>
          <w:tcPr>
            <w:tcW w:w="1059" w:type="dxa"/>
            <w:vAlign w:val="center"/>
          </w:tcPr>
          <w:p w14:paraId="190183CA" w14:textId="22ADC5B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7.458</w:t>
            </w:r>
          </w:p>
        </w:tc>
        <w:tc>
          <w:tcPr>
            <w:tcW w:w="1059" w:type="dxa"/>
            <w:vAlign w:val="center"/>
          </w:tcPr>
          <w:p w14:paraId="6A29A1C4" w14:textId="7F86753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5.714</w:t>
            </w:r>
          </w:p>
        </w:tc>
        <w:tc>
          <w:tcPr>
            <w:tcW w:w="1059" w:type="dxa"/>
            <w:vAlign w:val="center"/>
          </w:tcPr>
          <w:p w14:paraId="5A2FBDAF" w14:textId="644C7FB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059" w:type="dxa"/>
            <w:vAlign w:val="center"/>
          </w:tcPr>
          <w:p w14:paraId="748CC879" w14:textId="65CDB374"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060" w:type="dxa"/>
            <w:vAlign w:val="center"/>
          </w:tcPr>
          <w:p w14:paraId="57F3CB5B" w14:textId="1F6A46A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c>
          <w:tcPr>
            <w:tcW w:w="1059" w:type="dxa"/>
            <w:vAlign w:val="center"/>
          </w:tcPr>
          <w:p w14:paraId="3ECD5693" w14:textId="4B25428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55.716</w:t>
            </w:r>
          </w:p>
        </w:tc>
        <w:tc>
          <w:tcPr>
            <w:tcW w:w="1059" w:type="dxa"/>
            <w:vAlign w:val="center"/>
          </w:tcPr>
          <w:p w14:paraId="667F0A2F" w14:textId="6F75B79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6A597D4F" w14:textId="77777777" w:rsidTr="008B4673">
        <w:tc>
          <w:tcPr>
            <w:tcW w:w="1069" w:type="dxa"/>
            <w:vAlign w:val="center"/>
          </w:tcPr>
          <w:p w14:paraId="30673ED6" w14:textId="1210FC7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w:t>
            </w:r>
          </w:p>
        </w:tc>
        <w:tc>
          <w:tcPr>
            <w:tcW w:w="1059" w:type="dxa"/>
            <w:vAlign w:val="center"/>
          </w:tcPr>
          <w:p w14:paraId="03E25BA2" w14:textId="30B133C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7.516</w:t>
            </w:r>
          </w:p>
        </w:tc>
        <w:tc>
          <w:tcPr>
            <w:tcW w:w="1059" w:type="dxa"/>
            <w:vAlign w:val="center"/>
          </w:tcPr>
          <w:p w14:paraId="1DE1F8B2" w14:textId="191BF9A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5.774</w:t>
            </w:r>
          </w:p>
        </w:tc>
        <w:tc>
          <w:tcPr>
            <w:tcW w:w="1059" w:type="dxa"/>
            <w:vAlign w:val="center"/>
          </w:tcPr>
          <w:p w14:paraId="010E89E7" w14:textId="6145B43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w:t>
            </w:r>
          </w:p>
        </w:tc>
        <w:tc>
          <w:tcPr>
            <w:tcW w:w="1059" w:type="dxa"/>
            <w:vAlign w:val="center"/>
          </w:tcPr>
          <w:p w14:paraId="25CD101A" w14:textId="4A1F8A6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4.707</w:t>
            </w:r>
          </w:p>
        </w:tc>
        <w:tc>
          <w:tcPr>
            <w:tcW w:w="1060" w:type="dxa"/>
            <w:vAlign w:val="center"/>
          </w:tcPr>
          <w:p w14:paraId="46EF7D3A" w14:textId="370E7FB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0.342</w:t>
            </w:r>
          </w:p>
        </w:tc>
        <w:tc>
          <w:tcPr>
            <w:tcW w:w="1059" w:type="dxa"/>
            <w:vAlign w:val="center"/>
          </w:tcPr>
          <w:p w14:paraId="6CA3FFDC" w14:textId="4247777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56.623</w:t>
            </w:r>
          </w:p>
        </w:tc>
        <w:tc>
          <w:tcPr>
            <w:tcW w:w="1059" w:type="dxa"/>
            <w:vAlign w:val="center"/>
          </w:tcPr>
          <w:p w14:paraId="6A9B7EB9" w14:textId="4ABDCE3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bl>
    <w:p w14:paraId="6EF4D984" w14:textId="77777777" w:rsidR="00A31D33" w:rsidRPr="00C42910"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34751483" w14:textId="77777777" w:rsidR="008B4673" w:rsidRPr="00C42910"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roofErr w:type="spellStart"/>
      <w:r w:rsidRPr="008B4673">
        <w:rPr>
          <w:rFonts w:ascii="조선신명조" w:eastAsia="조선신명조" w:hAnsi="맑은 고딕" w:cs="맑은 고딕" w:hint="eastAsia"/>
          <w:color w:val="000000"/>
          <w:sz w:val="18"/>
          <w:szCs w:val="18"/>
          <w:lang w:eastAsia="ko-KR"/>
        </w:rPr>
        <w:t>모델별·케이스별</w:t>
      </w:r>
      <w:proofErr w:type="spellEnd"/>
      <w:r w:rsidRPr="008B4673">
        <w:rPr>
          <w:rFonts w:ascii="조선신명조" w:eastAsia="조선신명조" w:hAnsi="맑은 고딕" w:cs="맑은 고딕" w:hint="eastAsia"/>
          <w:color w:val="000000"/>
          <w:sz w:val="18"/>
          <w:szCs w:val="18"/>
          <w:lang w:eastAsia="ko-KR"/>
        </w:rPr>
        <w:t xml:space="preserve"> 최적 조합을 살펴보면, LSTM 계열은 주로 20일 구간에서 최소 RMSE를 기록하였고, GRU 계열 또한 대부분의 케이스가 동일 구간에서 최적점을 보였다. CNN-LSTM은 ‘Macro Only’ 및 ‘Macro + Event’ 조합에서 30일, 나머지 케이스에서 20일이 최적이었으며, CNN-GRU는 단기(10일) 및 중기(20일) 구간에서 우수한 결과를 보였다. 특히 CNN-LSTM의 ‘ALL’ 조합은 RMSE 6.976, MAE 5.390, MAPE 0.394%로 전체 실험 중 가장 균형 잡힌 성능을 나타냈으며, 이는 이벤트 및 감성 정보가 거시변수의 한계를 보완하며 환율의 단기·중기 변동을 효과적으로 설명함을 보여준다.</w:t>
      </w:r>
    </w:p>
    <w:p w14:paraId="5838FF4B" w14:textId="77777777" w:rsidR="008B4673" w:rsidRPr="00C42910"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2229398D" w14:textId="3A84EDB0" w:rsidR="008B4673"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13&gt; </w:t>
      </w:r>
      <w:proofErr w:type="spellStart"/>
      <w:r w:rsidR="008B4673" w:rsidRPr="00C42910">
        <w:rPr>
          <w:rFonts w:ascii="조선신명조" w:eastAsia="조선신명조" w:hAnsi="맑은 고딕" w:cs="맑은 고딕" w:hint="eastAsia"/>
          <w:color w:val="000000"/>
          <w:sz w:val="18"/>
          <w:szCs w:val="18"/>
          <w:lang w:eastAsia="ko-KR"/>
        </w:rPr>
        <w:t>모델별</w:t>
      </w:r>
      <w:proofErr w:type="spellEnd"/>
      <w:r w:rsidR="008B4673" w:rsidRPr="00C42910">
        <w:rPr>
          <w:rFonts w:ascii="조선신명조" w:eastAsia="조선신명조" w:hAnsi="맑은 고딕" w:cs="맑은 고딕" w:hint="eastAsia"/>
          <w:color w:val="000000"/>
          <w:sz w:val="18"/>
          <w:szCs w:val="18"/>
          <w:lang w:eastAsia="ko-KR"/>
        </w:rPr>
        <w:t xml:space="preserve"> 케이스별 최적 조합</w:t>
      </w:r>
    </w:p>
    <w:tbl>
      <w:tblPr>
        <w:tblStyle w:val="TableGrid"/>
        <w:tblW w:w="0" w:type="auto"/>
        <w:tblLook w:val="04A0" w:firstRow="1" w:lastRow="0" w:firstColumn="1" w:lastColumn="0" w:noHBand="0" w:noVBand="1"/>
      </w:tblPr>
      <w:tblGrid>
        <w:gridCol w:w="1207"/>
        <w:gridCol w:w="1191"/>
        <w:gridCol w:w="1191"/>
        <w:gridCol w:w="1189"/>
        <w:gridCol w:w="1189"/>
        <w:gridCol w:w="1190"/>
        <w:gridCol w:w="1191"/>
        <w:gridCol w:w="1192"/>
      </w:tblGrid>
      <w:tr w:rsidR="008B4673" w:rsidRPr="00C42910" w14:paraId="64D01C5F" w14:textId="77777777" w:rsidTr="008B4673">
        <w:tc>
          <w:tcPr>
            <w:tcW w:w="1207" w:type="dxa"/>
            <w:vAlign w:val="center"/>
          </w:tcPr>
          <w:p w14:paraId="1C90C94E" w14:textId="5DB7849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191" w:type="dxa"/>
            <w:vAlign w:val="center"/>
          </w:tcPr>
          <w:p w14:paraId="79877C11" w14:textId="6466C46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케이스</w:t>
            </w:r>
            <w:proofErr w:type="spellEnd"/>
          </w:p>
        </w:tc>
        <w:tc>
          <w:tcPr>
            <w:tcW w:w="1191" w:type="dxa"/>
            <w:vAlign w:val="center"/>
          </w:tcPr>
          <w:p w14:paraId="5DAF83FF" w14:textId="5589E06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Best Lookback</w:t>
            </w:r>
          </w:p>
        </w:tc>
        <w:tc>
          <w:tcPr>
            <w:tcW w:w="1189" w:type="dxa"/>
            <w:vAlign w:val="center"/>
          </w:tcPr>
          <w:p w14:paraId="3167B62A" w14:textId="2572138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189" w:type="dxa"/>
            <w:vAlign w:val="center"/>
          </w:tcPr>
          <w:p w14:paraId="72C42BA4" w14:textId="2464DD0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190" w:type="dxa"/>
            <w:vAlign w:val="center"/>
          </w:tcPr>
          <w:p w14:paraId="6ACB303B" w14:textId="4C80BA2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191" w:type="dxa"/>
            <w:vAlign w:val="center"/>
          </w:tcPr>
          <w:p w14:paraId="100638CE" w14:textId="017224C4"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MedAE</w:t>
            </w:r>
            <w:proofErr w:type="spellEnd"/>
          </w:p>
        </w:tc>
        <w:tc>
          <w:tcPr>
            <w:tcW w:w="1192" w:type="dxa"/>
            <w:vAlign w:val="center"/>
          </w:tcPr>
          <w:p w14:paraId="59BDE391" w14:textId="12F9285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proofErr w:type="spellStart"/>
            <w:r w:rsidRPr="00C42910">
              <w:rPr>
                <w:rFonts w:ascii="조선신명조" w:eastAsia="조선신명조" w:hAnsi="Segoe UI" w:cs="Segoe UI" w:hint="eastAsia"/>
                <w:b/>
                <w:bCs/>
                <w:sz w:val="18"/>
                <w:szCs w:val="18"/>
              </w:rPr>
              <w:t>MedAPE</w:t>
            </w:r>
            <w:proofErr w:type="spellEnd"/>
          </w:p>
        </w:tc>
      </w:tr>
      <w:tr w:rsidR="008B4673" w:rsidRPr="00C42910" w14:paraId="54F1DEE0" w14:textId="77777777" w:rsidTr="008B4673">
        <w:tc>
          <w:tcPr>
            <w:tcW w:w="1207" w:type="dxa"/>
            <w:vAlign w:val="center"/>
          </w:tcPr>
          <w:p w14:paraId="1EDD5B87" w14:textId="4BDEB18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191" w:type="dxa"/>
            <w:vAlign w:val="center"/>
          </w:tcPr>
          <w:p w14:paraId="2D0D1CEA" w14:textId="4CB88EE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191" w:type="dxa"/>
            <w:vAlign w:val="center"/>
          </w:tcPr>
          <w:p w14:paraId="6B1B12CC" w14:textId="16DE4BE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189" w:type="dxa"/>
            <w:vAlign w:val="center"/>
          </w:tcPr>
          <w:p w14:paraId="08AD1B7E" w14:textId="2C70834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6.946</w:t>
            </w:r>
          </w:p>
        </w:tc>
        <w:tc>
          <w:tcPr>
            <w:tcW w:w="1189" w:type="dxa"/>
            <w:vAlign w:val="center"/>
          </w:tcPr>
          <w:p w14:paraId="74045C27" w14:textId="2FF6537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5.384</w:t>
            </w:r>
          </w:p>
        </w:tc>
        <w:tc>
          <w:tcPr>
            <w:tcW w:w="1190" w:type="dxa"/>
            <w:vAlign w:val="center"/>
          </w:tcPr>
          <w:p w14:paraId="66504AE3" w14:textId="1F7F8BA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191" w:type="dxa"/>
            <w:vAlign w:val="center"/>
          </w:tcPr>
          <w:p w14:paraId="3155D715" w14:textId="2E4AEDE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4.562</w:t>
            </w:r>
          </w:p>
        </w:tc>
        <w:tc>
          <w:tcPr>
            <w:tcW w:w="1192" w:type="dxa"/>
            <w:vAlign w:val="center"/>
          </w:tcPr>
          <w:p w14:paraId="45291AB1" w14:textId="0360B9D8"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8B4673" w:rsidRPr="00C42910" w14:paraId="3A19F072" w14:textId="77777777" w:rsidTr="008B4673">
        <w:tc>
          <w:tcPr>
            <w:tcW w:w="1207" w:type="dxa"/>
            <w:vAlign w:val="center"/>
          </w:tcPr>
          <w:p w14:paraId="5E002AC3" w14:textId="3FF8D678"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191" w:type="dxa"/>
            <w:vAlign w:val="center"/>
          </w:tcPr>
          <w:p w14:paraId="4775708D" w14:textId="2169F0B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191" w:type="dxa"/>
            <w:vAlign w:val="center"/>
          </w:tcPr>
          <w:p w14:paraId="7F6BB8C5" w14:textId="012F32B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189" w:type="dxa"/>
            <w:vAlign w:val="center"/>
          </w:tcPr>
          <w:p w14:paraId="629C5ED1" w14:textId="76280E7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6.976</w:t>
            </w:r>
          </w:p>
        </w:tc>
        <w:tc>
          <w:tcPr>
            <w:tcW w:w="1189" w:type="dxa"/>
            <w:vAlign w:val="center"/>
          </w:tcPr>
          <w:p w14:paraId="23EE5E81" w14:textId="6B5347B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5.39</w:t>
            </w:r>
          </w:p>
        </w:tc>
        <w:tc>
          <w:tcPr>
            <w:tcW w:w="1190" w:type="dxa"/>
            <w:vAlign w:val="center"/>
          </w:tcPr>
          <w:p w14:paraId="0AAC47E5" w14:textId="088D9FE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191" w:type="dxa"/>
            <w:vAlign w:val="center"/>
          </w:tcPr>
          <w:p w14:paraId="0E4EC52E" w14:textId="7C510D3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192" w:type="dxa"/>
            <w:vAlign w:val="center"/>
          </w:tcPr>
          <w:p w14:paraId="7EEF36E5" w14:textId="6A791A4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0.335</w:t>
            </w:r>
          </w:p>
        </w:tc>
      </w:tr>
      <w:tr w:rsidR="008B4673" w:rsidRPr="00C42910" w14:paraId="56B195A6" w14:textId="77777777" w:rsidTr="008B4673">
        <w:tc>
          <w:tcPr>
            <w:tcW w:w="1207" w:type="dxa"/>
            <w:vAlign w:val="center"/>
          </w:tcPr>
          <w:p w14:paraId="102A05A1" w14:textId="5618904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191" w:type="dxa"/>
            <w:vAlign w:val="center"/>
          </w:tcPr>
          <w:p w14:paraId="3726BE84" w14:textId="489BE24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191" w:type="dxa"/>
            <w:vAlign w:val="center"/>
          </w:tcPr>
          <w:p w14:paraId="64679D4D" w14:textId="0EA61A7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189" w:type="dxa"/>
            <w:vAlign w:val="center"/>
          </w:tcPr>
          <w:p w14:paraId="760A7A85" w14:textId="6A77D58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6.996</w:t>
            </w:r>
          </w:p>
        </w:tc>
        <w:tc>
          <w:tcPr>
            <w:tcW w:w="1189" w:type="dxa"/>
            <w:vAlign w:val="center"/>
          </w:tcPr>
          <w:p w14:paraId="0B0B4192" w14:textId="6D39F92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5.383</w:t>
            </w:r>
          </w:p>
        </w:tc>
        <w:tc>
          <w:tcPr>
            <w:tcW w:w="1190" w:type="dxa"/>
            <w:vAlign w:val="center"/>
          </w:tcPr>
          <w:p w14:paraId="49DF3E41" w14:textId="40DF5B0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191" w:type="dxa"/>
            <w:vAlign w:val="center"/>
          </w:tcPr>
          <w:p w14:paraId="146410A4" w14:textId="3797BC4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w:t>
            </w:r>
          </w:p>
        </w:tc>
        <w:tc>
          <w:tcPr>
            <w:tcW w:w="1192" w:type="dxa"/>
            <w:vAlign w:val="center"/>
          </w:tcPr>
          <w:p w14:paraId="5DDF32ED" w14:textId="51409DC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8B4673" w:rsidRPr="00C42910" w14:paraId="48F35FDD" w14:textId="77777777" w:rsidTr="008B4673">
        <w:tc>
          <w:tcPr>
            <w:tcW w:w="1207" w:type="dxa"/>
            <w:vAlign w:val="center"/>
          </w:tcPr>
          <w:p w14:paraId="75C6DC31" w14:textId="557B908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191" w:type="dxa"/>
            <w:vAlign w:val="center"/>
          </w:tcPr>
          <w:p w14:paraId="68FA2A4D" w14:textId="341DC6E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191" w:type="dxa"/>
            <w:vAlign w:val="center"/>
          </w:tcPr>
          <w:p w14:paraId="6035B864" w14:textId="25D1D85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189" w:type="dxa"/>
            <w:vAlign w:val="center"/>
          </w:tcPr>
          <w:p w14:paraId="07EFCE2A" w14:textId="295CA2A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w:t>
            </w:r>
          </w:p>
        </w:tc>
        <w:tc>
          <w:tcPr>
            <w:tcW w:w="1189" w:type="dxa"/>
            <w:vAlign w:val="center"/>
          </w:tcPr>
          <w:p w14:paraId="15C4E213" w14:textId="258264B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5.424</w:t>
            </w:r>
          </w:p>
        </w:tc>
        <w:tc>
          <w:tcPr>
            <w:tcW w:w="1190" w:type="dxa"/>
            <w:vAlign w:val="center"/>
          </w:tcPr>
          <w:p w14:paraId="3D21AAF3" w14:textId="4CAE044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191" w:type="dxa"/>
            <w:vAlign w:val="center"/>
          </w:tcPr>
          <w:p w14:paraId="4FA80105" w14:textId="02E5A1F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4.585</w:t>
            </w:r>
          </w:p>
        </w:tc>
        <w:tc>
          <w:tcPr>
            <w:tcW w:w="1192" w:type="dxa"/>
            <w:vAlign w:val="center"/>
          </w:tcPr>
          <w:p w14:paraId="7B3C075C" w14:textId="5418F7F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8B4673" w:rsidRPr="00C42910" w14:paraId="2A760AA6" w14:textId="77777777" w:rsidTr="008B4673">
        <w:tc>
          <w:tcPr>
            <w:tcW w:w="1207" w:type="dxa"/>
            <w:vAlign w:val="center"/>
          </w:tcPr>
          <w:p w14:paraId="3BB17C79" w14:textId="246CEEE8"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191" w:type="dxa"/>
            <w:vAlign w:val="center"/>
          </w:tcPr>
          <w:p w14:paraId="230109F9" w14:textId="2370A20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191" w:type="dxa"/>
            <w:vAlign w:val="center"/>
          </w:tcPr>
          <w:p w14:paraId="79E84B07" w14:textId="747BB40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30</w:t>
            </w:r>
          </w:p>
        </w:tc>
        <w:tc>
          <w:tcPr>
            <w:tcW w:w="1189" w:type="dxa"/>
            <w:vAlign w:val="center"/>
          </w:tcPr>
          <w:p w14:paraId="5F9346E0" w14:textId="3F1DF65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7.052</w:t>
            </w:r>
          </w:p>
        </w:tc>
        <w:tc>
          <w:tcPr>
            <w:tcW w:w="1189" w:type="dxa"/>
            <w:vAlign w:val="center"/>
          </w:tcPr>
          <w:p w14:paraId="3012D89E" w14:textId="1D3FEE5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5.426</w:t>
            </w:r>
          </w:p>
        </w:tc>
        <w:tc>
          <w:tcPr>
            <w:tcW w:w="1190" w:type="dxa"/>
            <w:vAlign w:val="center"/>
          </w:tcPr>
          <w:p w14:paraId="5E0CE5AF" w14:textId="16BAC85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191" w:type="dxa"/>
            <w:vAlign w:val="center"/>
          </w:tcPr>
          <w:p w14:paraId="2FD464EF" w14:textId="28A484A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4.533</w:t>
            </w:r>
          </w:p>
        </w:tc>
        <w:tc>
          <w:tcPr>
            <w:tcW w:w="1192" w:type="dxa"/>
            <w:vAlign w:val="center"/>
          </w:tcPr>
          <w:p w14:paraId="0230F00E" w14:textId="0EB4C38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8B4673" w:rsidRPr="00C42910" w14:paraId="19FEB5C9" w14:textId="77777777" w:rsidTr="008B4673">
        <w:tc>
          <w:tcPr>
            <w:tcW w:w="1207" w:type="dxa"/>
            <w:vAlign w:val="center"/>
          </w:tcPr>
          <w:p w14:paraId="0D8359AD" w14:textId="2E619CD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191" w:type="dxa"/>
            <w:vAlign w:val="center"/>
          </w:tcPr>
          <w:p w14:paraId="03140463" w14:textId="37C6EE2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191" w:type="dxa"/>
            <w:vAlign w:val="center"/>
          </w:tcPr>
          <w:p w14:paraId="31F908D5" w14:textId="7E061DD4"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189" w:type="dxa"/>
            <w:vAlign w:val="center"/>
          </w:tcPr>
          <w:p w14:paraId="39D49611" w14:textId="363769D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7.053</w:t>
            </w:r>
          </w:p>
        </w:tc>
        <w:tc>
          <w:tcPr>
            <w:tcW w:w="1189" w:type="dxa"/>
            <w:vAlign w:val="center"/>
          </w:tcPr>
          <w:p w14:paraId="2B8DEDFB" w14:textId="75A7DDF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5.533</w:t>
            </w:r>
          </w:p>
        </w:tc>
        <w:tc>
          <w:tcPr>
            <w:tcW w:w="1190" w:type="dxa"/>
            <w:vAlign w:val="center"/>
          </w:tcPr>
          <w:p w14:paraId="7EEF8DEC" w14:textId="7C9D39E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191" w:type="dxa"/>
            <w:vAlign w:val="center"/>
          </w:tcPr>
          <w:p w14:paraId="47248B79" w14:textId="605517C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4.663</w:t>
            </w:r>
          </w:p>
        </w:tc>
        <w:tc>
          <w:tcPr>
            <w:tcW w:w="1192" w:type="dxa"/>
            <w:vAlign w:val="center"/>
          </w:tcPr>
          <w:p w14:paraId="60077ACB" w14:textId="643678F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8B4673" w:rsidRPr="00C42910" w14:paraId="16644C83" w14:textId="77777777" w:rsidTr="008B4673">
        <w:tc>
          <w:tcPr>
            <w:tcW w:w="1207" w:type="dxa"/>
            <w:vAlign w:val="center"/>
          </w:tcPr>
          <w:p w14:paraId="5B90930B" w14:textId="78CDC28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191" w:type="dxa"/>
            <w:vAlign w:val="center"/>
          </w:tcPr>
          <w:p w14:paraId="54660195" w14:textId="5C9980F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191" w:type="dxa"/>
            <w:vAlign w:val="center"/>
          </w:tcPr>
          <w:p w14:paraId="6857A33E" w14:textId="58B1EF6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189" w:type="dxa"/>
            <w:vAlign w:val="center"/>
          </w:tcPr>
          <w:p w14:paraId="051E73DE" w14:textId="0F6B438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7.086</w:t>
            </w:r>
          </w:p>
        </w:tc>
        <w:tc>
          <w:tcPr>
            <w:tcW w:w="1189" w:type="dxa"/>
            <w:vAlign w:val="center"/>
          </w:tcPr>
          <w:p w14:paraId="7C4FC62A" w14:textId="218CF754"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5.567</w:t>
            </w:r>
          </w:p>
        </w:tc>
        <w:tc>
          <w:tcPr>
            <w:tcW w:w="1190" w:type="dxa"/>
            <w:vAlign w:val="center"/>
          </w:tcPr>
          <w:p w14:paraId="1B723425" w14:textId="68B4254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191" w:type="dxa"/>
            <w:vAlign w:val="center"/>
          </w:tcPr>
          <w:p w14:paraId="07471EBA" w14:textId="28BF2EB8"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4.652</w:t>
            </w:r>
          </w:p>
        </w:tc>
        <w:tc>
          <w:tcPr>
            <w:tcW w:w="1192" w:type="dxa"/>
            <w:vAlign w:val="center"/>
          </w:tcPr>
          <w:p w14:paraId="4E726A49" w14:textId="6CBBD31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bl>
    <w:p w14:paraId="35BCD556" w14:textId="77777777" w:rsidR="008B4673" w:rsidRPr="00C42910"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4A8322BB" w14:textId="77777777" w:rsidR="008B4673" w:rsidRPr="008B4673"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AA0A701" w14:textId="77777777" w:rsidR="008B4673" w:rsidRPr="008B4673"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8B4673">
        <w:rPr>
          <w:rFonts w:ascii="조선신명조" w:eastAsia="조선신명조" w:hAnsi="맑은 고딕" w:cs="맑은 고딕" w:hint="eastAsia"/>
          <w:color w:val="000000"/>
          <w:sz w:val="18"/>
          <w:szCs w:val="18"/>
          <w:lang w:eastAsia="ko-KR"/>
        </w:rPr>
        <w:t xml:space="preserve">종합적으로 볼 때, Lookback 20일 구간에서 모델의 예측력이 가장 높았으며, CNN-LSTM과 CNN-GRU 등 </w:t>
      </w:r>
      <w:proofErr w:type="spellStart"/>
      <w:r w:rsidRPr="008B4673">
        <w:rPr>
          <w:rFonts w:ascii="조선신명조" w:eastAsia="조선신명조" w:hAnsi="맑은 고딕" w:cs="맑은 고딕" w:hint="eastAsia"/>
          <w:color w:val="000000"/>
          <w:sz w:val="18"/>
          <w:szCs w:val="18"/>
          <w:lang w:eastAsia="ko-KR"/>
        </w:rPr>
        <w:t>합성곱</w:t>
      </w:r>
      <w:proofErr w:type="spellEnd"/>
      <w:r w:rsidRPr="008B4673">
        <w:rPr>
          <w:rFonts w:ascii="조선신명조" w:eastAsia="조선신명조" w:hAnsi="맑은 고딕" w:cs="맑은 고딕" w:hint="eastAsia"/>
          <w:color w:val="000000"/>
          <w:sz w:val="18"/>
          <w:szCs w:val="18"/>
          <w:lang w:eastAsia="ko-KR"/>
        </w:rPr>
        <w:t xml:space="preserve"> 기반 순환 모델이 전통적 RNN 구조보다 전반적으로 우수한 결과를 보였다. 이러한 결과는 CNN 계층이 단기적 급변 패턴을 포착하고, LSTM/GRU 계층이 시간적 연속성을 학습함으로써 서로 보완적인 역할을 수행했기 때문으로 해석된다. 또한 이벤트(GDELT)와 뉴스 감성 변수를 함께 포함한 ‘ALL’ 조합의 성능이 모든 Lookback 구간에서 안정적으로 우수하게 나타나, 거시적 요인에 더해 정성적 요인을 통합적으로 반영하는 접근법이 환율 예측에 효과적임을 실증적으로 확인할 수 있었다.</w:t>
      </w:r>
    </w:p>
    <w:p w14:paraId="1063E935" w14:textId="77777777" w:rsidR="008B4673"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4153767C"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196D9D4F" w14:textId="05634899" w:rsidR="00251E0D" w:rsidRDefault="00251E0D"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변수 중요도 분석</w:t>
      </w:r>
    </w:p>
    <w:p w14:paraId="4D9AC8CB" w14:textId="77777777" w:rsidR="000937AF" w:rsidRDefault="000937AF"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18FE216B" w14:textId="77777777" w:rsidR="00A2349C" w:rsidRPr="00A2349C" w:rsidRDefault="00A2349C" w:rsidP="00A2349C">
      <w:pPr>
        <w:pStyle w:val="BodyText"/>
        <w:spacing w:before="53" w:line="252" w:lineRule="auto"/>
        <w:ind w:firstLineChars="200" w:firstLine="343"/>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모델이 어떤 정보를 통해 예측력을 확보했는지를 정량적으로 파악하기 위해 Permutation Importance 분석을 수행하였다. 이 기법은 개별 피처의 값을 무작위로 섞은 후, 그로 인한 모델 예측 성능(MSE) 저하 정도를 계산함으로써 해당 피처가 모델 성능에 기여하는 상대적 중요도를 측정한다. 따라서 회귀계수에 직접 의존하지 않고, 비선형적 구조와 변수 간 상호작용을 고려할 수 있다는 점에서 딥러닝 기반 시계열 모델의 해석 가능성을 보완하는 데 유용하다.</w:t>
      </w:r>
    </w:p>
    <w:p w14:paraId="6854C6AF" w14:textId="51DC6CC9" w:rsidR="00A2349C" w:rsidRPr="00A2349C" w:rsidRDefault="00A2349C" w:rsidP="00A2349C">
      <w:pPr>
        <w:pStyle w:val="BodyText"/>
        <w:spacing w:before="53" w:line="252" w:lineRule="auto"/>
        <w:ind w:firstLineChars="100" w:firstLine="172"/>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분석 결과, S</w:t>
      </w:r>
      <w:r w:rsidR="00CB6AC7">
        <w:rPr>
          <w:rFonts w:ascii="조선신명조" w:eastAsia="조선신명조" w:hint="eastAsia"/>
          <w:w w:val="105"/>
          <w:sz w:val="18"/>
          <w:szCs w:val="18"/>
          <w:lang w:eastAsia="ko-KR"/>
        </w:rPr>
        <w:t>&amp;</w:t>
      </w:r>
      <w:r w:rsidRPr="00A2349C">
        <w:rPr>
          <w:rFonts w:ascii="조선신명조" w:eastAsia="조선신명조"/>
          <w:w w:val="105"/>
          <w:sz w:val="18"/>
          <w:szCs w:val="18"/>
          <w:lang w:eastAsia="ko-KR"/>
        </w:rPr>
        <w:t xml:space="preserve">P500 종가(0.397)가 전체 변수 중 가장 높은 중요도를 보였으며, 그 뒤를 경상수지(0.348), </w:t>
      </w:r>
      <w:r w:rsidR="00CB6AC7">
        <w:rPr>
          <w:rFonts w:ascii="조선신명조" w:eastAsia="조선신명조" w:hint="eastAsia"/>
          <w:w w:val="105"/>
          <w:sz w:val="18"/>
          <w:szCs w:val="18"/>
          <w:lang w:eastAsia="ko-KR"/>
        </w:rPr>
        <w:t>다우존스</w:t>
      </w:r>
      <w:r w:rsidRPr="00A2349C">
        <w:rPr>
          <w:rFonts w:ascii="조선신명조" w:eastAsia="조선신명조"/>
          <w:w w:val="105"/>
          <w:sz w:val="18"/>
          <w:szCs w:val="18"/>
          <w:lang w:eastAsia="ko-KR"/>
        </w:rPr>
        <w:t xml:space="preserve"> </w:t>
      </w:r>
      <w:r w:rsidR="00CB6AC7">
        <w:rPr>
          <w:rFonts w:ascii="조선신명조" w:eastAsia="조선신명조" w:hint="eastAsia"/>
          <w:w w:val="105"/>
          <w:sz w:val="18"/>
          <w:szCs w:val="18"/>
          <w:lang w:eastAsia="ko-KR"/>
        </w:rPr>
        <w:t xml:space="preserve">지수 </w:t>
      </w:r>
      <w:r w:rsidRPr="00A2349C">
        <w:rPr>
          <w:rFonts w:ascii="조선신명조" w:eastAsia="조선신명조"/>
          <w:w w:val="105"/>
          <w:sz w:val="18"/>
          <w:szCs w:val="18"/>
          <w:lang w:eastAsia="ko-KR"/>
        </w:rPr>
        <w:t>(0.281)가 차지하였다. 이는 미국 증시 및 대외수지와 같은 글로벌 금융</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거시 변수들이 원/달러 환율 변동에 가장 직접적인 영향을 미친다는 점을 보여준다. 특히 S</w:t>
      </w:r>
      <w:r w:rsidR="00CB6AC7">
        <w:rPr>
          <w:rFonts w:ascii="조선신명조" w:eastAsia="조선신명조" w:hint="eastAsia"/>
          <w:w w:val="105"/>
          <w:sz w:val="18"/>
          <w:szCs w:val="18"/>
          <w:lang w:eastAsia="ko-KR"/>
        </w:rPr>
        <w:t>&amp;</w:t>
      </w:r>
      <w:r w:rsidRPr="00A2349C">
        <w:rPr>
          <w:rFonts w:ascii="조선신명조" w:eastAsia="조선신명조"/>
          <w:w w:val="105"/>
          <w:sz w:val="18"/>
          <w:szCs w:val="18"/>
          <w:lang w:eastAsia="ko-KR"/>
        </w:rPr>
        <w:t xml:space="preserve">P500과 </w:t>
      </w:r>
      <w:r w:rsidR="00CB6AC7">
        <w:rPr>
          <w:rFonts w:ascii="조선신명조" w:eastAsia="조선신명조" w:hint="eastAsia"/>
          <w:w w:val="105"/>
          <w:sz w:val="18"/>
          <w:szCs w:val="18"/>
          <w:lang w:eastAsia="ko-KR"/>
        </w:rPr>
        <w:t>다우존스</w:t>
      </w:r>
      <w:r w:rsidRPr="00A2349C">
        <w:rPr>
          <w:rFonts w:ascii="조선신명조" w:eastAsia="조선신명조"/>
          <w:w w:val="105"/>
          <w:sz w:val="18"/>
          <w:szCs w:val="18"/>
          <w:lang w:eastAsia="ko-KR"/>
        </w:rPr>
        <w:t xml:space="preserve"> 지수는 투자심리와 위험자산 선호도를 반영하는 대표적 글로벌 지표로서, 환율의 단기</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중기 변동에 큰 설명력을 제공하는 것으로 나타났다.</w:t>
      </w:r>
    </w:p>
    <w:p w14:paraId="175705FD" w14:textId="34D604F1" w:rsidR="00A2349C" w:rsidRPr="00A2349C" w:rsidRDefault="00A2349C" w:rsidP="00A2349C">
      <w:pPr>
        <w:pStyle w:val="BodyText"/>
        <w:spacing w:before="53" w:line="252" w:lineRule="auto"/>
        <w:ind w:firstLineChars="100" w:firstLine="172"/>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 xml:space="preserve">흥미로운 점은 </w:t>
      </w:r>
      <w:proofErr w:type="spellStart"/>
      <w:r w:rsidRPr="00A2349C">
        <w:rPr>
          <w:rFonts w:ascii="조선신명조" w:eastAsia="조선신명조"/>
          <w:w w:val="105"/>
          <w:sz w:val="18"/>
          <w:szCs w:val="18"/>
          <w:lang w:eastAsia="ko-KR"/>
        </w:rPr>
        <w:t>events_tone_mean</w:t>
      </w:r>
      <w:proofErr w:type="spellEnd"/>
      <w:r w:rsidRPr="00A2349C">
        <w:rPr>
          <w:rFonts w:ascii="조선신명조" w:eastAsia="조선신명조"/>
          <w:w w:val="105"/>
          <w:sz w:val="18"/>
          <w:szCs w:val="18"/>
          <w:lang w:eastAsia="ko-KR"/>
        </w:rPr>
        <w:t xml:space="preserve">(0.229)이 네 번째로 높은 중요도를 기록했다는 것이다. 이는 GDELT 이벤트 데이터에서 추출된 사건 톤(감성)의 평균값으로, 글로벌 뉴스 내 </w:t>
      </w:r>
      <w:proofErr w:type="spellStart"/>
      <w:r w:rsidRPr="00A2349C">
        <w:rPr>
          <w:rFonts w:ascii="조선신명조" w:eastAsia="조선신명조"/>
          <w:w w:val="105"/>
          <w:sz w:val="18"/>
          <w:szCs w:val="18"/>
          <w:lang w:eastAsia="ko-KR"/>
        </w:rPr>
        <w:t>긍</w:t>
      </w:r>
      <w:proofErr w:type="spellEnd"/>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 xml:space="preserve">부정 정서의 편향이 환율 움직임과 유의한 상관관계를 가진다는 사실을 의미한다. 특히 이벤트 감성 변수의 영향력이 CPI(0.121)나 WTI(0.081) 등 전통적 거시 변수보다도 높게 나타났다는 점에서, </w:t>
      </w:r>
      <w:r w:rsidR="005226FA">
        <w:rPr>
          <w:rFonts w:ascii="조선신명조" w:eastAsia="조선신명조" w:hint="eastAsia"/>
          <w:w w:val="105"/>
          <w:sz w:val="18"/>
          <w:szCs w:val="18"/>
          <w:lang w:eastAsia="ko-KR"/>
        </w:rPr>
        <w:t>이벤트</w:t>
      </w:r>
      <w:r w:rsidRPr="00A2349C">
        <w:rPr>
          <w:rFonts w:ascii="조선신명조" w:eastAsia="조선신명조"/>
          <w:w w:val="105"/>
          <w:sz w:val="18"/>
          <w:szCs w:val="18"/>
          <w:lang w:eastAsia="ko-KR"/>
        </w:rPr>
        <w:t xml:space="preserve"> 정보가 경제 펀더멘털 변수 이상으로 시장 심리에 작용함을 보여준다.</w:t>
      </w:r>
    </w:p>
    <w:p w14:paraId="4C0D266E" w14:textId="1148BF5F" w:rsidR="00A2349C" w:rsidRPr="00A2349C" w:rsidRDefault="00A2349C" w:rsidP="005226FA">
      <w:pPr>
        <w:pStyle w:val="BodyText"/>
        <w:spacing w:before="53" w:line="252" w:lineRule="auto"/>
        <w:ind w:firstLineChars="100" w:firstLine="172"/>
        <w:jc w:val="both"/>
        <w:rPr>
          <w:rFonts w:ascii="조선신명조" w:eastAsia="조선신명조" w:hint="eastAsia"/>
          <w:w w:val="105"/>
          <w:sz w:val="18"/>
          <w:szCs w:val="18"/>
          <w:lang w:eastAsia="ko-KR"/>
        </w:rPr>
      </w:pPr>
      <w:r w:rsidRPr="00A2349C">
        <w:rPr>
          <w:rFonts w:ascii="조선신명조" w:eastAsia="조선신명조"/>
          <w:w w:val="105"/>
          <w:sz w:val="18"/>
          <w:szCs w:val="18"/>
          <w:lang w:eastAsia="ko-KR"/>
        </w:rPr>
        <w:t>그 외에도 CPI, WTI Price, KOSDAQ 종가, M2, Copper 가격 등이 주요 설명 변수로 확인되었다. 이는 물가</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유동성</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 xml:space="preserve">원자재 가격이 복합적으로 작용해 환율에 영향을 미친다는 점을 뒷받침한다. 반면 한국 정책금리, M1, </w:t>
      </w:r>
      <w:proofErr w:type="spellStart"/>
      <w:r w:rsidRPr="00A2349C">
        <w:rPr>
          <w:rFonts w:ascii="조선신명조" w:eastAsia="조선신명조"/>
          <w:w w:val="105"/>
          <w:sz w:val="18"/>
          <w:szCs w:val="18"/>
          <w:lang w:eastAsia="ko-KR"/>
        </w:rPr>
        <w:t>usd</w:t>
      </w:r>
      <w:proofErr w:type="spellEnd"/>
      <w:r w:rsidRPr="00A2349C">
        <w:rPr>
          <w:rFonts w:ascii="조선신명조" w:eastAsia="조선신명조"/>
          <w:w w:val="105"/>
          <w:sz w:val="18"/>
          <w:szCs w:val="18"/>
          <w:lang w:eastAsia="ko-KR"/>
        </w:rPr>
        <w:t>/</w:t>
      </w:r>
      <w:proofErr w:type="spellStart"/>
      <w:r w:rsidRPr="00A2349C">
        <w:rPr>
          <w:rFonts w:ascii="조선신명조" w:eastAsia="조선신명조"/>
          <w:w w:val="105"/>
          <w:sz w:val="18"/>
          <w:szCs w:val="18"/>
          <w:lang w:eastAsia="ko-KR"/>
        </w:rPr>
        <w:t>jpy</w:t>
      </w:r>
      <w:proofErr w:type="spellEnd"/>
      <w:r w:rsidRPr="00A2349C">
        <w:rPr>
          <w:rFonts w:ascii="조선신명조" w:eastAsia="조선신명조"/>
          <w:w w:val="105"/>
          <w:sz w:val="18"/>
          <w:szCs w:val="18"/>
          <w:lang w:eastAsia="ko-KR"/>
        </w:rPr>
        <w:t xml:space="preserve">, us10y 등의 변수는 </w:t>
      </w:r>
      <w:r w:rsidRPr="00A2349C">
        <w:rPr>
          <w:rFonts w:ascii="조선신명조" w:eastAsia="조선신명조"/>
          <w:w w:val="105"/>
          <w:sz w:val="18"/>
          <w:szCs w:val="18"/>
          <w:lang w:eastAsia="ko-KR"/>
        </w:rPr>
        <w:lastRenderedPageBreak/>
        <w:t>상대적으로 낮은 중요도를 보였는데, 이는 단기 환율 변동 예측에서는 국내 단독 요인보다 글로벌 및 심리적 요인의 설명력이 더 크다는 점을 시사한다.</w:t>
      </w:r>
    </w:p>
    <w:p w14:paraId="7E45DD1D" w14:textId="77777777" w:rsidR="00A2349C" w:rsidRPr="00A2349C" w:rsidRDefault="00A2349C" w:rsidP="00251E0D">
      <w:pPr>
        <w:pStyle w:val="BodyText"/>
        <w:spacing w:before="53" w:line="252" w:lineRule="auto"/>
        <w:jc w:val="both"/>
        <w:rPr>
          <w:rFonts w:ascii="조선신명조" w:eastAsia="조선신명조"/>
          <w:w w:val="105"/>
          <w:sz w:val="18"/>
          <w:szCs w:val="18"/>
          <w:lang w:eastAsia="ko-KR"/>
        </w:rPr>
      </w:pPr>
    </w:p>
    <w:p w14:paraId="21416D8C" w14:textId="77777777" w:rsidR="00A2349C" w:rsidRDefault="00A2349C" w:rsidP="00251E0D">
      <w:pPr>
        <w:pStyle w:val="BodyText"/>
        <w:spacing w:before="53" w:line="252" w:lineRule="auto"/>
        <w:jc w:val="both"/>
        <w:rPr>
          <w:rFonts w:ascii="조선신명조" w:eastAsia="조선신명조"/>
          <w:w w:val="105"/>
          <w:sz w:val="18"/>
          <w:szCs w:val="18"/>
          <w:lang w:eastAsia="ko-KR"/>
        </w:rPr>
      </w:pPr>
    </w:p>
    <w:p w14:paraId="362EFB51" w14:textId="77777777" w:rsidR="00A2349C" w:rsidRDefault="00A2349C" w:rsidP="00251E0D">
      <w:pPr>
        <w:pStyle w:val="BodyText"/>
        <w:spacing w:before="53" w:line="252" w:lineRule="auto"/>
        <w:jc w:val="both"/>
        <w:rPr>
          <w:rFonts w:ascii="조선신명조" w:eastAsia="조선신명조"/>
          <w:w w:val="105"/>
          <w:sz w:val="18"/>
          <w:szCs w:val="18"/>
          <w:lang w:eastAsia="ko-KR"/>
        </w:rPr>
      </w:pPr>
    </w:p>
    <w:p w14:paraId="1F62FDE8" w14:textId="59C9A9D0" w:rsidR="00A2349C" w:rsidRPr="00510381" w:rsidRDefault="00A2349C" w:rsidP="00251E0D">
      <w:pPr>
        <w:pStyle w:val="BodyText"/>
        <w:spacing w:before="53" w:line="252" w:lineRule="auto"/>
        <w:jc w:val="both"/>
        <w:rPr>
          <w:rFonts w:ascii="조선신명조" w:eastAsia="조선신명조"/>
          <w:w w:val="105"/>
          <w:sz w:val="18"/>
          <w:szCs w:val="18"/>
          <w:lang w:eastAsia="ko-KR"/>
        </w:rPr>
        <w:sectPr w:rsidR="00A2349C" w:rsidRPr="00510381" w:rsidSect="00D95A4E">
          <w:type w:val="continuous"/>
          <w:pgSz w:w="11910" w:h="16840"/>
          <w:pgMar w:top="1580" w:right="1180" w:bottom="2040" w:left="1180" w:header="0" w:footer="1849" w:gutter="0"/>
          <w:cols w:space="720"/>
        </w:sectPr>
      </w:pPr>
      <w:r>
        <w:rPr>
          <w:rFonts w:ascii="조선신명조" w:eastAsia="조선신명조" w:hint="eastAsia"/>
          <w:noProof/>
          <w:w w:val="105"/>
          <w:sz w:val="18"/>
          <w:szCs w:val="18"/>
          <w:lang w:eastAsia="ko-KR"/>
          <w14:ligatures w14:val="standardContextual"/>
        </w:rPr>
        <w:drawing>
          <wp:inline distT="0" distB="0" distL="0" distR="0" wp14:anchorId="288477F7" wp14:editId="42733211">
            <wp:extent cx="6064250" cy="4793615"/>
            <wp:effectExtent l="0" t="0" r="0" b="6985"/>
            <wp:docPr id="1633271074" name="그림 6" descr="텍스트, 스크린샷, 소프트웨어,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71074" name="그림 6" descr="텍스트, 스크린샷, 소프트웨어, 번호이(가) 표시된 사진&#10;&#10;AI 생성 콘텐츠는 정확하지 않을 수 있습니다."/>
                    <pic:cNvPicPr/>
                  </pic:nvPicPr>
                  <pic:blipFill>
                    <a:blip r:embed="rId14">
                      <a:extLst>
                        <a:ext uri="{28A0092B-C50C-407E-A947-70E740481C1C}">
                          <a14:useLocalDpi xmlns:a14="http://schemas.microsoft.com/office/drawing/2010/main" val="0"/>
                        </a:ext>
                      </a:extLst>
                    </a:blip>
                    <a:stretch>
                      <a:fillRect/>
                    </a:stretch>
                  </pic:blipFill>
                  <pic:spPr>
                    <a:xfrm>
                      <a:off x="0" y="0"/>
                      <a:ext cx="6064250" cy="4793615"/>
                    </a:xfrm>
                    <a:prstGeom prst="rect">
                      <a:avLst/>
                    </a:prstGeom>
                  </pic:spPr>
                </pic:pic>
              </a:graphicData>
            </a:graphic>
          </wp:inline>
        </w:drawing>
      </w:r>
    </w:p>
    <w:p w14:paraId="33B361A8" w14:textId="7F3ED5BB" w:rsidR="00BF1BE8" w:rsidRDefault="00BF1BE8" w:rsidP="00251E0D">
      <w:pPr>
        <w:pStyle w:val="BodyText"/>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492644DE" w14:textId="3C2D7A78" w:rsidR="00BF1BE8" w:rsidRPr="00BF1BE8" w:rsidRDefault="00BF1BE8" w:rsidP="00BF1BE8">
      <w:pPr>
        <w:pStyle w:val="BodyText"/>
        <w:spacing w:before="53" w:line="252" w:lineRule="auto"/>
        <w:jc w:val="center"/>
        <w:rPr>
          <w:rFonts w:ascii="조선신명조" w:eastAsia="조선신명조"/>
          <w:b/>
          <w:bCs/>
          <w:w w:val="105"/>
          <w:sz w:val="18"/>
          <w:szCs w:val="18"/>
          <w:lang w:eastAsia="ko-KR"/>
        </w:rPr>
        <w:sectPr w:rsidR="00BF1BE8" w:rsidRPr="00BF1BE8" w:rsidSect="00D95A4E">
          <w:type w:val="continuous"/>
          <w:pgSz w:w="11910" w:h="16840"/>
          <w:pgMar w:top="1580" w:right="1180" w:bottom="2040" w:left="1180" w:header="0" w:footer="1849" w:gutter="0"/>
          <w:cols w:space="720"/>
        </w:sectPr>
      </w:pPr>
      <w:r w:rsidRPr="00BF1BE8">
        <w:rPr>
          <w:rFonts w:ascii="조선신명조" w:eastAsia="조선신명조" w:hint="eastAsia"/>
          <w:b/>
          <w:bCs/>
          <w:w w:val="105"/>
          <w:sz w:val="18"/>
          <w:szCs w:val="18"/>
          <w:lang w:eastAsia="ko-KR"/>
        </w:rPr>
        <w:t>&lt;그림 2&gt; Permutation Importance (Top 20</w:t>
      </w:r>
      <w:r>
        <w:rPr>
          <w:rFonts w:ascii="조선신명조" w:eastAsia="조선신명조" w:hint="eastAsia"/>
          <w:b/>
          <w:bCs/>
          <w:w w:val="105"/>
          <w:sz w:val="18"/>
          <w:szCs w:val="18"/>
          <w:lang w:eastAsia="ko-KR"/>
        </w:rPr>
        <w:t>)</w:t>
      </w:r>
    </w:p>
    <w:p w14:paraId="39B05FD7" w14:textId="77777777" w:rsidR="00BF1BE8" w:rsidRDefault="00BF1BE8" w:rsidP="00046D53">
      <w:pPr>
        <w:pStyle w:val="BodyText"/>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2253A22B" w14:textId="7ECDC0BC" w:rsidR="00BF1BE8" w:rsidRDefault="00BF1BE8" w:rsidP="000937AF">
      <w:pPr>
        <w:pStyle w:val="BodyText"/>
        <w:spacing w:before="53" w:line="252" w:lineRule="auto"/>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7D810B02" w14:textId="258A8506" w:rsidR="00BF1BE8" w:rsidRPr="00BF1BE8" w:rsidRDefault="00BF1BE8" w:rsidP="00BF1BE8">
      <w:pPr>
        <w:rPr>
          <w:rFonts w:eastAsia="조선신명조"/>
          <w:lang w:eastAsia="ko-KR"/>
        </w:rPr>
        <w:sectPr w:rsidR="00BF1BE8" w:rsidRPr="00BF1BE8" w:rsidSect="00D95A4E">
          <w:type w:val="continuous"/>
          <w:pgSz w:w="11910" w:h="16840"/>
          <w:pgMar w:top="1580" w:right="1180" w:bottom="2040" w:left="1180" w:header="0" w:footer="1849" w:gutter="0"/>
          <w:cols w:space="720"/>
        </w:sectPr>
      </w:pPr>
    </w:p>
    <w:p w14:paraId="5308FC80" w14:textId="77B14797" w:rsidR="000937AF" w:rsidRDefault="000937AF" w:rsidP="000937AF">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3</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시각화</w:t>
      </w:r>
    </w:p>
    <w:p w14:paraId="6B7C760D" w14:textId="77777777" w:rsidR="000937AF" w:rsidRDefault="000937AF" w:rsidP="000937AF">
      <w:pPr>
        <w:pStyle w:val="BodyText"/>
        <w:spacing w:before="53" w:line="252" w:lineRule="auto"/>
        <w:jc w:val="both"/>
        <w:rPr>
          <w:rFonts w:ascii="조선신명조" w:eastAsia="조선신명조"/>
          <w:w w:val="105"/>
          <w:sz w:val="18"/>
          <w:szCs w:val="18"/>
          <w:lang w:eastAsia="ko-KR"/>
        </w:rPr>
      </w:pPr>
    </w:p>
    <w:p w14:paraId="4AE29D34" w14:textId="1E1188B8" w:rsidR="000937AF" w:rsidRDefault="000937AF" w:rsidP="000937AF">
      <w:pPr>
        <w:pStyle w:val="BodyText"/>
        <w:spacing w:before="53" w:line="252" w:lineRule="auto"/>
        <w:ind w:firstLineChars="200" w:firstLine="343"/>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본 절에서는 최적 구성(</w:t>
      </w:r>
      <w:proofErr w:type="spellStart"/>
      <w:r w:rsidRPr="000937AF">
        <w:rPr>
          <w:rFonts w:ascii="조선신명조" w:eastAsia="조선신명조" w:hint="eastAsia"/>
          <w:w w:val="105"/>
          <w:sz w:val="18"/>
          <w:szCs w:val="18"/>
          <w:lang w:eastAsia="ko-KR"/>
        </w:rPr>
        <w:t>Macro+Event</w:t>
      </w:r>
      <w:proofErr w:type="spellEnd"/>
      <w:r w:rsidRPr="000937AF">
        <w:rPr>
          <w:rFonts w:ascii="조선신명조" w:eastAsia="조선신명조" w:hint="eastAsia"/>
          <w:w w:val="105"/>
          <w:sz w:val="18"/>
          <w:szCs w:val="18"/>
          <w:lang w:eastAsia="ko-KR"/>
        </w:rPr>
        <w:t xml:space="preserve">, LSTM, lookback=20)을 이용하여 2020년부터 2024년까지의 원/달러 환율 예측 결과를 </w:t>
      </w:r>
      <w:proofErr w:type="spellStart"/>
      <w:r w:rsidRPr="000937AF">
        <w:rPr>
          <w:rFonts w:ascii="조선신명조" w:eastAsia="조선신명조" w:hint="eastAsia"/>
          <w:w w:val="105"/>
          <w:sz w:val="18"/>
          <w:szCs w:val="18"/>
          <w:lang w:eastAsia="ko-KR"/>
        </w:rPr>
        <w:t>시각화하였다</w:t>
      </w:r>
      <w:proofErr w:type="spellEnd"/>
      <w:r w:rsidRPr="000937AF">
        <w:rPr>
          <w:rFonts w:ascii="조선신명조" w:eastAsia="조선신명조" w:hint="eastAsia"/>
          <w:w w:val="105"/>
          <w:sz w:val="18"/>
          <w:szCs w:val="18"/>
          <w:lang w:eastAsia="ko-KR"/>
        </w:rPr>
        <w:t xml:space="preserve">&lt;그림 3&gt;. 그래프는 실제 값(Actual)과 모델의 예측 값(Predicted)을 전체 구간에 걸쳐 비교하였으며, </w:t>
      </w:r>
      <w:proofErr w:type="spellStart"/>
      <w:r w:rsidRPr="000937AF">
        <w:rPr>
          <w:rFonts w:ascii="조선신명조" w:eastAsia="조선신명조" w:hint="eastAsia"/>
          <w:w w:val="105"/>
          <w:sz w:val="18"/>
          <w:szCs w:val="18"/>
          <w:lang w:eastAsia="ko-KR"/>
        </w:rPr>
        <w:t>학습·검증에</w:t>
      </w:r>
      <w:proofErr w:type="spellEnd"/>
      <w:r w:rsidRPr="000937AF">
        <w:rPr>
          <w:rFonts w:ascii="조선신명조" w:eastAsia="조선신명조" w:hint="eastAsia"/>
          <w:w w:val="105"/>
          <w:sz w:val="18"/>
          <w:szCs w:val="18"/>
          <w:lang w:eastAsia="ko-KR"/>
        </w:rPr>
        <w:t xml:space="preserve"> 사용된 구간과 테스트 구간은 파란색 점선으로 구분하였다.</w:t>
      </w:r>
    </w:p>
    <w:p w14:paraId="0C2F7041" w14:textId="43E92E4E" w:rsidR="000937AF" w:rsidRPr="000937AF" w:rsidRDefault="000937AF" w:rsidP="000937AF">
      <w:pPr>
        <w:pStyle w:val="BodyText"/>
        <w:spacing w:before="53" w:line="252" w:lineRule="auto"/>
        <w:ind w:firstLineChars="100" w:firstLine="172"/>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전체 시계열 비교 결과, 모델은 환율의 장기적 </w:t>
      </w:r>
      <w:proofErr w:type="spellStart"/>
      <w:r w:rsidRPr="000937AF">
        <w:rPr>
          <w:rFonts w:ascii="조선신명조" w:eastAsia="조선신명조" w:hint="eastAsia"/>
          <w:w w:val="105"/>
          <w:sz w:val="18"/>
          <w:szCs w:val="18"/>
          <w:lang w:eastAsia="ko-KR"/>
        </w:rPr>
        <w:t>추세뿐만</w:t>
      </w:r>
      <w:proofErr w:type="spellEnd"/>
      <w:r w:rsidRPr="000937AF">
        <w:rPr>
          <w:rFonts w:ascii="조선신명조" w:eastAsia="조선신명조" w:hint="eastAsia"/>
          <w:w w:val="105"/>
          <w:sz w:val="18"/>
          <w:szCs w:val="18"/>
          <w:lang w:eastAsia="ko-KR"/>
        </w:rPr>
        <w:t xml:space="preserve"> 아니라 중단기적 변동 패턴을 비교적 안정적으로 추적하는 모습을 보였다. 특히 코로나19 이후 글로벌 유동성 확대 국면(2020</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2021), 미 연준의 급격한 긴축과 환율 상승(2022), 그리고 이후 조정 국면(2023</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2024)에 걸쳐 방향성과 국면 전환을 대체로 잘 포착하였다. 이는 이벤트</w:t>
      </w:r>
      <w:r w:rsidR="00FF5ED4">
        <w:rPr>
          <w:rFonts w:ascii="조선신명조" w:eastAsia="조선신명조" w:hint="eastAsia"/>
          <w:w w:val="105"/>
          <w:sz w:val="18"/>
          <w:szCs w:val="18"/>
          <w:lang w:eastAsia="ko-KR"/>
        </w:rPr>
        <w:t xml:space="preserve"> </w:t>
      </w:r>
      <w:r w:rsidRPr="000937AF">
        <w:rPr>
          <w:rFonts w:ascii="조선신명조" w:eastAsia="조선신명조" w:hint="eastAsia"/>
          <w:w w:val="105"/>
          <w:sz w:val="18"/>
          <w:szCs w:val="18"/>
          <w:lang w:eastAsia="ko-KR"/>
        </w:rPr>
        <w:t>정보가 단순 시계열 신호를 넘어, 국면 전환기에서 유의미한 보조 지표로 작용했음을 시사한다.</w:t>
      </w:r>
    </w:p>
    <w:p w14:paraId="12F21A93" w14:textId="11416F4C" w:rsidR="000937AF" w:rsidRPr="000937AF" w:rsidRDefault="000937AF" w:rsidP="000937AF">
      <w:pPr>
        <w:pStyle w:val="BodyText"/>
        <w:spacing w:before="53" w:line="252" w:lineRule="auto"/>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lastRenderedPageBreak/>
        <w:t xml:space="preserve">또한 &lt;그림 4&gt;는 테스트 구간을 확대하여 실제 값과 예측 값의 오차를 상세히 비교한 것이다. 전반적으로 실제 값의 국지적 급등락을 예측하기에는 한계가 있었으나, 평균 수준과 변동성의 큰 방향성은 안정적으로 재현하였다. </w:t>
      </w:r>
    </w:p>
    <w:p w14:paraId="5048AE0C" w14:textId="182BB5DA" w:rsidR="000937AF" w:rsidRPr="000937AF" w:rsidRDefault="000937AF" w:rsidP="00046D53">
      <w:pPr>
        <w:pStyle w:val="BodyText"/>
        <w:spacing w:before="53" w:line="252" w:lineRule="auto"/>
        <w:jc w:val="both"/>
        <w:rPr>
          <w:rFonts w:ascii="조선신명조" w:eastAsia="조선신명조"/>
          <w:w w:val="105"/>
          <w:sz w:val="18"/>
          <w:szCs w:val="18"/>
          <w:lang w:eastAsia="ko-KR"/>
        </w:rPr>
        <w:sectPr w:rsidR="000937AF" w:rsidRPr="000937AF" w:rsidSect="00D95A4E">
          <w:type w:val="continuous"/>
          <w:pgSz w:w="11910" w:h="16840"/>
          <w:pgMar w:top="1580" w:right="1180" w:bottom="2040" w:left="1180" w:header="0" w:footer="1849" w:gutter="0"/>
          <w:cols w:space="720"/>
        </w:sectPr>
      </w:pPr>
      <w:r w:rsidRPr="000937AF">
        <w:rPr>
          <w:rFonts w:ascii="조선신명조" w:eastAsia="조선신명조" w:hint="eastAsia"/>
          <w:w w:val="105"/>
          <w:sz w:val="18"/>
          <w:szCs w:val="18"/>
          <w:lang w:eastAsia="ko-KR"/>
        </w:rPr>
        <w:t xml:space="preserve">결론적으로, 제안된 최적 모델은 환율의 구조적 추세와 단기적 변동성을 모두 일정 수준 포착하며, </w:t>
      </w:r>
      <w:proofErr w:type="spellStart"/>
      <w:r w:rsidRPr="000937AF">
        <w:rPr>
          <w:rFonts w:ascii="조선신명조" w:eastAsia="조선신명조" w:hint="eastAsia"/>
          <w:w w:val="105"/>
          <w:sz w:val="18"/>
          <w:szCs w:val="18"/>
          <w:lang w:eastAsia="ko-KR"/>
        </w:rPr>
        <w:t>이벤트·</w:t>
      </w:r>
      <w:r w:rsidR="00E74DC2">
        <w:rPr>
          <w:rFonts w:ascii="조선신명조" w:eastAsia="조선신명조" w:hint="eastAsia"/>
          <w:w w:val="105"/>
          <w:sz w:val="18"/>
          <w:szCs w:val="18"/>
          <w:lang w:eastAsia="ko-KR"/>
        </w:rPr>
        <w:t>뉴스</w:t>
      </w:r>
      <w:proofErr w:type="spellEnd"/>
      <w:r w:rsidR="00E74DC2">
        <w:rPr>
          <w:rFonts w:ascii="조선신명조" w:eastAsia="조선신명조" w:hint="eastAsia"/>
          <w:w w:val="105"/>
          <w:sz w:val="18"/>
          <w:szCs w:val="18"/>
          <w:lang w:eastAsia="ko-KR"/>
        </w:rPr>
        <w:t xml:space="preserve"> </w:t>
      </w:r>
      <w:r w:rsidRPr="000937AF">
        <w:rPr>
          <w:rFonts w:ascii="조선신명조" w:eastAsia="조선신명조" w:hint="eastAsia"/>
          <w:w w:val="105"/>
          <w:sz w:val="18"/>
          <w:szCs w:val="18"/>
          <w:lang w:eastAsia="ko-KR"/>
        </w:rPr>
        <w:t>감성 정보를 추가할 경우 단순 거시변수만을 사용할 때보다 전반적 예측력이 향상됨을 시각적으로 확인할 수 있었다.</w:t>
      </w:r>
    </w:p>
    <w:p w14:paraId="747E7E06" w14:textId="42CA94C6" w:rsidR="000937AF" w:rsidRDefault="00A2349C" w:rsidP="000937AF">
      <w:pPr>
        <w:pStyle w:val="BodyText"/>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drawing>
          <wp:inline distT="0" distB="0" distL="0" distR="0" wp14:anchorId="70BA4A11" wp14:editId="66CD278E">
            <wp:extent cx="6064250" cy="2555240"/>
            <wp:effectExtent l="0" t="0" r="0" b="0"/>
            <wp:docPr id="707386889" name="그림 7" descr="텍스트, 그래프, 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6889" name="그림 7" descr="텍스트, 그래프, 스크린샷, 라인이(가) 표시된 사진&#10;&#10;AI 생성 콘텐츠는 정확하지 않을 수 있습니다."/>
                    <pic:cNvPicPr/>
                  </pic:nvPicPr>
                  <pic:blipFill>
                    <a:blip r:embed="rId15">
                      <a:extLst>
                        <a:ext uri="{28A0092B-C50C-407E-A947-70E740481C1C}">
                          <a14:useLocalDpi xmlns:a14="http://schemas.microsoft.com/office/drawing/2010/main" val="0"/>
                        </a:ext>
                      </a:extLst>
                    </a:blip>
                    <a:stretch>
                      <a:fillRect/>
                    </a:stretch>
                  </pic:blipFill>
                  <pic:spPr>
                    <a:xfrm>
                      <a:off x="0" y="0"/>
                      <a:ext cx="6064250" cy="2555240"/>
                    </a:xfrm>
                    <a:prstGeom prst="rect">
                      <a:avLst/>
                    </a:prstGeom>
                  </pic:spPr>
                </pic:pic>
              </a:graphicData>
            </a:graphic>
          </wp:inline>
        </w:drawing>
      </w:r>
    </w:p>
    <w:p w14:paraId="5A02302D" w14:textId="164A6E4D" w:rsidR="000937AF" w:rsidRPr="000937AF" w:rsidRDefault="000937AF" w:rsidP="000937AF">
      <w:pPr>
        <w:pStyle w:val="BodyText"/>
        <w:spacing w:before="53" w:line="252" w:lineRule="auto"/>
        <w:jc w:val="center"/>
        <w:rPr>
          <w:rFonts w:ascii="조선신명조" w:eastAsia="조선신명조"/>
          <w:b/>
          <w:bCs/>
          <w:w w:val="105"/>
          <w:sz w:val="18"/>
          <w:szCs w:val="18"/>
          <w:lang w:eastAsia="ko-KR"/>
        </w:rPr>
      </w:pPr>
      <w:r w:rsidRPr="000937AF">
        <w:rPr>
          <w:rFonts w:ascii="조선신명조" w:eastAsia="조선신명조" w:hint="eastAsia"/>
          <w:b/>
          <w:bCs/>
          <w:w w:val="105"/>
          <w:sz w:val="18"/>
          <w:szCs w:val="18"/>
          <w:lang w:eastAsia="ko-KR"/>
        </w:rPr>
        <w:t>&lt;그림 3&gt; 원/달러 환율 예측 결과</w:t>
      </w:r>
    </w:p>
    <w:p w14:paraId="0F49EE2F" w14:textId="77777777" w:rsidR="000937AF" w:rsidRDefault="000937AF" w:rsidP="000937AF">
      <w:pPr>
        <w:pStyle w:val="BodyText"/>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1591870F" w14:textId="77777777" w:rsidR="000937AF" w:rsidRDefault="000937AF" w:rsidP="000937AF">
      <w:pPr>
        <w:pStyle w:val="BodyText"/>
        <w:spacing w:before="53" w:line="252" w:lineRule="auto"/>
        <w:jc w:val="center"/>
        <w:rPr>
          <w:rFonts w:ascii="조선신명조" w:eastAsia="조선신명조"/>
          <w:w w:val="105"/>
          <w:lang w:eastAsia="ko-KR"/>
        </w:rPr>
      </w:pPr>
    </w:p>
    <w:p w14:paraId="2243432A" w14:textId="77777777" w:rsidR="000937AF" w:rsidRDefault="000937AF" w:rsidP="000937AF">
      <w:pPr>
        <w:pStyle w:val="BodyText"/>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42190C04" w14:textId="138C03E4" w:rsidR="000937AF" w:rsidRDefault="00A2349C" w:rsidP="000937AF">
      <w:pPr>
        <w:pStyle w:val="BodyText"/>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drawing>
          <wp:inline distT="0" distB="0" distL="0" distR="0" wp14:anchorId="7D7E0FFA" wp14:editId="76D44885">
            <wp:extent cx="6064250" cy="2117090"/>
            <wp:effectExtent l="0" t="0" r="0" b="0"/>
            <wp:docPr id="1565301235" name="그림 8" descr="그래프, 스크린샷, 라인,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01235" name="그림 8" descr="그래프, 스크린샷, 라인, 텍스트이(가) 표시된 사진&#10;&#10;AI 생성 콘텐츠는 정확하지 않을 수 있습니다."/>
                    <pic:cNvPicPr/>
                  </pic:nvPicPr>
                  <pic:blipFill>
                    <a:blip r:embed="rId16">
                      <a:extLst>
                        <a:ext uri="{28A0092B-C50C-407E-A947-70E740481C1C}">
                          <a14:useLocalDpi xmlns:a14="http://schemas.microsoft.com/office/drawing/2010/main" val="0"/>
                        </a:ext>
                      </a:extLst>
                    </a:blip>
                    <a:stretch>
                      <a:fillRect/>
                    </a:stretch>
                  </pic:blipFill>
                  <pic:spPr>
                    <a:xfrm>
                      <a:off x="0" y="0"/>
                      <a:ext cx="6064250" cy="2117090"/>
                    </a:xfrm>
                    <a:prstGeom prst="rect">
                      <a:avLst/>
                    </a:prstGeom>
                  </pic:spPr>
                </pic:pic>
              </a:graphicData>
            </a:graphic>
          </wp:inline>
        </w:drawing>
      </w:r>
    </w:p>
    <w:p w14:paraId="09745DAE" w14:textId="4A1C97DE" w:rsidR="000937AF" w:rsidRPr="00E74DC2" w:rsidRDefault="000937AF" w:rsidP="00E74DC2">
      <w:pPr>
        <w:pStyle w:val="BodyText"/>
        <w:spacing w:before="53" w:line="252" w:lineRule="auto"/>
        <w:jc w:val="center"/>
        <w:rPr>
          <w:rFonts w:ascii="조선신명조" w:eastAsia="조선신명조"/>
          <w:b/>
          <w:bCs/>
          <w:w w:val="105"/>
          <w:sz w:val="18"/>
          <w:szCs w:val="18"/>
          <w:lang w:eastAsia="ko-KR"/>
        </w:rPr>
        <w:sectPr w:rsidR="000937AF" w:rsidRPr="00E74DC2" w:rsidSect="00D95A4E">
          <w:type w:val="continuous"/>
          <w:pgSz w:w="11910" w:h="16840"/>
          <w:pgMar w:top="1580" w:right="1180" w:bottom="2040" w:left="1180" w:header="0" w:footer="1849" w:gutter="0"/>
          <w:cols w:space="720"/>
        </w:sectPr>
      </w:pPr>
      <w:r w:rsidRPr="000937AF">
        <w:rPr>
          <w:rFonts w:ascii="조선신명조" w:eastAsia="조선신명조" w:hint="eastAsia"/>
          <w:b/>
          <w:bCs/>
          <w:w w:val="105"/>
          <w:sz w:val="18"/>
          <w:szCs w:val="18"/>
          <w:lang w:eastAsia="ko-KR"/>
        </w:rPr>
        <w:t>&lt;그림 4&gt; Test 구간 예측 결과</w:t>
      </w:r>
    </w:p>
    <w:p w14:paraId="2C14D696" w14:textId="77777777" w:rsidR="00251E0D" w:rsidRPr="009911B6" w:rsidRDefault="00251E0D" w:rsidP="00046D53">
      <w:pPr>
        <w:pStyle w:val="BodyText"/>
        <w:spacing w:before="53" w:line="252" w:lineRule="auto"/>
        <w:jc w:val="both"/>
        <w:rPr>
          <w:rFonts w:ascii="조선신명조" w:eastAsia="조선신명조"/>
          <w:w w:val="105"/>
          <w:lang w:eastAsia="ko-KR"/>
        </w:rPr>
      </w:pPr>
    </w:p>
    <w:p w14:paraId="6ED4F3A8" w14:textId="5B7BF763" w:rsidR="003D21E3" w:rsidRPr="009911B6" w:rsidRDefault="007D75B7" w:rsidP="00481161">
      <w:pPr>
        <w:pStyle w:val="BodyText"/>
        <w:spacing w:before="53" w:line="252" w:lineRule="auto"/>
        <w:jc w:val="both"/>
        <w:rPr>
          <w:rFonts w:ascii="조선신명조" w:eastAsia="조선신명조"/>
          <w:w w:val="105"/>
          <w:lang w:eastAsia="ko-KR"/>
        </w:rPr>
      </w:pPr>
      <w:proofErr w:type="spellStart"/>
      <w:r>
        <w:rPr>
          <w:rFonts w:ascii="조선신명조" w:eastAsia="조선신명조" w:hint="eastAsia"/>
          <w:w w:val="105"/>
          <w:lang w:eastAsia="ko-KR"/>
        </w:rPr>
        <w:t>Ⅳ</w:t>
      </w:r>
      <w:proofErr w:type="spellEnd"/>
      <w:r w:rsidR="00481161" w:rsidRPr="00481161">
        <w:rPr>
          <w:rFonts w:ascii="조선신명조" w:eastAsia="조선신명조"/>
          <w:w w:val="105"/>
          <w:lang w:eastAsia="ko-KR"/>
        </w:rPr>
        <w:t>.</w:t>
      </w:r>
      <w:r>
        <w:rPr>
          <w:rFonts w:ascii="조선신명조" w:eastAsia="조선신명조" w:hint="eastAsia"/>
          <w:w w:val="105"/>
          <w:lang w:eastAsia="ko-KR"/>
        </w:rPr>
        <w:t xml:space="preserve"> 결론</w:t>
      </w:r>
    </w:p>
    <w:p w14:paraId="7A945403" w14:textId="1AEFC598" w:rsidR="003D21E3" w:rsidRDefault="003D21E3" w:rsidP="00EC136A">
      <w:pPr>
        <w:pStyle w:val="BodyText"/>
        <w:spacing w:before="53" w:line="252" w:lineRule="auto"/>
        <w:jc w:val="both"/>
        <w:rPr>
          <w:rFonts w:ascii="조선신명조" w:eastAsia="조선신명조"/>
          <w:w w:val="105"/>
          <w:lang w:eastAsia="ko-KR"/>
        </w:rPr>
      </w:pPr>
    </w:p>
    <w:p w14:paraId="5F4E3440" w14:textId="77777777" w:rsidR="00CB200F" w:rsidRPr="00CB200F" w:rsidRDefault="00CB200F" w:rsidP="00CB200F">
      <w:pPr>
        <w:pStyle w:val="BodyText"/>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본 연구는 원/달러 환율 예측의 정확도 향상을 위해 거시</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시장 변수에 이벤트(GDELT) 및 뉴스 감성 요약 지표를 결합하고, LSTM, GRU, CNN-LSTM, CNN-GRU 네 가지 딥러닝 아키텍처를 비교</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 xml:space="preserve">분석하였다. 2020년부터 2024년까지의 일별 시계열 데이터를 기반으로, 세 가지 </w:t>
      </w:r>
      <w:proofErr w:type="spellStart"/>
      <w:r w:rsidRPr="00CB200F">
        <w:rPr>
          <w:rFonts w:ascii="조선신명조" w:eastAsia="조선신명조"/>
          <w:w w:val="105"/>
          <w:sz w:val="18"/>
          <w:szCs w:val="18"/>
          <w:lang w:eastAsia="ko-KR"/>
        </w:rPr>
        <w:t>시드</w:t>
      </w:r>
      <w:proofErr w:type="spellEnd"/>
      <w:r w:rsidRPr="00CB200F">
        <w:rPr>
          <w:rFonts w:ascii="조선신명조" w:eastAsia="조선신명조"/>
          <w:w w:val="105"/>
          <w:sz w:val="18"/>
          <w:szCs w:val="18"/>
          <w:lang w:eastAsia="ko-KR"/>
        </w:rPr>
        <w:t xml:space="preserve">(42, 55, 68)를 적용한 반복 실험을 통해 평균 성능을 산출하였다. 모든 모델은 동일한 학습 조건(epoch=80, batch=64, Adam optimizer, MSE 손실함수) 하에 학습되었으며, 입력 시퀀스 길이(lookback)를 5, 10, 20, 30, 60, 90일로 변화시켜 </w:t>
      </w:r>
      <w:proofErr w:type="spellStart"/>
      <w:r w:rsidRPr="00CB200F">
        <w:rPr>
          <w:rFonts w:ascii="조선신명조" w:eastAsia="조선신명조"/>
          <w:w w:val="105"/>
          <w:sz w:val="18"/>
          <w:szCs w:val="18"/>
          <w:lang w:eastAsia="ko-KR"/>
        </w:rPr>
        <w:t>시간창</w:t>
      </w:r>
      <w:proofErr w:type="spellEnd"/>
      <w:r w:rsidRPr="00CB200F">
        <w:rPr>
          <w:rFonts w:ascii="조선신명조" w:eastAsia="조선신명조"/>
          <w:w w:val="105"/>
          <w:sz w:val="18"/>
          <w:szCs w:val="18"/>
          <w:lang w:eastAsia="ko-KR"/>
        </w:rPr>
        <w:t xml:space="preserve"> 길이에 따른 예측력 변화를 검증하였다.</w:t>
      </w:r>
    </w:p>
    <w:p w14:paraId="56377010" w14:textId="77777777" w:rsidR="00CB200F" w:rsidRPr="00CB200F" w:rsidRDefault="00CB200F" w:rsidP="00CB200F">
      <w:pPr>
        <w:pStyle w:val="BodyText"/>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 xml:space="preserve">실험 결과, LSTM 모델의 </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Macro + Event</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 xml:space="preserve"> 조합과 lookback=20일 설정이 전체 실험 중 가장 우수한 성능(RMSE=6.946, MAE=5.384, MAPE=0.394%)을 기록하였다. 이는 약 1개월 규모의 시계열 윈도우가 환율의 정보 효율성이 가장 높은 구간임을 시사하며, 과도하게 짧거나 긴 윈도우(5일 이하, 60일 이상)는 오히려 노이즈 축적으로 인해 성능이 저하됨을 보여준다. LSTM 모델은 순환 구조를 통해 시계열의 장기 의존성을 안정적으로 학습하면서도, 이벤트(GDELT) 변수의 시점별 변화를 효과적으로 반영하여 단기 변동성까지 포착한 것으로 해석된다.</w:t>
      </w:r>
    </w:p>
    <w:p w14:paraId="27D2F679" w14:textId="77777777" w:rsidR="00CB200F" w:rsidRPr="00CB200F" w:rsidRDefault="00CB200F" w:rsidP="00CB200F">
      <w:pPr>
        <w:pStyle w:val="BodyText"/>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lastRenderedPageBreak/>
        <w:t xml:space="preserve">한편, CNN-LSTM과 CNN-GRU 모델은 </w:t>
      </w:r>
      <w:proofErr w:type="spellStart"/>
      <w:r w:rsidRPr="00CB200F">
        <w:rPr>
          <w:rFonts w:ascii="조선신명조" w:eastAsia="조선신명조"/>
          <w:w w:val="105"/>
          <w:sz w:val="18"/>
          <w:szCs w:val="18"/>
          <w:lang w:eastAsia="ko-KR"/>
        </w:rPr>
        <w:t>합성곱</w:t>
      </w:r>
      <w:proofErr w:type="spellEnd"/>
      <w:r w:rsidRPr="00CB200F">
        <w:rPr>
          <w:rFonts w:ascii="조선신명조" w:eastAsia="조선신명조"/>
          <w:w w:val="105"/>
          <w:sz w:val="18"/>
          <w:szCs w:val="18"/>
          <w:lang w:eastAsia="ko-KR"/>
        </w:rPr>
        <w:t xml:space="preserve"> 계층을 통한 단기 패턴 인식에 강점을 보여 전체적으로 낮은 RMSE를 유지했으나, LSTM 단일 구조의 단순성과 안정성이 중기 예측 구간(20일)에서는 오히려 더 높은 예측 효율을 보였다. GRU 모델은 전반적으로 LSTM 대비 오차가 크고 분산이 높아, 시계열 길이가 짧을수록 예측 변동성이 확대되는 경향을 보였다.</w:t>
      </w:r>
    </w:p>
    <w:p w14:paraId="262C97D7" w14:textId="6E67D558" w:rsidR="00A2349C" w:rsidRPr="00A2349C" w:rsidRDefault="00A2349C" w:rsidP="00A2349C">
      <w:pPr>
        <w:pStyle w:val="BodyText"/>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변수 중요도 분석(Permutation Importance) 결과에서는 S</w:t>
      </w:r>
      <w:r w:rsidR="00E06B0C">
        <w:rPr>
          <w:rFonts w:ascii="조선신명조" w:eastAsia="조선신명조" w:hint="eastAsia"/>
          <w:w w:val="105"/>
          <w:sz w:val="18"/>
          <w:szCs w:val="18"/>
          <w:lang w:eastAsia="ko-KR"/>
        </w:rPr>
        <w:t>&amp;</w:t>
      </w:r>
      <w:r w:rsidRPr="00A2349C">
        <w:rPr>
          <w:rFonts w:ascii="조선신명조" w:eastAsia="조선신명조" w:hint="eastAsia"/>
          <w:w w:val="105"/>
          <w:sz w:val="18"/>
          <w:szCs w:val="18"/>
          <w:lang w:eastAsia="ko-KR"/>
        </w:rPr>
        <w:t xml:space="preserve">P500 종가(0.397), 경상수지(0.348), </w:t>
      </w:r>
      <w:r w:rsidR="00E226AD">
        <w:rPr>
          <w:rFonts w:ascii="조선신명조" w:eastAsia="조선신명조" w:hint="eastAsia"/>
          <w:w w:val="105"/>
          <w:sz w:val="18"/>
          <w:szCs w:val="18"/>
          <w:lang w:eastAsia="ko-KR"/>
        </w:rPr>
        <w:t>다우존스</w:t>
      </w:r>
      <w:r w:rsidRPr="00A2349C">
        <w:rPr>
          <w:rFonts w:ascii="조선신명조" w:eastAsia="조선신명조" w:hint="eastAsia"/>
          <w:w w:val="105"/>
          <w:sz w:val="18"/>
          <w:szCs w:val="18"/>
          <w:lang w:eastAsia="ko-KR"/>
        </w:rPr>
        <w:t xml:space="preserve"> 종가(0.281)가 최상위에 위치하여, 글로벌 주식시장과 대외수지 요인이 환율 변동에 가장 강한 영향을 미치는 것으로 나타났다. 또한 </w:t>
      </w:r>
      <w:proofErr w:type="spellStart"/>
      <w:r w:rsidRPr="00A2349C">
        <w:rPr>
          <w:rFonts w:ascii="조선신명조" w:eastAsia="조선신명조" w:hint="eastAsia"/>
          <w:w w:val="105"/>
          <w:sz w:val="18"/>
          <w:szCs w:val="18"/>
          <w:lang w:eastAsia="ko-KR"/>
        </w:rPr>
        <w:t>events_tone_mean</w:t>
      </w:r>
      <w:proofErr w:type="spellEnd"/>
      <w:r w:rsidRPr="00A2349C">
        <w:rPr>
          <w:rFonts w:ascii="조선신명조" w:eastAsia="조선신명조" w:hint="eastAsia"/>
          <w:w w:val="105"/>
          <w:sz w:val="18"/>
          <w:szCs w:val="18"/>
          <w:lang w:eastAsia="ko-KR"/>
        </w:rPr>
        <w:t>(0.229)이 네 번째로 높은 중요도를 기록하며, 뉴스 기반 사건의 정서적 톤이 전통적 거시 변수(CPI, WTI 등)보다 높은 설명력을 보였다. 이는 시장의 ‘심리적 방향성’이 환율의 단기 변동을 결정하는 주요 신호로 작용할 수 있음을 의미한다. 반면, 개별 이벤트(GDELT) 변수들은 일부 영향력을 보였으나 그룹 단위의 평균 중요도는 낮게 나타나, 데이터의 노이즈 및 국면 의존성이 작용했을 가능성이 제기된다.</w:t>
      </w:r>
    </w:p>
    <w:p w14:paraId="17C9D39F" w14:textId="77777777" w:rsidR="00A2349C" w:rsidRPr="00A2349C" w:rsidRDefault="00A2349C" w:rsidP="00A2349C">
      <w:pPr>
        <w:pStyle w:val="BodyText"/>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시각화 결과에서도 제안된 CNN-LSTM 모델이 2020</w:t>
      </w:r>
      <w:r w:rsidRPr="00A2349C">
        <w:rPr>
          <w:rFonts w:eastAsia="조선신명조"/>
          <w:w w:val="105"/>
          <w:sz w:val="18"/>
          <w:szCs w:val="18"/>
          <w:lang w:eastAsia="ko-KR"/>
        </w:rPr>
        <w:t>–</w:t>
      </w:r>
      <w:r w:rsidRPr="00A2349C">
        <w:rPr>
          <w:rFonts w:ascii="조선신명조" w:eastAsia="조선신명조" w:hint="eastAsia"/>
          <w:w w:val="105"/>
          <w:sz w:val="18"/>
          <w:szCs w:val="18"/>
          <w:lang w:eastAsia="ko-KR"/>
        </w:rPr>
        <w:t>2024년 전 기간 동안 환율의 구조적 추세와 단기 변동성을 안정적으로 추적하는 것으로 확인되었다. 특히 코로나19 팬데믹, 미 연준의 금리 인상, 글로벌 공급망 충격 등 주요 거시 이벤트 구간에서 환율의 방향성과 변동 폭을 실질적으로 반영하였다. 이는 사건 및 감성 정보가 단기 방향성 및 시장 불확실성 예측에 있어 보조지표로서 유용함을 실증적으로 보여준다.</w:t>
      </w:r>
    </w:p>
    <w:p w14:paraId="34C83D4D" w14:textId="77777777" w:rsidR="00A2349C" w:rsidRPr="00A2349C" w:rsidRDefault="00A2349C" w:rsidP="00A2349C">
      <w:pPr>
        <w:pStyle w:val="BodyText"/>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 xml:space="preserve">종합하면, 본 연구는 (1) 거시·시장 변수에 사건·감성 요인을 결합한 복합 입력 구조의 유효성, (2) 약 20영업일 규모의 최적 </w:t>
      </w:r>
      <w:proofErr w:type="spellStart"/>
      <w:r w:rsidRPr="00A2349C">
        <w:rPr>
          <w:rFonts w:ascii="조선신명조" w:eastAsia="조선신명조" w:hint="eastAsia"/>
          <w:w w:val="105"/>
          <w:sz w:val="18"/>
          <w:szCs w:val="18"/>
          <w:lang w:eastAsia="ko-KR"/>
        </w:rPr>
        <w:t>시간창</w:t>
      </w:r>
      <w:proofErr w:type="spellEnd"/>
      <w:r w:rsidRPr="00A2349C">
        <w:rPr>
          <w:rFonts w:ascii="조선신명조" w:eastAsia="조선신명조" w:hint="eastAsia"/>
          <w:w w:val="105"/>
          <w:sz w:val="18"/>
          <w:szCs w:val="18"/>
          <w:lang w:eastAsia="ko-KR"/>
        </w:rPr>
        <w:t xml:space="preserve">, (3) CNN-LSTM 기반 하이브리드 구조의 예측 안정성과 해석 가능성을 실증적으로 제시하였다. 이러한 결과는 환율 예측을 위한 실무적·정책적 활용 측면에서 의미가 있다. 금융기관은 사건·감성 지표를 보조 피처로 활용함으로써 </w:t>
      </w:r>
      <w:proofErr w:type="spellStart"/>
      <w:r w:rsidRPr="00A2349C">
        <w:rPr>
          <w:rFonts w:ascii="조선신명조" w:eastAsia="조선신명조" w:hint="eastAsia"/>
          <w:w w:val="105"/>
          <w:sz w:val="18"/>
          <w:szCs w:val="18"/>
          <w:lang w:eastAsia="ko-KR"/>
        </w:rPr>
        <w:t>환위험</w:t>
      </w:r>
      <w:proofErr w:type="spellEnd"/>
      <w:r w:rsidRPr="00A2349C">
        <w:rPr>
          <w:rFonts w:ascii="조선신명조" w:eastAsia="조선신명조" w:hint="eastAsia"/>
          <w:w w:val="105"/>
          <w:sz w:val="18"/>
          <w:szCs w:val="18"/>
          <w:lang w:eastAsia="ko-KR"/>
        </w:rPr>
        <w:t xml:space="preserve"> 관리 및 단기 </w:t>
      </w:r>
      <w:proofErr w:type="spellStart"/>
      <w:r w:rsidRPr="00A2349C">
        <w:rPr>
          <w:rFonts w:ascii="조선신명조" w:eastAsia="조선신명조" w:hint="eastAsia"/>
          <w:w w:val="105"/>
          <w:sz w:val="18"/>
          <w:szCs w:val="18"/>
          <w:lang w:eastAsia="ko-KR"/>
        </w:rPr>
        <w:t>환헤지</w:t>
      </w:r>
      <w:proofErr w:type="spellEnd"/>
      <w:r w:rsidRPr="00A2349C">
        <w:rPr>
          <w:rFonts w:ascii="조선신명조" w:eastAsia="조선신명조" w:hint="eastAsia"/>
          <w:w w:val="105"/>
          <w:sz w:val="18"/>
          <w:szCs w:val="18"/>
          <w:lang w:eastAsia="ko-KR"/>
        </w:rPr>
        <w:t xml:space="preserve"> 전략의 정밀도를 높일 수 있으며, 정책 당국은 시장 심리 변동을 조기 감지하는 데이터 기반 정책 보조지표로 활용할 수 있을 것이다.</w:t>
      </w:r>
    </w:p>
    <w:p w14:paraId="00E471D7" w14:textId="77777777" w:rsidR="00A2349C" w:rsidRPr="00A2349C" w:rsidRDefault="00A2349C" w:rsidP="00A2349C">
      <w:pPr>
        <w:pStyle w:val="BodyText"/>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다만, GDELT 이벤트 데이터의 노이즈와 중복성, 그리고 비정상 구간(예: 지정학적 충격)에서의 예측 불안정성은 본 연구의 한계로 남는다. 향후 연구에서는 다양한 뉴스·SNS 기반 감성 데이터의 통합, 시점별 중요도 동적 가중화, Transformer 기반 시계열 모델과의 비교 등을 통해 사건·감성 정보의 활용 가능성을 더욱 확장할 수 있을 것으로 기대된다.</w:t>
      </w:r>
    </w:p>
    <w:p w14:paraId="0B140294" w14:textId="77777777" w:rsidR="009D0191" w:rsidRPr="00A2349C" w:rsidRDefault="009D0191" w:rsidP="000F4085">
      <w:pPr>
        <w:pStyle w:val="BodyText"/>
        <w:spacing w:before="53" w:line="252" w:lineRule="auto"/>
        <w:jc w:val="both"/>
        <w:rPr>
          <w:rFonts w:ascii="조선신명조" w:eastAsia="조선신명조"/>
          <w:w w:val="105"/>
          <w:lang w:eastAsia="ko-KR"/>
        </w:rPr>
      </w:pPr>
    </w:p>
    <w:p w14:paraId="7D607BC2" w14:textId="7D0AF60E" w:rsidR="000F4085" w:rsidRDefault="000F4085" w:rsidP="000F4085">
      <w:pPr>
        <w:pStyle w:val="BodyText"/>
        <w:spacing w:before="53" w:line="252" w:lineRule="auto"/>
        <w:jc w:val="center"/>
        <w:rPr>
          <w:rFonts w:ascii="조선신명조" w:eastAsia="조선신명조"/>
          <w:w w:val="105"/>
          <w:lang w:eastAsia="ko-KR"/>
        </w:rPr>
      </w:pPr>
      <w:r>
        <w:rPr>
          <w:rFonts w:ascii="조선신명조" w:eastAsia="조선신명조" w:hint="eastAsia"/>
          <w:w w:val="105"/>
          <w:lang w:eastAsia="ko-KR"/>
        </w:rPr>
        <w:t>부록</w:t>
      </w:r>
    </w:p>
    <w:p w14:paraId="5A9783D0" w14:textId="0D0A60E6" w:rsidR="000F4085" w:rsidRPr="000F4085" w:rsidRDefault="000F4085" w:rsidP="000F4085">
      <w:pPr>
        <w:pStyle w:val="BodyText"/>
        <w:spacing w:before="53" w:line="252" w:lineRule="auto"/>
        <w:jc w:val="both"/>
        <w:rPr>
          <w:rFonts w:ascii="조선신명조" w:eastAsia="조선신명조"/>
          <w:i/>
          <w:iCs/>
          <w:w w:val="105"/>
          <w:sz w:val="20"/>
          <w:szCs w:val="20"/>
          <w:lang w:eastAsia="ko-KR"/>
        </w:rPr>
      </w:pPr>
      <w:r w:rsidRPr="000F4085">
        <w:rPr>
          <w:rFonts w:ascii="조선신명조" w:eastAsia="조선신명조" w:hint="eastAsia"/>
          <w:i/>
          <w:iCs/>
          <w:w w:val="105"/>
          <w:sz w:val="20"/>
          <w:szCs w:val="20"/>
          <w:lang w:eastAsia="ko-KR"/>
        </w:rPr>
        <w:t xml:space="preserve">A. 변수 상관관계 </w:t>
      </w:r>
      <w:proofErr w:type="spellStart"/>
      <w:r w:rsidRPr="000F4085">
        <w:rPr>
          <w:rFonts w:ascii="조선신명조" w:eastAsia="조선신명조" w:hint="eastAsia"/>
          <w:i/>
          <w:iCs/>
          <w:w w:val="105"/>
          <w:sz w:val="20"/>
          <w:szCs w:val="20"/>
          <w:lang w:eastAsia="ko-KR"/>
        </w:rPr>
        <w:t>히트맵</w:t>
      </w:r>
      <w:proofErr w:type="spellEnd"/>
    </w:p>
    <w:p w14:paraId="02C2F622" w14:textId="2762B9FF" w:rsidR="000F4085" w:rsidRPr="000F4085" w:rsidRDefault="000F4085" w:rsidP="000F4085">
      <w:pPr>
        <w:pStyle w:val="BodyText"/>
        <w:spacing w:before="53" w:line="252" w:lineRule="auto"/>
        <w:jc w:val="both"/>
        <w:rPr>
          <w:rFonts w:ascii="조선신명조" w:eastAsia="조선신명조"/>
          <w:w w:val="105"/>
          <w:sz w:val="18"/>
          <w:szCs w:val="18"/>
          <w:lang w:eastAsia="ko-KR"/>
        </w:rPr>
      </w:pPr>
      <w:r w:rsidRPr="000F4085">
        <w:rPr>
          <w:rFonts w:ascii="조선신명조" w:eastAsia="조선신명조"/>
          <w:w w:val="105"/>
          <w:sz w:val="18"/>
          <w:szCs w:val="18"/>
          <w:lang w:eastAsia="ko-KR"/>
        </w:rPr>
        <w:t>&lt;그림</w:t>
      </w:r>
      <w:r>
        <w:rPr>
          <w:rFonts w:ascii="조선신명조" w:eastAsia="조선신명조" w:hint="eastAsia"/>
          <w:w w:val="105"/>
          <w:sz w:val="18"/>
          <w:szCs w:val="18"/>
          <w:lang w:eastAsia="ko-KR"/>
        </w:rPr>
        <w:t xml:space="preserve"> 5</w:t>
      </w:r>
      <w:r w:rsidRPr="000F4085">
        <w:rPr>
          <w:rFonts w:ascii="조선신명조" w:eastAsia="조선신명조"/>
          <w:w w:val="105"/>
          <w:sz w:val="18"/>
          <w:szCs w:val="18"/>
          <w:lang w:eastAsia="ko-KR"/>
        </w:rPr>
        <w:t>&gt;</w:t>
      </w:r>
      <w:r>
        <w:rPr>
          <w:rFonts w:ascii="조선신명조" w:eastAsia="조선신명조" w:hint="eastAsia"/>
          <w:w w:val="105"/>
          <w:sz w:val="18"/>
          <w:szCs w:val="18"/>
          <w:lang w:eastAsia="ko-KR"/>
        </w:rPr>
        <w:t>는</w:t>
      </w:r>
      <w:r w:rsidRPr="000F4085">
        <w:rPr>
          <w:rFonts w:ascii="조선신명조" w:eastAsia="조선신명조"/>
          <w:w w:val="105"/>
          <w:sz w:val="18"/>
          <w:szCs w:val="18"/>
          <w:lang w:eastAsia="ko-KR"/>
        </w:rPr>
        <w:t xml:space="preserve"> 변수 간 상관관계 </w:t>
      </w:r>
      <w:proofErr w:type="spellStart"/>
      <w:r w:rsidRPr="000F4085">
        <w:rPr>
          <w:rFonts w:ascii="조선신명조" w:eastAsia="조선신명조"/>
          <w:w w:val="105"/>
          <w:sz w:val="18"/>
          <w:szCs w:val="18"/>
          <w:lang w:eastAsia="ko-KR"/>
        </w:rPr>
        <w:t>히트맵을</w:t>
      </w:r>
      <w:proofErr w:type="spellEnd"/>
      <w:r w:rsidRPr="000F4085">
        <w:rPr>
          <w:rFonts w:ascii="조선신명조" w:eastAsia="조선신명조"/>
          <w:w w:val="105"/>
          <w:sz w:val="18"/>
          <w:szCs w:val="18"/>
          <w:lang w:eastAsia="ko-KR"/>
        </w:rPr>
        <w:t xml:space="preserve"> 제시한 것이다. 결과를 보면 환율과 주가, 금리, 원자재 가격 등 주요 거시</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시장 지표들은 서로 강한 양(+)의 상관 혹은 음(</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)의 상관을 보이며, 전형적인 금융 변수들 간 공분산 구조가 나타난다. 뉴스 감성 지표들 역시 서로 밀접한 상관관계를 형성하고 있음을 확인할 수 있다.</w:t>
      </w:r>
    </w:p>
    <w:p w14:paraId="4D6C62BF" w14:textId="77777777" w:rsidR="000F4085" w:rsidRPr="008C18AF" w:rsidRDefault="000F4085" w:rsidP="008C18AF">
      <w:pPr>
        <w:pStyle w:val="BodyText"/>
        <w:spacing w:before="53" w:line="252" w:lineRule="auto"/>
        <w:rPr>
          <w:rFonts w:ascii="조선신명조" w:eastAsia="조선신명조"/>
          <w:w w:val="105"/>
          <w:lang w:eastAsia="ko-KR"/>
        </w:rPr>
        <w:sectPr w:rsidR="000F4085" w:rsidRPr="008C18AF" w:rsidSect="00D95A4E">
          <w:type w:val="continuous"/>
          <w:pgSz w:w="11910" w:h="16840"/>
          <w:pgMar w:top="1580" w:right="1180" w:bottom="2040" w:left="1180" w:header="0" w:footer="1849" w:gutter="0"/>
          <w:cols w:space="720"/>
        </w:sectPr>
      </w:pPr>
    </w:p>
    <w:p w14:paraId="7415B5F0" w14:textId="59F5ECCA" w:rsidR="000F4085" w:rsidRDefault="00A2349C" w:rsidP="000F4085">
      <w:pPr>
        <w:pStyle w:val="BodyText"/>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lastRenderedPageBreak/>
        <w:drawing>
          <wp:inline distT="0" distB="0" distL="0" distR="0" wp14:anchorId="4A89F872" wp14:editId="15FF54C4">
            <wp:extent cx="4870450" cy="4575673"/>
            <wp:effectExtent l="0" t="0" r="6350" b="0"/>
            <wp:docPr id="498210400" name="그림 9" descr="패턴, 스크린샷, 사각형,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0400" name="그림 9" descr="패턴, 스크린샷, 사각형, 텍스트이(가) 표시된 사진&#10;&#10;AI 생성 콘텐츠는 정확하지 않을 수 있습니다."/>
                    <pic:cNvPicPr/>
                  </pic:nvPicPr>
                  <pic:blipFill>
                    <a:blip r:embed="rId17">
                      <a:extLst>
                        <a:ext uri="{28A0092B-C50C-407E-A947-70E740481C1C}">
                          <a14:useLocalDpi xmlns:a14="http://schemas.microsoft.com/office/drawing/2010/main" val="0"/>
                        </a:ext>
                      </a:extLst>
                    </a:blip>
                    <a:stretch>
                      <a:fillRect/>
                    </a:stretch>
                  </pic:blipFill>
                  <pic:spPr>
                    <a:xfrm>
                      <a:off x="0" y="0"/>
                      <a:ext cx="4874558" cy="4579532"/>
                    </a:xfrm>
                    <a:prstGeom prst="rect">
                      <a:avLst/>
                    </a:prstGeom>
                  </pic:spPr>
                </pic:pic>
              </a:graphicData>
            </a:graphic>
          </wp:inline>
        </w:drawing>
      </w:r>
    </w:p>
    <w:p w14:paraId="781EBBEE" w14:textId="243CC0E7" w:rsidR="000F4085" w:rsidRPr="000F4085" w:rsidRDefault="000F4085" w:rsidP="000F4085">
      <w:pPr>
        <w:pStyle w:val="BodyText"/>
        <w:spacing w:before="53" w:line="252" w:lineRule="auto"/>
        <w:jc w:val="center"/>
        <w:rPr>
          <w:rFonts w:ascii="조선신명조" w:eastAsia="조선신명조"/>
          <w:b/>
          <w:bCs/>
          <w:w w:val="105"/>
          <w:sz w:val="18"/>
          <w:szCs w:val="18"/>
          <w:lang w:eastAsia="ko-KR"/>
        </w:rPr>
      </w:pPr>
      <w:r w:rsidRPr="000F4085">
        <w:rPr>
          <w:rFonts w:ascii="조선신명조" w:eastAsia="조선신명조" w:hint="eastAsia"/>
          <w:b/>
          <w:bCs/>
          <w:w w:val="105"/>
          <w:sz w:val="18"/>
          <w:szCs w:val="18"/>
          <w:lang w:eastAsia="ko-KR"/>
        </w:rPr>
        <w:t xml:space="preserve">&lt;그림 5&gt; 변수 상관관계 </w:t>
      </w:r>
      <w:proofErr w:type="spellStart"/>
      <w:r w:rsidRPr="000F4085">
        <w:rPr>
          <w:rFonts w:ascii="조선신명조" w:eastAsia="조선신명조" w:hint="eastAsia"/>
          <w:b/>
          <w:bCs/>
          <w:w w:val="105"/>
          <w:sz w:val="18"/>
          <w:szCs w:val="18"/>
          <w:lang w:eastAsia="ko-KR"/>
        </w:rPr>
        <w:t>히트맵</w:t>
      </w:r>
      <w:proofErr w:type="spellEnd"/>
    </w:p>
    <w:p w14:paraId="50BBB1B2" w14:textId="77777777" w:rsidR="000F4085" w:rsidRDefault="000F4085" w:rsidP="000F4085">
      <w:pPr>
        <w:pStyle w:val="BodyText"/>
        <w:spacing w:before="53" w:line="252" w:lineRule="auto"/>
        <w:jc w:val="both"/>
        <w:rPr>
          <w:rFonts w:ascii="조선신명조" w:eastAsia="조선신명조"/>
          <w:w w:val="105"/>
          <w:sz w:val="18"/>
          <w:szCs w:val="18"/>
          <w:lang w:eastAsia="ko-KR"/>
        </w:rPr>
      </w:pPr>
    </w:p>
    <w:p w14:paraId="5215067D" w14:textId="77777777" w:rsidR="008C18AF" w:rsidRDefault="008C18AF" w:rsidP="000F4085">
      <w:pPr>
        <w:pStyle w:val="BodyText"/>
        <w:spacing w:before="53" w:line="252" w:lineRule="auto"/>
        <w:jc w:val="both"/>
        <w:rPr>
          <w:rFonts w:ascii="조선신명조" w:eastAsia="조선신명조"/>
          <w:w w:val="105"/>
          <w:sz w:val="18"/>
          <w:szCs w:val="18"/>
          <w:lang w:eastAsia="ko-KR"/>
        </w:rPr>
        <w:sectPr w:rsidR="008C18AF" w:rsidSect="00D95A4E">
          <w:type w:val="continuous"/>
          <w:pgSz w:w="11910" w:h="16840"/>
          <w:pgMar w:top="1580" w:right="1180" w:bottom="2040" w:left="1180" w:header="0" w:footer="1849" w:gutter="0"/>
          <w:cols w:space="720"/>
        </w:sectPr>
      </w:pPr>
    </w:p>
    <w:p w14:paraId="2D6FECA9" w14:textId="77777777" w:rsidR="000F4085" w:rsidRPr="00046D53" w:rsidRDefault="000F4085" w:rsidP="000F4085">
      <w:pPr>
        <w:pStyle w:val="BodyText"/>
        <w:spacing w:before="53" w:line="252" w:lineRule="auto"/>
        <w:jc w:val="both"/>
        <w:rPr>
          <w:rFonts w:ascii="조선신명조" w:eastAsia="조선신명조"/>
          <w:w w:val="105"/>
          <w:sz w:val="18"/>
          <w:szCs w:val="18"/>
          <w:lang w:eastAsia="ko-KR"/>
        </w:rPr>
      </w:pPr>
    </w:p>
    <w:p w14:paraId="791CAF55" w14:textId="77777777" w:rsidR="00B82CA5" w:rsidRPr="00046D53" w:rsidRDefault="00B82CA5" w:rsidP="003D21E3">
      <w:pPr>
        <w:pStyle w:val="BodyText"/>
        <w:spacing w:before="53" w:line="252" w:lineRule="auto"/>
        <w:ind w:left="110" w:firstLine="351"/>
        <w:jc w:val="both"/>
        <w:rPr>
          <w:rFonts w:ascii="조선신명조" w:eastAsia="조선신명조"/>
          <w:w w:val="105"/>
          <w:sz w:val="18"/>
          <w:szCs w:val="18"/>
          <w:lang w:eastAsia="ko-KR"/>
        </w:rPr>
      </w:pPr>
    </w:p>
    <w:p w14:paraId="0334511D" w14:textId="77777777" w:rsidR="003D21E3" w:rsidRPr="00046D53" w:rsidRDefault="003D21E3" w:rsidP="003D21E3">
      <w:pPr>
        <w:pStyle w:val="Heading1"/>
        <w:tabs>
          <w:tab w:val="left" w:pos="454"/>
        </w:tabs>
        <w:jc w:val="both"/>
        <w:rPr>
          <w:rFonts w:ascii="조선신명조" w:eastAsia="조선신명조"/>
          <w:sz w:val="18"/>
          <w:szCs w:val="18"/>
        </w:rPr>
      </w:pPr>
      <w:r w:rsidRPr="00046D53">
        <w:rPr>
          <w:rFonts w:ascii="조선신명조" w:eastAsia="조선신명조" w:hint="eastAsia"/>
          <w:sz w:val="18"/>
          <w:szCs w:val="18"/>
        </w:rPr>
        <w:t>Data Availability</w:t>
      </w:r>
    </w:p>
    <w:p w14:paraId="0918665C" w14:textId="6C421852"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r w:rsidRPr="00046D53">
        <w:rPr>
          <w:rFonts w:ascii="조선신명조" w:eastAsia="조선신명조" w:hint="eastAsia"/>
          <w:sz w:val="18"/>
          <w:szCs w:val="18"/>
        </w:rPr>
        <w:t xml:space="preserve">The data </w:t>
      </w:r>
      <w:r w:rsidR="0063324E" w:rsidRPr="00046D53">
        <w:rPr>
          <w:rFonts w:ascii="조선신명조" w:eastAsia="조선신명조" w:hint="eastAsia"/>
          <w:sz w:val="18"/>
          <w:szCs w:val="18"/>
          <w:lang w:eastAsia="ko-KR"/>
        </w:rPr>
        <w:t>can be provided on request</w:t>
      </w:r>
      <w:r w:rsidRPr="00046D53">
        <w:rPr>
          <w:rFonts w:ascii="조선신명조" w:eastAsia="조선신명조" w:hint="eastAsia"/>
          <w:sz w:val="18"/>
          <w:szCs w:val="18"/>
        </w:rPr>
        <w:t>.</w:t>
      </w:r>
    </w:p>
    <w:p w14:paraId="081B79F8"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7D901D48" w14:textId="77777777" w:rsidR="003D21E3" w:rsidRPr="00046D53" w:rsidRDefault="003D21E3" w:rsidP="003D21E3">
      <w:pPr>
        <w:pStyle w:val="Heading1"/>
        <w:tabs>
          <w:tab w:val="left" w:pos="454"/>
        </w:tabs>
        <w:jc w:val="both"/>
        <w:rPr>
          <w:rFonts w:ascii="조선신명조" w:eastAsia="조선신명조"/>
          <w:sz w:val="18"/>
          <w:szCs w:val="18"/>
        </w:rPr>
      </w:pPr>
      <w:r w:rsidRPr="00046D53">
        <w:rPr>
          <w:rFonts w:ascii="조선신명조" w:eastAsia="조선신명조" w:hint="eastAsia"/>
          <w:sz w:val="18"/>
          <w:szCs w:val="18"/>
        </w:rPr>
        <w:t>Declaration of Competing Interest</w:t>
      </w:r>
    </w:p>
    <w:p w14:paraId="1CC05BAE"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color w:val="000000"/>
          <w:sz w:val="18"/>
          <w:szCs w:val="18"/>
        </w:rPr>
        <w:t>The authors declare no conflict of interest.</w:t>
      </w:r>
    </w:p>
    <w:p w14:paraId="1A89D3E4"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349295B7" w14:textId="77777777" w:rsidR="003D21E3" w:rsidRPr="00046D53" w:rsidRDefault="003D21E3" w:rsidP="003D21E3">
      <w:pPr>
        <w:pStyle w:val="Heading1"/>
        <w:tabs>
          <w:tab w:val="left" w:pos="454"/>
        </w:tabs>
        <w:jc w:val="both"/>
        <w:rPr>
          <w:rFonts w:ascii="조선신명조" w:eastAsia="조선신명조"/>
          <w:sz w:val="18"/>
          <w:szCs w:val="18"/>
        </w:rPr>
      </w:pPr>
      <w:proofErr w:type="spellStart"/>
      <w:r w:rsidRPr="00046D53">
        <w:rPr>
          <w:rFonts w:ascii="조선신명조" w:eastAsia="조선신명조" w:hint="eastAsia"/>
          <w:sz w:val="18"/>
          <w:szCs w:val="18"/>
        </w:rPr>
        <w:t>CRediT</w:t>
      </w:r>
      <w:proofErr w:type="spellEnd"/>
      <w:r w:rsidRPr="00046D53">
        <w:rPr>
          <w:rFonts w:ascii="조선신명조" w:eastAsia="조선신명조" w:hint="eastAsia"/>
          <w:sz w:val="18"/>
          <w:szCs w:val="18"/>
        </w:rPr>
        <w:t xml:space="preserve"> authorship contribution statement</w:t>
      </w:r>
    </w:p>
    <w:p w14:paraId="6028F9FA" w14:textId="77777777" w:rsidR="00477B35" w:rsidRPr="00046D53" w:rsidRDefault="00D8678E"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lang w:eastAsia="ko-KR"/>
        </w:rPr>
      </w:pPr>
      <w:proofErr w:type="spellStart"/>
      <w:r w:rsidRPr="00046D53">
        <w:rPr>
          <w:rFonts w:ascii="조선신명조" w:eastAsia="조선신명조" w:hint="eastAsia"/>
          <w:b/>
          <w:color w:val="000000"/>
          <w:sz w:val="18"/>
          <w:szCs w:val="18"/>
          <w:lang w:eastAsia="ko-KR"/>
        </w:rPr>
        <w:t>Jaeheung</w:t>
      </w:r>
      <w:proofErr w:type="spellEnd"/>
      <w:r w:rsidRPr="00046D53">
        <w:rPr>
          <w:rFonts w:ascii="조선신명조" w:eastAsia="조선신명조" w:hint="eastAsia"/>
          <w:b/>
          <w:color w:val="000000"/>
          <w:sz w:val="18"/>
          <w:szCs w:val="18"/>
          <w:lang w:eastAsia="ko-KR"/>
        </w:rPr>
        <w:t xml:space="preserve"> Park</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Conceptualization, Software, Validation, Data Curation, Writing Original Draft, Preparation. </w:t>
      </w:r>
    </w:p>
    <w:p w14:paraId="768656AF" w14:textId="4B037EEC" w:rsidR="003D21E3" w:rsidRPr="00046D53" w:rsidRDefault="008C2F96"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roofErr w:type="spellStart"/>
      <w:r w:rsidRPr="00046D53">
        <w:rPr>
          <w:rFonts w:ascii="조선신명조" w:eastAsia="조선신명조" w:hint="eastAsia"/>
          <w:b/>
          <w:color w:val="000000"/>
          <w:sz w:val="18"/>
          <w:szCs w:val="18"/>
          <w:lang w:eastAsia="ko-KR"/>
        </w:rPr>
        <w:t>Kyungwon</w:t>
      </w:r>
      <w:proofErr w:type="spellEnd"/>
      <w:r w:rsidRPr="00046D53">
        <w:rPr>
          <w:rFonts w:ascii="조선신명조" w:eastAsia="조선신명조" w:hint="eastAsia"/>
          <w:b/>
          <w:color w:val="000000"/>
          <w:sz w:val="18"/>
          <w:szCs w:val="18"/>
          <w:lang w:eastAsia="ko-KR"/>
        </w:rPr>
        <w:t xml:space="preserve"> Kim</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w:t>
      </w:r>
      <w:r w:rsidRPr="00046D53">
        <w:rPr>
          <w:rFonts w:ascii="조선신명조" w:eastAsia="조선신명조" w:hint="eastAsia"/>
          <w:color w:val="000000"/>
          <w:sz w:val="18"/>
          <w:szCs w:val="18"/>
          <w:lang w:eastAsia="ko-KR"/>
        </w:rPr>
        <w:t xml:space="preserve">Methodology, </w:t>
      </w:r>
      <w:r w:rsidR="003D21E3" w:rsidRPr="00046D53">
        <w:rPr>
          <w:rFonts w:ascii="조선신명조" w:eastAsia="조선신명조" w:hint="eastAsia"/>
          <w:color w:val="000000"/>
          <w:sz w:val="18"/>
          <w:szCs w:val="18"/>
        </w:rPr>
        <w:t>Preparation, Software, Writing Review and Editing, Visualization</w:t>
      </w:r>
      <w:r w:rsidRPr="00046D53">
        <w:rPr>
          <w:rFonts w:ascii="조선신명조" w:eastAsia="조선신명조" w:hint="eastAsia"/>
          <w:color w:val="000000"/>
          <w:sz w:val="18"/>
          <w:szCs w:val="18"/>
          <w:lang w:eastAsia="ko-KR"/>
        </w:rPr>
        <w:t>, S</w:t>
      </w:r>
      <w:r w:rsidR="003D21E3" w:rsidRPr="00046D53">
        <w:rPr>
          <w:rFonts w:ascii="조선신명조" w:eastAsia="조선신명조" w:hint="eastAsia"/>
          <w:color w:val="000000"/>
          <w:sz w:val="18"/>
          <w:szCs w:val="18"/>
        </w:rPr>
        <w:t>upervision.</w:t>
      </w:r>
    </w:p>
    <w:p w14:paraId="7B65E2B9" w14:textId="77777777" w:rsidR="003D21E3" w:rsidRPr="009911B6" w:rsidRDefault="003D21E3" w:rsidP="003D21E3">
      <w:pPr>
        <w:pStyle w:val="Heading1"/>
        <w:tabs>
          <w:tab w:val="left" w:pos="454"/>
        </w:tabs>
        <w:ind w:left="0" w:firstLine="0"/>
        <w:jc w:val="both"/>
        <w:rPr>
          <w:ins w:id="7" w:author="KK" w:date="2023-07-19T09:39:00Z"/>
          <w:rFonts w:ascii="조선신명조" w:eastAsia="조선신명조"/>
          <w:lang w:eastAsia="ko-KR"/>
        </w:rPr>
        <w:sectPr w:rsidR="003D21E3" w:rsidRPr="009911B6" w:rsidSect="00D95A4E">
          <w:type w:val="continuous"/>
          <w:pgSz w:w="11910" w:h="16840"/>
          <w:pgMar w:top="1580" w:right="1180" w:bottom="2040" w:left="1180" w:header="0" w:footer="1849" w:gutter="0"/>
          <w:cols w:space="720"/>
        </w:sectPr>
      </w:pPr>
    </w:p>
    <w:p w14:paraId="0EB7CEB1" w14:textId="77777777" w:rsidR="003D21E3" w:rsidRPr="00046D53" w:rsidRDefault="003D21E3" w:rsidP="003D21E3">
      <w:pPr>
        <w:pStyle w:val="Heading1"/>
        <w:tabs>
          <w:tab w:val="left" w:pos="454"/>
        </w:tabs>
        <w:ind w:left="0" w:firstLine="0"/>
        <w:jc w:val="both"/>
        <w:rPr>
          <w:rFonts w:ascii="조선신명조" w:eastAsia="조선신명조"/>
          <w:sz w:val="18"/>
          <w:szCs w:val="18"/>
          <w:lang w:eastAsia="ko-KR"/>
        </w:rPr>
      </w:pPr>
      <w:r w:rsidRPr="00046D53">
        <w:rPr>
          <w:rFonts w:ascii="조선신명조" w:eastAsia="조선신명조" w:hint="eastAsia"/>
          <w:sz w:val="18"/>
          <w:szCs w:val="18"/>
          <w:lang w:eastAsia="ko-KR"/>
        </w:rPr>
        <w:lastRenderedPageBreak/>
        <w:t>References</w:t>
      </w:r>
    </w:p>
    <w:p w14:paraId="025BB730" w14:textId="24AF76FC" w:rsidR="00F22F32" w:rsidRPr="00046D53" w:rsidRDefault="00F22F32" w:rsidP="003D21E3">
      <w:pPr>
        <w:pStyle w:val="Heading1"/>
        <w:tabs>
          <w:tab w:val="left" w:pos="454"/>
        </w:tabs>
        <w:ind w:left="0" w:firstLine="0"/>
        <w:jc w:val="both"/>
        <w:rPr>
          <w:rFonts w:ascii="조선신명조" w:eastAsia="조선신명조"/>
          <w:b w:val="0"/>
          <w:bCs w:val="0"/>
          <w:sz w:val="18"/>
          <w:szCs w:val="18"/>
          <w:lang w:eastAsia="ko-KR"/>
        </w:rPr>
      </w:pPr>
    </w:p>
    <w:p w14:paraId="434FEF2A" w14:textId="0B6B0E6D" w:rsidR="0066157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 한국은행. </w:t>
      </w:r>
      <w:r w:rsidR="00854878" w:rsidRPr="00046D53">
        <w:rPr>
          <w:rFonts w:ascii="조선신명조" w:eastAsia="조선신명조" w:hint="eastAsia"/>
          <w:i/>
          <w:iCs/>
          <w:sz w:val="18"/>
          <w:szCs w:val="18"/>
          <w:lang w:eastAsia="ko-KR"/>
        </w:rPr>
        <w:t>환율의 정의</w:t>
      </w:r>
      <w:r w:rsidRPr="00046D53">
        <w:rPr>
          <w:rFonts w:ascii="조선신명조" w:eastAsia="조선신명조" w:hint="eastAsia"/>
          <w:sz w:val="18"/>
          <w:szCs w:val="18"/>
          <w:lang w:eastAsia="ko-KR"/>
        </w:rPr>
        <w:t>. 한국은행. https://www.bok.or.kr/portal/main/contents.do?menuNo=200407</w:t>
      </w:r>
    </w:p>
    <w:p w14:paraId="5DC323C5" w14:textId="77777777" w:rsidR="00F22F32" w:rsidRPr="00046D53" w:rsidRDefault="00F22F32">
      <w:pPr>
        <w:rPr>
          <w:rFonts w:ascii="조선신명조" w:eastAsia="조선신명조"/>
          <w:sz w:val="18"/>
          <w:szCs w:val="18"/>
          <w:lang w:eastAsia="ko-KR"/>
        </w:rPr>
      </w:pPr>
    </w:p>
    <w:p w14:paraId="126B85A4" w14:textId="5323A682" w:rsidR="00F22F3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[2] 김인준, &amp; 이영섭. (2019). </w:t>
      </w:r>
      <w:r w:rsidRPr="00046D53">
        <w:rPr>
          <w:rFonts w:ascii="조선신명조" w:eastAsia="조선신명조" w:hint="eastAsia"/>
          <w:i/>
          <w:iCs/>
          <w:sz w:val="18"/>
          <w:szCs w:val="18"/>
          <w:lang w:eastAsia="ko-KR"/>
        </w:rPr>
        <w:t>국제경제론</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박영사</w:t>
      </w:r>
      <w:proofErr w:type="spellEnd"/>
      <w:r w:rsidRPr="00046D53">
        <w:rPr>
          <w:rFonts w:ascii="조선신명조" w:eastAsia="조선신명조" w:hint="eastAsia"/>
          <w:sz w:val="18"/>
          <w:szCs w:val="18"/>
          <w:lang w:eastAsia="ko-KR"/>
        </w:rPr>
        <w:t>.</w:t>
      </w:r>
    </w:p>
    <w:p w14:paraId="1DC1B8CD" w14:textId="77777777" w:rsidR="00F22F32" w:rsidRPr="00046D53" w:rsidRDefault="00F22F32">
      <w:pPr>
        <w:rPr>
          <w:rFonts w:ascii="조선신명조" w:eastAsia="조선신명조"/>
          <w:sz w:val="18"/>
          <w:szCs w:val="18"/>
          <w:lang w:eastAsia="ko-KR"/>
        </w:rPr>
      </w:pPr>
    </w:p>
    <w:p w14:paraId="17B61CD6" w14:textId="5AC113E5" w:rsidR="00F22F32" w:rsidRPr="00046D53" w:rsidRDefault="00282D9D">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[3] 한국경제. (2023, 10월 22일). [다산칼럼] 환율 예측이 늘 빗나가는 까닭. </w:t>
      </w:r>
      <w:r w:rsidRPr="00046D53">
        <w:rPr>
          <w:rFonts w:ascii="조선신명조" w:eastAsia="조선신명조" w:hint="eastAsia"/>
          <w:i/>
          <w:iCs/>
          <w:sz w:val="18"/>
          <w:szCs w:val="18"/>
          <w:lang w:eastAsia="ko-KR"/>
        </w:rPr>
        <w:t>한국경제신문</w:t>
      </w:r>
      <w:r w:rsidRPr="00046D53">
        <w:rPr>
          <w:rFonts w:ascii="조선신명조" w:eastAsia="조선신명조" w:hint="eastAsia"/>
          <w:sz w:val="18"/>
          <w:szCs w:val="18"/>
          <w:lang w:eastAsia="ko-KR"/>
        </w:rPr>
        <w:t>. https://www.hankyung.com/article/2023102265501</w:t>
      </w:r>
    </w:p>
    <w:p w14:paraId="0E7D1B21" w14:textId="77777777" w:rsidR="00282D9D" w:rsidRPr="00046D53" w:rsidRDefault="00282D9D">
      <w:pPr>
        <w:rPr>
          <w:rFonts w:ascii="조선신명조" w:eastAsia="조선신명조"/>
          <w:sz w:val="18"/>
          <w:szCs w:val="18"/>
          <w:lang w:eastAsia="ko-KR"/>
        </w:rPr>
      </w:pPr>
    </w:p>
    <w:p w14:paraId="2BF3167E" w14:textId="29ADD344" w:rsidR="00854878" w:rsidRPr="00046D53" w:rsidRDefault="00854878" w:rsidP="00854878">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[4] 한국은행. </w:t>
      </w:r>
      <w:r w:rsidRPr="00046D53">
        <w:rPr>
          <w:rFonts w:ascii="조선신명조" w:eastAsia="조선신명조" w:hint="eastAsia"/>
          <w:i/>
          <w:iCs/>
          <w:sz w:val="18"/>
          <w:szCs w:val="18"/>
          <w:lang w:eastAsia="ko-KR"/>
        </w:rPr>
        <w:t>환율의 변동요인</w:t>
      </w:r>
      <w:r w:rsidRPr="00046D53">
        <w:rPr>
          <w:rFonts w:ascii="조선신명조" w:eastAsia="조선신명조" w:hint="eastAsia"/>
          <w:sz w:val="18"/>
          <w:szCs w:val="18"/>
          <w:lang w:eastAsia="ko-KR"/>
        </w:rPr>
        <w:t>. 한국은행. https://www.bok.or.kr/portal/main/contents.do?menuNo=200407</w:t>
      </w:r>
    </w:p>
    <w:p w14:paraId="71936660" w14:textId="77777777" w:rsidR="00282D9D" w:rsidRPr="00046D53" w:rsidRDefault="00282D9D">
      <w:pPr>
        <w:rPr>
          <w:rFonts w:ascii="조선신명조" w:eastAsia="조선신명조"/>
          <w:sz w:val="18"/>
          <w:szCs w:val="18"/>
          <w:lang w:eastAsia="ko-KR"/>
        </w:rPr>
      </w:pPr>
    </w:p>
    <w:p w14:paraId="31DD2C76" w14:textId="7777777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[5] </w:t>
      </w:r>
      <w:proofErr w:type="spellStart"/>
      <w:r w:rsidRPr="00046D53">
        <w:rPr>
          <w:rFonts w:ascii="조선신명조" w:eastAsia="조선신명조" w:hint="eastAsia"/>
          <w:sz w:val="18"/>
          <w:szCs w:val="18"/>
          <w:lang w:eastAsia="ko-KR"/>
        </w:rPr>
        <w:t>Plakandaras</w:t>
      </w:r>
      <w:proofErr w:type="spellEnd"/>
      <w:r w:rsidRPr="00046D53">
        <w:rPr>
          <w:rFonts w:ascii="조선신명조" w:eastAsia="조선신명조" w:hint="eastAsia"/>
          <w:sz w:val="18"/>
          <w:szCs w:val="18"/>
          <w:lang w:eastAsia="ko-KR"/>
        </w:rPr>
        <w:t xml:space="preserve">, V., Papadimitriou, T., &amp; Gogas, P. (2015). Forecasting daily and monthly exchange rates with machine learning techniques. </w:t>
      </w:r>
      <w:r w:rsidRPr="00046D53">
        <w:rPr>
          <w:rFonts w:ascii="조선신명조" w:eastAsia="조선신명조" w:hint="eastAsia"/>
          <w:i/>
          <w:iCs/>
          <w:sz w:val="18"/>
          <w:szCs w:val="18"/>
          <w:lang w:eastAsia="ko-KR"/>
        </w:rPr>
        <w:t>Journal of Forecasting</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34</w:t>
      </w:r>
      <w:r w:rsidRPr="00046D53">
        <w:rPr>
          <w:rFonts w:ascii="조선신명조" w:eastAsia="조선신명조" w:hint="eastAsia"/>
          <w:sz w:val="18"/>
          <w:szCs w:val="18"/>
          <w:lang w:eastAsia="ko-KR"/>
        </w:rPr>
        <w:t xml:space="preserve">(7), 560-573. </w:t>
      </w:r>
    </w:p>
    <w:p w14:paraId="195150F8" w14:textId="77777777" w:rsidR="00282D9D" w:rsidRPr="00046D53" w:rsidRDefault="00282D9D">
      <w:pPr>
        <w:rPr>
          <w:rFonts w:ascii="조선신명조" w:eastAsia="조선신명조"/>
          <w:sz w:val="18"/>
          <w:szCs w:val="18"/>
          <w:lang w:eastAsia="ko-KR"/>
        </w:rPr>
      </w:pPr>
    </w:p>
    <w:p w14:paraId="4B18680A" w14:textId="2673CE7D"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[6] 임현욱, 정승환, 이희수, &amp; 오경주. (2021). </w:t>
      </w:r>
      <w:proofErr w:type="spellStart"/>
      <w:r w:rsidRPr="00046D53">
        <w:rPr>
          <w:rFonts w:ascii="조선신명조" w:eastAsia="조선신명조" w:hint="eastAsia"/>
          <w:sz w:val="18"/>
          <w:szCs w:val="18"/>
          <w:lang w:eastAsia="ko-KR"/>
        </w:rPr>
        <w:t>국고채</w:t>
      </w:r>
      <w:proofErr w:type="spellEnd"/>
      <w:r w:rsidRPr="00046D53">
        <w:rPr>
          <w:rFonts w:ascii="조선신명조" w:eastAsia="조선신명조" w:hint="eastAsia"/>
          <w:sz w:val="18"/>
          <w:szCs w:val="18"/>
          <w:lang w:eastAsia="ko-KR"/>
        </w:rPr>
        <w:t xml:space="preserve">, 금리 </w:t>
      </w:r>
      <w:proofErr w:type="spellStart"/>
      <w:r w:rsidRPr="00046D53">
        <w:rPr>
          <w:rFonts w:ascii="조선신명조" w:eastAsia="조선신명조" w:hint="eastAsia"/>
          <w:sz w:val="18"/>
          <w:szCs w:val="18"/>
          <w:lang w:eastAsia="ko-KR"/>
        </w:rPr>
        <w:t>스왑</w:t>
      </w:r>
      <w:proofErr w:type="spellEnd"/>
      <w:r w:rsidRPr="00046D53">
        <w:rPr>
          <w:rFonts w:ascii="조선신명조" w:eastAsia="조선신명조" w:hint="eastAsia"/>
          <w:sz w:val="18"/>
          <w:szCs w:val="18"/>
          <w:lang w:eastAsia="ko-KR"/>
        </w:rPr>
        <w:t xml:space="preserve"> 그리고 통화 </w:t>
      </w:r>
      <w:proofErr w:type="spellStart"/>
      <w:r w:rsidRPr="00046D53">
        <w:rPr>
          <w:rFonts w:ascii="조선신명조" w:eastAsia="조선신명조" w:hint="eastAsia"/>
          <w:sz w:val="18"/>
          <w:szCs w:val="18"/>
          <w:lang w:eastAsia="ko-KR"/>
        </w:rPr>
        <w:t>스왑</w:t>
      </w:r>
      <w:proofErr w:type="spellEnd"/>
      <w:r w:rsidRPr="00046D53">
        <w:rPr>
          <w:rFonts w:ascii="조선신명조" w:eastAsia="조선신명조" w:hint="eastAsia"/>
          <w:sz w:val="18"/>
          <w:szCs w:val="18"/>
          <w:lang w:eastAsia="ko-KR"/>
        </w:rPr>
        <w:t xml:space="preserve"> 가격에 기반한 외환시장 환율예측 연구: 인공지능 활용의 실증적 증거. </w:t>
      </w:r>
      <w:r w:rsidRPr="00046D53">
        <w:rPr>
          <w:rFonts w:ascii="조선신명조" w:eastAsia="조선신명조" w:hint="eastAsia"/>
          <w:i/>
          <w:iCs/>
          <w:sz w:val="18"/>
          <w:szCs w:val="18"/>
          <w:lang w:eastAsia="ko-KR"/>
        </w:rPr>
        <w:t>지식경영연구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22</w:t>
      </w:r>
      <w:r w:rsidRPr="00046D53">
        <w:rPr>
          <w:rFonts w:ascii="조선신명조" w:eastAsia="조선신명조" w:hint="eastAsia"/>
          <w:sz w:val="18"/>
          <w:szCs w:val="18"/>
          <w:lang w:eastAsia="ko-KR"/>
        </w:rPr>
        <w:t xml:space="preserve">(4), 71-85. </w:t>
      </w:r>
    </w:p>
    <w:p w14:paraId="3EF5238F" w14:textId="77777777" w:rsidR="008D354C" w:rsidRPr="00046D53" w:rsidRDefault="008D354C">
      <w:pPr>
        <w:rPr>
          <w:rFonts w:ascii="조선신명조" w:eastAsia="조선신명조"/>
          <w:sz w:val="18"/>
          <w:szCs w:val="18"/>
          <w:lang w:eastAsia="ko-KR"/>
        </w:rPr>
      </w:pPr>
    </w:p>
    <w:p w14:paraId="1BF53A22" w14:textId="5E5AAF0F"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[7] Cao, W., Zhu, W., Wang, W., </w:t>
      </w:r>
      <w:proofErr w:type="spellStart"/>
      <w:r w:rsidRPr="00046D53">
        <w:rPr>
          <w:rFonts w:ascii="조선신명조" w:eastAsia="조선신명조" w:hint="eastAsia"/>
          <w:sz w:val="18"/>
          <w:szCs w:val="18"/>
          <w:lang w:eastAsia="ko-KR"/>
        </w:rPr>
        <w:t>Demazeau</w:t>
      </w:r>
      <w:proofErr w:type="spellEnd"/>
      <w:r w:rsidRPr="00046D53">
        <w:rPr>
          <w:rFonts w:ascii="조선신명조" w:eastAsia="조선신명조" w:hint="eastAsia"/>
          <w:sz w:val="18"/>
          <w:szCs w:val="18"/>
          <w:lang w:eastAsia="ko-KR"/>
        </w:rPr>
        <w:t xml:space="preserve">, Y., &amp; Zhang, C. (2020). A deep coupled LSTM approach for USD/CNY exchange rate forecasting.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35</w:t>
      </w:r>
      <w:r w:rsidRPr="00046D53">
        <w:rPr>
          <w:rFonts w:ascii="조선신명조" w:eastAsia="조선신명조" w:hint="eastAsia"/>
          <w:sz w:val="18"/>
          <w:szCs w:val="18"/>
          <w:lang w:eastAsia="ko-KR"/>
        </w:rPr>
        <w:t>(2), 43-53.</w:t>
      </w:r>
    </w:p>
    <w:p w14:paraId="30B27904" w14:textId="77777777" w:rsidR="008D354C" w:rsidRPr="00046D53" w:rsidRDefault="008D354C">
      <w:pPr>
        <w:rPr>
          <w:rFonts w:ascii="조선신명조" w:eastAsia="조선신명조"/>
          <w:sz w:val="18"/>
          <w:szCs w:val="18"/>
          <w:lang w:eastAsia="ko-KR"/>
        </w:rPr>
      </w:pPr>
    </w:p>
    <w:p w14:paraId="4A1FFCFB" w14:textId="4EE2471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[8] Qureshi, A. M. (2025). ML FORECASTING OF EXCHANGE RATES MACHINE LEARNING PREDICTION OF EXCHANGE RATES USING MACROECONOMIC INDICATORS Analysis and Use of Various ML Techniques (SVM, Random Forest). </w:t>
      </w:r>
      <w:r w:rsidRPr="00046D53">
        <w:rPr>
          <w:rFonts w:ascii="조선신명조" w:eastAsia="조선신명조" w:hint="eastAsia"/>
          <w:i/>
          <w:iCs/>
          <w:sz w:val="18"/>
          <w:szCs w:val="18"/>
          <w:lang w:eastAsia="ko-KR"/>
        </w:rPr>
        <w:t>Available at SSRN 5287273</w:t>
      </w:r>
      <w:r w:rsidRPr="00046D53">
        <w:rPr>
          <w:rFonts w:ascii="조선신명조" w:eastAsia="조선신명조" w:hint="eastAsia"/>
          <w:sz w:val="18"/>
          <w:szCs w:val="18"/>
          <w:lang w:eastAsia="ko-KR"/>
        </w:rPr>
        <w:t xml:space="preserve">. </w:t>
      </w:r>
    </w:p>
    <w:p w14:paraId="312FFD33" w14:textId="77777777" w:rsidR="008D354C" w:rsidRPr="00046D53" w:rsidRDefault="008D354C">
      <w:pPr>
        <w:rPr>
          <w:rFonts w:ascii="조선신명조" w:eastAsia="조선신명조"/>
          <w:sz w:val="18"/>
          <w:szCs w:val="18"/>
          <w:lang w:eastAsia="ko-KR"/>
        </w:rPr>
      </w:pPr>
    </w:p>
    <w:p w14:paraId="1168E2E5" w14:textId="4A7B210C"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[9] Wang, J., Wang, X., Li, J., &amp; Wang, H. (2021). A prediction model of CNN-TLSTM for USD/CNY exchange rate prediction. </w:t>
      </w:r>
      <w:proofErr w:type="spellStart"/>
      <w:r w:rsidRPr="00046D53">
        <w:rPr>
          <w:rFonts w:ascii="조선신명조" w:eastAsia="조선신명조" w:hint="eastAsia"/>
          <w:i/>
          <w:iCs/>
          <w:sz w:val="18"/>
          <w:szCs w:val="18"/>
          <w:lang w:eastAsia="ko-KR"/>
        </w:rPr>
        <w:t>Ieee</w:t>
      </w:r>
      <w:proofErr w:type="spellEnd"/>
      <w:r w:rsidRPr="00046D53">
        <w:rPr>
          <w:rFonts w:ascii="조선신명조" w:eastAsia="조선신명조" w:hint="eastAsia"/>
          <w:i/>
          <w:iCs/>
          <w:sz w:val="18"/>
          <w:szCs w:val="18"/>
          <w:lang w:eastAsia="ko-KR"/>
        </w:rPr>
        <w:t xml:space="preserve"> Access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73346-73354.</w:t>
      </w:r>
    </w:p>
    <w:p w14:paraId="6C10747D" w14:textId="77777777" w:rsidR="008D354C" w:rsidRPr="00046D53" w:rsidRDefault="008D354C">
      <w:pPr>
        <w:rPr>
          <w:rFonts w:ascii="조선신명조" w:eastAsia="조선신명조"/>
          <w:sz w:val="18"/>
          <w:szCs w:val="18"/>
          <w:lang w:eastAsia="ko-KR"/>
        </w:rPr>
      </w:pPr>
    </w:p>
    <w:p w14:paraId="666BA673" w14:textId="5ADA7579"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[10] Mohan, S., Mullapudi, S., Sammeta, S., </w:t>
      </w:r>
      <w:proofErr w:type="spellStart"/>
      <w:r w:rsidRPr="00046D53">
        <w:rPr>
          <w:rFonts w:ascii="조선신명조" w:eastAsia="조선신명조" w:hint="eastAsia"/>
          <w:sz w:val="18"/>
          <w:szCs w:val="18"/>
          <w:lang w:eastAsia="ko-KR"/>
        </w:rPr>
        <w:t>Vijayvergia</w:t>
      </w:r>
      <w:proofErr w:type="spellEnd"/>
      <w:r w:rsidRPr="00046D53">
        <w:rPr>
          <w:rFonts w:ascii="조선신명조" w:eastAsia="조선신명조" w:hint="eastAsia"/>
          <w:sz w:val="18"/>
          <w:szCs w:val="18"/>
          <w:lang w:eastAsia="ko-KR"/>
        </w:rPr>
        <w:t xml:space="preserve">, P., &amp; </w:t>
      </w:r>
      <w:proofErr w:type="spellStart"/>
      <w:r w:rsidRPr="00046D53">
        <w:rPr>
          <w:rFonts w:ascii="조선신명조" w:eastAsia="조선신명조" w:hint="eastAsia"/>
          <w:sz w:val="18"/>
          <w:szCs w:val="18"/>
          <w:lang w:eastAsia="ko-KR"/>
        </w:rPr>
        <w:t>Anastasiu</w:t>
      </w:r>
      <w:proofErr w:type="spellEnd"/>
      <w:r w:rsidRPr="00046D53">
        <w:rPr>
          <w:rFonts w:ascii="조선신명조" w:eastAsia="조선신명조" w:hint="eastAsia"/>
          <w:sz w:val="18"/>
          <w:szCs w:val="18"/>
          <w:lang w:eastAsia="ko-KR"/>
        </w:rPr>
        <w:t>, D. C. (2019). Stock price prediction using news sentiment analysis. 2019 IEEE fifth international conference on big data computing service and applications (BigDataService)</w:t>
      </w:r>
    </w:p>
    <w:p w14:paraId="2CF24C73" w14:textId="77777777" w:rsidR="00960A79" w:rsidRPr="00046D53" w:rsidRDefault="00960A79">
      <w:pPr>
        <w:rPr>
          <w:rFonts w:ascii="조선신명조" w:eastAsia="조선신명조"/>
          <w:sz w:val="18"/>
          <w:szCs w:val="18"/>
          <w:lang w:eastAsia="ko-KR"/>
        </w:rPr>
      </w:pPr>
    </w:p>
    <w:p w14:paraId="7A42291B" w14:textId="4F14A442"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[11] Jing, N., Wu, Z., &amp; Wang, H. (2021). A hybrid model integrating deep learning with investor sentiment analysis for stock price prediction.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178</w:t>
      </w:r>
      <w:r w:rsidRPr="00046D53">
        <w:rPr>
          <w:rFonts w:ascii="조선신명조" w:eastAsia="조선신명조" w:hint="eastAsia"/>
          <w:sz w:val="18"/>
          <w:szCs w:val="18"/>
          <w:lang w:eastAsia="ko-KR"/>
        </w:rPr>
        <w:t xml:space="preserve">, 115019. </w:t>
      </w:r>
    </w:p>
    <w:p w14:paraId="245A82FE" w14:textId="77777777" w:rsidR="00960A79" w:rsidRPr="00046D53" w:rsidRDefault="00960A79">
      <w:pPr>
        <w:rPr>
          <w:rFonts w:ascii="조선신명조" w:eastAsia="조선신명조"/>
          <w:sz w:val="18"/>
          <w:szCs w:val="18"/>
          <w:lang w:eastAsia="ko-KR"/>
        </w:rPr>
      </w:pPr>
    </w:p>
    <w:p w14:paraId="035DE133" w14:textId="72343F8B"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[12] </w:t>
      </w:r>
      <w:proofErr w:type="spellStart"/>
      <w:r w:rsidRPr="00046D53">
        <w:rPr>
          <w:rFonts w:ascii="조선신명조" w:eastAsia="조선신명조" w:hint="eastAsia"/>
          <w:sz w:val="18"/>
          <w:szCs w:val="18"/>
          <w:lang w:eastAsia="ko-KR"/>
        </w:rPr>
        <w:t>정가연</w:t>
      </w:r>
      <w:proofErr w:type="spellEnd"/>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이혁제</w:t>
      </w:r>
      <w:proofErr w:type="spellEnd"/>
      <w:r w:rsidRPr="00046D53">
        <w:rPr>
          <w:rFonts w:ascii="조선신명조" w:eastAsia="조선신명조" w:hint="eastAsia"/>
          <w:sz w:val="18"/>
          <w:szCs w:val="18"/>
          <w:lang w:eastAsia="ko-KR"/>
        </w:rPr>
        <w:t xml:space="preserve">, 이준영, &amp; </w:t>
      </w:r>
      <w:proofErr w:type="spellStart"/>
      <w:r w:rsidRPr="00046D53">
        <w:rPr>
          <w:rFonts w:ascii="조선신명조" w:eastAsia="조선신명조" w:hint="eastAsia"/>
          <w:sz w:val="18"/>
          <w:szCs w:val="18"/>
          <w:lang w:eastAsia="ko-KR"/>
        </w:rPr>
        <w:t>이제혁</w:t>
      </w:r>
      <w:proofErr w:type="spellEnd"/>
      <w:r w:rsidRPr="00046D53">
        <w:rPr>
          <w:rFonts w:ascii="조선신명조" w:eastAsia="조선신명조" w:hint="eastAsia"/>
          <w:sz w:val="18"/>
          <w:szCs w:val="18"/>
          <w:lang w:eastAsia="ko-KR"/>
        </w:rPr>
        <w:t xml:space="preserve">. (2024). 금융 특화 감정분석 모델과 딥러닝 시계열 예측 모델을 활용한 코스피 지수 예측. </w:t>
      </w:r>
      <w:r w:rsidRPr="00046D53">
        <w:rPr>
          <w:rFonts w:ascii="조선신명조" w:eastAsia="조선신명조" w:hint="eastAsia"/>
          <w:i/>
          <w:iCs/>
          <w:sz w:val="18"/>
          <w:szCs w:val="18"/>
          <w:lang w:eastAsia="ko-KR"/>
        </w:rPr>
        <w:t>대한산업공학회지</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50</w:t>
      </w:r>
      <w:r w:rsidRPr="00046D53">
        <w:rPr>
          <w:rFonts w:ascii="조선신명조" w:eastAsia="조선신명조" w:hint="eastAsia"/>
          <w:sz w:val="18"/>
          <w:szCs w:val="18"/>
          <w:lang w:eastAsia="ko-KR"/>
        </w:rPr>
        <w:t xml:space="preserve">(4), 240-250. </w:t>
      </w:r>
    </w:p>
    <w:p w14:paraId="6D75CA08" w14:textId="77777777" w:rsidR="00F01735" w:rsidRPr="00046D53" w:rsidRDefault="00F01735">
      <w:pPr>
        <w:rPr>
          <w:rFonts w:ascii="조선신명조" w:eastAsia="조선신명조"/>
          <w:sz w:val="18"/>
          <w:szCs w:val="18"/>
          <w:lang w:eastAsia="ko-KR"/>
        </w:rPr>
      </w:pPr>
    </w:p>
    <w:p w14:paraId="0C25B9E2" w14:textId="4A6F86B7"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[13] Ding, H., Shi, X., Deng, R., </w:t>
      </w:r>
      <w:proofErr w:type="spellStart"/>
      <w:r w:rsidRPr="00046D53">
        <w:rPr>
          <w:rFonts w:ascii="조선신명조" w:eastAsia="조선신명조" w:hint="eastAsia"/>
          <w:sz w:val="18"/>
          <w:szCs w:val="18"/>
          <w:lang w:eastAsia="ko-KR"/>
        </w:rPr>
        <w:t>Faroog</w:t>
      </w:r>
      <w:proofErr w:type="spellEnd"/>
      <w:r w:rsidRPr="00046D53">
        <w:rPr>
          <w:rFonts w:ascii="조선신명조" w:eastAsia="조선신명조" w:hint="eastAsia"/>
          <w:sz w:val="18"/>
          <w:szCs w:val="18"/>
          <w:lang w:eastAsia="ko-KR"/>
        </w:rPr>
        <w:t xml:space="preserve">, S., Dewi, D. A., Abdullah, S. N., &amp; Malek, B. A. (2024). </w:t>
      </w:r>
      <w:proofErr w:type="spellStart"/>
      <w:r w:rsidRPr="00046D53">
        <w:rPr>
          <w:rFonts w:ascii="조선신명조" w:eastAsia="조선신명조" w:hint="eastAsia"/>
          <w:sz w:val="18"/>
          <w:szCs w:val="18"/>
          <w:lang w:eastAsia="ko-KR"/>
        </w:rPr>
        <w:t>Eur</w:t>
      </w:r>
      <w:proofErr w:type="spellEnd"/>
      <w:r w:rsidRPr="00046D53">
        <w:rPr>
          <w:rFonts w:ascii="조선신명조" w:eastAsia="조선신명조" w:hint="eastAsia"/>
          <w:sz w:val="18"/>
          <w:szCs w:val="18"/>
          <w:lang w:eastAsia="ko-KR"/>
        </w:rPr>
        <w:t>/</w:t>
      </w:r>
      <w:proofErr w:type="spellStart"/>
      <w:r w:rsidRPr="00046D53">
        <w:rPr>
          <w:rFonts w:ascii="조선신명조" w:eastAsia="조선신명조" w:hint="eastAsia"/>
          <w:sz w:val="18"/>
          <w:szCs w:val="18"/>
          <w:lang w:eastAsia="ko-KR"/>
        </w:rPr>
        <w:t>usd</w:t>
      </w:r>
      <w:proofErr w:type="spellEnd"/>
      <w:r w:rsidRPr="00046D53">
        <w:rPr>
          <w:rFonts w:ascii="조선신명조" w:eastAsia="조선신명조" w:hint="eastAsia"/>
          <w:sz w:val="18"/>
          <w:szCs w:val="18"/>
          <w:lang w:eastAsia="ko-KR"/>
        </w:rPr>
        <w:t xml:space="preserve"> exchange rate forecasting incorporating text mining based on pre-trained language models and deep learning methods. </w:t>
      </w:r>
      <w:proofErr w:type="spellStart"/>
      <w:r w:rsidRPr="00046D53">
        <w:rPr>
          <w:rFonts w:ascii="조선신명조" w:eastAsia="조선신명조" w:hint="eastAsia"/>
          <w:i/>
          <w:iCs/>
          <w:sz w:val="18"/>
          <w:szCs w:val="18"/>
          <w:lang w:eastAsia="ko-KR"/>
        </w:rPr>
        <w:t>arXiv</w:t>
      </w:r>
      <w:proofErr w:type="spellEnd"/>
      <w:r w:rsidRPr="00046D53">
        <w:rPr>
          <w:rFonts w:ascii="조선신명조" w:eastAsia="조선신명조" w:hint="eastAsia"/>
          <w:i/>
          <w:iCs/>
          <w:sz w:val="18"/>
          <w:szCs w:val="18"/>
          <w:lang w:eastAsia="ko-KR"/>
        </w:rPr>
        <w:t xml:space="preserve"> preprint arXiv:2411.07560</w:t>
      </w:r>
      <w:r w:rsidRPr="00046D53">
        <w:rPr>
          <w:rFonts w:ascii="조선신명조" w:eastAsia="조선신명조" w:hint="eastAsia"/>
          <w:sz w:val="18"/>
          <w:szCs w:val="18"/>
          <w:lang w:eastAsia="ko-KR"/>
        </w:rPr>
        <w:t xml:space="preserve">. </w:t>
      </w:r>
    </w:p>
    <w:p w14:paraId="326EA517" w14:textId="77777777" w:rsidR="00772740" w:rsidRPr="00772740" w:rsidRDefault="00772740">
      <w:pPr>
        <w:rPr>
          <w:rFonts w:ascii="조선신명조" w:eastAsia="조선신명조"/>
          <w:sz w:val="18"/>
          <w:szCs w:val="18"/>
          <w:lang w:eastAsia="ko-KR"/>
        </w:rPr>
      </w:pPr>
    </w:p>
    <w:p w14:paraId="1E7BAB50" w14:textId="55D44B02" w:rsidR="001D5BD4" w:rsidRPr="00046D53"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김우석, &amp; </w:t>
      </w:r>
      <w:proofErr w:type="spellStart"/>
      <w:r w:rsidRPr="00046D53">
        <w:rPr>
          <w:rFonts w:ascii="조선신명조" w:eastAsia="조선신명조" w:hint="eastAsia"/>
          <w:sz w:val="18"/>
          <w:szCs w:val="18"/>
          <w:lang w:eastAsia="ko-KR"/>
        </w:rPr>
        <w:t>한규식</w:t>
      </w:r>
      <w:proofErr w:type="spellEnd"/>
      <w:r w:rsidRPr="00046D53">
        <w:rPr>
          <w:rFonts w:ascii="조선신명조" w:eastAsia="조선신명조" w:hint="eastAsia"/>
          <w:sz w:val="18"/>
          <w:szCs w:val="18"/>
          <w:lang w:eastAsia="ko-KR"/>
        </w:rPr>
        <w:t xml:space="preserve">. (2021). COVID-19 가 원달러환율에 미친 영향. </w:t>
      </w:r>
      <w:r w:rsidRPr="00046D53">
        <w:rPr>
          <w:rFonts w:ascii="조선신명조" w:eastAsia="조선신명조" w:hint="eastAsia"/>
          <w:i/>
          <w:iCs/>
          <w:sz w:val="18"/>
          <w:szCs w:val="18"/>
          <w:lang w:eastAsia="ko-KR"/>
        </w:rPr>
        <w:t>금융지식연구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19</w:t>
      </w:r>
      <w:r w:rsidRPr="00046D53">
        <w:rPr>
          <w:rFonts w:ascii="조선신명조" w:eastAsia="조선신명조" w:hint="eastAsia"/>
          <w:sz w:val="18"/>
          <w:szCs w:val="18"/>
          <w:lang w:eastAsia="ko-KR"/>
        </w:rPr>
        <w:t xml:space="preserve">(1), 33-58. </w:t>
      </w:r>
    </w:p>
    <w:p w14:paraId="0967EDE3" w14:textId="77777777" w:rsidR="001D5BD4" w:rsidRPr="00046D53" w:rsidRDefault="001D5BD4" w:rsidP="001D5BD4">
      <w:pPr>
        <w:rPr>
          <w:rFonts w:ascii="조선신명조" w:eastAsia="조선신명조"/>
          <w:sz w:val="18"/>
          <w:szCs w:val="18"/>
          <w:lang w:eastAsia="ko-KR"/>
        </w:rPr>
      </w:pPr>
    </w:p>
    <w:p w14:paraId="731DDE6D" w14:textId="76E03A3E" w:rsidR="001D5BD4"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오인정</w:t>
      </w:r>
      <w:proofErr w:type="spellEnd"/>
      <w:r w:rsidRPr="00046D53">
        <w:rPr>
          <w:rFonts w:ascii="조선신명조" w:eastAsia="조선신명조" w:hint="eastAsia"/>
          <w:sz w:val="18"/>
          <w:szCs w:val="18"/>
          <w:lang w:eastAsia="ko-KR"/>
        </w:rPr>
        <w:t xml:space="preserve">, &amp; </w:t>
      </w:r>
      <w:proofErr w:type="spellStart"/>
      <w:r w:rsidRPr="00046D53">
        <w:rPr>
          <w:rFonts w:ascii="조선신명조" w:eastAsia="조선신명조" w:hint="eastAsia"/>
          <w:sz w:val="18"/>
          <w:szCs w:val="18"/>
          <w:lang w:eastAsia="ko-KR"/>
        </w:rPr>
        <w:t>김우주</w:t>
      </w:r>
      <w:proofErr w:type="spellEnd"/>
      <w:r w:rsidRPr="00046D53">
        <w:rPr>
          <w:rFonts w:ascii="조선신명조" w:eastAsia="조선신명조" w:hint="eastAsia"/>
          <w:sz w:val="18"/>
          <w:szCs w:val="18"/>
          <w:lang w:eastAsia="ko-KR"/>
        </w:rPr>
        <w:t xml:space="preserve">. (2022). SARIMA 와 ARDL 모형을 활용한 COVID-19 구간별 원/달러 환율 예측. </w:t>
      </w:r>
      <w:r w:rsidRPr="00046D53">
        <w:rPr>
          <w:rFonts w:ascii="조선신명조" w:eastAsia="조선신명조" w:hint="eastAsia"/>
          <w:i/>
          <w:iCs/>
          <w:sz w:val="18"/>
          <w:szCs w:val="18"/>
          <w:lang w:eastAsia="ko-KR"/>
        </w:rPr>
        <w:t>지능정보연구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28</w:t>
      </w:r>
      <w:r w:rsidRPr="00046D53">
        <w:rPr>
          <w:rFonts w:ascii="조선신명조" w:eastAsia="조선신명조" w:hint="eastAsia"/>
          <w:sz w:val="18"/>
          <w:szCs w:val="18"/>
          <w:lang w:eastAsia="ko-KR"/>
        </w:rPr>
        <w:t xml:space="preserve">(4), 191-209. </w:t>
      </w:r>
    </w:p>
    <w:p w14:paraId="14381550" w14:textId="77777777" w:rsidR="006D2C32" w:rsidRDefault="006D2C32" w:rsidP="001D5BD4">
      <w:pPr>
        <w:rPr>
          <w:rFonts w:ascii="조선신명조" w:eastAsia="조선신명조"/>
          <w:sz w:val="18"/>
          <w:szCs w:val="18"/>
          <w:lang w:eastAsia="ko-KR"/>
        </w:rPr>
      </w:pPr>
    </w:p>
    <w:p w14:paraId="003EE9E6" w14:textId="44FEBF88" w:rsidR="006D2C32"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[16] </w:t>
      </w:r>
      <w:r w:rsidR="004F0190" w:rsidRPr="004F0190">
        <w:rPr>
          <w:rFonts w:ascii="조선신명조" w:eastAsia="조선신명조"/>
          <w:sz w:val="18"/>
          <w:szCs w:val="18"/>
          <w:lang w:eastAsia="ko-KR"/>
        </w:rPr>
        <w:t>GDELT Project. The GDELT Project. https://www.gdeltproject.org</w:t>
      </w:r>
    </w:p>
    <w:p w14:paraId="089FE008" w14:textId="77777777" w:rsidR="006D2C32" w:rsidRPr="006D2C32" w:rsidRDefault="006D2C32" w:rsidP="006D2C32">
      <w:pPr>
        <w:rPr>
          <w:rFonts w:ascii="조선신명조" w:eastAsia="조선신명조"/>
          <w:sz w:val="18"/>
          <w:szCs w:val="18"/>
          <w:lang w:eastAsia="ko-KR"/>
        </w:rPr>
      </w:pPr>
    </w:p>
    <w:p w14:paraId="786248F7" w14:textId="1D32BEE9"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[17] </w:t>
      </w:r>
      <w:r w:rsidRPr="00E21118">
        <w:rPr>
          <w:rFonts w:ascii="조선신명조" w:eastAsia="조선신명조"/>
          <w:sz w:val="18"/>
          <w:szCs w:val="18"/>
          <w:lang w:eastAsia="ko-KR"/>
        </w:rPr>
        <w:t xml:space="preserve">Schroeder, C., Winterbottom, S., Sitter, R., &amp; </w:t>
      </w:r>
      <w:proofErr w:type="spellStart"/>
      <w:r w:rsidRPr="00E21118">
        <w:rPr>
          <w:rFonts w:ascii="조선신명조" w:eastAsia="조선신명조"/>
          <w:sz w:val="18"/>
          <w:szCs w:val="18"/>
          <w:lang w:eastAsia="ko-KR"/>
        </w:rPr>
        <w:t>Perdigones</w:t>
      </w:r>
      <w:proofErr w:type="spellEnd"/>
      <w:r w:rsidRPr="00E21118">
        <w:rPr>
          <w:rFonts w:ascii="조선신명조" w:eastAsia="조선신명조"/>
          <w:sz w:val="18"/>
          <w:szCs w:val="18"/>
          <w:lang w:eastAsia="ko-KR"/>
        </w:rPr>
        <w:t xml:space="preserve">, J. L. (2013). Big Data Analysis of Human Societal Events: Indications for Forecasting Currency Exchange Rates. </w:t>
      </w:r>
    </w:p>
    <w:p w14:paraId="6D962930" w14:textId="77777777" w:rsidR="006D2C32" w:rsidRDefault="006D2C32" w:rsidP="006D2C32">
      <w:pPr>
        <w:rPr>
          <w:rFonts w:ascii="조선신명조" w:eastAsia="조선신명조"/>
          <w:sz w:val="18"/>
          <w:szCs w:val="18"/>
          <w:lang w:eastAsia="ko-KR"/>
        </w:rPr>
      </w:pPr>
    </w:p>
    <w:p w14:paraId="34B6FA51" w14:textId="35A3A042"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[18]  </w:t>
      </w:r>
      <w:r w:rsidRPr="00E21118">
        <w:rPr>
          <w:rFonts w:ascii="조선신명조" w:eastAsia="조선신명조"/>
          <w:sz w:val="18"/>
          <w:szCs w:val="18"/>
          <w:lang w:eastAsia="ko-KR"/>
        </w:rPr>
        <w:t xml:space="preserve">Consoli, S., </w:t>
      </w:r>
      <w:proofErr w:type="spellStart"/>
      <w:r w:rsidRPr="00E21118">
        <w:rPr>
          <w:rFonts w:ascii="조선신명조" w:eastAsia="조선신명조"/>
          <w:sz w:val="18"/>
          <w:szCs w:val="18"/>
          <w:lang w:eastAsia="ko-KR"/>
        </w:rPr>
        <w:t>Tiozzo</w:t>
      </w:r>
      <w:proofErr w:type="spellEnd"/>
      <w:r w:rsidRPr="00E21118">
        <w:rPr>
          <w:rFonts w:ascii="조선신명조" w:eastAsia="조선신명조"/>
          <w:sz w:val="18"/>
          <w:szCs w:val="18"/>
          <w:lang w:eastAsia="ko-KR"/>
        </w:rPr>
        <w:t xml:space="preserve"> Pezzoli, L., &amp; Tosetti, E. (2020). Information extraction from the GDELT database to </w:t>
      </w:r>
      <w:proofErr w:type="spellStart"/>
      <w:r w:rsidRPr="00E21118">
        <w:rPr>
          <w:rFonts w:ascii="조선신명조" w:eastAsia="조선신명조"/>
          <w:sz w:val="18"/>
          <w:szCs w:val="18"/>
          <w:lang w:eastAsia="ko-KR"/>
        </w:rPr>
        <w:t>analyse</w:t>
      </w:r>
      <w:proofErr w:type="spellEnd"/>
      <w:r w:rsidRPr="00E21118">
        <w:rPr>
          <w:rFonts w:ascii="조선신명조" w:eastAsia="조선신명조"/>
          <w:sz w:val="18"/>
          <w:szCs w:val="18"/>
          <w:lang w:eastAsia="ko-KR"/>
        </w:rPr>
        <w:t xml:space="preserve"> EU sovereign bond markets. Workshop on Mining Data for Financial Applications, </w:t>
      </w:r>
    </w:p>
    <w:p w14:paraId="6AADD435" w14:textId="77777777" w:rsidR="006D2C32" w:rsidRDefault="006D2C32" w:rsidP="006D2C32">
      <w:pPr>
        <w:rPr>
          <w:rFonts w:ascii="조선신명조" w:eastAsia="조선신명조"/>
          <w:sz w:val="18"/>
          <w:szCs w:val="18"/>
          <w:lang w:eastAsia="ko-KR"/>
        </w:rPr>
      </w:pPr>
    </w:p>
    <w:p w14:paraId="29B2ECD7" w14:textId="1A6F0B1F"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[19] </w:t>
      </w:r>
      <w:proofErr w:type="spellStart"/>
      <w:r w:rsidRPr="00E21118">
        <w:rPr>
          <w:rFonts w:ascii="조선신명조" w:eastAsia="조선신명조"/>
          <w:sz w:val="18"/>
          <w:szCs w:val="18"/>
          <w:lang w:eastAsia="ko-KR"/>
        </w:rPr>
        <w:t>Blanqu</w:t>
      </w:r>
      <w:r w:rsidRPr="00E21118">
        <w:rPr>
          <w:rFonts w:ascii="조선신명조" w:eastAsia="조선신명조"/>
          <w:sz w:val="18"/>
          <w:szCs w:val="18"/>
          <w:lang w:eastAsia="ko-KR"/>
        </w:rPr>
        <w:t>é</w:t>
      </w:r>
      <w:proofErr w:type="spellEnd"/>
      <w:r w:rsidRPr="00E21118">
        <w:rPr>
          <w:rFonts w:ascii="조선신명조" w:eastAsia="조선신명조"/>
          <w:sz w:val="18"/>
          <w:szCs w:val="18"/>
          <w:lang w:eastAsia="ko-KR"/>
        </w:rPr>
        <w:t xml:space="preserve">, P., Ben Slimane, M., </w:t>
      </w:r>
      <w:proofErr w:type="spellStart"/>
      <w:r w:rsidRPr="00E21118">
        <w:rPr>
          <w:rFonts w:ascii="조선신명조" w:eastAsia="조선신명조"/>
          <w:sz w:val="18"/>
          <w:szCs w:val="18"/>
          <w:lang w:eastAsia="ko-KR"/>
        </w:rPr>
        <w:t>Cherief</w:t>
      </w:r>
      <w:proofErr w:type="spellEnd"/>
      <w:r w:rsidRPr="00E21118">
        <w:rPr>
          <w:rFonts w:ascii="조선신명조" w:eastAsia="조선신명조"/>
          <w:sz w:val="18"/>
          <w:szCs w:val="18"/>
          <w:lang w:eastAsia="ko-KR"/>
        </w:rPr>
        <w:t xml:space="preserve">, A., Le </w:t>
      </w:r>
      <w:proofErr w:type="spellStart"/>
      <w:r w:rsidRPr="00E21118">
        <w:rPr>
          <w:rFonts w:ascii="조선신명조" w:eastAsia="조선신명조"/>
          <w:sz w:val="18"/>
          <w:szCs w:val="18"/>
          <w:lang w:eastAsia="ko-KR"/>
        </w:rPr>
        <w:t>Guenedal</w:t>
      </w:r>
      <w:proofErr w:type="spellEnd"/>
      <w:r w:rsidRPr="00E21118">
        <w:rPr>
          <w:rFonts w:ascii="조선신명조" w:eastAsia="조선신명조"/>
          <w:sz w:val="18"/>
          <w:szCs w:val="18"/>
          <w:lang w:eastAsia="ko-KR"/>
        </w:rPr>
        <w:t xml:space="preserve">, T., Sekine, T., &amp; </w:t>
      </w:r>
      <w:proofErr w:type="spellStart"/>
      <w:r w:rsidRPr="00E21118">
        <w:rPr>
          <w:rFonts w:ascii="조선신명조" w:eastAsia="조선신명조"/>
          <w:sz w:val="18"/>
          <w:szCs w:val="18"/>
          <w:lang w:eastAsia="ko-KR"/>
        </w:rPr>
        <w:t>Stagnol</w:t>
      </w:r>
      <w:proofErr w:type="spellEnd"/>
      <w:r w:rsidRPr="00E21118">
        <w:rPr>
          <w:rFonts w:ascii="조선신명조" w:eastAsia="조선신명조"/>
          <w:sz w:val="18"/>
          <w:szCs w:val="18"/>
          <w:lang w:eastAsia="ko-KR"/>
        </w:rPr>
        <w:t xml:space="preserve">, L. (2022). Monitoring Narratives: </w:t>
      </w:r>
      <w:proofErr w:type="gramStart"/>
      <w:r w:rsidRPr="00E21118">
        <w:rPr>
          <w:rFonts w:ascii="조선신명조" w:eastAsia="조선신명조"/>
          <w:sz w:val="18"/>
          <w:szCs w:val="18"/>
          <w:lang w:eastAsia="ko-KR"/>
        </w:rPr>
        <w:t>an</w:t>
      </w:r>
      <w:proofErr w:type="gramEnd"/>
      <w:r w:rsidRPr="00E21118">
        <w:rPr>
          <w:rFonts w:ascii="조선신명조" w:eastAsia="조선신명조"/>
          <w:sz w:val="18"/>
          <w:szCs w:val="18"/>
          <w:lang w:eastAsia="ko-KR"/>
        </w:rPr>
        <w:t xml:space="preserve"> Application to the Equity Market. </w:t>
      </w:r>
      <w:r w:rsidRPr="00E21118">
        <w:rPr>
          <w:rFonts w:ascii="조선신명조" w:eastAsia="조선신명조"/>
          <w:i/>
          <w:iCs/>
          <w:sz w:val="18"/>
          <w:szCs w:val="18"/>
          <w:lang w:eastAsia="ko-KR"/>
        </w:rPr>
        <w:t xml:space="preserve">Amina and Le </w:t>
      </w:r>
      <w:proofErr w:type="spellStart"/>
      <w:r w:rsidRPr="00E21118">
        <w:rPr>
          <w:rFonts w:ascii="조선신명조" w:eastAsia="조선신명조"/>
          <w:i/>
          <w:iCs/>
          <w:sz w:val="18"/>
          <w:szCs w:val="18"/>
          <w:lang w:eastAsia="ko-KR"/>
        </w:rPr>
        <w:t>Guenedal</w:t>
      </w:r>
      <w:proofErr w:type="spellEnd"/>
      <w:r w:rsidRPr="00E21118">
        <w:rPr>
          <w:rFonts w:ascii="조선신명조" w:eastAsia="조선신명조"/>
          <w:i/>
          <w:iCs/>
          <w:sz w:val="18"/>
          <w:szCs w:val="18"/>
          <w:lang w:eastAsia="ko-KR"/>
        </w:rPr>
        <w:t>, Th</w:t>
      </w:r>
      <w:r w:rsidRPr="00E21118">
        <w:rPr>
          <w:rFonts w:ascii="조선신명조" w:eastAsia="조선신명조"/>
          <w:i/>
          <w:iCs/>
          <w:sz w:val="18"/>
          <w:szCs w:val="18"/>
          <w:lang w:eastAsia="ko-KR"/>
        </w:rPr>
        <w:t>é</w:t>
      </w:r>
      <w:r w:rsidRPr="00E21118">
        <w:rPr>
          <w:rFonts w:ascii="조선신명조" w:eastAsia="조선신명조"/>
          <w:i/>
          <w:iCs/>
          <w:sz w:val="18"/>
          <w:szCs w:val="18"/>
          <w:lang w:eastAsia="ko-KR"/>
        </w:rPr>
        <w:t xml:space="preserve">o and Sekine, Takaya and </w:t>
      </w:r>
      <w:proofErr w:type="spellStart"/>
      <w:r w:rsidRPr="00E21118">
        <w:rPr>
          <w:rFonts w:ascii="조선신명조" w:eastAsia="조선신명조"/>
          <w:i/>
          <w:iCs/>
          <w:sz w:val="18"/>
          <w:szCs w:val="18"/>
          <w:lang w:eastAsia="ko-KR"/>
        </w:rPr>
        <w:t>Stagnol</w:t>
      </w:r>
      <w:proofErr w:type="spellEnd"/>
      <w:r w:rsidRPr="00E21118">
        <w:rPr>
          <w:rFonts w:ascii="조선신명조" w:eastAsia="조선신명조"/>
          <w:i/>
          <w:iCs/>
          <w:sz w:val="18"/>
          <w:szCs w:val="18"/>
          <w:lang w:eastAsia="ko-KR"/>
        </w:rPr>
        <w:t xml:space="preserve">, Lauren, Monitoring </w:t>
      </w:r>
      <w:r w:rsidRPr="00E21118">
        <w:rPr>
          <w:rFonts w:ascii="조선신명조" w:eastAsia="조선신명조"/>
          <w:i/>
          <w:iCs/>
          <w:sz w:val="18"/>
          <w:szCs w:val="18"/>
          <w:lang w:eastAsia="ko-KR"/>
        </w:rPr>
        <w:lastRenderedPageBreak/>
        <w:t>Narratives: An Application to the Equity Market (April 7, 2022)</w:t>
      </w:r>
      <w:r w:rsidRPr="00E21118">
        <w:rPr>
          <w:rFonts w:ascii="조선신명조" w:eastAsia="조선신명조"/>
          <w:sz w:val="18"/>
          <w:szCs w:val="18"/>
          <w:lang w:eastAsia="ko-KR"/>
        </w:rPr>
        <w:t xml:space="preserve">. </w:t>
      </w:r>
    </w:p>
    <w:p w14:paraId="23F4C539" w14:textId="77777777" w:rsidR="006D2C32" w:rsidRPr="006D2C32" w:rsidRDefault="006D2C32" w:rsidP="001D5BD4">
      <w:pPr>
        <w:rPr>
          <w:rFonts w:ascii="조선신명조" w:eastAsia="조선신명조"/>
          <w:sz w:val="18"/>
          <w:szCs w:val="18"/>
          <w:lang w:eastAsia="ko-KR"/>
        </w:rPr>
      </w:pPr>
    </w:p>
    <w:p w14:paraId="03AF4335" w14:textId="77777777" w:rsidR="00F01735" w:rsidRPr="00046D53" w:rsidRDefault="00F01735">
      <w:pPr>
        <w:rPr>
          <w:rFonts w:ascii="조선신명조" w:eastAsia="조선신명조"/>
          <w:sz w:val="18"/>
          <w:szCs w:val="18"/>
          <w:lang w:eastAsia="ko-KR"/>
        </w:rPr>
      </w:pPr>
    </w:p>
    <w:p w14:paraId="2D739793" w14:textId="66DDE134" w:rsidR="002A13D7" w:rsidRPr="00046D53" w:rsidRDefault="001D5BD4" w:rsidP="002A13D7">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20</w:t>
      </w:r>
      <w:r w:rsidRPr="00046D53">
        <w:rPr>
          <w:rFonts w:ascii="조선신명조" w:eastAsia="조선신명조" w:hint="eastAsia"/>
          <w:sz w:val="18"/>
          <w:szCs w:val="18"/>
          <w:lang w:eastAsia="ko-KR"/>
        </w:rPr>
        <w:t>]</w:t>
      </w:r>
      <w:r w:rsidR="002A13D7" w:rsidRPr="00046D53">
        <w:rPr>
          <w:rFonts w:ascii="조선신명조" w:eastAsia="조선신명조" w:hint="eastAsia"/>
          <w:sz w:val="18"/>
          <w:szCs w:val="18"/>
          <w:lang w:eastAsia="ko-KR"/>
        </w:rPr>
        <w:t xml:space="preserve"> Gupta, S., Ranjan, R., &amp; Singh, S. N. (2024). Comprehensive study on sentiment analysis: From rule-based to modern </w:t>
      </w:r>
      <w:proofErr w:type="spellStart"/>
      <w:r w:rsidR="002A13D7" w:rsidRPr="00046D53">
        <w:rPr>
          <w:rFonts w:ascii="조선신명조" w:eastAsia="조선신명조" w:hint="eastAsia"/>
          <w:sz w:val="18"/>
          <w:szCs w:val="18"/>
          <w:lang w:eastAsia="ko-KR"/>
        </w:rPr>
        <w:t>llm</w:t>
      </w:r>
      <w:proofErr w:type="spellEnd"/>
      <w:r w:rsidR="002A13D7" w:rsidRPr="00046D53">
        <w:rPr>
          <w:rFonts w:ascii="조선신명조" w:eastAsia="조선신명조" w:hint="eastAsia"/>
          <w:sz w:val="18"/>
          <w:szCs w:val="18"/>
          <w:lang w:eastAsia="ko-KR"/>
        </w:rPr>
        <w:t xml:space="preserve"> based system. </w:t>
      </w:r>
      <w:proofErr w:type="spellStart"/>
      <w:r w:rsidR="002A13D7" w:rsidRPr="00046D53">
        <w:rPr>
          <w:rFonts w:ascii="조선신명조" w:eastAsia="조선신명조" w:hint="eastAsia"/>
          <w:i/>
          <w:iCs/>
          <w:sz w:val="18"/>
          <w:szCs w:val="18"/>
          <w:lang w:eastAsia="ko-KR"/>
        </w:rPr>
        <w:t>arXiv</w:t>
      </w:r>
      <w:proofErr w:type="spellEnd"/>
      <w:r w:rsidR="002A13D7" w:rsidRPr="00046D53">
        <w:rPr>
          <w:rFonts w:ascii="조선신명조" w:eastAsia="조선신명조" w:hint="eastAsia"/>
          <w:i/>
          <w:iCs/>
          <w:sz w:val="18"/>
          <w:szCs w:val="18"/>
          <w:lang w:eastAsia="ko-KR"/>
        </w:rPr>
        <w:t xml:space="preserve"> preprint arXiv:2409.09989</w:t>
      </w:r>
      <w:r w:rsidR="002A13D7" w:rsidRPr="00046D53">
        <w:rPr>
          <w:rFonts w:ascii="조선신명조" w:eastAsia="조선신명조" w:hint="eastAsia"/>
          <w:sz w:val="18"/>
          <w:szCs w:val="18"/>
          <w:lang w:eastAsia="ko-KR"/>
        </w:rPr>
        <w:t xml:space="preserve">. </w:t>
      </w:r>
    </w:p>
    <w:p w14:paraId="650E8CF3" w14:textId="4C02BA68" w:rsidR="00960A79" w:rsidRPr="00046D53" w:rsidRDefault="00960A79">
      <w:pPr>
        <w:rPr>
          <w:rFonts w:ascii="조선신명조" w:eastAsia="조선신명조"/>
          <w:sz w:val="18"/>
          <w:szCs w:val="18"/>
          <w:lang w:eastAsia="ko-KR"/>
        </w:rPr>
      </w:pPr>
    </w:p>
    <w:p w14:paraId="47E6BB28" w14:textId="4154413B"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21</w:t>
      </w:r>
      <w:r w:rsidRPr="00046D53">
        <w:rPr>
          <w:rFonts w:ascii="조선신명조" w:eastAsia="조선신명조" w:hint="eastAsia"/>
          <w:sz w:val="18"/>
          <w:szCs w:val="18"/>
          <w:lang w:eastAsia="ko-KR"/>
        </w:rPr>
        <w:t xml:space="preserve">] Cambria, E., Poria, S., </w:t>
      </w:r>
      <w:proofErr w:type="spellStart"/>
      <w:r w:rsidRPr="00046D53">
        <w:rPr>
          <w:rFonts w:ascii="조선신명조" w:eastAsia="조선신명조" w:hint="eastAsia"/>
          <w:sz w:val="18"/>
          <w:szCs w:val="18"/>
          <w:lang w:eastAsia="ko-KR"/>
        </w:rPr>
        <w:t>Gelbukh</w:t>
      </w:r>
      <w:proofErr w:type="spellEnd"/>
      <w:r w:rsidRPr="00046D53">
        <w:rPr>
          <w:rFonts w:ascii="조선신명조" w:eastAsia="조선신명조" w:hint="eastAsia"/>
          <w:sz w:val="18"/>
          <w:szCs w:val="18"/>
          <w:lang w:eastAsia="ko-KR"/>
        </w:rPr>
        <w:t xml:space="preserve">, A., &amp; Thelwall, M. (2018). Sentiment analysis is a big suitcase.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32</w:t>
      </w:r>
      <w:r w:rsidRPr="00046D53">
        <w:rPr>
          <w:rFonts w:ascii="조선신명조" w:eastAsia="조선신명조" w:hint="eastAsia"/>
          <w:sz w:val="18"/>
          <w:szCs w:val="18"/>
          <w:lang w:eastAsia="ko-KR"/>
        </w:rPr>
        <w:t xml:space="preserve">(6), 74-80. </w:t>
      </w:r>
    </w:p>
    <w:p w14:paraId="579918B1" w14:textId="77777777" w:rsidR="002A13D7" w:rsidRPr="00046D53" w:rsidRDefault="002A13D7">
      <w:pPr>
        <w:rPr>
          <w:rFonts w:ascii="조선신명조" w:eastAsia="조선신명조"/>
          <w:sz w:val="18"/>
          <w:szCs w:val="18"/>
          <w:lang w:eastAsia="ko-KR"/>
        </w:rPr>
      </w:pPr>
    </w:p>
    <w:p w14:paraId="4A3F43FF" w14:textId="461FAE1F"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22</w:t>
      </w:r>
      <w:r w:rsidRPr="00046D53">
        <w:rPr>
          <w:rFonts w:ascii="조선신명조" w:eastAsia="조선신명조" w:hint="eastAsia"/>
          <w:sz w:val="18"/>
          <w:szCs w:val="18"/>
          <w:lang w:eastAsia="ko-KR"/>
        </w:rPr>
        <w:t xml:space="preserve">] Araci, D. (2019).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 Financial sentiment analysis with pre-trained language models. </w:t>
      </w:r>
      <w:proofErr w:type="spellStart"/>
      <w:r w:rsidRPr="00046D53">
        <w:rPr>
          <w:rFonts w:ascii="조선신명조" w:eastAsia="조선신명조" w:hint="eastAsia"/>
          <w:i/>
          <w:iCs/>
          <w:sz w:val="18"/>
          <w:szCs w:val="18"/>
          <w:lang w:eastAsia="ko-KR"/>
        </w:rPr>
        <w:t>arXiv</w:t>
      </w:r>
      <w:proofErr w:type="spellEnd"/>
      <w:r w:rsidRPr="00046D53">
        <w:rPr>
          <w:rFonts w:ascii="조선신명조" w:eastAsia="조선신명조" w:hint="eastAsia"/>
          <w:i/>
          <w:iCs/>
          <w:sz w:val="18"/>
          <w:szCs w:val="18"/>
          <w:lang w:eastAsia="ko-KR"/>
        </w:rPr>
        <w:t xml:space="preserve"> preprint arXiv:1908.10063</w:t>
      </w:r>
      <w:r w:rsidRPr="00046D53">
        <w:rPr>
          <w:rFonts w:ascii="조선신명조" w:eastAsia="조선신명조" w:hint="eastAsia"/>
          <w:sz w:val="18"/>
          <w:szCs w:val="18"/>
          <w:lang w:eastAsia="ko-KR"/>
        </w:rPr>
        <w:t xml:space="preserve">. </w:t>
      </w:r>
    </w:p>
    <w:p w14:paraId="08EA7377" w14:textId="78205F61" w:rsidR="002A13D7" w:rsidRPr="00046D53" w:rsidRDefault="002A13D7">
      <w:pPr>
        <w:rPr>
          <w:rFonts w:ascii="조선신명조" w:eastAsia="조선신명조"/>
          <w:sz w:val="18"/>
          <w:szCs w:val="18"/>
          <w:lang w:eastAsia="ko-KR"/>
        </w:rPr>
      </w:pPr>
    </w:p>
    <w:p w14:paraId="51CBC3BB" w14:textId="039F59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23</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Nasiopoulos</w:t>
      </w:r>
      <w:proofErr w:type="spellEnd"/>
      <w:r w:rsidRPr="00046D53">
        <w:rPr>
          <w:rFonts w:ascii="조선신명조" w:eastAsia="조선신명조" w:hint="eastAsia"/>
          <w:sz w:val="18"/>
          <w:szCs w:val="18"/>
          <w:lang w:eastAsia="ko-KR"/>
        </w:rPr>
        <w:t xml:space="preserve">, D. K., Roumeliotis, K. I., Sakas, D. P., </w:t>
      </w:r>
      <w:proofErr w:type="spellStart"/>
      <w:r w:rsidRPr="00046D53">
        <w:rPr>
          <w:rFonts w:ascii="조선신명조" w:eastAsia="조선신명조" w:hint="eastAsia"/>
          <w:sz w:val="18"/>
          <w:szCs w:val="18"/>
          <w:lang w:eastAsia="ko-KR"/>
        </w:rPr>
        <w:t>Toudas</w:t>
      </w:r>
      <w:proofErr w:type="spellEnd"/>
      <w:r w:rsidRPr="00046D53">
        <w:rPr>
          <w:rFonts w:ascii="조선신명조" w:eastAsia="조선신명조" w:hint="eastAsia"/>
          <w:sz w:val="18"/>
          <w:szCs w:val="18"/>
          <w:lang w:eastAsia="ko-KR"/>
        </w:rPr>
        <w:t xml:space="preserve">, K., &amp; Reklitis, P. (2025). Financial Sentiment Analysis and Classification: A Comparative Study of Fine-Tuned Deep Learning Models. </w:t>
      </w:r>
      <w:r w:rsidRPr="00046D53">
        <w:rPr>
          <w:rFonts w:ascii="조선신명조" w:eastAsia="조선신명조" w:hint="eastAsia"/>
          <w:i/>
          <w:iCs/>
          <w:sz w:val="18"/>
          <w:szCs w:val="18"/>
          <w:lang w:eastAsia="ko-KR"/>
        </w:rPr>
        <w:t>International Journal of Financial Studies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13</w:t>
      </w:r>
      <w:r w:rsidRPr="00046D53">
        <w:rPr>
          <w:rFonts w:ascii="조선신명조" w:eastAsia="조선신명조" w:hint="eastAsia"/>
          <w:sz w:val="18"/>
          <w:szCs w:val="18"/>
          <w:lang w:eastAsia="ko-KR"/>
        </w:rPr>
        <w:t xml:space="preserve">(2), 75. </w:t>
      </w:r>
    </w:p>
    <w:p w14:paraId="178B2647" w14:textId="1120C2FD" w:rsidR="00424235" w:rsidRPr="00046D53" w:rsidRDefault="00424235">
      <w:pPr>
        <w:rPr>
          <w:rFonts w:ascii="조선신명조" w:eastAsia="조선신명조"/>
          <w:sz w:val="18"/>
          <w:szCs w:val="18"/>
          <w:lang w:eastAsia="ko-KR"/>
        </w:rPr>
      </w:pPr>
    </w:p>
    <w:p w14:paraId="7B803127" w14:textId="02F40B02"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Shen, Y., &amp; Zhang, P. K. (2024). Financial sentiment analysis on news and reports using large language models and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 2024 IEEE 6th International Conference on Power, Intelligent Computing and Systems (ICPICS), </w:t>
      </w:r>
    </w:p>
    <w:p w14:paraId="7FEA96E8" w14:textId="77777777" w:rsidR="00424235" w:rsidRPr="00046D53" w:rsidRDefault="00424235" w:rsidP="00424235">
      <w:pPr>
        <w:rPr>
          <w:rFonts w:ascii="조선신명조" w:eastAsia="조선신명조"/>
          <w:sz w:val="18"/>
          <w:szCs w:val="18"/>
          <w:lang w:eastAsia="ko-KR"/>
        </w:rPr>
      </w:pPr>
    </w:p>
    <w:p w14:paraId="65AC384B" w14:textId="0E4A2D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Kang, J.-W., &amp; Choi, S.-Y. (2025). Comparative investigation of </w:t>
      </w:r>
      <w:proofErr w:type="spellStart"/>
      <w:r w:rsidRPr="00046D53">
        <w:rPr>
          <w:rFonts w:ascii="조선신명조" w:eastAsia="조선신명조" w:hint="eastAsia"/>
          <w:sz w:val="18"/>
          <w:szCs w:val="18"/>
          <w:lang w:eastAsia="ko-KR"/>
        </w:rPr>
        <w:t>gpt</w:t>
      </w:r>
      <w:proofErr w:type="spellEnd"/>
      <w:r w:rsidRPr="00046D53">
        <w:rPr>
          <w:rFonts w:ascii="조선신명조" w:eastAsia="조선신명조" w:hint="eastAsia"/>
          <w:sz w:val="18"/>
          <w:szCs w:val="18"/>
          <w:lang w:eastAsia="ko-KR"/>
        </w:rPr>
        <w:t xml:space="preserve"> and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’s sentiment analysis performance in news across different sectors. </w:t>
      </w:r>
      <w:r w:rsidRPr="00046D53">
        <w:rPr>
          <w:rFonts w:ascii="조선신명조" w:eastAsia="조선신명조" w:hint="eastAsia"/>
          <w:i/>
          <w:iCs/>
          <w:sz w:val="18"/>
          <w:szCs w:val="18"/>
          <w:lang w:eastAsia="ko-KR"/>
        </w:rPr>
        <w:t>Electronics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14</w:t>
      </w:r>
      <w:r w:rsidRPr="00046D53">
        <w:rPr>
          <w:rFonts w:ascii="조선신명조" w:eastAsia="조선신명조" w:hint="eastAsia"/>
          <w:sz w:val="18"/>
          <w:szCs w:val="18"/>
          <w:lang w:eastAsia="ko-KR"/>
        </w:rPr>
        <w:t xml:space="preserve">(6), 1090. </w:t>
      </w:r>
    </w:p>
    <w:p w14:paraId="7D6E1B58" w14:textId="77777777" w:rsidR="00424235" w:rsidRPr="00046D53" w:rsidRDefault="00424235">
      <w:pPr>
        <w:rPr>
          <w:rFonts w:ascii="조선신명조" w:eastAsia="조선신명조"/>
          <w:sz w:val="18"/>
          <w:szCs w:val="18"/>
          <w:lang w:eastAsia="ko-KR"/>
        </w:rPr>
      </w:pPr>
    </w:p>
    <w:p w14:paraId="2F2321F6" w14:textId="2F78896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6</w:t>
      </w:r>
      <w:r w:rsidRPr="00046D53">
        <w:rPr>
          <w:rFonts w:ascii="조선신명조" w:eastAsia="조선신명조" w:hint="eastAsia"/>
          <w:sz w:val="18"/>
          <w:szCs w:val="18"/>
          <w:lang w:eastAsia="ko-KR"/>
        </w:rPr>
        <w:t xml:space="preserve">] Barbella, M., &amp; Tortora, G. (2022). Rouge metric evaluation for text summarization techniques. </w:t>
      </w:r>
      <w:r w:rsidRPr="00046D53">
        <w:rPr>
          <w:rFonts w:ascii="조선신명조" w:eastAsia="조선신명조" w:hint="eastAsia"/>
          <w:i/>
          <w:iCs/>
          <w:sz w:val="18"/>
          <w:szCs w:val="18"/>
          <w:lang w:eastAsia="ko-KR"/>
        </w:rPr>
        <w:t>Available at SSRN 4120317</w:t>
      </w:r>
      <w:r w:rsidRPr="00046D53">
        <w:rPr>
          <w:rFonts w:ascii="조선신명조" w:eastAsia="조선신명조" w:hint="eastAsia"/>
          <w:sz w:val="18"/>
          <w:szCs w:val="18"/>
          <w:lang w:eastAsia="ko-KR"/>
        </w:rPr>
        <w:t xml:space="preserve">. </w:t>
      </w:r>
    </w:p>
    <w:p w14:paraId="71DAAFEF" w14:textId="77777777" w:rsidR="0003479B" w:rsidRPr="00046D53" w:rsidRDefault="0003479B" w:rsidP="0003479B">
      <w:pPr>
        <w:rPr>
          <w:rFonts w:ascii="조선신명조" w:eastAsia="조선신명조"/>
          <w:sz w:val="18"/>
          <w:szCs w:val="18"/>
          <w:lang w:eastAsia="ko-KR"/>
        </w:rPr>
      </w:pPr>
    </w:p>
    <w:p w14:paraId="6D9C4E4B" w14:textId="25D593C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7</w:t>
      </w:r>
      <w:r w:rsidRPr="00046D53">
        <w:rPr>
          <w:rFonts w:ascii="조선신명조" w:eastAsia="조선신명조" w:hint="eastAsia"/>
          <w:sz w:val="18"/>
          <w:szCs w:val="18"/>
          <w:lang w:eastAsia="ko-KR"/>
        </w:rPr>
        <w:t xml:space="preserve">] Zhang, M., Li, C., Wan, M., Zhang, X., &amp; Zhao, Q. (2024). ROUGE-SEM: Better evaluation of summarization using ROUGE combined with semantics.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237</w:t>
      </w:r>
      <w:r w:rsidRPr="00046D53">
        <w:rPr>
          <w:rFonts w:ascii="조선신명조" w:eastAsia="조선신명조" w:hint="eastAsia"/>
          <w:sz w:val="18"/>
          <w:szCs w:val="18"/>
          <w:lang w:eastAsia="ko-KR"/>
        </w:rPr>
        <w:t xml:space="preserve">, 121364. </w:t>
      </w:r>
    </w:p>
    <w:p w14:paraId="741F46F5" w14:textId="77777777" w:rsidR="00424235" w:rsidRPr="00046D53" w:rsidRDefault="00424235">
      <w:pPr>
        <w:rPr>
          <w:rFonts w:ascii="조선신명조" w:eastAsia="조선신명조"/>
          <w:sz w:val="18"/>
          <w:szCs w:val="18"/>
          <w:lang w:eastAsia="ko-KR"/>
        </w:rPr>
      </w:pPr>
    </w:p>
    <w:p w14:paraId="4AA92B83" w14:textId="61AA6A7C" w:rsidR="00605DDC" w:rsidRPr="00046D53" w:rsidRDefault="00605DDC" w:rsidP="00605DDC">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8</w:t>
      </w:r>
      <w:r w:rsidRPr="00046D53">
        <w:rPr>
          <w:rFonts w:ascii="조선신명조" w:eastAsia="조선신명조" w:hint="eastAsia"/>
          <w:sz w:val="18"/>
          <w:szCs w:val="18"/>
          <w:lang w:eastAsia="ko-KR"/>
        </w:rPr>
        <w:t xml:space="preserve">] Hochreiter, S., &amp; </w:t>
      </w:r>
      <w:proofErr w:type="spellStart"/>
      <w:r w:rsidRPr="00046D53">
        <w:rPr>
          <w:rFonts w:ascii="조선신명조" w:eastAsia="조선신명조" w:hint="eastAsia"/>
          <w:sz w:val="18"/>
          <w:szCs w:val="18"/>
          <w:lang w:eastAsia="ko-KR"/>
        </w:rPr>
        <w:t>Schmidhuber</w:t>
      </w:r>
      <w:proofErr w:type="spellEnd"/>
      <w:r w:rsidRPr="00046D53">
        <w:rPr>
          <w:rFonts w:ascii="조선신명조" w:eastAsia="조선신명조" w:hint="eastAsia"/>
          <w:sz w:val="18"/>
          <w:szCs w:val="18"/>
          <w:lang w:eastAsia="ko-KR"/>
        </w:rPr>
        <w:t xml:space="preserve">, J. (1997). Long short-term memory. </w:t>
      </w:r>
      <w:r w:rsidRPr="00046D53">
        <w:rPr>
          <w:rFonts w:ascii="조선신명조" w:eastAsia="조선신명조" w:hint="eastAsia"/>
          <w:i/>
          <w:iCs/>
          <w:sz w:val="18"/>
          <w:szCs w:val="18"/>
          <w:lang w:eastAsia="ko-KR"/>
        </w:rPr>
        <w:t>Neural computation</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xml:space="preserve">(8), 1735-1780. </w:t>
      </w:r>
    </w:p>
    <w:p w14:paraId="7A6749CB" w14:textId="56F725AB" w:rsidR="00605DDC" w:rsidRPr="00046D53" w:rsidRDefault="00605DDC">
      <w:pPr>
        <w:rPr>
          <w:rFonts w:ascii="조선신명조" w:eastAsia="조선신명조"/>
          <w:sz w:val="18"/>
          <w:szCs w:val="18"/>
          <w:lang w:eastAsia="ko-KR"/>
        </w:rPr>
      </w:pPr>
    </w:p>
    <w:p w14:paraId="55279787" w14:textId="34DA87B1" w:rsidR="0024587D" w:rsidRPr="00046D53" w:rsidRDefault="0024587D">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9</w:t>
      </w:r>
      <w:r w:rsidRPr="00046D53">
        <w:rPr>
          <w:rFonts w:ascii="조선신명조" w:eastAsia="조선신명조" w:hint="eastAsia"/>
          <w:sz w:val="18"/>
          <w:szCs w:val="18"/>
          <w:lang w:eastAsia="ko-KR"/>
        </w:rPr>
        <w:t xml:space="preserve">] Zheng, W., &amp; Chen, G. (2021). An accurate GRU-based power time-series prediction approach with selective state updating and stochastic optimization. </w:t>
      </w:r>
      <w:r w:rsidRPr="00046D53">
        <w:rPr>
          <w:rFonts w:ascii="조선신명조" w:eastAsia="조선신명조" w:hint="eastAsia"/>
          <w:i/>
          <w:iCs/>
          <w:sz w:val="18"/>
          <w:szCs w:val="18"/>
          <w:lang w:eastAsia="ko-KR"/>
        </w:rPr>
        <w:t>IEEE Transactions on Cybernetics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52</w:t>
      </w:r>
      <w:r w:rsidRPr="00046D53">
        <w:rPr>
          <w:rFonts w:ascii="조선신명조" w:eastAsia="조선신명조" w:hint="eastAsia"/>
          <w:sz w:val="18"/>
          <w:szCs w:val="18"/>
          <w:lang w:eastAsia="ko-KR"/>
        </w:rPr>
        <w:t>(12), 13902-13914.</w:t>
      </w:r>
    </w:p>
    <w:p w14:paraId="4C30F8E2" w14:textId="77777777" w:rsidR="00343FBF" w:rsidRPr="00046D53" w:rsidRDefault="00343FBF">
      <w:pPr>
        <w:rPr>
          <w:rFonts w:ascii="조선신명조" w:eastAsia="조선신명조"/>
          <w:sz w:val="18"/>
          <w:szCs w:val="18"/>
          <w:lang w:eastAsia="ko-KR"/>
        </w:rPr>
      </w:pPr>
    </w:p>
    <w:p w14:paraId="6D792FBA" w14:textId="3D278848" w:rsidR="00343FBF" w:rsidRPr="00046D53" w:rsidRDefault="00343FB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30</w:t>
      </w:r>
      <w:r w:rsidRPr="00046D53">
        <w:rPr>
          <w:rFonts w:ascii="조선신명조" w:eastAsia="조선신명조" w:hint="eastAsia"/>
          <w:sz w:val="18"/>
          <w:szCs w:val="18"/>
          <w:lang w:eastAsia="ko-KR"/>
        </w:rPr>
        <w:t xml:space="preserve">] Qu, Y., &amp; Zhao, X. (2019). Application of LSTM neural network in forecasting foreign exchange </w:t>
      </w:r>
      <w:proofErr w:type="gramStart"/>
      <w:r w:rsidRPr="00046D53">
        <w:rPr>
          <w:rFonts w:ascii="조선신명조" w:eastAsia="조선신명조" w:hint="eastAsia"/>
          <w:sz w:val="18"/>
          <w:szCs w:val="18"/>
          <w:lang w:eastAsia="ko-KR"/>
        </w:rPr>
        <w:t>price</w:t>
      </w:r>
      <w:proofErr w:type="gramEnd"/>
      <w:r w:rsidRPr="00046D53">
        <w:rPr>
          <w:rFonts w:ascii="조선신명조" w:eastAsia="조선신명조" w:hint="eastAsia"/>
          <w:sz w:val="18"/>
          <w:szCs w:val="18"/>
          <w:lang w:eastAsia="ko-KR"/>
        </w:rPr>
        <w:t>. Journal of Physics: Conference Series,</w:t>
      </w:r>
    </w:p>
    <w:p w14:paraId="58316F1B" w14:textId="77777777" w:rsidR="00424235" w:rsidRPr="00046D53" w:rsidRDefault="00424235">
      <w:pPr>
        <w:rPr>
          <w:rFonts w:ascii="조선신명조" w:eastAsia="조선신명조"/>
          <w:sz w:val="18"/>
          <w:szCs w:val="18"/>
          <w:lang w:eastAsia="ko-KR"/>
        </w:rPr>
      </w:pPr>
    </w:p>
    <w:p w14:paraId="755E69F6" w14:textId="228525D0" w:rsidR="0074256F" w:rsidRPr="00046D53" w:rsidRDefault="0074256F" w:rsidP="0074256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31</w:t>
      </w:r>
      <w:r w:rsidRPr="00046D53">
        <w:rPr>
          <w:rFonts w:ascii="조선신명조" w:eastAsia="조선신명조" w:hint="eastAsia"/>
          <w:sz w:val="18"/>
          <w:szCs w:val="18"/>
          <w:lang w:eastAsia="ko-KR"/>
        </w:rPr>
        <w:t xml:space="preserve">] Agustin, F., &amp; De Melin, P. (2024). Comparison of GRU and CNN Methods for Predicting the Exchange Rate of Argentine Peso (ARS) against US Dollar (USD). </w:t>
      </w:r>
      <w:r w:rsidRPr="00046D53">
        <w:rPr>
          <w:rFonts w:ascii="조선신명조" w:eastAsia="조선신명조" w:hint="eastAsia"/>
          <w:i/>
          <w:iCs/>
          <w:sz w:val="18"/>
          <w:szCs w:val="18"/>
          <w:lang w:eastAsia="ko-KR"/>
        </w:rPr>
        <w:t>International Journal Artificial Intelligent and Informatics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w:t>
      </w:r>
      <w:r w:rsidRPr="00046D53">
        <w:rPr>
          <w:rFonts w:ascii="조선신명조" w:eastAsia="조선신명조" w:hint="eastAsia"/>
          <w:sz w:val="18"/>
          <w:szCs w:val="18"/>
          <w:lang w:eastAsia="ko-KR"/>
        </w:rPr>
        <w:t xml:space="preserve">(1), 9-16. </w:t>
      </w:r>
    </w:p>
    <w:p w14:paraId="38FEAA4D" w14:textId="4213FF7F" w:rsidR="0074256F" w:rsidRPr="00046D53" w:rsidRDefault="0074256F">
      <w:pPr>
        <w:rPr>
          <w:rFonts w:ascii="조선신명조" w:eastAsia="조선신명조"/>
          <w:sz w:val="18"/>
          <w:szCs w:val="18"/>
          <w:lang w:eastAsia="ko-KR"/>
        </w:rPr>
      </w:pPr>
    </w:p>
    <w:p w14:paraId="1E539EA8" w14:textId="66FBB42A" w:rsidR="00BF7686" w:rsidRPr="00046D53" w:rsidRDefault="00BF7686" w:rsidP="00BF7686">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32</w:t>
      </w:r>
      <w:r w:rsidRPr="00046D53">
        <w:rPr>
          <w:rFonts w:ascii="조선신명조" w:eastAsia="조선신명조" w:hint="eastAsia"/>
          <w:sz w:val="18"/>
          <w:szCs w:val="18"/>
          <w:lang w:eastAsia="ko-KR"/>
        </w:rPr>
        <w:t xml:space="preserve">] Islam, M. S., &amp; Hossain, E. (2021). Foreign exchange currency rate prediction using a GRU-LSTM hybrid network. </w:t>
      </w:r>
      <w:r w:rsidRPr="00046D53">
        <w:rPr>
          <w:rFonts w:ascii="조선신명조" w:eastAsia="조선신명조" w:hint="eastAsia"/>
          <w:i/>
          <w:iCs/>
          <w:sz w:val="18"/>
          <w:szCs w:val="18"/>
          <w:lang w:eastAsia="ko-KR"/>
        </w:rPr>
        <w:t>Soft Computing Letters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w:t>
      </w:r>
      <w:r w:rsidRPr="00046D53">
        <w:rPr>
          <w:rFonts w:ascii="조선신명조" w:eastAsia="조선신명조" w:hint="eastAsia"/>
          <w:sz w:val="18"/>
          <w:szCs w:val="18"/>
          <w:lang w:eastAsia="ko-KR"/>
        </w:rPr>
        <w:t xml:space="preserve">, 100009. </w:t>
      </w:r>
    </w:p>
    <w:p w14:paraId="6840CCBB" w14:textId="08FA53A0" w:rsidR="0074256F" w:rsidRPr="00046D53" w:rsidRDefault="0074256F">
      <w:pPr>
        <w:rPr>
          <w:rFonts w:ascii="조선신명조" w:eastAsia="조선신명조"/>
          <w:sz w:val="18"/>
          <w:szCs w:val="18"/>
          <w:lang w:eastAsia="ko-KR"/>
        </w:rPr>
      </w:pPr>
    </w:p>
    <w:p w14:paraId="614B358A" w14:textId="1EDBCB1A" w:rsidR="00E21118" w:rsidRDefault="00B4469D">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33</w:t>
      </w:r>
      <w:r w:rsidRPr="00046D53">
        <w:rPr>
          <w:rFonts w:ascii="조선신명조" w:eastAsia="조선신명조" w:hint="eastAsia"/>
          <w:sz w:val="18"/>
          <w:szCs w:val="18"/>
          <w:lang w:eastAsia="ko-KR"/>
        </w:rPr>
        <w:t>] Lu, W., Li, J., Li, Y., Sun, A., &amp; Wang, J. (2020). A CNN</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LSTM</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 xml:space="preserve">based model to forecast stock prices. </w:t>
      </w:r>
      <w:r w:rsidRPr="00046D53">
        <w:rPr>
          <w:rFonts w:ascii="조선신명조" w:eastAsia="조선신명조" w:hint="eastAsia"/>
          <w:i/>
          <w:iCs/>
          <w:sz w:val="18"/>
          <w:szCs w:val="18"/>
          <w:lang w:eastAsia="ko-KR"/>
        </w:rPr>
        <w:t>Complexity</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2020</w:t>
      </w:r>
      <w:r w:rsidRPr="00046D53">
        <w:rPr>
          <w:rFonts w:ascii="조선신명조" w:eastAsia="조선신명조" w:hint="eastAsia"/>
          <w:sz w:val="18"/>
          <w:szCs w:val="18"/>
          <w:lang w:eastAsia="ko-KR"/>
        </w:rPr>
        <w:t xml:space="preserve">(1), 6622927. </w:t>
      </w:r>
    </w:p>
    <w:p w14:paraId="6818CD49" w14:textId="77777777" w:rsidR="00E21118" w:rsidRDefault="00E21118">
      <w:pPr>
        <w:rPr>
          <w:rFonts w:ascii="조선신명조" w:eastAsia="조선신명조"/>
          <w:sz w:val="18"/>
          <w:szCs w:val="18"/>
          <w:lang w:eastAsia="ko-KR"/>
        </w:rPr>
      </w:pPr>
    </w:p>
    <w:p w14:paraId="309AE5D6" w14:textId="4933D191" w:rsidR="00E21118" w:rsidRPr="00E21118" w:rsidRDefault="00E21118">
      <w:pPr>
        <w:rPr>
          <w:rFonts w:ascii="조선신명조" w:eastAsia="조선신명조"/>
          <w:sz w:val="18"/>
          <w:szCs w:val="18"/>
          <w:lang w:eastAsia="ko-KR"/>
        </w:rPr>
        <w:sectPr w:rsidR="00E21118" w:rsidRPr="00E21118" w:rsidSect="00D95A4E">
          <w:pgSz w:w="11910" w:h="16840"/>
          <w:pgMar w:top="1580" w:right="1180" w:bottom="2040" w:left="1180" w:header="0" w:footer="1849" w:gutter="0"/>
          <w:cols w:space="720"/>
        </w:sectPr>
      </w:pPr>
    </w:p>
    <w:p w14:paraId="011E227C" w14:textId="77777777" w:rsidR="00E21118" w:rsidRPr="000202EA" w:rsidRDefault="00E21118" w:rsidP="00661572">
      <w:pPr>
        <w:rPr>
          <w:rFonts w:ascii="조선신명조" w:eastAsia="조선신명조"/>
          <w:lang w:eastAsia="ko-KR"/>
        </w:rPr>
      </w:pPr>
    </w:p>
    <w:sectPr w:rsidR="00E21118" w:rsidRPr="000202EA" w:rsidSect="00D95A4E">
      <w:type w:val="continuous"/>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9-03T11:39:00Z" w:initials="K">
    <w:p w14:paraId="10A83762" w14:textId="14D11AF3" w:rsidR="00D3718A" w:rsidRDefault="00D3718A">
      <w:pPr>
        <w:pStyle w:val="CommentText"/>
        <w:rPr>
          <w:lang w:eastAsia="ko-KR"/>
        </w:rPr>
      </w:pPr>
      <w:r>
        <w:rPr>
          <w:rStyle w:val="CommentReference"/>
        </w:rPr>
        <w:annotationRef/>
      </w:r>
      <w:r>
        <w:rPr>
          <w:rFonts w:ascii="맑은 고딕" w:eastAsia="맑은 고딕" w:hAnsi="맑은 고딕" w:cs="맑은 고딕" w:hint="eastAsia"/>
          <w:lang w:eastAsia="ko-KR"/>
        </w:rPr>
        <w:t>마지막에 최종 결정</w:t>
      </w:r>
    </w:p>
  </w:comment>
  <w:comment w:id="1" w:author="KK" w:date="2025-09-03T11:40:00Z" w:initials="K">
    <w:p w14:paraId="35038A49" w14:textId="1E4C234A" w:rsidR="00D3718A" w:rsidRDefault="00D3718A">
      <w:pPr>
        <w:pStyle w:val="CommentText"/>
        <w:rPr>
          <w:lang w:eastAsia="ko-KR"/>
        </w:rPr>
      </w:pPr>
      <w:r>
        <w:rPr>
          <w:rStyle w:val="CommentReference"/>
        </w:rPr>
        <w:annotationRef/>
      </w:r>
      <w:r>
        <w:rPr>
          <w:rFonts w:ascii="맑은 고딕" w:eastAsia="맑은 고딕" w:hAnsi="맑은 고딕" w:cs="맑은 고딕" w:hint="eastAsia"/>
          <w:lang w:eastAsia="ko-KR"/>
        </w:rPr>
        <w:t>본문 완성 후 재작성 예정 by 김경원 교수</w:t>
      </w:r>
    </w:p>
  </w:comment>
  <w:comment w:id="2" w:author="KK" w:date="2025-09-03T11:41:00Z" w:initials="K">
    <w:p w14:paraId="51E60A6E" w14:textId="0427F03F" w:rsidR="00185EBD" w:rsidRDefault="00185EBD">
      <w:pPr>
        <w:pStyle w:val="CommentText"/>
        <w:rPr>
          <w:lang w:eastAsia="ko-KR"/>
        </w:rPr>
      </w:pPr>
      <w:r>
        <w:rPr>
          <w:rStyle w:val="CommentReference"/>
        </w:rPr>
        <w:annotationRef/>
      </w:r>
      <w:r>
        <w:rPr>
          <w:rFonts w:ascii="맑은 고딕" w:eastAsia="맑은 고딕" w:hAnsi="맑은 고딕" w:cs="맑은 고딕" w:hint="eastAsia"/>
          <w:lang w:eastAsia="ko-KR"/>
        </w:rPr>
        <w:t>재무관리연구 스타일에 맞게 서론과 문헌연구를 분리 + 서론은 향후 재작성 예정</w:t>
      </w:r>
    </w:p>
  </w:comment>
  <w:comment w:id="3" w:author="KK" w:date="2025-09-03T12:14:00Z" w:initials="K">
    <w:p w14:paraId="5966053D" w14:textId="6425874D" w:rsidR="005A2236" w:rsidRPr="005A2236" w:rsidRDefault="005A2236">
      <w:pPr>
        <w:pStyle w:val="CommentText"/>
        <w:rPr>
          <w:rFonts w:eastAsiaTheme="minorEastAsia"/>
          <w:lang w:eastAsia="ko-KR"/>
        </w:rPr>
      </w:pPr>
      <w:r>
        <w:rPr>
          <w:rStyle w:val="CommentReference"/>
        </w:rPr>
        <w:annotationRef/>
      </w:r>
      <w:r>
        <w:rPr>
          <w:rFonts w:eastAsiaTheme="minorEastAsia" w:hint="eastAsia"/>
          <w:lang w:eastAsia="ko-KR"/>
        </w:rPr>
        <w:t xml:space="preserve">ROUGE </w:t>
      </w:r>
      <w:r>
        <w:rPr>
          <w:rFonts w:eastAsiaTheme="minorEastAsia" w:hint="eastAsia"/>
          <w:lang w:eastAsia="ko-KR"/>
        </w:rPr>
        <w:t>범위가</w:t>
      </w:r>
      <w:r>
        <w:rPr>
          <w:rFonts w:eastAsiaTheme="minorEastAsia" w:hint="eastAsia"/>
          <w:lang w:eastAsia="ko-KR"/>
        </w:rPr>
        <w:t xml:space="preserve"> </w:t>
      </w:r>
      <w:r>
        <w:rPr>
          <w:rFonts w:eastAsiaTheme="minorEastAsia" w:hint="eastAsia"/>
          <w:lang w:eastAsia="ko-KR"/>
        </w:rPr>
        <w:t>어떠하며</w:t>
      </w:r>
      <w:r>
        <w:rPr>
          <w:rFonts w:eastAsiaTheme="minorEastAsia" w:hint="eastAsia"/>
          <w:lang w:eastAsia="ko-KR"/>
        </w:rPr>
        <w:t xml:space="preserve"> </w:t>
      </w:r>
      <w:r>
        <w:rPr>
          <w:rFonts w:eastAsiaTheme="minorEastAsia" w:hint="eastAsia"/>
          <w:lang w:eastAsia="ko-KR"/>
        </w:rPr>
        <w:t>일반적으로</w:t>
      </w:r>
      <w:r>
        <w:rPr>
          <w:rFonts w:eastAsiaTheme="minorEastAsia" w:hint="eastAsia"/>
          <w:lang w:eastAsia="ko-KR"/>
        </w:rPr>
        <w:t xml:space="preserve"> </w:t>
      </w:r>
      <w:r>
        <w:rPr>
          <w:rFonts w:eastAsiaTheme="minorEastAsia" w:hint="eastAsia"/>
          <w:lang w:eastAsia="ko-KR"/>
        </w:rPr>
        <w:t>성능이</w:t>
      </w:r>
      <w:r>
        <w:rPr>
          <w:rFonts w:eastAsiaTheme="minorEastAsia" w:hint="eastAsia"/>
          <w:lang w:eastAsia="ko-KR"/>
        </w:rPr>
        <w:t xml:space="preserve"> </w:t>
      </w:r>
      <w:r>
        <w:rPr>
          <w:rFonts w:eastAsiaTheme="minorEastAsia" w:hint="eastAsia"/>
          <w:lang w:eastAsia="ko-KR"/>
        </w:rPr>
        <w:t>높다</w:t>
      </w:r>
      <w:r>
        <w:rPr>
          <w:rFonts w:eastAsiaTheme="minorEastAsia" w:hint="eastAsia"/>
          <w:lang w:eastAsia="ko-KR"/>
        </w:rPr>
        <w:t xml:space="preserve"> </w:t>
      </w:r>
      <w:r>
        <w:rPr>
          <w:rFonts w:eastAsiaTheme="minorEastAsia" w:hint="eastAsia"/>
          <w:lang w:eastAsia="ko-KR"/>
        </w:rPr>
        <w:t>판단하는</w:t>
      </w:r>
      <w:r>
        <w:rPr>
          <w:rFonts w:eastAsiaTheme="minorEastAsia" w:hint="eastAsia"/>
          <w:lang w:eastAsia="ko-KR"/>
        </w:rPr>
        <w:t xml:space="preserve"> </w:t>
      </w:r>
      <w:r>
        <w:rPr>
          <w:rFonts w:eastAsiaTheme="minorEastAsia" w:hint="eastAsia"/>
          <w:lang w:eastAsia="ko-KR"/>
        </w:rPr>
        <w:t>기준</w:t>
      </w:r>
      <w:r>
        <w:rPr>
          <w:rFonts w:eastAsiaTheme="minorEastAsia" w:hint="eastAsia"/>
          <w:lang w:eastAsia="ko-KR"/>
        </w:rPr>
        <w:t xml:space="preserve">(maybe 0.3? 0.4?) </w:t>
      </w:r>
      <w:r>
        <w:rPr>
          <w:rFonts w:eastAsiaTheme="minorEastAsia" w:hint="eastAsia"/>
          <w:lang w:eastAsia="ko-KR"/>
        </w:rPr>
        <w:t>등에</w:t>
      </w:r>
      <w:r>
        <w:rPr>
          <w:rFonts w:eastAsiaTheme="minorEastAsia" w:hint="eastAsia"/>
          <w:lang w:eastAsia="ko-KR"/>
        </w:rPr>
        <w:t xml:space="preserve"> </w:t>
      </w:r>
      <w:r>
        <w:rPr>
          <w:rFonts w:eastAsiaTheme="minorEastAsia" w:hint="eastAsia"/>
          <w:lang w:eastAsia="ko-KR"/>
        </w:rPr>
        <w:t>대한</w:t>
      </w:r>
      <w:r>
        <w:rPr>
          <w:rFonts w:eastAsiaTheme="minorEastAsia" w:hint="eastAsia"/>
          <w:lang w:eastAsia="ko-KR"/>
        </w:rPr>
        <w:t xml:space="preserve"> </w:t>
      </w:r>
      <w:r>
        <w:rPr>
          <w:rFonts w:eastAsiaTheme="minorEastAsia" w:hint="eastAsia"/>
          <w:lang w:eastAsia="ko-KR"/>
        </w:rPr>
        <w:t>설명이</w:t>
      </w:r>
      <w:r>
        <w:rPr>
          <w:rFonts w:eastAsiaTheme="minorEastAsia" w:hint="eastAsia"/>
          <w:lang w:eastAsia="ko-KR"/>
        </w:rPr>
        <w:t xml:space="preserve"> </w:t>
      </w:r>
      <w:r>
        <w:rPr>
          <w:rFonts w:eastAsiaTheme="minorEastAsia" w:hint="eastAsia"/>
          <w:lang w:eastAsia="ko-KR"/>
        </w:rPr>
        <w:t>추가되어야</w:t>
      </w:r>
      <w:r>
        <w:rPr>
          <w:rFonts w:eastAsiaTheme="minorEastAsia" w:hint="eastAsia"/>
          <w:lang w:eastAsia="ko-KR"/>
        </w:rPr>
        <w:t xml:space="preserve"> </w:t>
      </w:r>
      <w:r>
        <w:rPr>
          <w:rFonts w:eastAsiaTheme="minorEastAsia" w:hint="eastAsia"/>
          <w:lang w:eastAsia="ko-KR"/>
        </w:rPr>
        <w:t>우리</w:t>
      </w:r>
      <w:r>
        <w:rPr>
          <w:rFonts w:eastAsiaTheme="minorEastAsia" w:hint="eastAsia"/>
          <w:lang w:eastAsia="ko-KR"/>
        </w:rPr>
        <w:t xml:space="preserve"> </w:t>
      </w:r>
      <w:r>
        <w:rPr>
          <w:rFonts w:eastAsiaTheme="minorEastAsia" w:hint="eastAsia"/>
          <w:lang w:eastAsia="ko-KR"/>
        </w:rPr>
        <w:t>결과의</w:t>
      </w:r>
      <w:r>
        <w:rPr>
          <w:rFonts w:eastAsiaTheme="minorEastAsia" w:hint="eastAsia"/>
          <w:lang w:eastAsia="ko-KR"/>
        </w:rPr>
        <w:t xml:space="preserve"> </w:t>
      </w:r>
      <w:r>
        <w:rPr>
          <w:rFonts w:eastAsiaTheme="minorEastAsia" w:hint="eastAsia"/>
          <w:lang w:eastAsia="ko-KR"/>
        </w:rPr>
        <w:t>우수성이</w:t>
      </w:r>
      <w:r>
        <w:rPr>
          <w:rFonts w:eastAsiaTheme="minorEastAsia" w:hint="eastAsia"/>
          <w:lang w:eastAsia="ko-KR"/>
        </w:rPr>
        <w:t xml:space="preserve"> </w:t>
      </w:r>
      <w:r>
        <w:rPr>
          <w:rFonts w:eastAsiaTheme="minorEastAsia" w:hint="eastAsia"/>
          <w:lang w:eastAsia="ko-KR"/>
        </w:rPr>
        <w:t>훨씬</w:t>
      </w:r>
      <w:r>
        <w:rPr>
          <w:rFonts w:eastAsiaTheme="minorEastAsia" w:hint="eastAsia"/>
          <w:lang w:eastAsia="ko-KR"/>
        </w:rPr>
        <w:t xml:space="preserve"> </w:t>
      </w:r>
      <w:r>
        <w:rPr>
          <w:rFonts w:eastAsiaTheme="minorEastAsia" w:hint="eastAsia"/>
          <w:lang w:eastAsia="ko-KR"/>
        </w:rPr>
        <w:t>빠르게</w:t>
      </w:r>
      <w:r>
        <w:rPr>
          <w:rFonts w:eastAsiaTheme="minorEastAsia" w:hint="eastAsia"/>
          <w:lang w:eastAsia="ko-KR"/>
        </w:rPr>
        <w:t xml:space="preserve"> </w:t>
      </w:r>
      <w:r>
        <w:rPr>
          <w:rFonts w:eastAsiaTheme="minorEastAsia" w:hint="eastAsia"/>
          <w:lang w:eastAsia="ko-KR"/>
        </w:rPr>
        <w:t>와닿을</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있어요</w:t>
      </w:r>
      <w:r>
        <w:rPr>
          <w:rFonts w:eastAsiaTheme="minorEastAsia" w:hint="eastAsia"/>
          <w:lang w:eastAsia="ko-KR"/>
        </w:rPr>
        <w:t>.</w:t>
      </w:r>
    </w:p>
  </w:comment>
  <w:comment w:id="4" w:author="재흥 박" w:date="2025-10-13T03:38:00Z" w:initials="재박">
    <w:p w14:paraId="1DBE7112" w14:textId="77777777" w:rsidR="001D0AE9" w:rsidRDefault="001D0AE9" w:rsidP="001D0AE9">
      <w:pPr>
        <w:pStyle w:val="CommentText"/>
      </w:pPr>
      <w:r>
        <w:rPr>
          <w:rStyle w:val="CommentReference"/>
        </w:rPr>
        <w:annotationRef/>
      </w:r>
      <w:hyperlink r:id="rId1" w:history="1">
        <w:r w:rsidRPr="001421A0">
          <w:rPr>
            <w:rStyle w:val="Hyperlink"/>
          </w:rPr>
          <w:t>https://www.nature.com/articles/s41598-024-70618-w</w:t>
        </w:r>
      </w:hyperlink>
    </w:p>
  </w:comment>
  <w:comment w:id="5" w:author="KK" w:date="2025-09-03T12:22:00Z" w:initials="K">
    <w:p w14:paraId="6AF2C936" w14:textId="77777777" w:rsidR="00AC4E8F" w:rsidRPr="00CC7845" w:rsidRDefault="00AC4E8F" w:rsidP="00AC4E8F">
      <w:pPr>
        <w:pStyle w:val="CommentText"/>
        <w:rPr>
          <w:rFonts w:eastAsiaTheme="minorEastAsia"/>
          <w:lang w:eastAsia="ko-KR"/>
        </w:rPr>
      </w:pPr>
      <w:r>
        <w:rPr>
          <w:rStyle w:val="CommentReference"/>
        </w:rPr>
        <w:annotationRef/>
      </w:r>
      <w:r>
        <w:rPr>
          <w:rFonts w:eastAsiaTheme="minorEastAsia" w:hint="eastAsia"/>
          <w:lang w:eastAsia="ko-KR"/>
        </w:rPr>
        <w:t>향후</w:t>
      </w:r>
      <w:r>
        <w:rPr>
          <w:rFonts w:eastAsiaTheme="minorEastAsia" w:hint="eastAsia"/>
          <w:lang w:eastAsia="ko-KR"/>
        </w:rPr>
        <w:t xml:space="preserve"> </w:t>
      </w:r>
      <w:r>
        <w:rPr>
          <w:rFonts w:eastAsiaTheme="minorEastAsia" w:hint="eastAsia"/>
          <w:lang w:eastAsia="ko-KR"/>
        </w:rPr>
        <w:t>추가</w:t>
      </w:r>
    </w:p>
  </w:comment>
  <w:comment w:id="6" w:author="KK" w:date="2025-09-03T12:29:00Z" w:initials="K">
    <w:p w14:paraId="59C0AB54" w14:textId="5EE9D457" w:rsidR="0082556C" w:rsidRPr="0082556C" w:rsidRDefault="0082556C">
      <w:pPr>
        <w:pStyle w:val="CommentText"/>
        <w:rPr>
          <w:rFonts w:eastAsiaTheme="minorEastAsia"/>
          <w:lang w:eastAsia="ko-KR"/>
        </w:rPr>
      </w:pPr>
      <w:r>
        <w:rPr>
          <w:rStyle w:val="CommentReference"/>
        </w:rPr>
        <w:annotationRef/>
      </w:r>
      <w:r>
        <w:rPr>
          <w:rFonts w:eastAsiaTheme="minorEastAsia" w:hint="eastAsia"/>
          <w:lang w:eastAsia="ko-KR"/>
        </w:rPr>
        <w:t>RMSE, MSPE, MAE, MAPE, MedAE, MedAPE 6</w:t>
      </w:r>
      <w:r>
        <w:rPr>
          <w:rFonts w:eastAsiaTheme="minorEastAsia" w:hint="eastAsia"/>
          <w:lang w:eastAsia="ko-KR"/>
        </w:rPr>
        <w:t>개로</w:t>
      </w:r>
      <w:r>
        <w:rPr>
          <w:rFonts w:eastAsiaTheme="minorEastAsia" w:hint="eastAsia"/>
          <w:lang w:eastAsia="ko-KR"/>
        </w:rPr>
        <w:t xml:space="preserve"> </w:t>
      </w:r>
      <w:r>
        <w:rPr>
          <w:rFonts w:eastAsiaTheme="minorEastAsia" w:hint="eastAsia"/>
          <w:lang w:eastAsia="ko-KR"/>
        </w:rPr>
        <w:t>지정합시다</w:t>
      </w:r>
      <w:r>
        <w:rPr>
          <w:rFonts w:eastAsiaTheme="minorEastAsia" w:hint="eastAsia"/>
          <w:lang w:eastAsia="ko-K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A83762" w15:done="0"/>
  <w15:commentEx w15:paraId="35038A49" w15:done="0"/>
  <w15:commentEx w15:paraId="51E60A6E" w15:done="0"/>
  <w15:commentEx w15:paraId="5966053D" w15:done="0"/>
  <w15:commentEx w15:paraId="1DBE7112" w15:paraIdParent="5966053D" w15:done="0"/>
  <w15:commentEx w15:paraId="6AF2C936" w15:done="0"/>
  <w15:commentEx w15:paraId="59C0AB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841665" w16cex:dateUtc="2025-09-03T02:39:00Z"/>
  <w16cex:commentExtensible w16cex:durableId="66F7D2CA" w16cex:dateUtc="2025-09-03T02:40:00Z"/>
  <w16cex:commentExtensible w16cex:durableId="1BB9DC70" w16cex:dateUtc="2025-09-03T02:41:00Z"/>
  <w16cex:commentExtensible w16cex:durableId="0BE47322" w16cex:dateUtc="2025-09-03T03:14:00Z"/>
  <w16cex:commentExtensible w16cex:durableId="59533CCD" w16cex:dateUtc="2025-10-12T18:38:00Z"/>
  <w16cex:commentExtensible w16cex:durableId="569273F5" w16cex:dateUtc="2025-09-03T03:22:00Z"/>
  <w16cex:commentExtensible w16cex:durableId="50C2A089" w16cex:dateUtc="2025-09-03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A83762" w16cid:durableId="75841665"/>
  <w16cid:commentId w16cid:paraId="35038A49" w16cid:durableId="66F7D2CA"/>
  <w16cid:commentId w16cid:paraId="51E60A6E" w16cid:durableId="1BB9DC70"/>
  <w16cid:commentId w16cid:paraId="5966053D" w16cid:durableId="0BE47322"/>
  <w16cid:commentId w16cid:paraId="1DBE7112" w16cid:durableId="59533CCD"/>
  <w16cid:commentId w16cid:paraId="6AF2C936" w16cid:durableId="569273F5"/>
  <w16cid:commentId w16cid:paraId="59C0AB54" w16cid:durableId="50C2A0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723BB" w14:textId="77777777" w:rsidR="00413BC9" w:rsidRDefault="00413BC9">
      <w:r>
        <w:separator/>
      </w:r>
    </w:p>
  </w:endnote>
  <w:endnote w:type="continuationSeparator" w:id="0">
    <w:p w14:paraId="5599409B" w14:textId="77777777" w:rsidR="00413BC9" w:rsidRDefault="0041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조선신명조">
    <w:panose1 w:val="02030504000101010101"/>
    <w:charset w:val="81"/>
    <w:family w:val="roman"/>
    <w:pitch w:val="variable"/>
    <w:sig w:usb0="800002A7" w:usb1="29D77CFB" w:usb2="00000010" w:usb3="00000000" w:csb0="0008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BodyText"/>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00465" w14:textId="77777777" w:rsidR="00413BC9" w:rsidRDefault="00413BC9">
      <w:r>
        <w:separator/>
      </w:r>
    </w:p>
  </w:footnote>
  <w:footnote w:type="continuationSeparator" w:id="0">
    <w:p w14:paraId="00387F97" w14:textId="77777777" w:rsidR="00413BC9" w:rsidRDefault="00413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2DD"/>
    <w:multiLevelType w:val="multilevel"/>
    <w:tmpl w:val="0D1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161C5957"/>
    <w:multiLevelType w:val="multilevel"/>
    <w:tmpl w:val="50CCFF8A"/>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392F0914"/>
    <w:multiLevelType w:val="multilevel"/>
    <w:tmpl w:val="ED961BE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7F3328"/>
    <w:multiLevelType w:val="multilevel"/>
    <w:tmpl w:val="AAD2C280"/>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7" w15:restartNumberingAfterBreak="0">
    <w:nsid w:val="45534417"/>
    <w:multiLevelType w:val="multilevel"/>
    <w:tmpl w:val="E9D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D2FC0"/>
    <w:multiLevelType w:val="hybridMultilevel"/>
    <w:tmpl w:val="2F482B1C"/>
    <w:lvl w:ilvl="0" w:tplc="DBA01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4BB0"/>
    <w:multiLevelType w:val="multilevel"/>
    <w:tmpl w:val="ABDC91D4"/>
    <w:lvl w:ilvl="0">
      <w:start w:val="3"/>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FB3034"/>
    <w:multiLevelType w:val="multilevel"/>
    <w:tmpl w:val="DFB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92744"/>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16"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2"/>
  </w:num>
  <w:num w:numId="2" w16cid:durableId="376901796">
    <w:abstractNumId w:val="4"/>
  </w:num>
  <w:num w:numId="3" w16cid:durableId="298389593">
    <w:abstractNumId w:val="10"/>
  </w:num>
  <w:num w:numId="4" w16cid:durableId="1324314379">
    <w:abstractNumId w:val="17"/>
  </w:num>
  <w:num w:numId="5" w16cid:durableId="571889947">
    <w:abstractNumId w:val="8"/>
  </w:num>
  <w:num w:numId="6" w16cid:durableId="859199719">
    <w:abstractNumId w:val="12"/>
  </w:num>
  <w:num w:numId="7" w16cid:durableId="2138524015">
    <w:abstractNumId w:val="9"/>
  </w:num>
  <w:num w:numId="8" w16cid:durableId="1128233996">
    <w:abstractNumId w:val="16"/>
  </w:num>
  <w:num w:numId="9" w16cid:durableId="1595819023">
    <w:abstractNumId w:val="1"/>
  </w:num>
  <w:num w:numId="10" w16cid:durableId="581646796">
    <w:abstractNumId w:val="18"/>
  </w:num>
  <w:num w:numId="11" w16cid:durableId="515119642">
    <w:abstractNumId w:val="7"/>
  </w:num>
  <w:num w:numId="12" w16cid:durableId="241330975">
    <w:abstractNumId w:val="13"/>
  </w:num>
  <w:num w:numId="13" w16cid:durableId="684404813">
    <w:abstractNumId w:val="15"/>
  </w:num>
  <w:num w:numId="14" w16cid:durableId="173107940">
    <w:abstractNumId w:val="3"/>
  </w:num>
  <w:num w:numId="15" w16cid:durableId="221869075">
    <w:abstractNumId w:val="6"/>
  </w:num>
  <w:num w:numId="16" w16cid:durableId="1278097763">
    <w:abstractNumId w:val="14"/>
  </w:num>
  <w:num w:numId="17" w16cid:durableId="260333299">
    <w:abstractNumId w:val="5"/>
  </w:num>
  <w:num w:numId="18" w16cid:durableId="1693918105">
    <w:abstractNumId w:val="11"/>
  </w:num>
  <w:num w:numId="19" w16cid:durableId="2695571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rson w15:author="재흥 박">
    <w15:presenceInfo w15:providerId="Windows Live" w15:userId="f111b84790cc3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4767"/>
    <w:rsid w:val="00005728"/>
    <w:rsid w:val="00007654"/>
    <w:rsid w:val="00007677"/>
    <w:rsid w:val="0000791B"/>
    <w:rsid w:val="00011747"/>
    <w:rsid w:val="00011F5C"/>
    <w:rsid w:val="00012413"/>
    <w:rsid w:val="00012AB3"/>
    <w:rsid w:val="0001460B"/>
    <w:rsid w:val="00017982"/>
    <w:rsid w:val="00017E8A"/>
    <w:rsid w:val="000202EA"/>
    <w:rsid w:val="00033EA9"/>
    <w:rsid w:val="0003479B"/>
    <w:rsid w:val="000364E8"/>
    <w:rsid w:val="000365FA"/>
    <w:rsid w:val="00040706"/>
    <w:rsid w:val="00041052"/>
    <w:rsid w:val="0004165A"/>
    <w:rsid w:val="00042AA5"/>
    <w:rsid w:val="00043F40"/>
    <w:rsid w:val="000440EA"/>
    <w:rsid w:val="00045AAB"/>
    <w:rsid w:val="00045F51"/>
    <w:rsid w:val="000468DA"/>
    <w:rsid w:val="00046D53"/>
    <w:rsid w:val="00051A23"/>
    <w:rsid w:val="00055F48"/>
    <w:rsid w:val="00057613"/>
    <w:rsid w:val="000601CC"/>
    <w:rsid w:val="00060614"/>
    <w:rsid w:val="00061579"/>
    <w:rsid w:val="0006422C"/>
    <w:rsid w:val="00065F2E"/>
    <w:rsid w:val="000704C1"/>
    <w:rsid w:val="000750E3"/>
    <w:rsid w:val="00077192"/>
    <w:rsid w:val="000815D1"/>
    <w:rsid w:val="00081AD7"/>
    <w:rsid w:val="00084A80"/>
    <w:rsid w:val="00093742"/>
    <w:rsid w:val="000937AF"/>
    <w:rsid w:val="0009545C"/>
    <w:rsid w:val="000A030B"/>
    <w:rsid w:val="000A544F"/>
    <w:rsid w:val="000B6012"/>
    <w:rsid w:val="000B7AAD"/>
    <w:rsid w:val="000C02F1"/>
    <w:rsid w:val="000C07FF"/>
    <w:rsid w:val="000D02AA"/>
    <w:rsid w:val="000D1211"/>
    <w:rsid w:val="000D1577"/>
    <w:rsid w:val="000D287C"/>
    <w:rsid w:val="000D28EC"/>
    <w:rsid w:val="000D6ACA"/>
    <w:rsid w:val="000E193E"/>
    <w:rsid w:val="000E2114"/>
    <w:rsid w:val="000E3BC0"/>
    <w:rsid w:val="000F3A64"/>
    <w:rsid w:val="000F4085"/>
    <w:rsid w:val="000F41CA"/>
    <w:rsid w:val="000F6305"/>
    <w:rsid w:val="000F70F1"/>
    <w:rsid w:val="000F7AE4"/>
    <w:rsid w:val="00100C88"/>
    <w:rsid w:val="00101F9A"/>
    <w:rsid w:val="001021B8"/>
    <w:rsid w:val="00103541"/>
    <w:rsid w:val="00107C14"/>
    <w:rsid w:val="00112D1D"/>
    <w:rsid w:val="00113399"/>
    <w:rsid w:val="00114ED1"/>
    <w:rsid w:val="00116709"/>
    <w:rsid w:val="00124DC6"/>
    <w:rsid w:val="001311A1"/>
    <w:rsid w:val="0013137F"/>
    <w:rsid w:val="00132279"/>
    <w:rsid w:val="0013335B"/>
    <w:rsid w:val="00134D89"/>
    <w:rsid w:val="00135C19"/>
    <w:rsid w:val="0013794E"/>
    <w:rsid w:val="00141916"/>
    <w:rsid w:val="00147155"/>
    <w:rsid w:val="001474EC"/>
    <w:rsid w:val="00152155"/>
    <w:rsid w:val="001547EF"/>
    <w:rsid w:val="00155A0E"/>
    <w:rsid w:val="001622DC"/>
    <w:rsid w:val="00163DBA"/>
    <w:rsid w:val="0016503F"/>
    <w:rsid w:val="001652ED"/>
    <w:rsid w:val="00171734"/>
    <w:rsid w:val="001720AA"/>
    <w:rsid w:val="001765BC"/>
    <w:rsid w:val="001774DD"/>
    <w:rsid w:val="00185EBD"/>
    <w:rsid w:val="00186259"/>
    <w:rsid w:val="001908BD"/>
    <w:rsid w:val="00193517"/>
    <w:rsid w:val="00196027"/>
    <w:rsid w:val="00196C5A"/>
    <w:rsid w:val="001970D1"/>
    <w:rsid w:val="001A323D"/>
    <w:rsid w:val="001A3948"/>
    <w:rsid w:val="001A48A9"/>
    <w:rsid w:val="001A595C"/>
    <w:rsid w:val="001A6A8A"/>
    <w:rsid w:val="001B3517"/>
    <w:rsid w:val="001B7076"/>
    <w:rsid w:val="001B773E"/>
    <w:rsid w:val="001C0041"/>
    <w:rsid w:val="001C2EE7"/>
    <w:rsid w:val="001C3590"/>
    <w:rsid w:val="001C53AF"/>
    <w:rsid w:val="001C6CFA"/>
    <w:rsid w:val="001C7F83"/>
    <w:rsid w:val="001D0AE9"/>
    <w:rsid w:val="001D2056"/>
    <w:rsid w:val="001D5BD4"/>
    <w:rsid w:val="001D6476"/>
    <w:rsid w:val="001D6E8D"/>
    <w:rsid w:val="001D74C6"/>
    <w:rsid w:val="001E0C70"/>
    <w:rsid w:val="001E1A55"/>
    <w:rsid w:val="001E5B55"/>
    <w:rsid w:val="001F3096"/>
    <w:rsid w:val="001F330B"/>
    <w:rsid w:val="001F7A84"/>
    <w:rsid w:val="00202AD3"/>
    <w:rsid w:val="002051F2"/>
    <w:rsid w:val="00210B09"/>
    <w:rsid w:val="00211F2A"/>
    <w:rsid w:val="00213CF4"/>
    <w:rsid w:val="002177C8"/>
    <w:rsid w:val="0022309B"/>
    <w:rsid w:val="00224941"/>
    <w:rsid w:val="00225497"/>
    <w:rsid w:val="00225663"/>
    <w:rsid w:val="00231011"/>
    <w:rsid w:val="0023310C"/>
    <w:rsid w:val="002355AA"/>
    <w:rsid w:val="002402F7"/>
    <w:rsid w:val="00240F4F"/>
    <w:rsid w:val="0024587D"/>
    <w:rsid w:val="0024728C"/>
    <w:rsid w:val="0024786D"/>
    <w:rsid w:val="00251E0D"/>
    <w:rsid w:val="002542F2"/>
    <w:rsid w:val="002557A0"/>
    <w:rsid w:val="00256CCF"/>
    <w:rsid w:val="00260A1C"/>
    <w:rsid w:val="00261C72"/>
    <w:rsid w:val="002625B8"/>
    <w:rsid w:val="00265432"/>
    <w:rsid w:val="00270D0A"/>
    <w:rsid w:val="00270DF0"/>
    <w:rsid w:val="00270E98"/>
    <w:rsid w:val="00271F41"/>
    <w:rsid w:val="00272FC7"/>
    <w:rsid w:val="00273B71"/>
    <w:rsid w:val="00277251"/>
    <w:rsid w:val="0028071E"/>
    <w:rsid w:val="00282B97"/>
    <w:rsid w:val="00282D9D"/>
    <w:rsid w:val="002859FA"/>
    <w:rsid w:val="00287D38"/>
    <w:rsid w:val="00290A80"/>
    <w:rsid w:val="00290EE4"/>
    <w:rsid w:val="00291C16"/>
    <w:rsid w:val="00291CB5"/>
    <w:rsid w:val="00294F5D"/>
    <w:rsid w:val="0029729F"/>
    <w:rsid w:val="002A0879"/>
    <w:rsid w:val="002A13D7"/>
    <w:rsid w:val="002A3627"/>
    <w:rsid w:val="002A3CE3"/>
    <w:rsid w:val="002A4A0D"/>
    <w:rsid w:val="002A4F36"/>
    <w:rsid w:val="002B03FB"/>
    <w:rsid w:val="002B2A16"/>
    <w:rsid w:val="002B2FD6"/>
    <w:rsid w:val="002B5FEA"/>
    <w:rsid w:val="002C121E"/>
    <w:rsid w:val="002C5FB9"/>
    <w:rsid w:val="002C6E93"/>
    <w:rsid w:val="002C777B"/>
    <w:rsid w:val="002D05C3"/>
    <w:rsid w:val="002D0C44"/>
    <w:rsid w:val="002D4F5D"/>
    <w:rsid w:val="002D4F90"/>
    <w:rsid w:val="002D5DF0"/>
    <w:rsid w:val="002D66C2"/>
    <w:rsid w:val="002E08BF"/>
    <w:rsid w:val="002E39B7"/>
    <w:rsid w:val="002E4086"/>
    <w:rsid w:val="002E7AFD"/>
    <w:rsid w:val="00300030"/>
    <w:rsid w:val="00300816"/>
    <w:rsid w:val="00301011"/>
    <w:rsid w:val="00304AA7"/>
    <w:rsid w:val="00321EFD"/>
    <w:rsid w:val="003251BE"/>
    <w:rsid w:val="00326C00"/>
    <w:rsid w:val="00334CEA"/>
    <w:rsid w:val="00336E2E"/>
    <w:rsid w:val="00341365"/>
    <w:rsid w:val="00343CAA"/>
    <w:rsid w:val="00343FBF"/>
    <w:rsid w:val="00347E5D"/>
    <w:rsid w:val="00351025"/>
    <w:rsid w:val="00353031"/>
    <w:rsid w:val="00354888"/>
    <w:rsid w:val="00354ECB"/>
    <w:rsid w:val="00354EEF"/>
    <w:rsid w:val="00362181"/>
    <w:rsid w:val="003635C2"/>
    <w:rsid w:val="00366637"/>
    <w:rsid w:val="00366DBE"/>
    <w:rsid w:val="00373FDA"/>
    <w:rsid w:val="0037503F"/>
    <w:rsid w:val="00376932"/>
    <w:rsid w:val="003827FF"/>
    <w:rsid w:val="003858B6"/>
    <w:rsid w:val="00385F8D"/>
    <w:rsid w:val="003907AD"/>
    <w:rsid w:val="003917EF"/>
    <w:rsid w:val="0039205F"/>
    <w:rsid w:val="00394372"/>
    <w:rsid w:val="003A086F"/>
    <w:rsid w:val="003A5FE6"/>
    <w:rsid w:val="003A6E11"/>
    <w:rsid w:val="003A774A"/>
    <w:rsid w:val="003B27AF"/>
    <w:rsid w:val="003B45FA"/>
    <w:rsid w:val="003B78A1"/>
    <w:rsid w:val="003C1F66"/>
    <w:rsid w:val="003C4343"/>
    <w:rsid w:val="003C4C9E"/>
    <w:rsid w:val="003D21E3"/>
    <w:rsid w:val="003D2F90"/>
    <w:rsid w:val="003D71BB"/>
    <w:rsid w:val="003D77F0"/>
    <w:rsid w:val="003D7A7E"/>
    <w:rsid w:val="003E350C"/>
    <w:rsid w:val="003E446A"/>
    <w:rsid w:val="003E48F0"/>
    <w:rsid w:val="003E5528"/>
    <w:rsid w:val="003E719F"/>
    <w:rsid w:val="003F20DD"/>
    <w:rsid w:val="003F2D25"/>
    <w:rsid w:val="003F2DD4"/>
    <w:rsid w:val="003F37B0"/>
    <w:rsid w:val="003F5726"/>
    <w:rsid w:val="003F60B2"/>
    <w:rsid w:val="004016A1"/>
    <w:rsid w:val="0040461F"/>
    <w:rsid w:val="00404EB4"/>
    <w:rsid w:val="00405BD8"/>
    <w:rsid w:val="004067EA"/>
    <w:rsid w:val="00410802"/>
    <w:rsid w:val="004121B6"/>
    <w:rsid w:val="00412837"/>
    <w:rsid w:val="0041343C"/>
    <w:rsid w:val="00413BC9"/>
    <w:rsid w:val="00424235"/>
    <w:rsid w:val="00426430"/>
    <w:rsid w:val="00426685"/>
    <w:rsid w:val="00432329"/>
    <w:rsid w:val="00433A31"/>
    <w:rsid w:val="00434A46"/>
    <w:rsid w:val="00440296"/>
    <w:rsid w:val="004410E5"/>
    <w:rsid w:val="00441591"/>
    <w:rsid w:val="004431FA"/>
    <w:rsid w:val="00443DDA"/>
    <w:rsid w:val="004440DD"/>
    <w:rsid w:val="00446B9F"/>
    <w:rsid w:val="00447B50"/>
    <w:rsid w:val="00447D42"/>
    <w:rsid w:val="004537A5"/>
    <w:rsid w:val="00456D63"/>
    <w:rsid w:val="00460B44"/>
    <w:rsid w:val="00461C58"/>
    <w:rsid w:val="0046316C"/>
    <w:rsid w:val="00463B61"/>
    <w:rsid w:val="004640C9"/>
    <w:rsid w:val="00465CDA"/>
    <w:rsid w:val="004722D1"/>
    <w:rsid w:val="00477ACC"/>
    <w:rsid w:val="00477B35"/>
    <w:rsid w:val="0048030C"/>
    <w:rsid w:val="00480412"/>
    <w:rsid w:val="00481161"/>
    <w:rsid w:val="00481C27"/>
    <w:rsid w:val="00483476"/>
    <w:rsid w:val="00485057"/>
    <w:rsid w:val="00491E78"/>
    <w:rsid w:val="00493254"/>
    <w:rsid w:val="00493EAC"/>
    <w:rsid w:val="004955D5"/>
    <w:rsid w:val="00495609"/>
    <w:rsid w:val="00495AD5"/>
    <w:rsid w:val="004A1B88"/>
    <w:rsid w:val="004A39BC"/>
    <w:rsid w:val="004A3C96"/>
    <w:rsid w:val="004A44C3"/>
    <w:rsid w:val="004A4B70"/>
    <w:rsid w:val="004A62ED"/>
    <w:rsid w:val="004B1FB5"/>
    <w:rsid w:val="004B4D63"/>
    <w:rsid w:val="004B4DB4"/>
    <w:rsid w:val="004B51A3"/>
    <w:rsid w:val="004B5E14"/>
    <w:rsid w:val="004B65ED"/>
    <w:rsid w:val="004C0572"/>
    <w:rsid w:val="004C3D7C"/>
    <w:rsid w:val="004D6594"/>
    <w:rsid w:val="004E13EB"/>
    <w:rsid w:val="004E1BCD"/>
    <w:rsid w:val="004E29C6"/>
    <w:rsid w:val="004E4E83"/>
    <w:rsid w:val="004E5982"/>
    <w:rsid w:val="004E631F"/>
    <w:rsid w:val="004E6B6B"/>
    <w:rsid w:val="004E6CFF"/>
    <w:rsid w:val="004F0190"/>
    <w:rsid w:val="004F03E2"/>
    <w:rsid w:val="004F3CD7"/>
    <w:rsid w:val="004F4193"/>
    <w:rsid w:val="004F4D47"/>
    <w:rsid w:val="0050448D"/>
    <w:rsid w:val="00504884"/>
    <w:rsid w:val="005052B0"/>
    <w:rsid w:val="00506985"/>
    <w:rsid w:val="005071FE"/>
    <w:rsid w:val="00510381"/>
    <w:rsid w:val="005116B9"/>
    <w:rsid w:val="005135DC"/>
    <w:rsid w:val="005226FA"/>
    <w:rsid w:val="00523D45"/>
    <w:rsid w:val="005259DB"/>
    <w:rsid w:val="0053233E"/>
    <w:rsid w:val="00532361"/>
    <w:rsid w:val="0053251B"/>
    <w:rsid w:val="0053614E"/>
    <w:rsid w:val="005446D5"/>
    <w:rsid w:val="00550032"/>
    <w:rsid w:val="00551A80"/>
    <w:rsid w:val="00552B75"/>
    <w:rsid w:val="00553186"/>
    <w:rsid w:val="0055532B"/>
    <w:rsid w:val="0055578A"/>
    <w:rsid w:val="00555A28"/>
    <w:rsid w:val="005626F3"/>
    <w:rsid w:val="00564431"/>
    <w:rsid w:val="0056600E"/>
    <w:rsid w:val="005665F2"/>
    <w:rsid w:val="005705A7"/>
    <w:rsid w:val="005707E4"/>
    <w:rsid w:val="0057213F"/>
    <w:rsid w:val="00572EA8"/>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2236"/>
    <w:rsid w:val="005A31F8"/>
    <w:rsid w:val="005A4473"/>
    <w:rsid w:val="005A699A"/>
    <w:rsid w:val="005A699F"/>
    <w:rsid w:val="005B00AD"/>
    <w:rsid w:val="005B1E70"/>
    <w:rsid w:val="005B3CD5"/>
    <w:rsid w:val="005B6186"/>
    <w:rsid w:val="005B62E8"/>
    <w:rsid w:val="005C1A59"/>
    <w:rsid w:val="005C54F4"/>
    <w:rsid w:val="005D15D4"/>
    <w:rsid w:val="005D33BC"/>
    <w:rsid w:val="005D4F75"/>
    <w:rsid w:val="005D55D9"/>
    <w:rsid w:val="005D7117"/>
    <w:rsid w:val="005E1B6F"/>
    <w:rsid w:val="005E336A"/>
    <w:rsid w:val="005E5830"/>
    <w:rsid w:val="005E678B"/>
    <w:rsid w:val="005E753D"/>
    <w:rsid w:val="005F4AC0"/>
    <w:rsid w:val="005F5D5D"/>
    <w:rsid w:val="005F5D90"/>
    <w:rsid w:val="005F6385"/>
    <w:rsid w:val="0060196E"/>
    <w:rsid w:val="0060217E"/>
    <w:rsid w:val="00605DDC"/>
    <w:rsid w:val="00607632"/>
    <w:rsid w:val="0061266A"/>
    <w:rsid w:val="00613D50"/>
    <w:rsid w:val="00620C89"/>
    <w:rsid w:val="00620F0A"/>
    <w:rsid w:val="006216D7"/>
    <w:rsid w:val="006227A8"/>
    <w:rsid w:val="00623C0A"/>
    <w:rsid w:val="00631D4D"/>
    <w:rsid w:val="00631F3E"/>
    <w:rsid w:val="0063324E"/>
    <w:rsid w:val="00633812"/>
    <w:rsid w:val="00636FAD"/>
    <w:rsid w:val="00637E56"/>
    <w:rsid w:val="006417FB"/>
    <w:rsid w:val="00643D65"/>
    <w:rsid w:val="00647AA1"/>
    <w:rsid w:val="0065109C"/>
    <w:rsid w:val="00651224"/>
    <w:rsid w:val="006527E2"/>
    <w:rsid w:val="006539E6"/>
    <w:rsid w:val="00654851"/>
    <w:rsid w:val="0065616C"/>
    <w:rsid w:val="00657289"/>
    <w:rsid w:val="006574C7"/>
    <w:rsid w:val="006606F8"/>
    <w:rsid w:val="00661572"/>
    <w:rsid w:val="0066370E"/>
    <w:rsid w:val="00664560"/>
    <w:rsid w:val="00665B3A"/>
    <w:rsid w:val="006664B8"/>
    <w:rsid w:val="006675C9"/>
    <w:rsid w:val="006732EA"/>
    <w:rsid w:val="0067337E"/>
    <w:rsid w:val="00680C63"/>
    <w:rsid w:val="00680C88"/>
    <w:rsid w:val="0068133F"/>
    <w:rsid w:val="00681A23"/>
    <w:rsid w:val="00683C20"/>
    <w:rsid w:val="00685E21"/>
    <w:rsid w:val="00690439"/>
    <w:rsid w:val="006919A7"/>
    <w:rsid w:val="006959D4"/>
    <w:rsid w:val="006A4756"/>
    <w:rsid w:val="006A5C7E"/>
    <w:rsid w:val="006B151D"/>
    <w:rsid w:val="006B1BC7"/>
    <w:rsid w:val="006B24FE"/>
    <w:rsid w:val="006B3259"/>
    <w:rsid w:val="006B3DD6"/>
    <w:rsid w:val="006B432B"/>
    <w:rsid w:val="006B4B01"/>
    <w:rsid w:val="006B6315"/>
    <w:rsid w:val="006B6731"/>
    <w:rsid w:val="006C1330"/>
    <w:rsid w:val="006C7C11"/>
    <w:rsid w:val="006D285B"/>
    <w:rsid w:val="006D2A51"/>
    <w:rsid w:val="006D2C32"/>
    <w:rsid w:val="006D6459"/>
    <w:rsid w:val="006E26F5"/>
    <w:rsid w:val="006E2ED6"/>
    <w:rsid w:val="006E2F5F"/>
    <w:rsid w:val="006E31DC"/>
    <w:rsid w:val="006E5510"/>
    <w:rsid w:val="006E6CEC"/>
    <w:rsid w:val="006E7BFB"/>
    <w:rsid w:val="006F220E"/>
    <w:rsid w:val="006F28EF"/>
    <w:rsid w:val="006F7CEC"/>
    <w:rsid w:val="00711EA3"/>
    <w:rsid w:val="00712AC3"/>
    <w:rsid w:val="00715011"/>
    <w:rsid w:val="007170CF"/>
    <w:rsid w:val="00732DBB"/>
    <w:rsid w:val="00734730"/>
    <w:rsid w:val="007356D1"/>
    <w:rsid w:val="007358C2"/>
    <w:rsid w:val="00737834"/>
    <w:rsid w:val="0074256F"/>
    <w:rsid w:val="00743239"/>
    <w:rsid w:val="00746069"/>
    <w:rsid w:val="00751707"/>
    <w:rsid w:val="007524DA"/>
    <w:rsid w:val="007526D7"/>
    <w:rsid w:val="00752DA5"/>
    <w:rsid w:val="00753DF3"/>
    <w:rsid w:val="0075582F"/>
    <w:rsid w:val="0075793B"/>
    <w:rsid w:val="00762570"/>
    <w:rsid w:val="00762BE6"/>
    <w:rsid w:val="007648E2"/>
    <w:rsid w:val="00766ACA"/>
    <w:rsid w:val="00772740"/>
    <w:rsid w:val="007728E1"/>
    <w:rsid w:val="00772975"/>
    <w:rsid w:val="00772B76"/>
    <w:rsid w:val="0077494B"/>
    <w:rsid w:val="00777171"/>
    <w:rsid w:val="00777D3E"/>
    <w:rsid w:val="007815EE"/>
    <w:rsid w:val="00781631"/>
    <w:rsid w:val="00781D9D"/>
    <w:rsid w:val="00791EF0"/>
    <w:rsid w:val="00796170"/>
    <w:rsid w:val="0079624C"/>
    <w:rsid w:val="007A590D"/>
    <w:rsid w:val="007B02C4"/>
    <w:rsid w:val="007B24A5"/>
    <w:rsid w:val="007B34CE"/>
    <w:rsid w:val="007B3EB1"/>
    <w:rsid w:val="007B6CE0"/>
    <w:rsid w:val="007C17B7"/>
    <w:rsid w:val="007C1AA2"/>
    <w:rsid w:val="007C4B2B"/>
    <w:rsid w:val="007C51B3"/>
    <w:rsid w:val="007D1FEA"/>
    <w:rsid w:val="007D43A4"/>
    <w:rsid w:val="007D4542"/>
    <w:rsid w:val="007D4795"/>
    <w:rsid w:val="007D5E04"/>
    <w:rsid w:val="007D641A"/>
    <w:rsid w:val="007D75B7"/>
    <w:rsid w:val="007E4DC1"/>
    <w:rsid w:val="007E6041"/>
    <w:rsid w:val="007E6482"/>
    <w:rsid w:val="007E75AF"/>
    <w:rsid w:val="007F09DB"/>
    <w:rsid w:val="007F2912"/>
    <w:rsid w:val="007F2BB4"/>
    <w:rsid w:val="007F36F9"/>
    <w:rsid w:val="007F64AF"/>
    <w:rsid w:val="00807353"/>
    <w:rsid w:val="00807980"/>
    <w:rsid w:val="008079F1"/>
    <w:rsid w:val="00811C93"/>
    <w:rsid w:val="008132A2"/>
    <w:rsid w:val="0082037A"/>
    <w:rsid w:val="00820809"/>
    <w:rsid w:val="00821920"/>
    <w:rsid w:val="00822D9D"/>
    <w:rsid w:val="00822DDE"/>
    <w:rsid w:val="00822F6F"/>
    <w:rsid w:val="0082556C"/>
    <w:rsid w:val="008309A5"/>
    <w:rsid w:val="00832476"/>
    <w:rsid w:val="008345E3"/>
    <w:rsid w:val="008415B3"/>
    <w:rsid w:val="00842838"/>
    <w:rsid w:val="0084331B"/>
    <w:rsid w:val="00843441"/>
    <w:rsid w:val="00844671"/>
    <w:rsid w:val="00844F1C"/>
    <w:rsid w:val="0085112D"/>
    <w:rsid w:val="0085132F"/>
    <w:rsid w:val="00854878"/>
    <w:rsid w:val="00854B82"/>
    <w:rsid w:val="00855CBD"/>
    <w:rsid w:val="00865529"/>
    <w:rsid w:val="00866A6D"/>
    <w:rsid w:val="008671DC"/>
    <w:rsid w:val="008729DD"/>
    <w:rsid w:val="00872F0A"/>
    <w:rsid w:val="008730DB"/>
    <w:rsid w:val="0087356A"/>
    <w:rsid w:val="008805F0"/>
    <w:rsid w:val="00883275"/>
    <w:rsid w:val="0089200E"/>
    <w:rsid w:val="008920C4"/>
    <w:rsid w:val="0089509F"/>
    <w:rsid w:val="008965D5"/>
    <w:rsid w:val="00896B06"/>
    <w:rsid w:val="008A59CF"/>
    <w:rsid w:val="008A6875"/>
    <w:rsid w:val="008A6B6A"/>
    <w:rsid w:val="008A7789"/>
    <w:rsid w:val="008B02B6"/>
    <w:rsid w:val="008B4075"/>
    <w:rsid w:val="008B4673"/>
    <w:rsid w:val="008B59B0"/>
    <w:rsid w:val="008B5EA0"/>
    <w:rsid w:val="008C18AF"/>
    <w:rsid w:val="008C2163"/>
    <w:rsid w:val="008C2F96"/>
    <w:rsid w:val="008C4506"/>
    <w:rsid w:val="008C531B"/>
    <w:rsid w:val="008D1113"/>
    <w:rsid w:val="008D1ADB"/>
    <w:rsid w:val="008D354C"/>
    <w:rsid w:val="008D71EB"/>
    <w:rsid w:val="008E0DB1"/>
    <w:rsid w:val="008E2D29"/>
    <w:rsid w:val="008E7772"/>
    <w:rsid w:val="008E7C3F"/>
    <w:rsid w:val="008F2125"/>
    <w:rsid w:val="008F2712"/>
    <w:rsid w:val="008F51B7"/>
    <w:rsid w:val="008F7552"/>
    <w:rsid w:val="00900332"/>
    <w:rsid w:val="00900D09"/>
    <w:rsid w:val="0090297D"/>
    <w:rsid w:val="00903038"/>
    <w:rsid w:val="00912C92"/>
    <w:rsid w:val="00920E19"/>
    <w:rsid w:val="00924F30"/>
    <w:rsid w:val="00925345"/>
    <w:rsid w:val="00925B11"/>
    <w:rsid w:val="00927B51"/>
    <w:rsid w:val="00930032"/>
    <w:rsid w:val="009306F5"/>
    <w:rsid w:val="00931128"/>
    <w:rsid w:val="009334BC"/>
    <w:rsid w:val="00937713"/>
    <w:rsid w:val="00937D2E"/>
    <w:rsid w:val="009422D2"/>
    <w:rsid w:val="0094290A"/>
    <w:rsid w:val="0094483E"/>
    <w:rsid w:val="0094504C"/>
    <w:rsid w:val="00946CA2"/>
    <w:rsid w:val="0095103D"/>
    <w:rsid w:val="009543CE"/>
    <w:rsid w:val="00957660"/>
    <w:rsid w:val="00960A79"/>
    <w:rsid w:val="00961609"/>
    <w:rsid w:val="00964B33"/>
    <w:rsid w:val="00964E40"/>
    <w:rsid w:val="00966FFD"/>
    <w:rsid w:val="009677D3"/>
    <w:rsid w:val="00973472"/>
    <w:rsid w:val="009739AF"/>
    <w:rsid w:val="00975133"/>
    <w:rsid w:val="00975B95"/>
    <w:rsid w:val="00980539"/>
    <w:rsid w:val="0098490B"/>
    <w:rsid w:val="0098529C"/>
    <w:rsid w:val="009866FB"/>
    <w:rsid w:val="00986D2E"/>
    <w:rsid w:val="009911B6"/>
    <w:rsid w:val="00993203"/>
    <w:rsid w:val="00993FD4"/>
    <w:rsid w:val="009958B2"/>
    <w:rsid w:val="00997A7A"/>
    <w:rsid w:val="009A0374"/>
    <w:rsid w:val="009A1F58"/>
    <w:rsid w:val="009A2FB4"/>
    <w:rsid w:val="009A5BA3"/>
    <w:rsid w:val="009B065E"/>
    <w:rsid w:val="009B22C9"/>
    <w:rsid w:val="009B242F"/>
    <w:rsid w:val="009B2BAF"/>
    <w:rsid w:val="009B583D"/>
    <w:rsid w:val="009B5F88"/>
    <w:rsid w:val="009C2B84"/>
    <w:rsid w:val="009C4640"/>
    <w:rsid w:val="009C4B71"/>
    <w:rsid w:val="009C5714"/>
    <w:rsid w:val="009C6423"/>
    <w:rsid w:val="009D0191"/>
    <w:rsid w:val="009D24AB"/>
    <w:rsid w:val="009D55D4"/>
    <w:rsid w:val="009E07B5"/>
    <w:rsid w:val="009E199D"/>
    <w:rsid w:val="009E544E"/>
    <w:rsid w:val="009E6816"/>
    <w:rsid w:val="009E77A9"/>
    <w:rsid w:val="009F32CF"/>
    <w:rsid w:val="009F5410"/>
    <w:rsid w:val="009F7CE0"/>
    <w:rsid w:val="00A01D71"/>
    <w:rsid w:val="00A01DCA"/>
    <w:rsid w:val="00A03D09"/>
    <w:rsid w:val="00A04C3E"/>
    <w:rsid w:val="00A05396"/>
    <w:rsid w:val="00A06B1D"/>
    <w:rsid w:val="00A07E73"/>
    <w:rsid w:val="00A12A33"/>
    <w:rsid w:val="00A162AA"/>
    <w:rsid w:val="00A1679F"/>
    <w:rsid w:val="00A201EA"/>
    <w:rsid w:val="00A2162C"/>
    <w:rsid w:val="00A2349C"/>
    <w:rsid w:val="00A23CE3"/>
    <w:rsid w:val="00A25E1C"/>
    <w:rsid w:val="00A31D33"/>
    <w:rsid w:val="00A403A9"/>
    <w:rsid w:val="00A41060"/>
    <w:rsid w:val="00A4170C"/>
    <w:rsid w:val="00A43B33"/>
    <w:rsid w:val="00A44056"/>
    <w:rsid w:val="00A51C57"/>
    <w:rsid w:val="00A51EB1"/>
    <w:rsid w:val="00A550E0"/>
    <w:rsid w:val="00A57684"/>
    <w:rsid w:val="00A61DFF"/>
    <w:rsid w:val="00A6425E"/>
    <w:rsid w:val="00A67856"/>
    <w:rsid w:val="00A704CF"/>
    <w:rsid w:val="00A72D86"/>
    <w:rsid w:val="00A73910"/>
    <w:rsid w:val="00A756DD"/>
    <w:rsid w:val="00A76263"/>
    <w:rsid w:val="00A77003"/>
    <w:rsid w:val="00A81DBA"/>
    <w:rsid w:val="00A85879"/>
    <w:rsid w:val="00A86E78"/>
    <w:rsid w:val="00A8758B"/>
    <w:rsid w:val="00A96F74"/>
    <w:rsid w:val="00A971E5"/>
    <w:rsid w:val="00AA1CE5"/>
    <w:rsid w:val="00AA2D55"/>
    <w:rsid w:val="00AA3D26"/>
    <w:rsid w:val="00AA73D3"/>
    <w:rsid w:val="00AA7A47"/>
    <w:rsid w:val="00AB2AE1"/>
    <w:rsid w:val="00AB519A"/>
    <w:rsid w:val="00AB6095"/>
    <w:rsid w:val="00AB74F6"/>
    <w:rsid w:val="00AC1C8B"/>
    <w:rsid w:val="00AC4E8F"/>
    <w:rsid w:val="00AC705F"/>
    <w:rsid w:val="00AD4873"/>
    <w:rsid w:val="00AD5958"/>
    <w:rsid w:val="00AD65EE"/>
    <w:rsid w:val="00AD6D63"/>
    <w:rsid w:val="00AD713B"/>
    <w:rsid w:val="00AD7741"/>
    <w:rsid w:val="00AE044A"/>
    <w:rsid w:val="00AE12C9"/>
    <w:rsid w:val="00AE145A"/>
    <w:rsid w:val="00AE2F1D"/>
    <w:rsid w:val="00AE63F9"/>
    <w:rsid w:val="00AF0159"/>
    <w:rsid w:val="00B01025"/>
    <w:rsid w:val="00B01090"/>
    <w:rsid w:val="00B0210B"/>
    <w:rsid w:val="00B037D5"/>
    <w:rsid w:val="00B047AE"/>
    <w:rsid w:val="00B04C9D"/>
    <w:rsid w:val="00B0586C"/>
    <w:rsid w:val="00B07263"/>
    <w:rsid w:val="00B1006A"/>
    <w:rsid w:val="00B1479A"/>
    <w:rsid w:val="00B16C0B"/>
    <w:rsid w:val="00B16C86"/>
    <w:rsid w:val="00B2479F"/>
    <w:rsid w:val="00B24EDD"/>
    <w:rsid w:val="00B2522D"/>
    <w:rsid w:val="00B2777B"/>
    <w:rsid w:val="00B30D9B"/>
    <w:rsid w:val="00B33202"/>
    <w:rsid w:val="00B36D43"/>
    <w:rsid w:val="00B407BA"/>
    <w:rsid w:val="00B41CCF"/>
    <w:rsid w:val="00B42B00"/>
    <w:rsid w:val="00B4417A"/>
    <w:rsid w:val="00B4469D"/>
    <w:rsid w:val="00B45C70"/>
    <w:rsid w:val="00B5474B"/>
    <w:rsid w:val="00B56419"/>
    <w:rsid w:val="00B66006"/>
    <w:rsid w:val="00B661BB"/>
    <w:rsid w:val="00B66589"/>
    <w:rsid w:val="00B713F9"/>
    <w:rsid w:val="00B7302A"/>
    <w:rsid w:val="00B735C0"/>
    <w:rsid w:val="00B73EC4"/>
    <w:rsid w:val="00B74F15"/>
    <w:rsid w:val="00B76702"/>
    <w:rsid w:val="00B7790D"/>
    <w:rsid w:val="00B815D3"/>
    <w:rsid w:val="00B82CA5"/>
    <w:rsid w:val="00B857C9"/>
    <w:rsid w:val="00B874CB"/>
    <w:rsid w:val="00B912AB"/>
    <w:rsid w:val="00B941DD"/>
    <w:rsid w:val="00B95797"/>
    <w:rsid w:val="00BA1CFA"/>
    <w:rsid w:val="00BA27F0"/>
    <w:rsid w:val="00BA2C45"/>
    <w:rsid w:val="00BA7E5F"/>
    <w:rsid w:val="00BB1013"/>
    <w:rsid w:val="00BB2195"/>
    <w:rsid w:val="00BB358E"/>
    <w:rsid w:val="00BB4EA0"/>
    <w:rsid w:val="00BB4F91"/>
    <w:rsid w:val="00BB58AC"/>
    <w:rsid w:val="00BB6B4A"/>
    <w:rsid w:val="00BB701D"/>
    <w:rsid w:val="00BB7607"/>
    <w:rsid w:val="00BC2A6D"/>
    <w:rsid w:val="00BC4D77"/>
    <w:rsid w:val="00BC58A6"/>
    <w:rsid w:val="00BC7930"/>
    <w:rsid w:val="00BD39C8"/>
    <w:rsid w:val="00BD77EB"/>
    <w:rsid w:val="00BE1425"/>
    <w:rsid w:val="00BE1D68"/>
    <w:rsid w:val="00BF1BE8"/>
    <w:rsid w:val="00BF5EB7"/>
    <w:rsid w:val="00BF7686"/>
    <w:rsid w:val="00C01B7F"/>
    <w:rsid w:val="00C043D6"/>
    <w:rsid w:val="00C11116"/>
    <w:rsid w:val="00C114EE"/>
    <w:rsid w:val="00C12FED"/>
    <w:rsid w:val="00C156E6"/>
    <w:rsid w:val="00C15BEA"/>
    <w:rsid w:val="00C20EC4"/>
    <w:rsid w:val="00C219C8"/>
    <w:rsid w:val="00C277E3"/>
    <w:rsid w:val="00C2791E"/>
    <w:rsid w:val="00C32534"/>
    <w:rsid w:val="00C32E17"/>
    <w:rsid w:val="00C32F9C"/>
    <w:rsid w:val="00C34F8B"/>
    <w:rsid w:val="00C3685D"/>
    <w:rsid w:val="00C36B7D"/>
    <w:rsid w:val="00C42910"/>
    <w:rsid w:val="00C45486"/>
    <w:rsid w:val="00C459FE"/>
    <w:rsid w:val="00C47FBB"/>
    <w:rsid w:val="00C50418"/>
    <w:rsid w:val="00C50AE7"/>
    <w:rsid w:val="00C5176E"/>
    <w:rsid w:val="00C51FB3"/>
    <w:rsid w:val="00C53108"/>
    <w:rsid w:val="00C54704"/>
    <w:rsid w:val="00C62580"/>
    <w:rsid w:val="00C63F98"/>
    <w:rsid w:val="00C6462A"/>
    <w:rsid w:val="00C652C1"/>
    <w:rsid w:val="00C7027B"/>
    <w:rsid w:val="00C70788"/>
    <w:rsid w:val="00C71D43"/>
    <w:rsid w:val="00C75B50"/>
    <w:rsid w:val="00C801C3"/>
    <w:rsid w:val="00C8221F"/>
    <w:rsid w:val="00C840A3"/>
    <w:rsid w:val="00C96B2C"/>
    <w:rsid w:val="00CA0794"/>
    <w:rsid w:val="00CA62B8"/>
    <w:rsid w:val="00CB200F"/>
    <w:rsid w:val="00CB3922"/>
    <w:rsid w:val="00CB6AC7"/>
    <w:rsid w:val="00CC155B"/>
    <w:rsid w:val="00CC3584"/>
    <w:rsid w:val="00CC4BD1"/>
    <w:rsid w:val="00CC5498"/>
    <w:rsid w:val="00CC5D0D"/>
    <w:rsid w:val="00CC7032"/>
    <w:rsid w:val="00CC7845"/>
    <w:rsid w:val="00CC7DC0"/>
    <w:rsid w:val="00CD01C9"/>
    <w:rsid w:val="00CD0A76"/>
    <w:rsid w:val="00CD117A"/>
    <w:rsid w:val="00CD1522"/>
    <w:rsid w:val="00CD4424"/>
    <w:rsid w:val="00CD4C96"/>
    <w:rsid w:val="00CD6E0F"/>
    <w:rsid w:val="00CE1499"/>
    <w:rsid w:val="00CE3EF5"/>
    <w:rsid w:val="00CE6964"/>
    <w:rsid w:val="00CE6BA2"/>
    <w:rsid w:val="00CE6D39"/>
    <w:rsid w:val="00CE72E2"/>
    <w:rsid w:val="00CF15AB"/>
    <w:rsid w:val="00CF4453"/>
    <w:rsid w:val="00CF4E7C"/>
    <w:rsid w:val="00CF7671"/>
    <w:rsid w:val="00CF7A33"/>
    <w:rsid w:val="00D011EB"/>
    <w:rsid w:val="00D02705"/>
    <w:rsid w:val="00D032E1"/>
    <w:rsid w:val="00D04984"/>
    <w:rsid w:val="00D05EEA"/>
    <w:rsid w:val="00D070A0"/>
    <w:rsid w:val="00D1474A"/>
    <w:rsid w:val="00D20A93"/>
    <w:rsid w:val="00D24C96"/>
    <w:rsid w:val="00D313B1"/>
    <w:rsid w:val="00D31F5F"/>
    <w:rsid w:val="00D322DB"/>
    <w:rsid w:val="00D3718A"/>
    <w:rsid w:val="00D4024B"/>
    <w:rsid w:val="00D402C0"/>
    <w:rsid w:val="00D40E81"/>
    <w:rsid w:val="00D42318"/>
    <w:rsid w:val="00D42E83"/>
    <w:rsid w:val="00D46C53"/>
    <w:rsid w:val="00D509C1"/>
    <w:rsid w:val="00D54020"/>
    <w:rsid w:val="00D55978"/>
    <w:rsid w:val="00D576A3"/>
    <w:rsid w:val="00D61A29"/>
    <w:rsid w:val="00D62EDB"/>
    <w:rsid w:val="00D6563A"/>
    <w:rsid w:val="00D658F6"/>
    <w:rsid w:val="00D66D5F"/>
    <w:rsid w:val="00D67511"/>
    <w:rsid w:val="00D71FDA"/>
    <w:rsid w:val="00D73F58"/>
    <w:rsid w:val="00D7727E"/>
    <w:rsid w:val="00D77333"/>
    <w:rsid w:val="00D77D6A"/>
    <w:rsid w:val="00D803EC"/>
    <w:rsid w:val="00D80D05"/>
    <w:rsid w:val="00D811EF"/>
    <w:rsid w:val="00D8678E"/>
    <w:rsid w:val="00D87C63"/>
    <w:rsid w:val="00D924A1"/>
    <w:rsid w:val="00D932DB"/>
    <w:rsid w:val="00D93FEF"/>
    <w:rsid w:val="00D94031"/>
    <w:rsid w:val="00D95A4E"/>
    <w:rsid w:val="00D95B60"/>
    <w:rsid w:val="00D967A3"/>
    <w:rsid w:val="00D96F70"/>
    <w:rsid w:val="00D975AE"/>
    <w:rsid w:val="00D97DCC"/>
    <w:rsid w:val="00DA05E3"/>
    <w:rsid w:val="00DA0D93"/>
    <w:rsid w:val="00DA6F8C"/>
    <w:rsid w:val="00DB2D5B"/>
    <w:rsid w:val="00DB5227"/>
    <w:rsid w:val="00DB6A8C"/>
    <w:rsid w:val="00DC0B2D"/>
    <w:rsid w:val="00DC40A4"/>
    <w:rsid w:val="00DC44DB"/>
    <w:rsid w:val="00DC5C6B"/>
    <w:rsid w:val="00DC795E"/>
    <w:rsid w:val="00DC7F80"/>
    <w:rsid w:val="00DD2619"/>
    <w:rsid w:val="00DE038E"/>
    <w:rsid w:val="00DE0A9F"/>
    <w:rsid w:val="00DE14CA"/>
    <w:rsid w:val="00DE183E"/>
    <w:rsid w:val="00DE2318"/>
    <w:rsid w:val="00DE32BD"/>
    <w:rsid w:val="00DE4840"/>
    <w:rsid w:val="00DE4C85"/>
    <w:rsid w:val="00DE5349"/>
    <w:rsid w:val="00DF0692"/>
    <w:rsid w:val="00DF20EA"/>
    <w:rsid w:val="00DF2BD2"/>
    <w:rsid w:val="00DF2E9A"/>
    <w:rsid w:val="00DF5E24"/>
    <w:rsid w:val="00E00448"/>
    <w:rsid w:val="00E022DF"/>
    <w:rsid w:val="00E04C1E"/>
    <w:rsid w:val="00E058C7"/>
    <w:rsid w:val="00E06B0C"/>
    <w:rsid w:val="00E12433"/>
    <w:rsid w:val="00E13687"/>
    <w:rsid w:val="00E14E85"/>
    <w:rsid w:val="00E154A2"/>
    <w:rsid w:val="00E16489"/>
    <w:rsid w:val="00E20667"/>
    <w:rsid w:val="00E2071C"/>
    <w:rsid w:val="00E21118"/>
    <w:rsid w:val="00E226AD"/>
    <w:rsid w:val="00E22DE2"/>
    <w:rsid w:val="00E2519E"/>
    <w:rsid w:val="00E26670"/>
    <w:rsid w:val="00E300D8"/>
    <w:rsid w:val="00E30342"/>
    <w:rsid w:val="00E36D66"/>
    <w:rsid w:val="00E44CCE"/>
    <w:rsid w:val="00E45E0A"/>
    <w:rsid w:val="00E46C14"/>
    <w:rsid w:val="00E52826"/>
    <w:rsid w:val="00E54599"/>
    <w:rsid w:val="00E56B2A"/>
    <w:rsid w:val="00E5742E"/>
    <w:rsid w:val="00E57C5E"/>
    <w:rsid w:val="00E6091A"/>
    <w:rsid w:val="00E62E51"/>
    <w:rsid w:val="00E63489"/>
    <w:rsid w:val="00E64D06"/>
    <w:rsid w:val="00E662BD"/>
    <w:rsid w:val="00E67076"/>
    <w:rsid w:val="00E67AE1"/>
    <w:rsid w:val="00E67FB1"/>
    <w:rsid w:val="00E70141"/>
    <w:rsid w:val="00E70591"/>
    <w:rsid w:val="00E72EE5"/>
    <w:rsid w:val="00E73086"/>
    <w:rsid w:val="00E73C2B"/>
    <w:rsid w:val="00E74DC2"/>
    <w:rsid w:val="00E75D3E"/>
    <w:rsid w:val="00E75F58"/>
    <w:rsid w:val="00E83099"/>
    <w:rsid w:val="00E91235"/>
    <w:rsid w:val="00E91237"/>
    <w:rsid w:val="00E96F8E"/>
    <w:rsid w:val="00EA0946"/>
    <w:rsid w:val="00EA22CB"/>
    <w:rsid w:val="00EA2C84"/>
    <w:rsid w:val="00EA34B7"/>
    <w:rsid w:val="00EB20B2"/>
    <w:rsid w:val="00EB4372"/>
    <w:rsid w:val="00EB639E"/>
    <w:rsid w:val="00EB7EF9"/>
    <w:rsid w:val="00EC06DB"/>
    <w:rsid w:val="00EC136A"/>
    <w:rsid w:val="00EC2B9B"/>
    <w:rsid w:val="00EC4328"/>
    <w:rsid w:val="00EC71B5"/>
    <w:rsid w:val="00EC736A"/>
    <w:rsid w:val="00EC77B5"/>
    <w:rsid w:val="00EC7946"/>
    <w:rsid w:val="00ED4365"/>
    <w:rsid w:val="00ED72B5"/>
    <w:rsid w:val="00ED7FB8"/>
    <w:rsid w:val="00EE04C3"/>
    <w:rsid w:val="00EE0572"/>
    <w:rsid w:val="00EE0C3E"/>
    <w:rsid w:val="00EE184A"/>
    <w:rsid w:val="00EE6780"/>
    <w:rsid w:val="00EE68A2"/>
    <w:rsid w:val="00EE7154"/>
    <w:rsid w:val="00EE7B98"/>
    <w:rsid w:val="00EF15CB"/>
    <w:rsid w:val="00EF2C39"/>
    <w:rsid w:val="00EF7AFD"/>
    <w:rsid w:val="00F01034"/>
    <w:rsid w:val="00F01735"/>
    <w:rsid w:val="00F06C42"/>
    <w:rsid w:val="00F108AB"/>
    <w:rsid w:val="00F110C3"/>
    <w:rsid w:val="00F11AF7"/>
    <w:rsid w:val="00F12E10"/>
    <w:rsid w:val="00F16798"/>
    <w:rsid w:val="00F16ED2"/>
    <w:rsid w:val="00F2104B"/>
    <w:rsid w:val="00F228FB"/>
    <w:rsid w:val="00F22F32"/>
    <w:rsid w:val="00F236B7"/>
    <w:rsid w:val="00F23C50"/>
    <w:rsid w:val="00F24C7E"/>
    <w:rsid w:val="00F2522D"/>
    <w:rsid w:val="00F26563"/>
    <w:rsid w:val="00F277E7"/>
    <w:rsid w:val="00F31047"/>
    <w:rsid w:val="00F327BD"/>
    <w:rsid w:val="00F36E41"/>
    <w:rsid w:val="00F4035A"/>
    <w:rsid w:val="00F4145C"/>
    <w:rsid w:val="00F41566"/>
    <w:rsid w:val="00F42155"/>
    <w:rsid w:val="00F45033"/>
    <w:rsid w:val="00F47010"/>
    <w:rsid w:val="00F50150"/>
    <w:rsid w:val="00F50D13"/>
    <w:rsid w:val="00F53F40"/>
    <w:rsid w:val="00F61C39"/>
    <w:rsid w:val="00F63C49"/>
    <w:rsid w:val="00F6477E"/>
    <w:rsid w:val="00F65B73"/>
    <w:rsid w:val="00F74EF3"/>
    <w:rsid w:val="00F7601F"/>
    <w:rsid w:val="00F77F71"/>
    <w:rsid w:val="00F81321"/>
    <w:rsid w:val="00F82778"/>
    <w:rsid w:val="00F87260"/>
    <w:rsid w:val="00F90219"/>
    <w:rsid w:val="00F92AA3"/>
    <w:rsid w:val="00F94684"/>
    <w:rsid w:val="00F94CFF"/>
    <w:rsid w:val="00F96A3D"/>
    <w:rsid w:val="00F96FA0"/>
    <w:rsid w:val="00FA33C2"/>
    <w:rsid w:val="00FA3822"/>
    <w:rsid w:val="00FA49F1"/>
    <w:rsid w:val="00FA6DA0"/>
    <w:rsid w:val="00FB1F66"/>
    <w:rsid w:val="00FB3671"/>
    <w:rsid w:val="00FB47EA"/>
    <w:rsid w:val="00FB48C7"/>
    <w:rsid w:val="00FB5BD9"/>
    <w:rsid w:val="00FB5E46"/>
    <w:rsid w:val="00FB62E6"/>
    <w:rsid w:val="00FB746C"/>
    <w:rsid w:val="00FB7E4B"/>
    <w:rsid w:val="00FC09F7"/>
    <w:rsid w:val="00FC49A9"/>
    <w:rsid w:val="00FC5CCE"/>
    <w:rsid w:val="00FC788D"/>
    <w:rsid w:val="00FC79C6"/>
    <w:rsid w:val="00FD4F68"/>
    <w:rsid w:val="00FE18E6"/>
    <w:rsid w:val="00FE571E"/>
    <w:rsid w:val="00FF2326"/>
    <w:rsid w:val="00FF5121"/>
    <w:rsid w:val="00FF5BD3"/>
    <w:rsid w:val="00FF5C81"/>
    <w:rsid w:val="00FF5ED4"/>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A743DEF6-1370-4D1C-851C-3965B33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Heading1">
    <w:name w:val="heading 1"/>
    <w:basedOn w:val="Normal"/>
    <w:link w:val="Heading1Char"/>
    <w:uiPriority w:val="9"/>
    <w:qFormat/>
    <w:rsid w:val="003D21E3"/>
    <w:pPr>
      <w:spacing w:before="1"/>
      <w:ind w:left="453" w:hanging="343"/>
      <w:outlineLvl w:val="0"/>
    </w:pPr>
    <w:rPr>
      <w:rFonts w:ascii="Georgia" w:eastAsia="Georgia" w:hAnsi="Georgia" w:cs="Georgia"/>
      <w:b/>
      <w:bCs/>
      <w:sz w:val="24"/>
      <w:szCs w:val="24"/>
    </w:rPr>
  </w:style>
  <w:style w:type="paragraph" w:styleId="Heading2">
    <w:name w:val="heading 2"/>
    <w:basedOn w:val="Normal"/>
    <w:next w:val="Normal"/>
    <w:link w:val="Heading2Char"/>
    <w:uiPriority w:val="9"/>
    <w:unhideWhenUsed/>
    <w:qFormat/>
    <w:rsid w:val="003D21E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D21E3"/>
    <w:pPr>
      <w:keepNext/>
      <w:keepLines/>
      <w:autoSpaceDE/>
      <w:autoSpaceDN/>
      <w:spacing w:before="280" w:after="80"/>
      <w:outlineLvl w:val="2"/>
    </w:pPr>
    <w:rPr>
      <w:b/>
      <w:sz w:val="28"/>
      <w:szCs w:val="28"/>
      <w:lang w:eastAsia="ko-KR"/>
    </w:rPr>
  </w:style>
  <w:style w:type="paragraph" w:styleId="Heading4">
    <w:name w:val="heading 4"/>
    <w:basedOn w:val="Normal"/>
    <w:next w:val="Normal"/>
    <w:link w:val="Heading4Char"/>
    <w:uiPriority w:val="9"/>
    <w:semiHidden/>
    <w:unhideWhenUsed/>
    <w:qFormat/>
    <w:rsid w:val="003D21E3"/>
    <w:pPr>
      <w:keepNext/>
      <w:keepLines/>
      <w:autoSpaceDE/>
      <w:autoSpaceDN/>
      <w:spacing w:before="240" w:after="40"/>
      <w:outlineLvl w:val="3"/>
    </w:pPr>
    <w:rPr>
      <w:b/>
      <w:sz w:val="24"/>
      <w:szCs w:val="24"/>
      <w:lang w:eastAsia="ko-KR"/>
    </w:rPr>
  </w:style>
  <w:style w:type="paragraph" w:styleId="Heading5">
    <w:name w:val="heading 5"/>
    <w:basedOn w:val="Normal"/>
    <w:next w:val="Normal"/>
    <w:link w:val="Heading5Char"/>
    <w:uiPriority w:val="9"/>
    <w:semiHidden/>
    <w:unhideWhenUsed/>
    <w:qFormat/>
    <w:rsid w:val="003D21E3"/>
    <w:pPr>
      <w:keepNext/>
      <w:keepLines/>
      <w:autoSpaceDE/>
      <w:autoSpaceDN/>
      <w:spacing w:before="220" w:after="40"/>
      <w:outlineLvl w:val="4"/>
    </w:pPr>
    <w:rPr>
      <w:b/>
      <w:lang w:eastAsia="ko-KR"/>
    </w:rPr>
  </w:style>
  <w:style w:type="paragraph" w:styleId="Heading6">
    <w:name w:val="heading 6"/>
    <w:basedOn w:val="Normal"/>
    <w:next w:val="Normal"/>
    <w:link w:val="Heading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E3"/>
    <w:rPr>
      <w:rFonts w:ascii="Georgia" w:eastAsia="Georgia" w:hAnsi="Georgia" w:cs="Georgia"/>
      <w:b/>
      <w:bCs/>
      <w:kern w:val="0"/>
      <w:sz w:val="24"/>
      <w:szCs w:val="24"/>
      <w:lang w:eastAsia="en-US" w:bidi="en-US"/>
      <w14:ligatures w14:val="none"/>
    </w:rPr>
  </w:style>
  <w:style w:type="character" w:customStyle="1" w:styleId="Heading2Char">
    <w:name w:val="Heading 2 Char"/>
    <w:basedOn w:val="DefaultParagraphFont"/>
    <w:link w:val="Heading2"/>
    <w:uiPriority w:val="9"/>
    <w:rsid w:val="003D21E3"/>
    <w:rPr>
      <w:rFonts w:asciiTheme="majorHAnsi" w:eastAsiaTheme="majorEastAsia" w:hAnsiTheme="majorHAnsi" w:cstheme="majorBidi"/>
      <w:kern w:val="0"/>
      <w:sz w:val="22"/>
      <w:lang w:eastAsia="en-US" w:bidi="en-US"/>
      <w14:ligatures w14:val="none"/>
    </w:rPr>
  </w:style>
  <w:style w:type="character" w:customStyle="1" w:styleId="Heading3Char">
    <w:name w:val="Heading 3 Char"/>
    <w:basedOn w:val="DefaultParagraphFont"/>
    <w:link w:val="Heading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Heading4Char">
    <w:name w:val="Heading 4 Char"/>
    <w:basedOn w:val="DefaultParagraphFont"/>
    <w:link w:val="Heading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Heading5Char">
    <w:name w:val="Heading 5 Char"/>
    <w:basedOn w:val="DefaultParagraphFont"/>
    <w:link w:val="Heading5"/>
    <w:uiPriority w:val="9"/>
    <w:semiHidden/>
    <w:rsid w:val="003D21E3"/>
    <w:rPr>
      <w:rFonts w:ascii="Times New Roman" w:eastAsia="Times New Roman" w:hAnsi="Times New Roman" w:cs="Times New Roman"/>
      <w:b/>
      <w:kern w:val="0"/>
      <w:sz w:val="22"/>
      <w:lang w:bidi="en-US"/>
      <w14:ligatures w14:val="none"/>
    </w:rPr>
  </w:style>
  <w:style w:type="character" w:customStyle="1" w:styleId="Heading6Char">
    <w:name w:val="Heading 6 Char"/>
    <w:basedOn w:val="DefaultParagraphFont"/>
    <w:link w:val="Heading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3D21E3"/>
    <w:rPr>
      <w:sz w:val="24"/>
      <w:szCs w:val="24"/>
    </w:rPr>
  </w:style>
  <w:style w:type="character" w:customStyle="1" w:styleId="BodyTextChar">
    <w:name w:val="Body Text Char"/>
    <w:basedOn w:val="DefaultParagraphFont"/>
    <w:link w:val="BodyText"/>
    <w:uiPriority w:val="1"/>
    <w:rsid w:val="003D21E3"/>
    <w:rPr>
      <w:rFonts w:ascii="Times New Roman" w:eastAsia="Times New Roman" w:hAnsi="Times New Roman" w:cs="Times New Roman"/>
      <w:kern w:val="0"/>
      <w:sz w:val="24"/>
      <w:szCs w:val="24"/>
      <w:lang w:eastAsia="en-US" w:bidi="en-US"/>
      <w14:ligatures w14:val="none"/>
    </w:rPr>
  </w:style>
  <w:style w:type="paragraph" w:styleId="ListParagraph">
    <w:name w:val="List Paragraph"/>
    <w:basedOn w:val="Normal"/>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Normal"/>
    <w:qFormat/>
    <w:rsid w:val="003D21E3"/>
  </w:style>
  <w:style w:type="paragraph" w:styleId="Header">
    <w:name w:val="header"/>
    <w:basedOn w:val="Normal"/>
    <w:link w:val="HeaderChar"/>
    <w:uiPriority w:val="99"/>
    <w:unhideWhenUsed/>
    <w:rsid w:val="003D21E3"/>
    <w:pPr>
      <w:tabs>
        <w:tab w:val="center" w:pos="4513"/>
        <w:tab w:val="right" w:pos="9026"/>
      </w:tabs>
      <w:snapToGrid w:val="0"/>
    </w:pPr>
  </w:style>
  <w:style w:type="character" w:customStyle="1" w:styleId="HeaderChar">
    <w:name w:val="Header Char"/>
    <w:basedOn w:val="DefaultParagraphFont"/>
    <w:link w:val="Header"/>
    <w:uiPriority w:val="99"/>
    <w:rsid w:val="003D21E3"/>
    <w:rPr>
      <w:rFonts w:ascii="Times New Roman" w:eastAsia="Times New Roman" w:hAnsi="Times New Roman" w:cs="Times New Roman"/>
      <w:kern w:val="0"/>
      <w:sz w:val="22"/>
      <w:lang w:eastAsia="en-US" w:bidi="en-US"/>
      <w14:ligatures w14:val="none"/>
    </w:rPr>
  </w:style>
  <w:style w:type="paragraph" w:styleId="Footer">
    <w:name w:val="footer"/>
    <w:basedOn w:val="Normal"/>
    <w:link w:val="FooterChar"/>
    <w:uiPriority w:val="99"/>
    <w:unhideWhenUsed/>
    <w:rsid w:val="003D21E3"/>
    <w:pPr>
      <w:tabs>
        <w:tab w:val="center" w:pos="4513"/>
        <w:tab w:val="right" w:pos="9026"/>
      </w:tabs>
      <w:snapToGrid w:val="0"/>
    </w:pPr>
  </w:style>
  <w:style w:type="character" w:customStyle="1" w:styleId="FooterChar">
    <w:name w:val="Footer Char"/>
    <w:basedOn w:val="DefaultParagraphFont"/>
    <w:link w:val="Footer"/>
    <w:uiPriority w:val="99"/>
    <w:rsid w:val="003D21E3"/>
    <w:rPr>
      <w:rFonts w:ascii="Times New Roman" w:eastAsia="Times New Roman" w:hAnsi="Times New Roman" w:cs="Times New Roman"/>
      <w:kern w:val="0"/>
      <w:sz w:val="22"/>
      <w:lang w:eastAsia="en-US" w:bidi="en-US"/>
      <w14:ligatures w14:val="none"/>
    </w:rPr>
  </w:style>
  <w:style w:type="character" w:styleId="Hyperlink">
    <w:name w:val="Hyperlink"/>
    <w:basedOn w:val="DefaultParagraphFont"/>
    <w:uiPriority w:val="99"/>
    <w:unhideWhenUsed/>
    <w:rsid w:val="003D21E3"/>
    <w:rPr>
      <w:color w:val="0563C1" w:themeColor="hyperlink"/>
      <w:u w:val="single"/>
    </w:rPr>
  </w:style>
  <w:style w:type="character" w:styleId="UnresolvedMention">
    <w:name w:val="Unresolved Mention"/>
    <w:basedOn w:val="DefaultParagraphFont"/>
    <w:uiPriority w:val="99"/>
    <w:semiHidden/>
    <w:unhideWhenUsed/>
    <w:rsid w:val="003D21E3"/>
    <w:rPr>
      <w:color w:val="605E5C"/>
      <w:shd w:val="clear" w:color="auto" w:fill="E1DFDD"/>
    </w:rPr>
  </w:style>
  <w:style w:type="paragraph" w:customStyle="1" w:styleId="EndNoteBibliographyTitle">
    <w:name w:val="EndNote Bibliography Title"/>
    <w:basedOn w:val="Normal"/>
    <w:link w:val="EndNoteBibliographyTitleChar"/>
    <w:rsid w:val="003D21E3"/>
    <w:pPr>
      <w:jc w:val="center"/>
    </w:pPr>
    <w:rPr>
      <w:noProof/>
      <w:sz w:val="24"/>
      <w:szCs w:val="24"/>
    </w:rPr>
  </w:style>
  <w:style w:type="character" w:customStyle="1" w:styleId="EndNoteBibliographyTitleChar">
    <w:name w:val="EndNote Bibliography Title Char"/>
    <w:basedOn w:val="BodyText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Normal"/>
    <w:link w:val="EndNoteBibliographyChar"/>
    <w:rsid w:val="003D21E3"/>
    <w:pPr>
      <w:jc w:val="both"/>
    </w:pPr>
    <w:rPr>
      <w:noProof/>
      <w:sz w:val="24"/>
      <w:szCs w:val="24"/>
    </w:rPr>
  </w:style>
  <w:style w:type="character" w:customStyle="1" w:styleId="EndNoteBibliographyChar">
    <w:name w:val="EndNote Bibliography Char"/>
    <w:basedOn w:val="BodyText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TableGrid">
    <w:name w:val="Table Grid"/>
    <w:basedOn w:val="TableNormal"/>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1E3"/>
    <w:rPr>
      <w:b/>
      <w:bCs/>
      <w:sz w:val="20"/>
      <w:szCs w:val="20"/>
    </w:rPr>
  </w:style>
  <w:style w:type="character" w:styleId="PlaceholderText">
    <w:name w:val="Placeholder Text"/>
    <w:basedOn w:val="DefaultParagraphFont"/>
    <w:uiPriority w:val="99"/>
    <w:semiHidden/>
    <w:rsid w:val="003D21E3"/>
    <w:rPr>
      <w:color w:val="808080"/>
    </w:rPr>
  </w:style>
  <w:style w:type="paragraph" w:styleId="Subtitle">
    <w:name w:val="Subtitle"/>
    <w:basedOn w:val="Normal"/>
    <w:next w:val="Normal"/>
    <w:link w:val="SubtitleChar"/>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SubtitleChar">
    <w:name w:val="Subtitle Char"/>
    <w:basedOn w:val="DefaultParagraphFont"/>
    <w:link w:val="Subtitle"/>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Revision">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CommentReference">
    <w:name w:val="annotation reference"/>
    <w:basedOn w:val="DefaultParagraphFont"/>
    <w:uiPriority w:val="99"/>
    <w:semiHidden/>
    <w:unhideWhenUsed/>
    <w:rsid w:val="003D21E3"/>
    <w:rPr>
      <w:sz w:val="16"/>
      <w:szCs w:val="16"/>
    </w:rPr>
  </w:style>
  <w:style w:type="paragraph" w:styleId="CommentText">
    <w:name w:val="annotation text"/>
    <w:basedOn w:val="Normal"/>
    <w:link w:val="CommentTextChar"/>
    <w:uiPriority w:val="99"/>
    <w:unhideWhenUsed/>
    <w:rsid w:val="003D21E3"/>
    <w:rPr>
      <w:sz w:val="20"/>
      <w:szCs w:val="20"/>
    </w:rPr>
  </w:style>
  <w:style w:type="character" w:customStyle="1" w:styleId="CommentTextChar">
    <w:name w:val="Comment Text Char"/>
    <w:basedOn w:val="DefaultParagraphFont"/>
    <w:link w:val="CommentText"/>
    <w:uiPriority w:val="99"/>
    <w:rsid w:val="003D21E3"/>
    <w:rPr>
      <w:rFonts w:ascii="Times New Roman" w:eastAsia="Times New Roman" w:hAnsi="Times New Roman" w:cs="Times New Roman"/>
      <w:kern w:val="0"/>
      <w:szCs w:val="20"/>
      <w:lang w:eastAsia="en-US" w:bidi="en-US"/>
      <w14:ligatures w14:val="none"/>
    </w:rPr>
  </w:style>
  <w:style w:type="paragraph" w:styleId="CommentSubject">
    <w:name w:val="annotation subject"/>
    <w:basedOn w:val="CommentText"/>
    <w:next w:val="CommentText"/>
    <w:link w:val="CommentSubjectChar"/>
    <w:uiPriority w:val="99"/>
    <w:semiHidden/>
    <w:unhideWhenUsed/>
    <w:rsid w:val="003D21E3"/>
    <w:rPr>
      <w:b/>
      <w:bCs/>
    </w:rPr>
  </w:style>
  <w:style w:type="character" w:customStyle="1" w:styleId="CommentSubjectChar">
    <w:name w:val="Comment Subject Char"/>
    <w:basedOn w:val="CommentTextChar"/>
    <w:link w:val="CommentSubject"/>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1">
    <w:name w:val="Table Normal1"/>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Title">
    <w:name w:val="Title"/>
    <w:basedOn w:val="Normal"/>
    <w:next w:val="Normal"/>
    <w:link w:val="TitleChar"/>
    <w:uiPriority w:val="10"/>
    <w:qFormat/>
    <w:rsid w:val="003D21E3"/>
    <w:pPr>
      <w:keepNext/>
      <w:keepLines/>
      <w:autoSpaceDE/>
      <w:autoSpaceDN/>
      <w:spacing w:before="480" w:after="120"/>
    </w:pPr>
    <w:rPr>
      <w:b/>
      <w:sz w:val="72"/>
      <w:szCs w:val="72"/>
      <w:lang w:eastAsia="ko-KR"/>
    </w:rPr>
  </w:style>
  <w:style w:type="character" w:customStyle="1" w:styleId="TitleChar">
    <w:name w:val="Title Char"/>
    <w:basedOn w:val="DefaultParagraphFont"/>
    <w:link w:val="Title"/>
    <w:uiPriority w:val="10"/>
    <w:rsid w:val="003D21E3"/>
    <w:rPr>
      <w:rFonts w:ascii="Times New Roman" w:eastAsia="Times New Roman" w:hAnsi="Times New Roman" w:cs="Times New Roman"/>
      <w:b/>
      <w:kern w:val="0"/>
      <w:sz w:val="72"/>
      <w:szCs w:val="72"/>
      <w:lang w:bidi="en-US"/>
      <w14:ligatures w14:val="none"/>
    </w:rPr>
  </w:style>
  <w:style w:type="character" w:styleId="FollowedHyperlink">
    <w:name w:val="FollowedHyperlink"/>
    <w:basedOn w:val="DefaultParagraphFont"/>
    <w:uiPriority w:val="99"/>
    <w:semiHidden/>
    <w:unhideWhenUsed/>
    <w:rsid w:val="00B1479A"/>
    <w:rPr>
      <w:color w:val="954F72" w:themeColor="followedHyperlink"/>
      <w:u w:val="single"/>
    </w:rPr>
  </w:style>
  <w:style w:type="paragraph" w:styleId="NoSpacing">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FootnoteText">
    <w:name w:val="footnote text"/>
    <w:basedOn w:val="Normal"/>
    <w:link w:val="FootnoteTextChar"/>
    <w:uiPriority w:val="99"/>
    <w:semiHidden/>
    <w:unhideWhenUsed/>
    <w:rsid w:val="006527E2"/>
    <w:pPr>
      <w:snapToGrid w:val="0"/>
    </w:pPr>
  </w:style>
  <w:style w:type="character" w:customStyle="1" w:styleId="FootnoteTextChar">
    <w:name w:val="Footnote Text Char"/>
    <w:basedOn w:val="DefaultParagraphFont"/>
    <w:link w:val="FootnoteText"/>
    <w:uiPriority w:val="99"/>
    <w:semiHidden/>
    <w:rsid w:val="006527E2"/>
    <w:rPr>
      <w:rFonts w:ascii="Times New Roman" w:eastAsia="Times New Roman" w:hAnsi="Times New Roman" w:cs="Times New Roman"/>
      <w:kern w:val="0"/>
      <w:sz w:val="22"/>
      <w:lang w:eastAsia="en-US" w:bidi="en-US"/>
      <w14:ligatures w14:val="none"/>
    </w:rPr>
  </w:style>
  <w:style w:type="character" w:styleId="FootnoteReference">
    <w:name w:val="footnote reference"/>
    <w:basedOn w:val="DefaultParagraphFont"/>
    <w:uiPriority w:val="99"/>
    <w:semiHidden/>
    <w:unhideWhenUsed/>
    <w:rsid w:val="006527E2"/>
    <w:rPr>
      <w:vertAlign w:val="superscript"/>
    </w:rPr>
  </w:style>
  <w:style w:type="paragraph" w:styleId="NormalWeb">
    <w:name w:val="Normal (Web)"/>
    <w:basedOn w:val="Normal"/>
    <w:uiPriority w:val="99"/>
    <w:semiHidden/>
    <w:unhideWhenUsed/>
    <w:rsid w:val="007D43A4"/>
    <w:rPr>
      <w:sz w:val="24"/>
      <w:szCs w:val="24"/>
    </w:rPr>
  </w:style>
  <w:style w:type="character" w:styleId="Strong">
    <w:name w:val="Strong"/>
    <w:basedOn w:val="DefaultParagraphFont"/>
    <w:uiPriority w:val="22"/>
    <w:qFormat/>
    <w:rsid w:val="00FC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819199">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36134965">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14193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421537270">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68170729">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07558446">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08160142">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51308854">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0576170">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58644047">
      <w:bodyDiv w:val="1"/>
      <w:marLeft w:val="0"/>
      <w:marRight w:val="0"/>
      <w:marTop w:val="0"/>
      <w:marBottom w:val="0"/>
      <w:divBdr>
        <w:top w:val="none" w:sz="0" w:space="0" w:color="auto"/>
        <w:left w:val="none" w:sz="0" w:space="0" w:color="auto"/>
        <w:bottom w:val="none" w:sz="0" w:space="0" w:color="auto"/>
        <w:right w:val="none" w:sz="0" w:space="0" w:color="auto"/>
      </w:divBdr>
    </w:div>
    <w:div w:id="1458915827">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480998374">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532573674">
      <w:bodyDiv w:val="1"/>
      <w:marLeft w:val="0"/>
      <w:marRight w:val="0"/>
      <w:marTop w:val="0"/>
      <w:marBottom w:val="0"/>
      <w:divBdr>
        <w:top w:val="none" w:sz="0" w:space="0" w:color="auto"/>
        <w:left w:val="none" w:sz="0" w:space="0" w:color="auto"/>
        <w:bottom w:val="none" w:sz="0" w:space="0" w:color="auto"/>
        <w:right w:val="none" w:sz="0" w:space="0" w:color="auto"/>
      </w:divBdr>
    </w:div>
    <w:div w:id="1536117385">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98-024-70618-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6321</Words>
  <Characters>36035</Characters>
  <Application>Microsoft Office Word</Application>
  <DocSecurity>0</DocSecurity>
  <Lines>300</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재흥 박</cp:lastModifiedBy>
  <cp:revision>5</cp:revision>
  <dcterms:created xsi:type="dcterms:W3CDTF">2025-10-14T18:05:00Z</dcterms:created>
  <dcterms:modified xsi:type="dcterms:W3CDTF">2025-10-14T18:08:00Z</dcterms:modified>
</cp:coreProperties>
</file>