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104" w:rsidRPr="00EE72A7" w:rsidRDefault="00110104">
      <w:pPr>
        <w:pBdr>
          <w:top w:val="nil"/>
          <w:left w:val="nil"/>
          <w:bottom w:val="nil"/>
          <w:right w:val="nil"/>
          <w:between w:val="nil"/>
        </w:pBdr>
        <w:spacing w:after="0" w:line="240" w:lineRule="auto"/>
        <w:rPr>
          <w:b/>
          <w:sz w:val="22"/>
          <w:szCs w:val="22"/>
        </w:rPr>
      </w:pPr>
    </w:p>
    <w:p w:rsidR="002B7A8C" w:rsidRPr="00EE72A7" w:rsidRDefault="002B7A8C">
      <w:pPr>
        <w:pBdr>
          <w:top w:val="nil"/>
          <w:left w:val="nil"/>
          <w:bottom w:val="nil"/>
          <w:right w:val="nil"/>
          <w:between w:val="nil"/>
        </w:pBdr>
        <w:spacing w:after="0" w:line="240" w:lineRule="auto"/>
        <w:rPr>
          <w:b/>
          <w:sz w:val="22"/>
          <w:szCs w:val="22"/>
        </w:rPr>
      </w:pPr>
    </w:p>
    <w:p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ED5374" w:rsidRPr="00ED5374">
        <w:rPr>
          <w:rFonts w:hint="eastAsia"/>
          <w:sz w:val="28"/>
          <w:szCs w:val="28"/>
        </w:rPr>
        <w:t>J1_202500002</w:t>
      </w:r>
    </w:p>
    <w:p w:rsidR="00110104" w:rsidRPr="00EE72A7" w:rsidRDefault="00110104">
      <w:pPr>
        <w:pBdr>
          <w:top w:val="nil"/>
          <w:left w:val="nil"/>
          <w:bottom w:val="nil"/>
          <w:right w:val="nil"/>
          <w:between w:val="nil"/>
        </w:pBdr>
        <w:spacing w:after="0" w:line="240" w:lineRule="auto"/>
        <w:rPr>
          <w:sz w:val="28"/>
          <w:szCs w:val="28"/>
        </w:rPr>
      </w:pPr>
    </w:p>
    <w:p w:rsidR="00110104" w:rsidRPr="00A57B4A" w:rsidRDefault="00110104">
      <w:pPr>
        <w:pBdr>
          <w:top w:val="nil"/>
          <w:left w:val="nil"/>
          <w:bottom w:val="nil"/>
          <w:right w:val="nil"/>
          <w:between w:val="nil"/>
        </w:pBdr>
        <w:spacing w:after="0" w:line="240" w:lineRule="auto"/>
        <w:rPr>
          <w:b/>
          <w:sz w:val="28"/>
          <w:szCs w:val="28"/>
        </w:rPr>
      </w:pPr>
    </w:p>
    <w:p w:rsidR="00110104" w:rsidRPr="00EE72A7" w:rsidRDefault="00FA1F5D" w:rsidP="00514F2C">
      <w:pPr>
        <w:pBdr>
          <w:top w:val="nil"/>
          <w:left w:val="nil"/>
          <w:bottom w:val="nil"/>
          <w:right w:val="nil"/>
          <w:between w:val="nil"/>
        </w:pBdr>
        <w:spacing w:after="0" w:line="240" w:lineRule="auto"/>
        <w:rPr>
          <w:sz w:val="28"/>
          <w:szCs w:val="28"/>
        </w:rPr>
      </w:pPr>
      <w:r w:rsidRPr="00EE72A7">
        <w:rPr>
          <w:rFonts w:hint="eastAsia"/>
          <w:b/>
          <w:sz w:val="28"/>
          <w:szCs w:val="28"/>
        </w:rPr>
        <w:t>원논문 제목</w:t>
      </w:r>
      <w:r w:rsidR="007A35D0" w:rsidRPr="00EE72A7">
        <w:rPr>
          <w:b/>
          <w:sz w:val="28"/>
          <w:szCs w:val="28"/>
        </w:rPr>
        <w:t>:</w:t>
      </w:r>
      <w:r w:rsidR="007A35D0" w:rsidRPr="00EE72A7">
        <w:rPr>
          <w:sz w:val="28"/>
          <w:szCs w:val="28"/>
        </w:rPr>
        <w:t xml:space="preserve"> “</w:t>
      </w:r>
      <w:r w:rsidR="00A57B4A" w:rsidRPr="00A57B4A">
        <w:rPr>
          <w:rFonts w:hint="eastAsia"/>
          <w:sz w:val="28"/>
          <w:szCs w:val="28"/>
        </w:rPr>
        <w:t>설명가능한 인공지능 활용 서울시 지하철 혼잡도 예측과 정책적 의사결정 지원을 위한 비즈니스 애널리틱스</w:t>
      </w:r>
      <w:r w:rsidR="00514F2C" w:rsidRPr="00EE72A7">
        <w:rPr>
          <w:rFonts w:hint="eastAsia"/>
          <w:sz w:val="28"/>
          <w:szCs w:val="28"/>
        </w:rPr>
        <w:t>(</w:t>
      </w:r>
      <w:r w:rsidR="00F67C25" w:rsidRPr="00F67C25">
        <w:rPr>
          <w:rFonts w:hint="eastAsia"/>
          <w:sz w:val="28"/>
          <w:szCs w:val="28"/>
        </w:rPr>
        <w:t>Business Analytics to Predict Seoul Subway Congestion and Policy Decision-making using Explainable AI</w:t>
      </w:r>
      <w:r w:rsidR="00514F2C" w:rsidRPr="00EE72A7">
        <w:rPr>
          <w:rFonts w:hint="eastAsia"/>
          <w:sz w:val="28"/>
          <w:szCs w:val="28"/>
        </w:rPr>
        <w:t>)</w:t>
      </w:r>
      <w:r w:rsidR="007A35D0" w:rsidRPr="00EE72A7">
        <w:rPr>
          <w:sz w:val="28"/>
          <w:szCs w:val="28"/>
        </w:rPr>
        <w:t>”</w:t>
      </w:r>
    </w:p>
    <w:p w:rsidR="00110104" w:rsidRPr="00EE72A7" w:rsidRDefault="00110104">
      <w:pPr>
        <w:pBdr>
          <w:top w:val="nil"/>
          <w:left w:val="nil"/>
          <w:bottom w:val="nil"/>
          <w:right w:val="nil"/>
          <w:between w:val="nil"/>
        </w:pBdr>
        <w:spacing w:after="0" w:line="240" w:lineRule="auto"/>
        <w:rPr>
          <w:sz w:val="28"/>
          <w:szCs w:val="28"/>
        </w:rPr>
      </w:pPr>
    </w:p>
    <w:p w:rsidR="007E341A" w:rsidRPr="00EE72A7" w:rsidRDefault="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r w:rsidRPr="00EE72A7">
        <w:rPr>
          <w:rFonts w:hint="eastAsia"/>
          <w:b/>
          <w:bCs/>
          <w:sz w:val="28"/>
          <w:szCs w:val="28"/>
          <w:u w:val="single"/>
        </w:rPr>
        <w:t>한국빅데이터학회 학회지</w:t>
      </w:r>
      <w:r w:rsidRPr="00EE72A7">
        <w:rPr>
          <w:rFonts w:hint="eastAsia"/>
          <w:b/>
          <w:bCs/>
          <w:sz w:val="28"/>
          <w:szCs w:val="28"/>
        </w:rPr>
        <w:t xml:space="preserve"> 에디터님,</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9833B1" w:rsidP="007E341A">
      <w:pPr>
        <w:pBdr>
          <w:top w:val="nil"/>
          <w:left w:val="nil"/>
          <w:bottom w:val="nil"/>
          <w:right w:val="nil"/>
          <w:between w:val="nil"/>
        </w:pBdr>
        <w:spacing w:after="0" w:line="240" w:lineRule="auto"/>
        <w:rPr>
          <w:sz w:val="28"/>
          <w:szCs w:val="28"/>
        </w:rPr>
      </w:pPr>
      <w:r>
        <w:rPr>
          <w:rFonts w:hint="eastAsia"/>
          <w:sz w:val="28"/>
          <w:szCs w:val="28"/>
        </w:rPr>
        <w:t>박재흥</w:t>
      </w:r>
      <w:r w:rsidR="008A1162" w:rsidRPr="00EE72A7">
        <w:rPr>
          <w:rFonts w:hint="eastAsia"/>
          <w:sz w:val="28"/>
          <w:szCs w:val="28"/>
        </w:rPr>
        <w:t>, 김경원</w:t>
      </w:r>
    </w:p>
    <w:p w:rsidR="00110104" w:rsidRPr="00EE72A7" w:rsidRDefault="00110104">
      <w:pPr>
        <w:pBdr>
          <w:top w:val="nil"/>
          <w:left w:val="nil"/>
          <w:bottom w:val="nil"/>
          <w:right w:val="nil"/>
          <w:between w:val="nil"/>
        </w:pBdr>
        <w:spacing w:after="0" w:line="240" w:lineRule="auto"/>
        <w:rPr>
          <w:sz w:val="22"/>
          <w:szCs w:val="22"/>
        </w:rPr>
      </w:pPr>
    </w:p>
    <w:p w:rsidR="00110104" w:rsidRPr="00EE72A7" w:rsidRDefault="00110104">
      <w:pPr>
        <w:pBdr>
          <w:top w:val="nil"/>
          <w:left w:val="nil"/>
          <w:bottom w:val="nil"/>
          <w:right w:val="nil"/>
          <w:between w:val="nil"/>
        </w:pBdr>
        <w:spacing w:after="0" w:line="240" w:lineRule="auto"/>
      </w:pPr>
    </w:p>
    <w:p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rsidR="00110104" w:rsidRPr="00EE72A7" w:rsidRDefault="00D279EA">
      <w:pPr>
        <w:pStyle w:val="2"/>
        <w:spacing w:after="0" w:line="240" w:lineRule="auto"/>
      </w:pPr>
      <w:bookmarkStart w:id="0" w:name="_heading=h.xpuh4p9bgk0z" w:colFirst="0" w:colLast="0"/>
      <w:bookmarkEnd w:id="0"/>
      <w:r w:rsidRPr="00EE72A7">
        <w:rPr>
          <w:rFonts w:hint="eastAsia"/>
        </w:rPr>
        <w:lastRenderedPageBreak/>
        <w:t>심사자</w:t>
      </w:r>
      <w:r w:rsidR="007A35D0" w:rsidRPr="00EE72A7">
        <w:t xml:space="preserve"> #</w:t>
      </w:r>
      <w:r w:rsidRPr="00EE72A7">
        <w:rPr>
          <w:rFonts w:hint="eastAsia"/>
        </w:rPr>
        <w:t>2</w:t>
      </w:r>
    </w:p>
    <w:p w:rsidR="00110104" w:rsidRPr="00322950" w:rsidRDefault="00383419">
      <w:pPr>
        <w:pStyle w:val="3"/>
      </w:pPr>
      <w:bookmarkStart w:id="1" w:name="_heading=h.l44893mh1gvh" w:colFirst="0" w:colLast="0"/>
      <w:bookmarkEnd w:id="1"/>
      <w:r w:rsidRPr="00322950">
        <w:rPr>
          <w:rFonts w:hint="eastAsia"/>
        </w:rPr>
        <w:t xml:space="preserve">심사자 #2, 심사내용 </w:t>
      </w:r>
      <w:r w:rsidR="007A35D0" w:rsidRPr="00322950">
        <w:t>#1</w:t>
      </w:r>
      <w:r w:rsidR="00E82633" w:rsidRPr="00322950">
        <w:rPr>
          <w:rFonts w:hint="eastAsia"/>
        </w:rPr>
        <w:t xml:space="preserve"> &amp; #2</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shd w:val="clear" w:color="auto" w:fill="auto"/>
            <w:tcMar>
              <w:top w:w="100" w:type="dxa"/>
              <w:left w:w="100" w:type="dxa"/>
              <w:bottom w:w="100" w:type="dxa"/>
              <w:right w:w="100" w:type="dxa"/>
            </w:tcMar>
          </w:tcPr>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선행연구가 절대적으로 부족합니다. 혼잡도 관련된 연구들을 보완하시고, 데이터 방법론 관련된 부분, 정책적 시사점 관련된 논문들을 최소 20편이상을 추가해 주십시오. 기존 연구와의 차별성을 충분히 논의할 필요가 있음.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특히 해외 관련 사례들 연구도 추가하여 우리나라 정책들과 비교분석도 결론에서 추진할 필요가 있습니다.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1)</w:t>
            </w:r>
            <w:r w:rsidR="00197AE4">
              <w:rPr>
                <w:rFonts w:hint="eastAsia"/>
                <w:bCs/>
              </w:rPr>
              <w:t xml:space="preserve"> </w:t>
            </w:r>
            <w:r w:rsidRPr="00FD75B7">
              <w:rPr>
                <w:rFonts w:hint="eastAsia"/>
                <w:bCs/>
              </w:rPr>
              <w:t xml:space="preserve">지하철 혼잡도 예측 관련 선행연구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2) 머신러닝 및 딥러닝 기법을 활용한 교통 혼잡도 예측 연구 </w:t>
            </w:r>
          </w:p>
          <w:p w:rsidR="00E82633"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3) 인공지능(XAI)의 교통 분야 적용 연구</w:t>
            </w:r>
          </w:p>
          <w:p w:rsidR="00E82633" w:rsidRDefault="00E82633" w:rsidP="00F32988">
            <w:pPr>
              <w:pBdr>
                <w:top w:val="nil"/>
                <w:left w:val="nil"/>
                <w:bottom w:val="nil"/>
                <w:right w:val="nil"/>
                <w:between w:val="nil"/>
              </w:pBdr>
              <w:tabs>
                <w:tab w:val="right" w:pos="9438"/>
              </w:tabs>
              <w:spacing w:after="0" w:line="240" w:lineRule="auto"/>
              <w:jc w:val="left"/>
              <w:rPr>
                <w:bCs/>
              </w:rPr>
            </w:pPr>
          </w:p>
          <w:p w:rsidR="00E82633" w:rsidRDefault="00E82633" w:rsidP="00E82633">
            <w:pPr>
              <w:pBdr>
                <w:top w:val="nil"/>
                <w:left w:val="nil"/>
                <w:bottom w:val="nil"/>
                <w:right w:val="nil"/>
                <w:between w:val="nil"/>
              </w:pBdr>
              <w:spacing w:after="0" w:line="240" w:lineRule="auto"/>
              <w:jc w:val="left"/>
            </w:pPr>
            <w:r w:rsidRPr="00AD584D">
              <w:rPr>
                <w:rFonts w:hint="eastAsia"/>
              </w:rPr>
              <w:t xml:space="preserve">연구의 차별성 및 기여도를 보다 명확히 제시해 주십시오. </w:t>
            </w:r>
          </w:p>
          <w:p w:rsidR="00E82633" w:rsidRDefault="00E82633" w:rsidP="00E82633">
            <w:pPr>
              <w:pBdr>
                <w:top w:val="nil"/>
                <w:left w:val="nil"/>
                <w:bottom w:val="nil"/>
                <w:right w:val="nil"/>
                <w:between w:val="nil"/>
              </w:pBdr>
              <w:spacing w:after="0" w:line="240" w:lineRule="auto"/>
              <w:jc w:val="left"/>
            </w:pPr>
            <w:r w:rsidRPr="00AD584D">
              <w:rPr>
                <w:rFonts w:hint="eastAsia"/>
              </w:rPr>
              <w:t xml:space="preserve">1. 6개의 공공데이터베이스를 융합한 접근법이 어떻게 기존 연구와 차별성 </w:t>
            </w:r>
          </w:p>
          <w:p w:rsidR="00E82633" w:rsidRDefault="00E82633" w:rsidP="00E82633">
            <w:pPr>
              <w:pBdr>
                <w:top w:val="nil"/>
                <w:left w:val="nil"/>
                <w:bottom w:val="nil"/>
                <w:right w:val="nil"/>
                <w:between w:val="nil"/>
              </w:pBdr>
              <w:spacing w:after="0" w:line="240" w:lineRule="auto"/>
              <w:jc w:val="left"/>
            </w:pPr>
            <w:r w:rsidRPr="00AD584D">
              <w:rPr>
                <w:rFonts w:hint="eastAsia"/>
              </w:rPr>
              <w:t xml:space="preserve">2. 95% 이상의 예측 정확성이 기존 연구들(예: Jang 외(2023)의 80% 정확도)과 비교, 이의 의의 </w:t>
            </w:r>
          </w:p>
          <w:p w:rsidR="00110104" w:rsidRPr="00EE72A7" w:rsidRDefault="00E82633" w:rsidP="00E82633">
            <w:pPr>
              <w:pBdr>
                <w:top w:val="nil"/>
                <w:left w:val="nil"/>
                <w:bottom w:val="nil"/>
                <w:right w:val="nil"/>
                <w:between w:val="nil"/>
              </w:pBdr>
              <w:tabs>
                <w:tab w:val="right" w:pos="9438"/>
              </w:tabs>
              <w:spacing w:after="0" w:line="240" w:lineRule="auto"/>
              <w:jc w:val="left"/>
              <w:rPr>
                <w:bCs/>
                <w:sz w:val="18"/>
                <w:szCs w:val="18"/>
              </w:rPr>
            </w:pPr>
            <w:r w:rsidRPr="00AD584D">
              <w:rPr>
                <w:rFonts w:hint="eastAsia"/>
              </w:rPr>
              <w:t>3. SHAP를 활용한 설명 가능한 인공지능 접근법이 기존 블랙박스 모델과의 차별성</w:t>
            </w:r>
            <w:r w:rsidR="00F32988" w:rsidRPr="00EE72A7">
              <w:rPr>
                <w:bCs/>
              </w:rPr>
              <w:tab/>
            </w:r>
          </w:p>
        </w:tc>
      </w:tr>
    </w:tbl>
    <w:p w:rsidR="00110104" w:rsidRPr="00EE72A7" w:rsidRDefault="00110104">
      <w:pPr>
        <w:rPr>
          <w:b/>
        </w:rPr>
      </w:pPr>
    </w:p>
    <w:p w:rsidR="00110104" w:rsidRPr="00EE72A7" w:rsidRDefault="002F6453" w:rsidP="00B80EEF">
      <w:pPr>
        <w:ind w:left="200" w:hangingChars="100" w:hanging="200"/>
        <w:rPr>
          <w:rFonts w:ascii="Cambria Math" w:hAnsi="Cambria Math" w:cs="Cambria Math"/>
        </w:rPr>
      </w:pPr>
      <w:r w:rsidRPr="00EE72A7">
        <w:rPr>
          <w:rFonts w:hint="eastAsia"/>
          <w:b/>
        </w:rPr>
        <w:t>저자답변</w:t>
      </w:r>
      <w:r w:rsidR="007A35D0" w:rsidRPr="00EE72A7">
        <w:rPr>
          <w:b/>
        </w:rPr>
        <w:t>:</w:t>
      </w:r>
      <w:r w:rsidR="007A35D0" w:rsidRPr="00EE72A7">
        <w:t xml:space="preserve"> </w:t>
      </w:r>
      <w:r w:rsidR="005018F5">
        <w:rPr>
          <w:rFonts w:hint="eastAsia"/>
          <w:bCs/>
        </w:rPr>
        <w:t xml:space="preserve">본 연구의 기여점을 강조할 수 있도록 중요한 코멘트를 주셔서 감사합니다. 기존의 지하철 혼잡도 예측이 다소 전통적이며 제한적인 데이터와 알고리즘을 사용하고 있었고 설명가능한 인공지능을 활용한 해석에 관련된 연구는 전무한 상황이었습니다. 그리고 기존 연구들에서 얼마나 제한적인 데이터와 알고리즘을 사용했는지 그리고 성능은 어떠했는지 등을 &lt;표 1&gt;에 반영함으로써 기존 연구 대비 본 연구의 기여를 독자들이 쉽게 이해할 수 있게 되었습니다. 아울러 </w:t>
      </w:r>
      <w:r w:rsidR="00AE7FF9">
        <w:rPr>
          <w:rFonts w:hint="eastAsia"/>
          <w:bCs/>
        </w:rPr>
        <w:t>SHAP 알고리즘의 설명을 추가하여 필요성과 차별성을 강조할 수 있었습니다.</w:t>
      </w:r>
      <w:r w:rsidR="005018F5">
        <w:rPr>
          <w:rFonts w:hint="eastAsia"/>
          <w:bCs/>
        </w:rPr>
        <w:t xml:space="preserve"> 감사합니다.</w:t>
      </w:r>
    </w:p>
    <w:p w:rsidR="006322EA" w:rsidRPr="00EE72A7" w:rsidRDefault="006322EA" w:rsidP="006322EA">
      <w:pPr>
        <w:pStyle w:val="a4"/>
      </w:pPr>
    </w:p>
    <w:p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rsidTr="00AA60A3">
        <w:tc>
          <w:tcPr>
            <w:tcW w:w="9628" w:type="dxa"/>
          </w:tcPr>
          <w:p w:rsidR="00AA60A3" w:rsidRDefault="00F862D7" w:rsidP="006322EA">
            <w:pPr>
              <w:rPr>
                <w:bCs/>
              </w:rPr>
            </w:pPr>
            <w:r>
              <w:rPr>
                <w:noProof/>
              </w:rPr>
              <w:drawing>
                <wp:inline distT="0" distB="0" distL="0" distR="0" wp14:anchorId="575EA367" wp14:editId="3AE5C3F0">
                  <wp:extent cx="6120130" cy="2611120"/>
                  <wp:effectExtent l="0" t="0" r="0" b="0"/>
                  <wp:docPr id="4515145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14574" name=""/>
                          <pic:cNvPicPr/>
                        </pic:nvPicPr>
                        <pic:blipFill>
                          <a:blip r:embed="rId8"/>
                          <a:stretch>
                            <a:fillRect/>
                          </a:stretch>
                        </pic:blipFill>
                        <pic:spPr>
                          <a:xfrm>
                            <a:off x="0" y="0"/>
                            <a:ext cx="6120130" cy="2611120"/>
                          </a:xfrm>
                          <a:prstGeom prst="rect">
                            <a:avLst/>
                          </a:prstGeom>
                        </pic:spPr>
                      </pic:pic>
                    </a:graphicData>
                  </a:graphic>
                </wp:inline>
              </w:drawing>
            </w:r>
          </w:p>
          <w:p w:rsidR="00F862D7" w:rsidRDefault="00F862D7" w:rsidP="006322EA">
            <w:pPr>
              <w:rPr>
                <w:bCs/>
              </w:rPr>
            </w:pPr>
            <w:r>
              <w:rPr>
                <w:noProof/>
              </w:rPr>
              <w:lastRenderedPageBreak/>
              <w:drawing>
                <wp:inline distT="0" distB="0" distL="0" distR="0" wp14:anchorId="0800EB02" wp14:editId="51D31840">
                  <wp:extent cx="6120130" cy="7094220"/>
                  <wp:effectExtent l="0" t="0" r="0" b="0"/>
                  <wp:docPr id="10793033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03335" name=""/>
                          <pic:cNvPicPr/>
                        </pic:nvPicPr>
                        <pic:blipFill>
                          <a:blip r:embed="rId9"/>
                          <a:stretch>
                            <a:fillRect/>
                          </a:stretch>
                        </pic:blipFill>
                        <pic:spPr>
                          <a:xfrm>
                            <a:off x="0" y="0"/>
                            <a:ext cx="6120130" cy="7094220"/>
                          </a:xfrm>
                          <a:prstGeom prst="rect">
                            <a:avLst/>
                          </a:prstGeom>
                        </pic:spPr>
                      </pic:pic>
                    </a:graphicData>
                  </a:graphic>
                </wp:inline>
              </w:drawing>
            </w:r>
          </w:p>
          <w:p w:rsidR="00F862D7" w:rsidRDefault="00F862D7" w:rsidP="006322EA">
            <w:pPr>
              <w:rPr>
                <w:bCs/>
              </w:rPr>
            </w:pPr>
          </w:p>
          <w:p w:rsidR="00F862D7" w:rsidRPr="00F862D7" w:rsidRDefault="00F862D7" w:rsidP="00F862D7">
            <w:pPr>
              <w:rPr>
                <w:bCs/>
              </w:rPr>
            </w:pPr>
            <w:r w:rsidRPr="00F862D7">
              <w:rPr>
                <w:rFonts w:hint="eastAsia"/>
                <w:bCs/>
              </w:rPr>
              <w:t>또한 지하철 뿐만 아니라 버스나 교통상황들을 예측하기 위해 도메인 특성에 맞는 딥러닝 알고리즘들을 개발하여 높은 성능을 달성한 연구들도 많아지고 있다 [20-21]. 그 외에 관련 선행연구는 &lt;표 1&gt;의 연구목적 별로 상세하게 확인할 수 있다. 전반적으로 머신러닝과 딥러닝 알고리즘을 활용한 혼잡도 예측 연구가 성능이 증가되고 있음을 알 수 있다.</w:t>
            </w:r>
          </w:p>
          <w:p w:rsidR="00F862D7" w:rsidRPr="00F862D7" w:rsidRDefault="00F862D7" w:rsidP="00F862D7">
            <w:pPr>
              <w:rPr>
                <w:bCs/>
              </w:rPr>
            </w:pPr>
            <w:r w:rsidRPr="00F862D7">
              <w:rPr>
                <w:rFonts w:hint="eastAsia"/>
                <w:bCs/>
              </w:rPr>
              <w:t>인공지능의 대표적 알고리즘인 머신러닝과 딥러닝은 높은 성능의 예측값을 제공하지만, 예측의 근거를 사람이 직관적으로 이해하기 어렵다는 한계가 있다. 특히 머신러닝과 딥러닝으로 진화하면서 “블랙박스(Black Box)” 모델로 불릴 정도로 내부 의사결정 과정이 불투명해, 사용자가 모델의 결정 이유를 해석하거나 검증하기 어렵다. 이러한 한계를 극복하고자 최근 설명 가능한 인공지능(Explainable AI, XAI) 에 대한 관심이 높</w:t>
            </w:r>
            <w:r w:rsidRPr="00F862D7">
              <w:rPr>
                <w:rFonts w:hint="eastAsia"/>
                <w:bCs/>
              </w:rPr>
              <w:lastRenderedPageBreak/>
              <w:t>아지고 있다. XAI는 머신러닝, 딥러닝 등 복잡한 인공지능 알고리즘의 결과를 사람이 이해할 수 있는 형태로 설명하는 기술이다 [27]. 단순히 “무엇을 예측했는가”를 넘어 “왜 그렇게 예측했는가”를 설명할 수 있게 하며, 모델 개발자 뿐만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관련되서는 아직까지 XAI를 활용한 연구들이 전무하지만, 다른 교통 분야에서는 인공지능 기반의 높은 성능 뿐만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F862D7" w:rsidRDefault="00F862D7" w:rsidP="00F862D7">
            <w:pPr>
              <w:rPr>
                <w:bCs/>
              </w:rPr>
            </w:pPr>
            <w:r w:rsidRPr="00F862D7">
              <w:rPr>
                <w:rFonts w:hint="eastAsia"/>
                <w:bCs/>
              </w:rPr>
              <w:t>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세플리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머신러닝과 딥러닝을 모두 활용하는 예측 방법론을 제공</w:t>
            </w:r>
            <w:r w:rsidR="00627FCD">
              <w:rPr>
                <w:rFonts w:hint="eastAsia"/>
                <w:bCs/>
              </w:rPr>
              <w:t>하</w:t>
            </w:r>
            <w:r w:rsidRPr="00F862D7">
              <w:rPr>
                <w:rFonts w:hint="eastAsia"/>
                <w:bCs/>
              </w:rPr>
              <w:t>는 동시에 설명가능한 인공지능을 통해 지하철 혼잡도 대응을 위한 접근을 추가함으로써 기존 문헌들을 확장하였다.</w:t>
            </w:r>
          </w:p>
        </w:tc>
      </w:tr>
    </w:tbl>
    <w:p w:rsidR="00C12C73" w:rsidRPr="00EE72A7" w:rsidRDefault="00C12C73" w:rsidP="006322EA">
      <w:pPr>
        <w:pBdr>
          <w:top w:val="nil"/>
          <w:left w:val="nil"/>
          <w:bottom w:val="nil"/>
          <w:right w:val="nil"/>
          <w:between w:val="nil"/>
        </w:pBdr>
        <w:spacing w:after="0" w:line="240" w:lineRule="auto"/>
        <w:rPr>
          <w:bCs/>
        </w:rPr>
      </w:pPr>
    </w:p>
    <w:p w:rsidR="00E55155" w:rsidRPr="00EE72A7" w:rsidRDefault="00E55155" w:rsidP="00C52CF3"/>
    <w:p w:rsidR="00C52CF3" w:rsidRPr="009F5175" w:rsidRDefault="00C52CF3" w:rsidP="00C52CF3">
      <w:pPr>
        <w:pStyle w:val="3"/>
      </w:pPr>
      <w:r w:rsidRPr="009F5175">
        <w:rPr>
          <w:rFonts w:hint="eastAsia"/>
        </w:rPr>
        <w:t>심사자 #2, 심사내용 #3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rsidTr="000570C2">
        <w:tc>
          <w:tcPr>
            <w:tcW w:w="9638" w:type="dxa"/>
            <w:shd w:val="clear" w:color="auto" w:fill="auto"/>
            <w:tcMar>
              <w:top w:w="100" w:type="dxa"/>
              <w:left w:w="100" w:type="dxa"/>
              <w:bottom w:w="100" w:type="dxa"/>
              <w:right w:w="100" w:type="dxa"/>
            </w:tcMar>
          </w:tcPr>
          <w:p w:rsidR="00C52CF3" w:rsidRPr="00EE72A7" w:rsidRDefault="0057187D" w:rsidP="000570C2">
            <w:pPr>
              <w:pBdr>
                <w:top w:val="nil"/>
                <w:left w:val="nil"/>
                <w:bottom w:val="nil"/>
                <w:right w:val="nil"/>
                <w:between w:val="nil"/>
              </w:pBdr>
              <w:spacing w:after="0" w:line="240" w:lineRule="auto"/>
              <w:jc w:val="left"/>
            </w:pPr>
            <w:r w:rsidRPr="0057187D">
              <w:rPr>
                <w:rFonts w:hint="eastAsia"/>
              </w:rPr>
              <w:t>결과 해석과 정책 제언에 있어서 해외 사례와의 비교 보완이 필요함.</w:t>
            </w:r>
          </w:p>
        </w:tc>
      </w:tr>
    </w:tbl>
    <w:p w:rsidR="00C52CF3" w:rsidRPr="00EE72A7" w:rsidRDefault="00C52CF3" w:rsidP="00C52CF3"/>
    <w:p w:rsidR="00C52CF3" w:rsidRDefault="00C52CF3" w:rsidP="00EE72A7">
      <w:pPr>
        <w:ind w:left="200" w:hangingChars="100" w:hanging="200"/>
      </w:pPr>
      <w:r w:rsidRPr="00EE72A7">
        <w:rPr>
          <w:rFonts w:hint="eastAsia"/>
          <w:b/>
        </w:rPr>
        <w:t>저자답변</w:t>
      </w:r>
      <w:r w:rsidRPr="00EE72A7">
        <w:rPr>
          <w:b/>
        </w:rPr>
        <w:t>:</w:t>
      </w:r>
      <w:r w:rsidRPr="00EE72A7">
        <w:t xml:space="preserve"> </w:t>
      </w:r>
      <w:r w:rsidR="004F29DF">
        <w:rPr>
          <w:rFonts w:hint="eastAsia"/>
        </w:rPr>
        <w:t>결론부분에 정책적인 접근과 효과와 관련된 선행연구를 추가하고 본 연구가 어떠한 트랜드를 반영하고 있는지를 강조 함으로써 연구의 기여도를 더욱 잘 설명할 수 있는 계기가 되었습니다. 감사합니다.</w:t>
      </w:r>
    </w:p>
    <w:p w:rsidR="001A569A" w:rsidRDefault="001A569A" w:rsidP="001A569A">
      <w:pPr>
        <w:pStyle w:val="a4"/>
      </w:pPr>
    </w:p>
    <w:p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F29DF" w:rsidTr="004F29DF">
        <w:tc>
          <w:tcPr>
            <w:tcW w:w="4814" w:type="dxa"/>
          </w:tcPr>
          <w:p w:rsidR="004F29DF" w:rsidRDefault="004F29DF" w:rsidP="001A569A">
            <w:pPr>
              <w:rPr>
                <w:bCs/>
              </w:rPr>
            </w:pPr>
            <w:r>
              <w:rPr>
                <w:rFonts w:hint="eastAsia"/>
                <w:bCs/>
              </w:rPr>
              <w:t>[기존]</w:t>
            </w:r>
          </w:p>
          <w:p w:rsidR="004F29DF" w:rsidRPr="004F29DF" w:rsidRDefault="004F29DF" w:rsidP="001A569A">
            <w:pPr>
              <w:rPr>
                <w:bCs/>
              </w:rPr>
            </w:pPr>
            <w:r w:rsidRPr="004F29DF">
              <w:rPr>
                <w:rFonts w:hint="eastAsia"/>
                <w:bCs/>
              </w:rPr>
              <w:t>최근 전 세계적으로 확산하였던 코로나바이러스 역시 사람들이 밀집되는 폐쇄적 대중교통에서 강한 전염성을 보여 지하철 이용이 크게 감소하였기 때문에, 의학적으로나 서비스적으로 혼잡도 이슈는 다양한 방향으로 확산하기 쉽다. 사회적 이슈들을 개선하기 위해서는 다수가 이용하는 대표적 교통수단인 지하철의 혼잡도를 사전에 예측하는 것은 서비스의 효율</w:t>
            </w:r>
            <w:r w:rsidRPr="004F29DF">
              <w:rPr>
                <w:rFonts w:hint="eastAsia"/>
                <w:bCs/>
              </w:rPr>
              <w:lastRenderedPageBreak/>
              <w:t>성과 그리고 시민들의 편의성과 안정성 측면에서 중요한 의의가 있다.</w:t>
            </w:r>
          </w:p>
        </w:tc>
        <w:tc>
          <w:tcPr>
            <w:tcW w:w="4814" w:type="dxa"/>
          </w:tcPr>
          <w:p w:rsidR="004F29DF" w:rsidRDefault="004F29DF" w:rsidP="001A569A">
            <w:pPr>
              <w:rPr>
                <w:bCs/>
              </w:rPr>
            </w:pPr>
            <w:r>
              <w:rPr>
                <w:rFonts w:hint="eastAsia"/>
                <w:bCs/>
              </w:rPr>
              <w:lastRenderedPageBreak/>
              <w:t>[변경]</w:t>
            </w:r>
          </w:p>
          <w:p w:rsidR="004F29DF" w:rsidRPr="007958E0" w:rsidRDefault="007958E0" w:rsidP="001A569A">
            <w:pPr>
              <w:rPr>
                <w:bCs/>
              </w:rPr>
            </w:pPr>
            <w:r w:rsidRPr="007958E0">
              <w:rPr>
                <w:rFonts w:hint="eastAsia"/>
                <w:bCs/>
              </w:rPr>
              <w:t>최근 전 세계적으로 확산하였던 코로나바이러스 역시 사람들이 밀집되는 폐쇄적 대중교통에서 강한 전염성을 보여 지하철 이용이 크게 감소하였기 때문에, 의학적으로나 서비스적으로 혼잡도 이슈는 다양한 방향으로 확산하기 쉽다. 사회적 이슈들을 개선하기 위해서는 다수가 이용하는 대표적 교통수단인 지하철의 혼잡도를 사전에 예측하는 것은 서비스의 효율</w:t>
            </w:r>
            <w:r w:rsidRPr="007958E0">
              <w:rPr>
                <w:rFonts w:hint="eastAsia"/>
                <w:bCs/>
              </w:rPr>
              <w:lastRenderedPageBreak/>
              <w:t xml:space="preserve">성과 그리고 시민들의 편의성과 안정성 측면에서 중요한 의의가 있다. 한국의 대중교통들 중 지하철은 매일 약 800만 명이 이용할 만큼 가장 대표적인 교통수단이기 때문에, 지하철을 이용하는 시민들이 느끼는 삶의 만족도와 관련이 없을 수 없다. 특히 수도권에 인구의 절반이 분포된 한국의 경우 인구밀도의 문제가 일반적인 거리에서의 사고뿐만 아니라 교통수단 내외에서 발생할 수 있는 사고들과도 관련성이 높을 수 있으므로 혼잡도를 낮추기 위해 정책적으로 많은 논의가 이루어지고 있다. 따라서 지하철을 이용하는 시민이라면 역사를 확장하거나 리모델링을 하며 환승 시설의 확장과 개선으로 승객의 흐름을 분산하려는 모습, 출퇴근이나 사회적 이슈에 따른 밀집도를 낮추기 위해 배차 간격을 조정하거나 환승 교통수단들을 확장하여 이용 수요를 분산하려는 노력을 종종 볼 수 있다. 또한, 이용 시간대에 따라 요금을 조정하는 등의 방안들도 정책적으로 제시되곤 있지만, 한국은 아직까진 반영하진 않고 있다. 실제 이러한 노력은 전 세계적으로 일반적으로 나타나고 있는 모습이다. 중국은 베이징의 과거 지하철 노선이 확장되면서 운행 속도가 4% 증가되고 혼잡도가 급격히 감소하였다 </w:t>
            </w:r>
            <w:r w:rsidRPr="007958E0">
              <w:rPr>
                <w:bCs/>
              </w:rPr>
              <w:t>[29]</w:t>
            </w:r>
            <w:r w:rsidRPr="007958E0">
              <w:rPr>
                <w:rFonts w:hint="eastAsia"/>
                <w:bCs/>
              </w:rPr>
              <w:t xml:space="preserve">. 그리고 혼잡통행료, 대중교통 확장, 자전거 도로 확장 등의 정책도 교통 혼잡과 대기오염 감소에 긍정적임을 확인하였다 </w:t>
            </w:r>
            <w:r w:rsidRPr="007958E0">
              <w:rPr>
                <w:bCs/>
              </w:rPr>
              <w:t>[30]</w:t>
            </w:r>
            <w:r w:rsidRPr="007958E0">
              <w:rPr>
                <w:rFonts w:hint="eastAsia"/>
                <w:bCs/>
              </w:rPr>
              <w:t xml:space="preserve">. 또한 런던에서는 2003년부터 중심부에 진입하는 차량들에 대해 혼잡통행료를 부과하여 교통량을 10% 감소시키고 배출가스를 줄였으며 교통사고를 40%까지 감소시켰다. 이러한 정책은 뉴욕, 싱가포르, 스톡홀름 등 다른 도시에도 영향을 주고 있다 </w:t>
            </w:r>
            <w:r w:rsidRPr="007958E0">
              <w:rPr>
                <w:bCs/>
              </w:rPr>
              <w:t>[31]</w:t>
            </w:r>
            <w:r w:rsidRPr="007958E0">
              <w:rPr>
                <w:rFonts w:hint="eastAsia"/>
                <w:bCs/>
              </w:rPr>
              <w:t xml:space="preserve">. 그 외에도 여러 문헌조사와 37명의 전문가 인터뷰 등을 통해 혼잡도 완화를 위한 정책과 전략들을 확인 할 수 있었다 </w:t>
            </w:r>
            <w:r w:rsidRPr="007958E0">
              <w:rPr>
                <w:bCs/>
              </w:rPr>
              <w:t>[32]</w:t>
            </w:r>
            <w:r w:rsidRPr="007958E0">
              <w:rPr>
                <w:rFonts w:hint="eastAsia"/>
                <w:bCs/>
              </w:rPr>
              <w:t>. 하지만 전반적으로 교통공학, 도시계획, 교통정책 등을 중심으로 진행되었고, 최근에는 빅데이터와 AI 기반 최적화를 통해 실시간 운행 스케줄이나 혼잡도 예측하여 알려 줌으로써 승객의 편의를 증진시킴으로써 자연스러운 승객의 분산을 유도하려는 노력들이 지속되고 있다.</w:t>
            </w:r>
          </w:p>
        </w:tc>
      </w:tr>
    </w:tbl>
    <w:p w:rsidR="00110104" w:rsidRPr="00EE72A7" w:rsidRDefault="007A35D0">
      <w:pPr>
        <w:jc w:val="right"/>
      </w:pPr>
      <w:r w:rsidRPr="00EE72A7">
        <w:rPr>
          <w:rFonts w:ascii="Segoe UI Emoji" w:hAnsi="Segoe UI Emoji" w:cs="Segoe UI Emoji"/>
        </w:rPr>
        <w:lastRenderedPageBreak/>
        <w:t>⬛</w:t>
      </w:r>
    </w:p>
    <w:sectPr w:rsidR="001101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2C9B" w:rsidRDefault="009A2C9B">
      <w:pPr>
        <w:spacing w:after="0" w:line="240" w:lineRule="auto"/>
      </w:pPr>
      <w:r>
        <w:separator/>
      </w:r>
    </w:p>
  </w:endnote>
  <w:endnote w:type="continuationSeparator" w:id="0">
    <w:p w:rsidR="009A2C9B" w:rsidRDefault="009A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2C9B" w:rsidRDefault="009A2C9B">
      <w:pPr>
        <w:spacing w:after="0" w:line="240" w:lineRule="auto"/>
      </w:pPr>
      <w:r>
        <w:separator/>
      </w:r>
    </w:p>
  </w:footnote>
  <w:footnote w:type="continuationSeparator" w:id="0">
    <w:p w:rsidR="009A2C9B" w:rsidRDefault="009A2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20960"/>
    <w:rsid w:val="000211D0"/>
    <w:rsid w:val="0002309C"/>
    <w:rsid w:val="00027585"/>
    <w:rsid w:val="00030878"/>
    <w:rsid w:val="000449D0"/>
    <w:rsid w:val="00045DDA"/>
    <w:rsid w:val="00062D59"/>
    <w:rsid w:val="00071D31"/>
    <w:rsid w:val="00072B1A"/>
    <w:rsid w:val="00087197"/>
    <w:rsid w:val="00093500"/>
    <w:rsid w:val="000A3C4A"/>
    <w:rsid w:val="000A57B0"/>
    <w:rsid w:val="000C734A"/>
    <w:rsid w:val="000D3712"/>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60D9"/>
    <w:rsid w:val="001E5E85"/>
    <w:rsid w:val="001F78BA"/>
    <w:rsid w:val="001F7F6F"/>
    <w:rsid w:val="00202A69"/>
    <w:rsid w:val="00210BC9"/>
    <w:rsid w:val="002318CD"/>
    <w:rsid w:val="00240E79"/>
    <w:rsid w:val="00243745"/>
    <w:rsid w:val="00247841"/>
    <w:rsid w:val="00251430"/>
    <w:rsid w:val="002726C7"/>
    <w:rsid w:val="00272C32"/>
    <w:rsid w:val="00277390"/>
    <w:rsid w:val="00283593"/>
    <w:rsid w:val="00283D10"/>
    <w:rsid w:val="002840E2"/>
    <w:rsid w:val="002910F8"/>
    <w:rsid w:val="002A7231"/>
    <w:rsid w:val="002B036D"/>
    <w:rsid w:val="002B7630"/>
    <w:rsid w:val="002B7A8C"/>
    <w:rsid w:val="002D2044"/>
    <w:rsid w:val="002D5AA5"/>
    <w:rsid w:val="002D60F0"/>
    <w:rsid w:val="002E3437"/>
    <w:rsid w:val="002E40BE"/>
    <w:rsid w:val="002E6339"/>
    <w:rsid w:val="002E6952"/>
    <w:rsid w:val="002E706F"/>
    <w:rsid w:val="002F4B8C"/>
    <w:rsid w:val="002F6453"/>
    <w:rsid w:val="00312FF1"/>
    <w:rsid w:val="00322950"/>
    <w:rsid w:val="00323255"/>
    <w:rsid w:val="00335A7B"/>
    <w:rsid w:val="003361BF"/>
    <w:rsid w:val="00343E49"/>
    <w:rsid w:val="00346030"/>
    <w:rsid w:val="0035282B"/>
    <w:rsid w:val="00366F88"/>
    <w:rsid w:val="00383419"/>
    <w:rsid w:val="0038564F"/>
    <w:rsid w:val="003920DF"/>
    <w:rsid w:val="00396507"/>
    <w:rsid w:val="003974C1"/>
    <w:rsid w:val="003A18E5"/>
    <w:rsid w:val="003A5657"/>
    <w:rsid w:val="003A6BFC"/>
    <w:rsid w:val="003A6F7F"/>
    <w:rsid w:val="003B2598"/>
    <w:rsid w:val="003B5C1B"/>
    <w:rsid w:val="003E00F1"/>
    <w:rsid w:val="003E4021"/>
    <w:rsid w:val="003E4A57"/>
    <w:rsid w:val="003E5197"/>
    <w:rsid w:val="003F0946"/>
    <w:rsid w:val="00407E48"/>
    <w:rsid w:val="00412469"/>
    <w:rsid w:val="00423C2D"/>
    <w:rsid w:val="004244A0"/>
    <w:rsid w:val="00426F48"/>
    <w:rsid w:val="0043359F"/>
    <w:rsid w:val="00440656"/>
    <w:rsid w:val="00445184"/>
    <w:rsid w:val="004524F2"/>
    <w:rsid w:val="00460DC8"/>
    <w:rsid w:val="00462158"/>
    <w:rsid w:val="00480122"/>
    <w:rsid w:val="00491FA5"/>
    <w:rsid w:val="004934F4"/>
    <w:rsid w:val="004959C1"/>
    <w:rsid w:val="004959DF"/>
    <w:rsid w:val="004A3213"/>
    <w:rsid w:val="004D2661"/>
    <w:rsid w:val="004D4479"/>
    <w:rsid w:val="004D5B92"/>
    <w:rsid w:val="004E07BB"/>
    <w:rsid w:val="004F29DF"/>
    <w:rsid w:val="004F4BBB"/>
    <w:rsid w:val="004F7CFC"/>
    <w:rsid w:val="005018F5"/>
    <w:rsid w:val="00514F2C"/>
    <w:rsid w:val="00537A90"/>
    <w:rsid w:val="00542F23"/>
    <w:rsid w:val="00553F52"/>
    <w:rsid w:val="005553EF"/>
    <w:rsid w:val="00560674"/>
    <w:rsid w:val="00563A18"/>
    <w:rsid w:val="005644ED"/>
    <w:rsid w:val="00566B4C"/>
    <w:rsid w:val="005671C6"/>
    <w:rsid w:val="0057187D"/>
    <w:rsid w:val="005761CD"/>
    <w:rsid w:val="005935A4"/>
    <w:rsid w:val="005A1FB2"/>
    <w:rsid w:val="005A4FF8"/>
    <w:rsid w:val="005B1079"/>
    <w:rsid w:val="005C4C15"/>
    <w:rsid w:val="005D174D"/>
    <w:rsid w:val="005D67CC"/>
    <w:rsid w:val="005E11FC"/>
    <w:rsid w:val="005E24F0"/>
    <w:rsid w:val="005E3119"/>
    <w:rsid w:val="005E4C79"/>
    <w:rsid w:val="005F6603"/>
    <w:rsid w:val="00612E14"/>
    <w:rsid w:val="00624A85"/>
    <w:rsid w:val="00626167"/>
    <w:rsid w:val="00627FCD"/>
    <w:rsid w:val="006322EA"/>
    <w:rsid w:val="00636036"/>
    <w:rsid w:val="006423BA"/>
    <w:rsid w:val="006565F9"/>
    <w:rsid w:val="00664A12"/>
    <w:rsid w:val="0069332C"/>
    <w:rsid w:val="006979FA"/>
    <w:rsid w:val="006A5BCF"/>
    <w:rsid w:val="006B11B2"/>
    <w:rsid w:val="006C63F5"/>
    <w:rsid w:val="006E5A4A"/>
    <w:rsid w:val="00702702"/>
    <w:rsid w:val="007233AD"/>
    <w:rsid w:val="00737AFB"/>
    <w:rsid w:val="00742CCD"/>
    <w:rsid w:val="00743722"/>
    <w:rsid w:val="00763075"/>
    <w:rsid w:val="007841F6"/>
    <w:rsid w:val="00784AFC"/>
    <w:rsid w:val="00792511"/>
    <w:rsid w:val="007958E0"/>
    <w:rsid w:val="007A35D0"/>
    <w:rsid w:val="007A66CC"/>
    <w:rsid w:val="007B4F93"/>
    <w:rsid w:val="007C11D8"/>
    <w:rsid w:val="007E32D9"/>
    <w:rsid w:val="007E341A"/>
    <w:rsid w:val="007E60D1"/>
    <w:rsid w:val="007F309B"/>
    <w:rsid w:val="00812F4F"/>
    <w:rsid w:val="00816D71"/>
    <w:rsid w:val="00831DBC"/>
    <w:rsid w:val="00847A3D"/>
    <w:rsid w:val="00853395"/>
    <w:rsid w:val="00891369"/>
    <w:rsid w:val="008A1162"/>
    <w:rsid w:val="008A78A1"/>
    <w:rsid w:val="008B6675"/>
    <w:rsid w:val="008C0AB3"/>
    <w:rsid w:val="008D1B5A"/>
    <w:rsid w:val="008D2A95"/>
    <w:rsid w:val="008D3249"/>
    <w:rsid w:val="008E04CB"/>
    <w:rsid w:val="008E54B3"/>
    <w:rsid w:val="008E617F"/>
    <w:rsid w:val="009059E2"/>
    <w:rsid w:val="00932496"/>
    <w:rsid w:val="00934154"/>
    <w:rsid w:val="00952844"/>
    <w:rsid w:val="0095793C"/>
    <w:rsid w:val="00962108"/>
    <w:rsid w:val="009833B1"/>
    <w:rsid w:val="009908F6"/>
    <w:rsid w:val="0099125C"/>
    <w:rsid w:val="009A2C9B"/>
    <w:rsid w:val="009B15AE"/>
    <w:rsid w:val="009B20C7"/>
    <w:rsid w:val="009B492B"/>
    <w:rsid w:val="009C12EA"/>
    <w:rsid w:val="009D3F29"/>
    <w:rsid w:val="009D4302"/>
    <w:rsid w:val="009E3FF6"/>
    <w:rsid w:val="009E778F"/>
    <w:rsid w:val="009F20AD"/>
    <w:rsid w:val="009F5175"/>
    <w:rsid w:val="009F7A47"/>
    <w:rsid w:val="00A0076F"/>
    <w:rsid w:val="00A07EB9"/>
    <w:rsid w:val="00A12BBC"/>
    <w:rsid w:val="00A1629B"/>
    <w:rsid w:val="00A33537"/>
    <w:rsid w:val="00A45248"/>
    <w:rsid w:val="00A57B4A"/>
    <w:rsid w:val="00A86033"/>
    <w:rsid w:val="00A92AC1"/>
    <w:rsid w:val="00A95447"/>
    <w:rsid w:val="00AA60A3"/>
    <w:rsid w:val="00AA6628"/>
    <w:rsid w:val="00AB24DB"/>
    <w:rsid w:val="00AB5DCF"/>
    <w:rsid w:val="00AC2348"/>
    <w:rsid w:val="00AC5C7E"/>
    <w:rsid w:val="00AC72F7"/>
    <w:rsid w:val="00AD0F2A"/>
    <w:rsid w:val="00AD584D"/>
    <w:rsid w:val="00AD5A4C"/>
    <w:rsid w:val="00AE55D1"/>
    <w:rsid w:val="00AE7FF9"/>
    <w:rsid w:val="00B00318"/>
    <w:rsid w:val="00B11671"/>
    <w:rsid w:val="00B11BE4"/>
    <w:rsid w:val="00B22A24"/>
    <w:rsid w:val="00B34300"/>
    <w:rsid w:val="00B4017E"/>
    <w:rsid w:val="00B50EA3"/>
    <w:rsid w:val="00B622F2"/>
    <w:rsid w:val="00B6372A"/>
    <w:rsid w:val="00B64908"/>
    <w:rsid w:val="00B70932"/>
    <w:rsid w:val="00B80EEF"/>
    <w:rsid w:val="00B868CB"/>
    <w:rsid w:val="00B940B4"/>
    <w:rsid w:val="00BB201A"/>
    <w:rsid w:val="00BB4428"/>
    <w:rsid w:val="00BC5227"/>
    <w:rsid w:val="00BC6592"/>
    <w:rsid w:val="00BE1670"/>
    <w:rsid w:val="00BE19D5"/>
    <w:rsid w:val="00BE20F9"/>
    <w:rsid w:val="00BF2ECF"/>
    <w:rsid w:val="00BF77C5"/>
    <w:rsid w:val="00C03967"/>
    <w:rsid w:val="00C0704B"/>
    <w:rsid w:val="00C12C73"/>
    <w:rsid w:val="00C33E8F"/>
    <w:rsid w:val="00C51483"/>
    <w:rsid w:val="00C521CD"/>
    <w:rsid w:val="00C52589"/>
    <w:rsid w:val="00C52CF3"/>
    <w:rsid w:val="00C66952"/>
    <w:rsid w:val="00C7402D"/>
    <w:rsid w:val="00CB1859"/>
    <w:rsid w:val="00CB2C67"/>
    <w:rsid w:val="00CC0541"/>
    <w:rsid w:val="00CC6AF0"/>
    <w:rsid w:val="00CD2EF5"/>
    <w:rsid w:val="00CD3529"/>
    <w:rsid w:val="00CE15D6"/>
    <w:rsid w:val="00CE2740"/>
    <w:rsid w:val="00CE35B5"/>
    <w:rsid w:val="00CF1C0C"/>
    <w:rsid w:val="00CF1C2D"/>
    <w:rsid w:val="00D020A3"/>
    <w:rsid w:val="00D17935"/>
    <w:rsid w:val="00D20742"/>
    <w:rsid w:val="00D279EA"/>
    <w:rsid w:val="00D4562A"/>
    <w:rsid w:val="00D457A6"/>
    <w:rsid w:val="00D46FA3"/>
    <w:rsid w:val="00D564D7"/>
    <w:rsid w:val="00D61160"/>
    <w:rsid w:val="00D7158F"/>
    <w:rsid w:val="00D74AC7"/>
    <w:rsid w:val="00D7531F"/>
    <w:rsid w:val="00D86502"/>
    <w:rsid w:val="00D921C8"/>
    <w:rsid w:val="00DA441A"/>
    <w:rsid w:val="00DC64A1"/>
    <w:rsid w:val="00DD2DCC"/>
    <w:rsid w:val="00DD48DA"/>
    <w:rsid w:val="00DE1D55"/>
    <w:rsid w:val="00DF2521"/>
    <w:rsid w:val="00E1565D"/>
    <w:rsid w:val="00E21E4E"/>
    <w:rsid w:val="00E23A7D"/>
    <w:rsid w:val="00E54635"/>
    <w:rsid w:val="00E55155"/>
    <w:rsid w:val="00E608C0"/>
    <w:rsid w:val="00E64342"/>
    <w:rsid w:val="00E6703D"/>
    <w:rsid w:val="00E76CC0"/>
    <w:rsid w:val="00E82633"/>
    <w:rsid w:val="00E9778B"/>
    <w:rsid w:val="00EA0246"/>
    <w:rsid w:val="00EB33BF"/>
    <w:rsid w:val="00EB6E6A"/>
    <w:rsid w:val="00EC529F"/>
    <w:rsid w:val="00ED5374"/>
    <w:rsid w:val="00ED755B"/>
    <w:rsid w:val="00EE2D6F"/>
    <w:rsid w:val="00EE72A7"/>
    <w:rsid w:val="00EF279F"/>
    <w:rsid w:val="00EF488D"/>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7E46"/>
    <w:rsid w:val="00FB0B31"/>
    <w:rsid w:val="00FB2397"/>
    <w:rsid w:val="00FB5BBB"/>
    <w:rsid w:val="00FB7218"/>
    <w:rsid w:val="00FC3D79"/>
    <w:rsid w:val="00FC68DA"/>
    <w:rsid w:val="00FD6F97"/>
    <w:rsid w:val="00FD75B7"/>
    <w:rsid w:val="00FD775C"/>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semiHidden/>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5</Pages>
  <Words>675</Words>
  <Characters>3849</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323</cp:revision>
  <cp:lastPrinted>2020-12-18T13:11:00Z</cp:lastPrinted>
  <dcterms:created xsi:type="dcterms:W3CDTF">2020-12-18T13:08:00Z</dcterms:created>
  <dcterms:modified xsi:type="dcterms:W3CDTF">2025-05-07T14:52:00Z</dcterms:modified>
</cp:coreProperties>
</file>