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985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center"/>
        <w:rPr>
          <w:rFonts w:ascii="굴림" w:hAnsiTheme="minorHAnsi" w:cstheme="minorBidi"/>
          <w:b/>
          <w:kern w:val="2"/>
          <w:sz w:val="40"/>
          <w:szCs w:val="40"/>
          <w:shd w:val="clear" w:color="000000" w:fill="auto"/>
          <w:lang w:eastAsia="zh-CN"/>
        </w:rPr>
      </w:pPr>
      <w:r>
        <w:rPr>
          <w:rFonts w:ascii="굴림" w:hAnsiTheme="minorHAnsi" w:cstheme="minorBidi" w:hint="eastAsia"/>
          <w:b/>
          <w:kern w:val="2"/>
          <w:sz w:val="40"/>
          <w:szCs w:val="40"/>
          <w:shd w:val="clear" w:color="000000" w:fill="auto"/>
          <w:lang w:eastAsia="zh-CN"/>
        </w:rPr>
        <w:t>&lt;경영학연구 편집위원회 귀중&gt;</w:t>
      </w:r>
    </w:p>
    <w:p w14:paraId="289B0B1D"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5F06124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06F81739"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p>
    <w:p w14:paraId="769F889F"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1. 논문제목</w:t>
      </w:r>
      <w:r>
        <w:rPr>
          <w:rFonts w:ascii="굴림" w:hAnsiTheme="minorHAnsi" w:cstheme="minorBidi"/>
          <w:b/>
          <w:kern w:val="2"/>
          <w:sz w:val="24"/>
          <w:szCs w:val="22"/>
          <w:shd w:val="clear" w:color="000000" w:fill="auto"/>
          <w:lang w:eastAsia="zh-CN"/>
        </w:rPr>
        <w:t xml:space="preserve"> (</w:t>
      </w:r>
      <w:r>
        <w:rPr>
          <w:rFonts w:ascii="굴림" w:hAnsiTheme="minorHAnsi" w:cstheme="minorBidi" w:hint="eastAsia"/>
          <w:b/>
          <w:kern w:val="2"/>
          <w:sz w:val="24"/>
          <w:szCs w:val="22"/>
          <w:shd w:val="clear" w:color="000000" w:fill="auto"/>
        </w:rPr>
        <w:t>영문제목 포함)</w:t>
      </w:r>
    </w:p>
    <w:p w14:paraId="61492E53" w14:textId="5A42B3BF"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auto"/>
          <w:kern w:val="2"/>
          <w:sz w:val="24"/>
          <w:szCs w:val="22"/>
          <w:shd w:val="clear" w:color="000000" w:fill="auto"/>
          <w:lang w:eastAsia="zh-CN"/>
        </w:rPr>
      </w:pPr>
      <w:r w:rsidRPr="00C66F0F">
        <w:rPr>
          <w:rFonts w:ascii="굴림" w:hAnsiTheme="minorHAnsi" w:cstheme="minorBidi" w:hint="eastAsia"/>
          <w:b/>
          <w:color w:val="auto"/>
          <w:kern w:val="2"/>
          <w:sz w:val="24"/>
          <w:szCs w:val="22"/>
          <w:shd w:val="clear" w:color="000000" w:fill="auto"/>
        </w:rPr>
        <w:t xml:space="preserve">(국문) </w:t>
      </w:r>
      <w:r w:rsidR="00466C59" w:rsidRPr="00C66F0F">
        <w:rPr>
          <w:rFonts w:ascii="굴림" w:hAnsiTheme="minorHAnsi" w:cstheme="minorBidi" w:hint="eastAsia"/>
          <w:b/>
          <w:color w:val="auto"/>
          <w:kern w:val="2"/>
          <w:sz w:val="24"/>
          <w:szCs w:val="22"/>
          <w:shd w:val="clear" w:color="000000" w:fill="auto"/>
        </w:rPr>
        <w:t>데이터</w:t>
      </w:r>
      <w:r w:rsidR="00466C59" w:rsidRPr="00C66F0F">
        <w:rPr>
          <w:rFonts w:ascii="굴림" w:hAnsiTheme="minorHAnsi" w:cstheme="minorBidi"/>
          <w:b/>
          <w:color w:val="auto"/>
          <w:kern w:val="2"/>
          <w:sz w:val="24"/>
          <w:szCs w:val="22"/>
          <w:shd w:val="clear" w:color="000000" w:fill="auto"/>
        </w:rPr>
        <w:t xml:space="preserve"> 중심 AI를 통한 구매 역동성과 설명력 규명: 마케팅 지식 기반 특성 공학으로 희소성 극복</w:t>
      </w:r>
    </w:p>
    <w:p w14:paraId="4F831C04" w14:textId="77777777"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auto"/>
          <w:kern w:val="2"/>
          <w:sz w:val="24"/>
          <w:szCs w:val="22"/>
          <w:shd w:val="clear" w:color="000000" w:fill="auto"/>
          <w:lang w:eastAsia="zh-CN"/>
        </w:rPr>
      </w:pPr>
    </w:p>
    <w:p w14:paraId="73D69493" w14:textId="77777777"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auto"/>
          <w:kern w:val="2"/>
          <w:sz w:val="24"/>
          <w:szCs w:val="22"/>
          <w:shd w:val="clear" w:color="000000" w:fill="auto"/>
          <w:lang w:eastAsia="zh-CN"/>
        </w:rPr>
      </w:pPr>
    </w:p>
    <w:p w14:paraId="0A0EC46A" w14:textId="5C69720D"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auto"/>
          <w:kern w:val="2"/>
          <w:sz w:val="24"/>
          <w:szCs w:val="22"/>
          <w:shd w:val="clear" w:color="000000" w:fill="auto"/>
          <w:lang w:eastAsia="zh-CN"/>
        </w:rPr>
      </w:pPr>
      <w:r w:rsidRPr="00C66F0F">
        <w:rPr>
          <w:rFonts w:ascii="Times New Roman" w:hAnsi="Times New Roman" w:cs="Times New Roman" w:hint="eastAsia"/>
          <w:b/>
          <w:color w:val="auto"/>
          <w:kern w:val="2"/>
          <w:sz w:val="24"/>
          <w:szCs w:val="22"/>
          <w:shd w:val="clear" w:color="000000" w:fill="auto"/>
        </w:rPr>
        <w:t>(</w:t>
      </w:r>
      <w:r w:rsidRPr="00C66F0F">
        <w:rPr>
          <w:rFonts w:ascii="Times New Roman" w:hAnsi="Times New Roman" w:cs="Times New Roman" w:hint="eastAsia"/>
          <w:b/>
          <w:color w:val="auto"/>
          <w:kern w:val="2"/>
          <w:sz w:val="24"/>
          <w:szCs w:val="22"/>
          <w:shd w:val="clear" w:color="000000" w:fill="auto"/>
        </w:rPr>
        <w:t>영문</w:t>
      </w:r>
      <w:r w:rsidRPr="00C66F0F">
        <w:rPr>
          <w:rFonts w:ascii="Times New Roman" w:hAnsi="Times New Roman" w:cs="Times New Roman" w:hint="eastAsia"/>
          <w:b/>
          <w:color w:val="auto"/>
          <w:kern w:val="2"/>
          <w:sz w:val="24"/>
          <w:szCs w:val="22"/>
          <w:shd w:val="clear" w:color="000000" w:fill="auto"/>
        </w:rPr>
        <w:t xml:space="preserve">) </w:t>
      </w:r>
      <w:r w:rsidR="00466C59" w:rsidRPr="00C66F0F">
        <w:rPr>
          <w:rFonts w:ascii="Times New Roman" w:hAnsi="Times New Roman" w:cs="Times New Roman"/>
          <w:b/>
          <w:color w:val="auto"/>
          <w:kern w:val="2"/>
          <w:sz w:val="24"/>
          <w:szCs w:val="22"/>
          <w:shd w:val="clear" w:color="000000" w:fill="auto"/>
          <w:lang w:eastAsia="zh-CN"/>
        </w:rPr>
        <w:t>Unveiling Purchase Dynamics and Explainability via Data-Centric AI: Overcoming Sparsity with Marketing Knowledge-Driven Feature Engineering</w:t>
      </w:r>
    </w:p>
    <w:p w14:paraId="7391D778" w14:textId="77777777" w:rsidR="0087711D" w:rsidRDefault="0087711D" w:rsidP="0087711D">
      <w:pPr>
        <w:snapToGrid w:val="0"/>
        <w:spacing w:line="384" w:lineRule="auto"/>
        <w:textAlignment w:val="baseline"/>
        <w:rPr>
          <w:rFonts w:ascii="HY신명조"/>
          <w:b/>
          <w:bCs/>
          <w:color w:val="000000"/>
          <w:sz w:val="28"/>
          <w:szCs w:val="28"/>
        </w:rPr>
      </w:pPr>
    </w:p>
    <w:p w14:paraId="3D0402F1" w14:textId="77777777" w:rsidR="0087711D" w:rsidRDefault="0087711D" w:rsidP="0087711D">
      <w:pPr>
        <w:snapToGrid w:val="0"/>
        <w:spacing w:line="384" w:lineRule="auto"/>
        <w:textAlignment w:val="baseline"/>
        <w:rPr>
          <w:rFonts w:ascii="HY신명조"/>
          <w:b/>
          <w:bCs/>
          <w:color w:val="000000"/>
          <w:sz w:val="28"/>
          <w:szCs w:val="28"/>
        </w:rPr>
      </w:pPr>
    </w:p>
    <w:p w14:paraId="5DF1A433" w14:textId="77777777" w:rsidR="0087711D" w:rsidRDefault="0087711D" w:rsidP="0087711D">
      <w:pPr>
        <w:snapToGrid w:val="0"/>
        <w:spacing w:line="384" w:lineRule="auto"/>
        <w:textAlignment w:val="baseline"/>
        <w:rPr>
          <w:rFonts w:ascii="HY신명조"/>
          <w:b/>
          <w:bCs/>
          <w:color w:val="000000"/>
          <w:sz w:val="28"/>
          <w:szCs w:val="28"/>
        </w:rPr>
      </w:pPr>
    </w:p>
    <w:p w14:paraId="1A3531C4" w14:textId="30B40E0B"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 xml:space="preserve">2. 투고분야 : </w:t>
      </w:r>
      <w:r w:rsidR="00D7169F">
        <w:rPr>
          <w:rFonts w:ascii="굴림" w:hAnsiTheme="minorHAnsi" w:cstheme="minorBidi" w:hint="eastAsia"/>
          <w:b/>
          <w:kern w:val="2"/>
          <w:sz w:val="24"/>
          <w:szCs w:val="22"/>
          <w:shd w:val="clear" w:color="000000" w:fill="auto"/>
        </w:rPr>
        <w:t>경영정보, 마케팅</w:t>
      </w:r>
      <w:r w:rsidR="007776AA">
        <w:rPr>
          <w:rFonts w:ascii="굴림" w:hAnsiTheme="minorHAnsi" w:cstheme="minorBidi" w:hint="eastAsia"/>
          <w:b/>
          <w:kern w:val="2"/>
          <w:sz w:val="24"/>
          <w:szCs w:val="22"/>
          <w:shd w:val="clear" w:color="000000" w:fill="auto"/>
        </w:rPr>
        <w:t>, 융합</w:t>
      </w:r>
    </w:p>
    <w:p w14:paraId="05C2DBA3" w14:textId="77777777" w:rsidR="0087711D" w:rsidRPr="0003574E"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F70AEDE" w14:textId="1F8C62AB"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hint="eastAsia"/>
          <w:b/>
          <w:color w:val="auto"/>
          <w:kern w:val="2"/>
          <w:sz w:val="24"/>
          <w:szCs w:val="22"/>
          <w:shd w:val="clear" w:color="000000" w:fill="auto"/>
        </w:rPr>
      </w:pPr>
      <w:r w:rsidRPr="002A64A0">
        <w:rPr>
          <w:rFonts w:ascii="굴림" w:hAnsiTheme="minorHAnsi" w:cstheme="minorBidi" w:hint="eastAsia"/>
          <w:b/>
          <w:color w:val="auto"/>
          <w:kern w:val="2"/>
          <w:sz w:val="24"/>
          <w:szCs w:val="22"/>
          <w:shd w:val="clear" w:color="000000" w:fill="auto"/>
          <w:lang w:eastAsia="zh-CN"/>
        </w:rPr>
        <w:t xml:space="preserve">3. 원고매수 : 총 </w:t>
      </w:r>
      <w:r w:rsidRPr="002A64A0">
        <w:rPr>
          <w:rFonts w:ascii="굴림" w:hAnsiTheme="minorHAnsi" w:cstheme="minorBidi"/>
          <w:b/>
          <w:color w:val="auto"/>
          <w:kern w:val="2"/>
          <w:sz w:val="24"/>
          <w:szCs w:val="22"/>
          <w:shd w:val="clear" w:color="000000" w:fill="auto"/>
          <w:lang w:eastAsia="zh-CN"/>
        </w:rPr>
        <w:t xml:space="preserve"> </w:t>
      </w:r>
      <w:r w:rsidR="00F215C6" w:rsidRPr="002A64A0">
        <w:rPr>
          <w:rFonts w:ascii="굴림" w:hAnsiTheme="minorHAnsi" w:cstheme="minorBidi" w:hint="eastAsia"/>
          <w:b/>
          <w:color w:val="auto"/>
          <w:kern w:val="2"/>
          <w:sz w:val="24"/>
          <w:szCs w:val="22"/>
          <w:shd w:val="clear" w:color="000000" w:fill="auto"/>
        </w:rPr>
        <w:t>53</w:t>
      </w:r>
      <w:r w:rsidRPr="002A64A0">
        <w:rPr>
          <w:rFonts w:ascii="굴림" w:hAnsiTheme="minorHAnsi" w:cstheme="minorBidi" w:hint="eastAsia"/>
          <w:b/>
          <w:color w:val="auto"/>
          <w:kern w:val="2"/>
          <w:sz w:val="24"/>
          <w:szCs w:val="22"/>
          <w:shd w:val="clear" w:color="000000" w:fill="auto"/>
          <w:lang w:eastAsia="zh-CN"/>
        </w:rPr>
        <w:t>매</w:t>
      </w:r>
      <w:r w:rsidR="00F215C6" w:rsidRPr="002A64A0">
        <w:rPr>
          <w:rFonts w:ascii="굴림" w:hAnsiTheme="minorHAnsi" w:cstheme="minorBidi" w:hint="eastAsia"/>
          <w:b/>
          <w:color w:val="auto"/>
          <w:kern w:val="2"/>
          <w:sz w:val="24"/>
          <w:szCs w:val="22"/>
          <w:shd w:val="clear" w:color="000000" w:fill="auto"/>
        </w:rPr>
        <w:t xml:space="preserve"> (참고문헌 포함)</w:t>
      </w:r>
    </w:p>
    <w:p w14:paraId="40F14C65" w14:textId="77777777"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lang w:eastAsia="zh-CN"/>
        </w:rPr>
      </w:pPr>
    </w:p>
    <w:p w14:paraId="040C9F0E" w14:textId="0EB1CF1A"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hint="eastAsia"/>
          <w:b/>
          <w:color w:val="auto"/>
          <w:kern w:val="2"/>
          <w:sz w:val="24"/>
          <w:szCs w:val="22"/>
          <w:shd w:val="clear" w:color="000000" w:fill="auto"/>
        </w:rPr>
      </w:pPr>
      <w:r w:rsidRPr="002A64A0">
        <w:rPr>
          <w:rFonts w:ascii="굴림" w:hAnsiTheme="minorHAnsi" w:cstheme="minorBidi" w:hint="eastAsia"/>
          <w:b/>
          <w:color w:val="auto"/>
          <w:kern w:val="2"/>
          <w:sz w:val="24"/>
          <w:szCs w:val="22"/>
          <w:shd w:val="clear" w:color="000000" w:fill="auto"/>
          <w:lang w:eastAsia="zh-CN"/>
        </w:rPr>
        <w:t xml:space="preserve">4. 투고일자 : </w:t>
      </w:r>
      <w:r w:rsidRPr="002A64A0">
        <w:rPr>
          <w:rFonts w:ascii="굴림" w:hAnsiTheme="minorHAnsi" w:cstheme="minorBidi"/>
          <w:b/>
          <w:color w:val="auto"/>
          <w:kern w:val="2"/>
          <w:sz w:val="24"/>
          <w:szCs w:val="22"/>
          <w:shd w:val="clear" w:color="000000" w:fill="auto"/>
          <w:lang w:eastAsia="zh-CN"/>
        </w:rPr>
        <w:t>2025.</w:t>
      </w:r>
      <w:r w:rsidR="004E2A03" w:rsidRPr="002A64A0">
        <w:rPr>
          <w:rFonts w:ascii="굴림" w:hAnsiTheme="minorHAnsi" w:cstheme="minorBidi" w:hint="eastAsia"/>
          <w:b/>
          <w:color w:val="auto"/>
          <w:kern w:val="2"/>
          <w:sz w:val="24"/>
          <w:szCs w:val="22"/>
          <w:shd w:val="clear" w:color="000000" w:fill="auto"/>
        </w:rPr>
        <w:t>01</w:t>
      </w:r>
      <w:r w:rsidRPr="002A64A0">
        <w:rPr>
          <w:rFonts w:ascii="굴림" w:hAnsiTheme="minorHAnsi" w:cstheme="minorBidi"/>
          <w:b/>
          <w:color w:val="auto"/>
          <w:kern w:val="2"/>
          <w:sz w:val="24"/>
          <w:szCs w:val="22"/>
          <w:shd w:val="clear" w:color="000000" w:fill="auto"/>
          <w:lang w:eastAsia="zh-CN"/>
        </w:rPr>
        <w:t>.</w:t>
      </w:r>
      <w:r w:rsidR="004E2A03" w:rsidRPr="002A64A0">
        <w:rPr>
          <w:rFonts w:ascii="굴림" w:hAnsiTheme="minorHAnsi" w:cstheme="minorBidi" w:hint="eastAsia"/>
          <w:b/>
          <w:color w:val="auto"/>
          <w:kern w:val="2"/>
          <w:sz w:val="24"/>
          <w:szCs w:val="22"/>
          <w:shd w:val="clear" w:color="000000" w:fill="auto"/>
        </w:rPr>
        <w:t>26</w:t>
      </w:r>
    </w:p>
    <w:p w14:paraId="733E7FD3"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7A25A54" w14:textId="77777777" w:rsidR="002771AE" w:rsidRPr="0087711D" w:rsidRDefault="002771AE" w:rsidP="009B7D04">
      <w:pPr>
        <w:wordWrap/>
        <w:spacing w:line="432" w:lineRule="auto"/>
        <w:rPr>
          <w:rFonts w:ascii="굴림" w:eastAsia="굴림" w:hAnsi="굴림"/>
          <w:b/>
          <w:bCs/>
          <w:sz w:val="36"/>
          <w:szCs w:val="36"/>
        </w:rPr>
        <w:sectPr w:rsidR="002771AE" w:rsidRPr="0087711D" w:rsidSect="00B14B53">
          <w:pgSz w:w="11906" w:h="16838"/>
          <w:pgMar w:top="1134" w:right="1701" w:bottom="1134" w:left="1701" w:header="1417" w:footer="1417" w:gutter="0"/>
          <w:cols w:space="425"/>
          <w:docGrid w:linePitch="360"/>
        </w:sectPr>
      </w:pPr>
    </w:p>
    <w:p w14:paraId="49BA3CD5" w14:textId="476FB7A0" w:rsidR="00D35A90" w:rsidRPr="00466C59" w:rsidRDefault="00E2103C" w:rsidP="009B7D04">
      <w:pPr>
        <w:wordWrap/>
        <w:spacing w:line="432" w:lineRule="auto"/>
        <w:rPr>
          <w:rFonts w:ascii="굴림" w:eastAsia="굴림" w:hAnsi="굴림"/>
          <w:b/>
          <w:bCs/>
          <w:sz w:val="36"/>
          <w:szCs w:val="36"/>
        </w:rPr>
      </w:pPr>
      <w:r w:rsidRPr="00466C59">
        <w:rPr>
          <w:rFonts w:ascii="굴림" w:eastAsia="굴림" w:hAnsi="굴림" w:hint="eastAsia"/>
          <w:b/>
          <w:bCs/>
          <w:sz w:val="36"/>
          <w:szCs w:val="36"/>
        </w:rPr>
        <w:lastRenderedPageBreak/>
        <w:t>데이터</w:t>
      </w:r>
      <w:r w:rsidRPr="00466C59">
        <w:rPr>
          <w:rFonts w:ascii="굴림" w:eastAsia="굴림" w:hAnsi="굴림"/>
          <w:b/>
          <w:bCs/>
          <w:sz w:val="36"/>
          <w:szCs w:val="36"/>
        </w:rPr>
        <w:t xml:space="preserve"> 중심 AI를 통한 구매 역동성과 설명력 규명: 마케팅 지식 기반 특성 공학으로 희소성 극복</w:t>
      </w:r>
      <w:r w:rsidR="00D35A90" w:rsidRPr="00466C59">
        <w:rPr>
          <w:rFonts w:ascii="굴림" w:eastAsia="굴림" w:hAnsi="굴림" w:hint="eastAsia"/>
          <w:b/>
          <w:bCs/>
          <w:sz w:val="36"/>
          <w:szCs w:val="36"/>
        </w:rPr>
        <w:t xml:space="preserve"> </w:t>
      </w:r>
    </w:p>
    <w:p w14:paraId="1124834A" w14:textId="233BAE86" w:rsidR="00C04F0A" w:rsidRPr="00AA50F1" w:rsidRDefault="00C04F0A" w:rsidP="00C04F0A">
      <w:pPr>
        <w:pStyle w:val="af8"/>
        <w:pBdr>
          <w:top w:val="none" w:sz="0" w:space="0" w:color="000000"/>
          <w:left w:val="none" w:sz="0" w:space="0" w:color="000000"/>
          <w:bottom w:val="none" w:sz="0" w:space="0" w:color="000000"/>
          <w:right w:val="none" w:sz="0" w:space="0" w:color="000000"/>
        </w:pBdr>
        <w:ind w:firstLineChars="100" w:firstLine="200"/>
        <w:rPr>
          <w:rFonts w:ascii="굴림" w:hAnsiTheme="minorHAnsi" w:cstheme="minorBidi"/>
          <w:color w:val="auto"/>
          <w:kern w:val="2"/>
          <w:szCs w:val="22"/>
          <w:shd w:val="clear" w:color="000000" w:fill="auto"/>
        </w:rPr>
      </w:pPr>
      <w:proofErr w:type="spellStart"/>
      <w:r w:rsidRPr="00AA50F1">
        <w:rPr>
          <w:rFonts w:ascii="굴림" w:hAnsiTheme="minorHAnsi" w:cstheme="minorBidi"/>
          <w:color w:val="auto"/>
          <w:kern w:val="2"/>
          <w:szCs w:val="22"/>
          <w:shd w:val="clear" w:color="000000" w:fill="auto"/>
        </w:rPr>
        <w:t>딥러닝이</w:t>
      </w:r>
      <w:proofErr w:type="spellEnd"/>
      <w:r w:rsidRPr="00AA50F1">
        <w:rPr>
          <w:rFonts w:ascii="굴림" w:hAnsiTheme="minorHAnsi" w:cstheme="minorBidi"/>
          <w:color w:val="auto"/>
          <w:kern w:val="2"/>
          <w:szCs w:val="22"/>
          <w:shd w:val="clear" w:color="000000" w:fill="auto"/>
        </w:rPr>
        <w:t xml:space="preserve"> 갖는 지배적인 위치에도 불구하고, 데이터가 희소하고 정형적이며 불균형이 심한 고객 관계 관리 분야에서의 효용성은 여전히 의문의 여지가 있다. 본 연구는 무조건적인 딥러닝 도입을 지양하고, 이론 주도적 특성 공학(Theory-Guided Feature Engineering) 프레임워크를 제안함으로써 기존 패러다임에 도전한다. 우리는 구매 주기, 시점 역동성, 마케팅 </w:t>
      </w:r>
      <w:r w:rsidRPr="00AA50F1">
        <w:rPr>
          <w:rFonts w:ascii="굴림" w:hAnsiTheme="minorHAnsi" w:cstheme="minorBidi" w:hint="eastAsia"/>
          <w:color w:val="auto"/>
          <w:kern w:val="2"/>
          <w:szCs w:val="22"/>
          <w:shd w:val="clear" w:color="000000" w:fill="auto"/>
        </w:rPr>
        <w:t>피로도</w:t>
      </w:r>
      <w:r w:rsidRPr="00AA50F1">
        <w:rPr>
          <w:rFonts w:ascii="굴림" w:hAnsiTheme="minorHAnsi" w:cstheme="minorBidi"/>
          <w:color w:val="auto"/>
          <w:kern w:val="2"/>
          <w:szCs w:val="22"/>
          <w:shd w:val="clear" w:color="000000" w:fill="auto"/>
        </w:rPr>
        <w:t xml:space="preserve">, 경로 효율성 등 4가지 핵심 마케팅 이론을 모델이 학습 가능한 </w:t>
      </w:r>
      <w:r w:rsidRPr="00AA50F1">
        <w:rPr>
          <w:rFonts w:ascii="굴림" w:hAnsiTheme="minorHAnsi" w:cstheme="minorBidi" w:hint="eastAsia"/>
          <w:color w:val="auto"/>
          <w:kern w:val="2"/>
          <w:szCs w:val="22"/>
          <w:shd w:val="clear" w:color="000000" w:fill="auto"/>
        </w:rPr>
        <w:t>형태로 변환하여</w:t>
      </w:r>
      <w:r w:rsidRPr="00AA50F1">
        <w:rPr>
          <w:rFonts w:ascii="굴림" w:hAnsiTheme="minorHAnsi" w:cstheme="minorBidi"/>
          <w:color w:val="auto"/>
          <w:kern w:val="2"/>
          <w:szCs w:val="22"/>
          <w:shd w:val="clear" w:color="000000" w:fill="auto"/>
        </w:rPr>
        <w:t xml:space="preserve"> 귀납적 편향(Inductive Bias)으로 주입하였다.</w:t>
      </w:r>
      <w:r w:rsidRPr="00AA50F1">
        <w:rPr>
          <w:rFonts w:ascii="굴림" w:hAnsiTheme="minorHAnsi" w:cstheme="minorBidi" w:hint="eastAsia"/>
          <w:color w:val="auto"/>
          <w:kern w:val="2"/>
          <w:szCs w:val="22"/>
          <w:shd w:val="clear" w:color="000000" w:fill="auto"/>
        </w:rPr>
        <w:t xml:space="preserve"> 극심한</w:t>
      </w:r>
      <w:r w:rsidRPr="00AA50F1">
        <w:rPr>
          <w:rFonts w:ascii="굴림" w:hAnsiTheme="minorHAnsi" w:cstheme="minorBidi"/>
          <w:color w:val="auto"/>
          <w:kern w:val="2"/>
          <w:szCs w:val="22"/>
          <w:shd w:val="clear" w:color="000000" w:fill="auto"/>
        </w:rPr>
        <w:t xml:space="preserve"> 희소성(</w:t>
      </w:r>
      <w:proofErr w:type="spellStart"/>
      <w:r w:rsidRPr="00AA50F1">
        <w:rPr>
          <w:rFonts w:ascii="굴림" w:hAnsiTheme="minorHAnsi" w:cstheme="minorBidi"/>
          <w:color w:val="auto"/>
          <w:kern w:val="2"/>
          <w:szCs w:val="22"/>
          <w:shd w:val="clear" w:color="000000" w:fill="auto"/>
        </w:rPr>
        <w:t>전환율</w:t>
      </w:r>
      <w:proofErr w:type="spellEnd"/>
      <w:r w:rsidRPr="00AA50F1">
        <w:rPr>
          <w:rFonts w:ascii="굴림" w:hAnsiTheme="minorHAnsi" w:cstheme="minorBidi"/>
          <w:color w:val="auto"/>
          <w:kern w:val="2"/>
          <w:szCs w:val="22"/>
          <w:shd w:val="clear" w:color="000000" w:fill="auto"/>
        </w:rPr>
        <w:t xml:space="preserve"> 0.12%)을 보이는 대규모 </w:t>
      </w:r>
      <w:proofErr w:type="spellStart"/>
      <w:r w:rsidRPr="00AA50F1">
        <w:rPr>
          <w:rFonts w:ascii="굴림" w:hAnsiTheme="minorHAnsi" w:cstheme="minorBidi"/>
          <w:color w:val="auto"/>
          <w:kern w:val="2"/>
          <w:szCs w:val="22"/>
          <w:shd w:val="clear" w:color="000000" w:fill="auto"/>
        </w:rPr>
        <w:t>이커머스</w:t>
      </w:r>
      <w:proofErr w:type="spellEnd"/>
      <w:r w:rsidRPr="00AA50F1">
        <w:rPr>
          <w:rFonts w:ascii="굴림" w:hAnsiTheme="minorHAnsi" w:cstheme="minorBidi"/>
          <w:color w:val="auto"/>
          <w:kern w:val="2"/>
          <w:szCs w:val="22"/>
          <w:shd w:val="clear" w:color="000000" w:fill="auto"/>
        </w:rPr>
        <w:t xml:space="preserve"> 데이터셋(REES46)을 통한 실증 분석 결과, 도메인 지식으로 강화된 트리 기반 모델(</w:t>
      </w:r>
      <w:proofErr w:type="spellStart"/>
      <w:r w:rsidRPr="00AA50F1">
        <w:rPr>
          <w:rFonts w:ascii="굴림" w:hAnsiTheme="minorHAnsi" w:cstheme="minorBidi"/>
          <w:color w:val="auto"/>
          <w:kern w:val="2"/>
          <w:szCs w:val="22"/>
          <w:shd w:val="clear" w:color="000000" w:fill="auto"/>
        </w:rPr>
        <w:t>XGBoost</w:t>
      </w:r>
      <w:proofErr w:type="spellEnd"/>
      <w:r w:rsidRPr="00AA50F1">
        <w:rPr>
          <w:rFonts w:ascii="굴림" w:hAnsiTheme="minorHAnsi" w:cstheme="minorBidi"/>
          <w:color w:val="auto"/>
          <w:kern w:val="2"/>
          <w:szCs w:val="22"/>
          <w:shd w:val="clear" w:color="000000" w:fill="auto"/>
        </w:rPr>
        <w:t>)이 복잡한 딥러닝 모델을 성능과 효율성 모든 면에서 압도함을 확인하였다. 제안된 프레임워크는 베이스라인 대비 F1-score를 23.14%</w:t>
      </w:r>
      <w:r w:rsidRPr="00AA50F1">
        <w:rPr>
          <w:rFonts w:ascii="굴림" w:hAnsiTheme="minorHAnsi" w:cstheme="minorBidi" w:hint="eastAsia"/>
          <w:color w:val="auto"/>
          <w:kern w:val="2"/>
          <w:szCs w:val="22"/>
          <w:shd w:val="clear" w:color="000000" w:fill="auto"/>
        </w:rPr>
        <w:t xml:space="preserve"> 향상되었으며, 동일 마케팅 예산 하에서 전환 비용을 13.1% 절감할 수 있음을 입증하였다.</w:t>
      </w:r>
      <w:r w:rsidRPr="00AA50F1">
        <w:rPr>
          <w:rFonts w:ascii="굴림" w:hAnsiTheme="minorHAnsi" w:cstheme="minorBidi"/>
          <w:color w:val="auto"/>
          <w:kern w:val="2"/>
          <w:szCs w:val="22"/>
          <w:shd w:val="clear" w:color="000000" w:fill="auto"/>
        </w:rPr>
        <w:t xml:space="preserve"> 또한, SHAP 분석을 통해 마케팅 피로도와 재구매 준비도가 구매 의사결정의 핵심 </w:t>
      </w:r>
      <w:proofErr w:type="spellStart"/>
      <w:r w:rsidR="007768FA" w:rsidRPr="00AA50F1">
        <w:rPr>
          <w:rFonts w:ascii="굴림" w:hAnsiTheme="minorHAnsi" w:cstheme="minorBidi" w:hint="eastAsia"/>
          <w:color w:val="auto"/>
          <w:kern w:val="2"/>
          <w:szCs w:val="22"/>
          <w:shd w:val="clear" w:color="000000" w:fill="auto"/>
        </w:rPr>
        <w:t>임계점</w:t>
      </w:r>
      <w:r w:rsidR="007768FA" w:rsidRPr="00AA50F1">
        <w:rPr>
          <w:rFonts w:ascii="굴림" w:hAnsiTheme="minorHAnsi" w:cstheme="minorBidi"/>
          <w:color w:val="auto"/>
          <w:kern w:val="2"/>
          <w:szCs w:val="22"/>
          <w:shd w:val="clear" w:color="000000" w:fill="auto"/>
        </w:rPr>
        <w:t>임을</w:t>
      </w:r>
      <w:proofErr w:type="spellEnd"/>
      <w:r w:rsidRPr="00AA50F1">
        <w:rPr>
          <w:rFonts w:ascii="굴림" w:hAnsiTheme="minorHAnsi" w:cstheme="minorBidi"/>
          <w:color w:val="auto"/>
          <w:kern w:val="2"/>
          <w:szCs w:val="22"/>
          <w:shd w:val="clear" w:color="000000" w:fill="auto"/>
        </w:rPr>
        <w:t xml:space="preserve"> 규명함으로써 블랙박스 모델 대비 우수한 설명력을 제공하였다. 본 연구는 모델 중심에서 데이터 중심 AI로의 전환을 제언하며, 도메인 이론과 경량 알고리즘의 결합이 비즈니스 의사결정을 위한 지속 가능하고(Green AI) 설명 가능한 최적해임을 시사한다.</w:t>
      </w:r>
    </w:p>
    <w:p w14:paraId="71761292" w14:textId="316B8794" w:rsidR="00D0367B" w:rsidRPr="00AA50F1" w:rsidRDefault="00D0367B" w:rsidP="00C04F0A">
      <w:pPr>
        <w:pStyle w:val="af8"/>
        <w:pBdr>
          <w:top w:val="none" w:sz="0" w:space="0" w:color="000000"/>
          <w:left w:val="none" w:sz="0" w:space="0" w:color="000000"/>
          <w:bottom w:val="none" w:sz="0" w:space="0" w:color="000000"/>
          <w:right w:val="none" w:sz="0" w:space="0" w:color="000000"/>
        </w:pBdr>
        <w:rPr>
          <w:rFonts w:ascii="굴림" w:hAnsiTheme="minorHAnsi" w:cstheme="minorBidi"/>
          <w:b/>
          <w:color w:val="auto"/>
          <w:kern w:val="2"/>
          <w:szCs w:val="22"/>
          <w:shd w:val="clear" w:color="000000" w:fill="auto"/>
          <w:lang w:eastAsia="zh-CN"/>
        </w:rPr>
      </w:pPr>
      <w:r w:rsidRPr="00AA50F1">
        <w:rPr>
          <w:rFonts w:ascii="굴림" w:hAnsiTheme="minorHAnsi" w:cstheme="minorBidi"/>
          <w:b/>
          <w:color w:val="auto"/>
          <w:kern w:val="2"/>
          <w:szCs w:val="22"/>
          <w:shd w:val="clear" w:color="000000" w:fill="auto"/>
          <w:lang w:eastAsia="zh-CN"/>
        </w:rPr>
        <w:t xml:space="preserve">주제어: </w:t>
      </w:r>
      <w:r w:rsidR="00ED51B3" w:rsidRPr="00AA50F1">
        <w:rPr>
          <w:rFonts w:ascii="굴림" w:hAnsiTheme="minorHAnsi" w:cstheme="minorBidi" w:hint="eastAsia"/>
          <w:color w:val="auto"/>
          <w:kern w:val="2"/>
          <w:szCs w:val="22"/>
          <w:shd w:val="clear" w:color="000000" w:fill="auto"/>
        </w:rPr>
        <w:t>희소 데이터, 구매</w:t>
      </w:r>
      <w:r w:rsidR="005F2C88" w:rsidRPr="00AA50F1">
        <w:rPr>
          <w:rFonts w:ascii="굴림" w:hAnsiTheme="minorHAnsi" w:cstheme="minorBidi" w:hint="eastAsia"/>
          <w:color w:val="auto"/>
          <w:kern w:val="2"/>
          <w:szCs w:val="22"/>
          <w:shd w:val="clear" w:color="000000" w:fill="auto"/>
        </w:rPr>
        <w:t xml:space="preserve"> 예측, 도메인 지식 모델링, </w:t>
      </w:r>
      <w:proofErr w:type="spellStart"/>
      <w:r w:rsidR="005F2C88" w:rsidRPr="00AA50F1">
        <w:rPr>
          <w:rFonts w:ascii="굴림" w:hAnsiTheme="minorHAnsi" w:cstheme="minorBidi" w:hint="eastAsia"/>
          <w:color w:val="auto"/>
          <w:kern w:val="2"/>
          <w:szCs w:val="22"/>
          <w:shd w:val="clear" w:color="000000" w:fill="auto"/>
        </w:rPr>
        <w:t>머신러닝</w:t>
      </w:r>
      <w:proofErr w:type="spellEnd"/>
      <w:r w:rsidR="005F2C88" w:rsidRPr="00AA50F1">
        <w:rPr>
          <w:rFonts w:ascii="굴림" w:hAnsiTheme="minorHAnsi" w:cstheme="minorBidi" w:hint="eastAsia"/>
          <w:color w:val="auto"/>
          <w:kern w:val="2"/>
          <w:szCs w:val="22"/>
          <w:shd w:val="clear" w:color="000000" w:fill="auto"/>
        </w:rPr>
        <w:t xml:space="preserve"> vs 딥러닝, 설명가능한 AI</w:t>
      </w:r>
    </w:p>
    <w:p w14:paraId="59B36FBC" w14:textId="77777777" w:rsidR="00D0367B" w:rsidRDefault="00D0367B" w:rsidP="00D0367B">
      <w:pPr>
        <w:pStyle w:val="af8"/>
        <w:pBdr>
          <w:top w:val="none" w:sz="0" w:space="0" w:color="000000"/>
          <w:left w:val="none" w:sz="0" w:space="0" w:color="000000"/>
          <w:bottom w:val="none" w:sz="0" w:space="0" w:color="000000"/>
          <w:right w:val="none" w:sz="0" w:space="0" w:color="000000"/>
        </w:pBdr>
        <w:rPr>
          <w:rFonts w:ascii="굴림" w:hAnsiTheme="minorHAnsi" w:cstheme="minorBidi"/>
          <w:kern w:val="2"/>
          <w:szCs w:val="22"/>
          <w:shd w:val="clear" w:color="000000" w:fill="auto"/>
          <w:lang w:eastAsia="zh-CN"/>
        </w:rPr>
      </w:pPr>
    </w:p>
    <w:p w14:paraId="69E187DB" w14:textId="7D6DD5EB" w:rsidR="000F166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r w:rsidRPr="000F166B">
        <w:rPr>
          <w:rFonts w:ascii="Times New Roman" w:eastAsia="함초롬바탕" w:hAnsi="Times New Roman" w:cs="Times New Roman"/>
          <w:color w:val="auto"/>
          <w:kern w:val="2"/>
          <w:szCs w:val="22"/>
          <w:shd w:val="clear" w:color="000000" w:fill="auto"/>
        </w:rPr>
        <w:t>Despite the ubiquity of deep learning, its efficacy in Customer Relationship Management</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characterized by sparse, tabular, and highly imbalanced data</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remains debatable. This study challenges the indiscriminate application of deep learning by proposing a Theory-Guided Feature Engineering framework. We incorporate four key marketing theories</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purchase cycle, temporal dynamics, marketing fatigue, and path efficiency</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as inductive biases into the modeling process. Empirical analysis using the extremely sparse REES46 dataset (0.12% conversion rate) demonstrates that a tree-based model (</w:t>
      </w:r>
      <w:proofErr w:type="spellStart"/>
      <w:r w:rsidRPr="000F166B">
        <w:rPr>
          <w:rFonts w:ascii="Times New Roman" w:eastAsia="함초롬바탕" w:hAnsi="Times New Roman" w:cs="Times New Roman"/>
          <w:color w:val="auto"/>
          <w:kern w:val="2"/>
          <w:szCs w:val="22"/>
          <w:shd w:val="clear" w:color="000000" w:fill="auto"/>
        </w:rPr>
        <w:t>XGBoost</w:t>
      </w:r>
      <w:proofErr w:type="spellEnd"/>
      <w:r w:rsidRPr="000F166B">
        <w:rPr>
          <w:rFonts w:ascii="Times New Roman" w:eastAsia="함초롬바탕" w:hAnsi="Times New Roman" w:cs="Times New Roman"/>
          <w:color w:val="auto"/>
          <w:kern w:val="2"/>
          <w:szCs w:val="22"/>
          <w:shd w:val="clear" w:color="000000" w:fill="auto"/>
        </w:rPr>
        <w:t>) enhanced with domain knowledge significantly outperforms complex deep learning architectures in both performance and computational efficiency. The proposed framework achieved a 23.14% improvement in F1-score over baselines and demonstrated a 13.1% reduction in conversion costs. Furthermore, SHAP analysis identified marketing fatigue and repurchase readiness as critical decision-making thresholds, offering superior interpretability compared to black-box models. Advocating for a shift from model-centric to Data-Centric AI, this research suggests that integrating domain theory with lightweight algorithms offers a sustainable (Green AI) and explainable optimal solution for business decision-making.</w:t>
      </w:r>
    </w:p>
    <w:p w14:paraId="0C25D6C5" w14:textId="77777777" w:rsidR="000F166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p>
    <w:p w14:paraId="4BA637DD" w14:textId="22AD00DC" w:rsidR="00D0367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r w:rsidRPr="000F166B">
        <w:rPr>
          <w:rFonts w:ascii="Times New Roman" w:eastAsia="함초롬바탕" w:hAnsi="Times New Roman" w:cs="Times New Roman"/>
          <w:b/>
          <w:bCs/>
          <w:color w:val="auto"/>
          <w:kern w:val="2"/>
          <w:szCs w:val="22"/>
          <w:shd w:val="clear" w:color="000000" w:fill="auto"/>
        </w:rPr>
        <w:t>Keywords:</w:t>
      </w:r>
      <w:r w:rsidRPr="000F166B">
        <w:rPr>
          <w:rFonts w:ascii="Times New Roman" w:eastAsia="함초롬바탕" w:hAnsi="Times New Roman" w:cs="Times New Roman"/>
          <w:color w:val="auto"/>
          <w:kern w:val="2"/>
          <w:szCs w:val="22"/>
          <w:shd w:val="clear" w:color="000000" w:fill="auto"/>
        </w:rPr>
        <w:t xml:space="preserve"> Sparse Data, Purchase Prediction, Domain Knowledge Modeling, ML vs. DL, Explainable AI (XAI)</w:t>
      </w:r>
    </w:p>
    <w:p w14:paraId="1EEF522F" w14:textId="77777777" w:rsidR="003C5459" w:rsidRPr="00D0367B" w:rsidRDefault="003C5459" w:rsidP="009B7D04">
      <w:pPr>
        <w:wordWrap/>
        <w:spacing w:line="432" w:lineRule="auto"/>
        <w:rPr>
          <w:rFonts w:ascii="굴림" w:eastAsia="굴림" w:hAnsi="굴림"/>
          <w:b/>
          <w:bCs/>
          <w:sz w:val="36"/>
          <w:szCs w:val="36"/>
        </w:rPr>
        <w:sectPr w:rsidR="003C5459" w:rsidRPr="00D0367B" w:rsidSect="00B14B53">
          <w:pgSz w:w="11906" w:h="16838"/>
          <w:pgMar w:top="1134" w:right="1701" w:bottom="1134" w:left="1701" w:header="1417" w:footer="1417" w:gutter="0"/>
          <w:cols w:space="425"/>
          <w:docGrid w:linePitch="360"/>
        </w:sectPr>
      </w:pPr>
    </w:p>
    <w:p w14:paraId="441B5164" w14:textId="77777777" w:rsidR="00D35A90" w:rsidRPr="006A7A3C" w:rsidRDefault="00D35A90" w:rsidP="009B7D04">
      <w:pPr>
        <w:wordWrap/>
        <w:spacing w:line="432" w:lineRule="auto"/>
        <w:rPr>
          <w:rFonts w:ascii="굴림" w:eastAsia="굴림" w:hAnsi="굴림"/>
          <w:b/>
          <w:bCs/>
          <w:sz w:val="36"/>
          <w:szCs w:val="36"/>
        </w:rPr>
      </w:pPr>
      <w:bookmarkStart w:id="0" w:name="OLE_LINK21"/>
      <w:proofErr w:type="spellStart"/>
      <w:r w:rsidRPr="006A7A3C">
        <w:rPr>
          <w:rFonts w:ascii="굴림" w:eastAsia="굴림" w:hAnsi="굴림" w:hint="eastAsia"/>
          <w:b/>
          <w:bCs/>
          <w:sz w:val="36"/>
          <w:szCs w:val="36"/>
        </w:rPr>
        <w:lastRenderedPageBreak/>
        <w:t>Ⅰ</w:t>
      </w:r>
      <w:proofErr w:type="spellEnd"/>
      <w:r>
        <w:rPr>
          <w:rFonts w:ascii="굴림" w:eastAsia="굴림" w:hAnsi="굴림" w:hint="eastAsia"/>
          <w:b/>
          <w:bCs/>
          <w:sz w:val="36"/>
          <w:szCs w:val="36"/>
        </w:rPr>
        <w:t xml:space="preserve">. </w:t>
      </w:r>
      <w:r w:rsidRPr="006A7A3C">
        <w:rPr>
          <w:rFonts w:ascii="굴림" w:eastAsia="굴림" w:hAnsi="굴림"/>
          <w:b/>
          <w:bCs/>
          <w:sz w:val="36"/>
          <w:szCs w:val="36"/>
        </w:rPr>
        <w:t>서론</w:t>
      </w:r>
    </w:p>
    <w:p w14:paraId="24DB0E1B" w14:textId="77777777" w:rsidR="00487E84" w:rsidRPr="00865792" w:rsidRDefault="00487E84" w:rsidP="00487E84">
      <w:pPr>
        <w:wordWrap/>
        <w:spacing w:line="432" w:lineRule="auto"/>
        <w:ind w:firstLineChars="100" w:firstLine="200"/>
        <w:rPr>
          <w:rFonts w:ascii="굴림" w:eastAsia="굴림" w:hAnsi="굴림"/>
        </w:rPr>
      </w:pPr>
      <w:bookmarkStart w:id="1" w:name="OLE_LINK20"/>
      <w:bookmarkEnd w:id="0"/>
      <w:r w:rsidRPr="00865792">
        <w:rPr>
          <w:rFonts w:ascii="굴림" w:eastAsia="굴림" w:hAnsi="굴림"/>
        </w:rPr>
        <w:t>오늘날의 고객은 즉각적으로 구매를 결정하지 않는다. 이메일을 열어보고, 며칠 뒤 모바일 푸시 알림을 확인하며, SMS를 수신한 뒤에 비로소 결제 버튼을 누른다. 이처럼 산발적으로 흩어진 접점이 누적되어 하나의 복잡한 고객 여정(Customer Journey)이 완성된다</w:t>
      </w:r>
      <w:r>
        <w:rPr>
          <w:rFonts w:ascii="굴림" w:eastAsia="굴림" w:hAnsi="굴림"/>
        </w:rPr>
        <w:fldChar w:fldCharType="begin"/>
      </w:r>
      <w:r>
        <w:rPr>
          <w:rFonts w:ascii="굴림" w:eastAsia="굴림" w:hAnsi="굴림"/>
        </w:rPr>
        <w:instrText xml:space="preserve"> ADDIN EN.CITE &lt;EndNote&gt;&lt;Cite&gt;&lt;Author&gt;Harris&lt;/Author&gt;&lt;Year&gt;2020&lt;/Year&gt;&lt;RecNum&gt;98&lt;/RecNum&gt;&lt;DisplayText&gt;(Harris et al., 2020)&lt;/DisplayText&gt;&lt;record&gt;&lt;rec-number&gt;98&lt;/rec-number&gt;&lt;foreign-keys&gt;&lt;key app="EN" db-id="ewvsd52dbdwvxke5xwdvp5vrf95pdp9pzrvs" timestamp="1769060903"&gt;98&lt;/key&gt;&lt;/foreign-keys&gt;&lt;ref-type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Pr>
          <w:rFonts w:ascii="굴림" w:eastAsia="굴림" w:hAnsi="굴림"/>
        </w:rPr>
        <w:fldChar w:fldCharType="separate"/>
      </w:r>
      <w:r>
        <w:rPr>
          <w:rFonts w:ascii="굴림" w:eastAsia="굴림" w:hAnsi="굴림"/>
          <w:noProof/>
        </w:rPr>
        <w:t>(Harris et al., 2020)</w:t>
      </w:r>
      <w:r>
        <w:rPr>
          <w:rFonts w:ascii="굴림" w:eastAsia="굴림" w:hAnsi="굴림"/>
        </w:rPr>
        <w:fldChar w:fldCharType="end"/>
      </w:r>
      <w:r w:rsidRPr="00865792">
        <w:rPr>
          <w:rFonts w:ascii="굴림" w:eastAsia="굴림" w:hAnsi="굴림"/>
        </w:rPr>
        <w:t>. 기업 입장에서 이 파편화된 기록을 연결하여 누가 구매할지 예측하고, 한정된 마케팅 예산을 어디에 투입할지 결정하는 것은 수익성과 직결되는 지속 가능성을 위한 핵심 과제다. 그럼에도 불구하고 많은 기업 실무에서는 여전히 마지막 접점에만 기여도를 부여</w:t>
      </w:r>
      <w:r w:rsidRPr="00865792">
        <w:rPr>
          <w:rFonts w:ascii="굴림" w:eastAsia="굴림" w:hAnsi="굴림" w:hint="eastAsia"/>
        </w:rPr>
        <w:t>하거나</w:t>
      </w:r>
      <w:r w:rsidRPr="00865792">
        <w:rPr>
          <w:rFonts w:ascii="굴림" w:eastAsia="굴림" w:hAnsi="굴림"/>
        </w:rPr>
        <w:t>, 임의 가중치를 부여하는 단순 휴리스틱</w:t>
      </w:r>
      <w:r w:rsidRPr="00865792">
        <w:rPr>
          <w:rFonts w:ascii="굴림" w:eastAsia="굴림" w:hAnsi="굴림" w:hint="eastAsia"/>
        </w:rPr>
        <w:t xml:space="preserve"> </w:t>
      </w:r>
      <w:r w:rsidRPr="00865792">
        <w:rPr>
          <w:rFonts w:ascii="굴림" w:eastAsia="굴림" w:hAnsi="굴림"/>
        </w:rPr>
        <w:t>모델에 의존하고 있어, 최종 구매에 이르기까지 고객이 거쳐온 선행 접점들의 기여도를 과소평가하고, 구매 의사결정의 인과관계를 지나치게 단순화하는 결과를 초래한다.</w:t>
      </w:r>
    </w:p>
    <w:p w14:paraId="02B8F296"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디지털</w:t>
      </w:r>
      <w:r w:rsidRPr="00865792">
        <w:rPr>
          <w:rFonts w:ascii="굴림" w:eastAsia="굴림" w:hAnsi="굴림"/>
        </w:rPr>
        <w:t xml:space="preserve"> 전환이 가속화됨에 따라 현대 기업은 전례 없는 양의 고객 상호작용 데이터를 축적하고 있다. 고객 여정은 더 이상 선형적인 깔때기(Funnel) 구조가 아니라, 이메일 개봉, 앱 푸시 확인, 소셜 미디어 클릭 등 다채널에서 발생하는 파편화된 접점들의 비선형적 집합체로 진화하였다</w:t>
      </w:r>
      <w:r>
        <w:rPr>
          <w:rFonts w:ascii="굴림" w:eastAsia="굴림" w:hAnsi="굴림"/>
        </w:rPr>
        <w:fldChar w:fldCharType="begin"/>
      </w:r>
      <w:r>
        <w:rPr>
          <w:rFonts w:ascii="굴림" w:eastAsia="굴림" w:hAnsi="굴림"/>
        </w:rPr>
        <w:instrText xml:space="preserve"> ADDIN EN.CITE &lt;EndNote&gt;&lt;Cite&gt;&lt;Author&gt;Vasileva&lt;/Author&gt;&lt;Year&gt;2024&lt;/Year&gt;&lt;RecNum&gt;99&lt;/RecNum&gt;&lt;DisplayText&gt;(Vasileva, 2024)&lt;/DisplayText&gt;&lt;record&gt;&lt;rec-number&gt;99&lt;/rec-number&gt;&lt;foreign-keys&gt;&lt;key app="EN" db-id="ewvsd52dbdwvxke5xwdvp5vrf95pdp9pzrvs" timestamp="1769060903"&gt;99&lt;/key&gt;&lt;/foreign-keys&gt;&lt;ref-type name="Conference Proceedings"&gt;10&lt;/ref-type&gt;&lt;contributors&gt;&lt;authors&gt;&lt;author&gt;Vasileva, Steliana&lt;/author&gt;&lt;/authors&gt;&lt;/contributors&gt;&lt;titles&gt;&lt;title&gt;Cutting through the noise: understanding the usage of the customer journey mapping&lt;/title&gt;&lt;secondary-title&gt;Competitivitatea şi inovarea în economia cunoaşterii&lt;/secondary-title&gt;&lt;/titles&gt;&lt;pages&gt;42-50&lt;/pages&gt;&lt;dates&gt;&lt;year&gt;2024&lt;/year&gt;&lt;/dates&gt;&lt;urls&gt;&lt;/urls&gt;&lt;/record&gt;&lt;/Cite&gt;&lt;/EndNote&gt;</w:instrText>
      </w:r>
      <w:r>
        <w:rPr>
          <w:rFonts w:ascii="굴림" w:eastAsia="굴림" w:hAnsi="굴림"/>
        </w:rPr>
        <w:fldChar w:fldCharType="separate"/>
      </w:r>
      <w:r>
        <w:rPr>
          <w:rFonts w:ascii="굴림" w:eastAsia="굴림" w:hAnsi="굴림"/>
          <w:noProof/>
        </w:rPr>
        <w:t>(Vasileva, 2024)</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기업들은 이러한 </w:t>
      </w:r>
      <w:proofErr w:type="spellStart"/>
      <w:r w:rsidRPr="00865792">
        <w:rPr>
          <w:rFonts w:ascii="굴림" w:eastAsia="굴림" w:hAnsi="굴림"/>
        </w:rPr>
        <w:t>페타바이트</w:t>
      </w:r>
      <w:proofErr w:type="spellEnd"/>
      <w:r w:rsidRPr="00865792">
        <w:rPr>
          <w:rFonts w:ascii="굴림" w:eastAsia="굴림" w:hAnsi="굴림"/>
        </w:rPr>
        <w:t xml:space="preserve"> 규모의 로그 데이터가 고객 행동을 완벽하게 설명해 줄 것이라는 데이터의 풍요를 기대하지만, 실제 분석 환경에서</w:t>
      </w:r>
      <w:r w:rsidRPr="00865792">
        <w:rPr>
          <w:rFonts w:ascii="굴림" w:eastAsia="굴림" w:hAnsi="굴림" w:hint="eastAsia"/>
        </w:rPr>
        <w:t>는</w:t>
      </w:r>
      <w:r w:rsidRPr="00865792">
        <w:rPr>
          <w:rFonts w:ascii="굴림" w:eastAsia="굴림" w:hAnsi="굴림"/>
        </w:rPr>
        <w:t xml:space="preserve"> 심각한 정보의 희소성(Sparsity) 문제에 직면한다</w:t>
      </w:r>
      <w:r>
        <w:rPr>
          <w:rFonts w:ascii="굴림" w:eastAsia="굴림" w:hAnsi="굴림"/>
        </w:rPr>
        <w:fldChar w:fldCharType="begin"/>
      </w:r>
      <w:r>
        <w:rPr>
          <w:rFonts w:ascii="굴림" w:eastAsia="굴림" w:hAnsi="굴림"/>
        </w:rPr>
        <w:instrText xml:space="preserve"> ADDIN EN.CITE &lt;EndNote&gt;&lt;Cite&gt;&lt;Author&gt;Jia&lt;/Author&gt;&lt;Year&gt;2017&lt;/Year&gt;&lt;RecNum&gt;100&lt;/RecNum&gt;&lt;DisplayText&gt;(Jia et al., 2017)&lt;/DisplayText&gt;&lt;record&gt;&lt;rec-number&gt;100&lt;/rec-number&gt;&lt;foreign-keys&gt;&lt;key app="EN" db-id="ewvsd52dbdwvxke5xwdvp5vrf95pdp9pzrvs" timestamp="1769060903"&gt;100&lt;/key&gt;&lt;/foreign-keys&gt;&lt;ref-type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(CITS)&lt;/secondary-title&gt;&lt;/titles&gt;&lt;pages&gt;1-5&lt;/pages&gt;&lt;dates&gt;&lt;year&gt;2017&lt;/year&gt;&lt;/dates&gt;&lt;publisher&gt;IEEE&lt;/publisher&gt;&lt;isbn&gt;1509059571&lt;/isbn&gt;&lt;urls&gt;&lt;/urls&gt;&lt;/record&gt;&lt;/Cite&gt;&lt;/EndNote&gt;</w:instrText>
      </w:r>
      <w:r>
        <w:rPr>
          <w:rFonts w:ascii="굴림" w:eastAsia="굴림" w:hAnsi="굴림"/>
        </w:rPr>
        <w:fldChar w:fldCharType="separate"/>
      </w:r>
      <w:r>
        <w:rPr>
          <w:rFonts w:ascii="굴림" w:eastAsia="굴림" w:hAnsi="굴림"/>
          <w:noProof/>
        </w:rPr>
        <w:t>(Jia et al., 2017)</w:t>
      </w:r>
      <w:r>
        <w:rPr>
          <w:rFonts w:ascii="굴림" w:eastAsia="굴림" w:hAnsi="굴림"/>
        </w:rPr>
        <w:fldChar w:fldCharType="end"/>
      </w:r>
      <w:r w:rsidRPr="00865792">
        <w:rPr>
          <w:rFonts w:ascii="굴림" w:eastAsia="굴림" w:hAnsi="굴림"/>
        </w:rPr>
        <w:t>.</w:t>
      </w:r>
    </w:p>
    <w:bookmarkEnd w:id="1"/>
    <w:p w14:paraId="0C3F10A1" w14:textId="77777777" w:rsidR="00487E84" w:rsidRPr="00865792" w:rsidRDefault="00487E84" w:rsidP="00487E84">
      <w:pPr>
        <w:wordWrap/>
        <w:spacing w:after="100" w:afterAutospacing="1" w:line="432" w:lineRule="auto"/>
        <w:ind w:firstLineChars="100" w:firstLine="200"/>
        <w:rPr>
          <w:rFonts w:ascii="굴림" w:eastAsia="굴림" w:hAnsi="굴림"/>
        </w:rPr>
      </w:pPr>
      <w:r w:rsidRPr="00865792">
        <w:rPr>
          <w:rFonts w:ascii="굴림" w:eastAsia="굴림" w:hAnsi="굴림" w:hint="eastAsia"/>
        </w:rPr>
        <w:t>일반적인</w:t>
      </w:r>
      <w:r w:rsidRPr="00865792">
        <w:rPr>
          <w:rFonts w:ascii="굴림" w:eastAsia="굴림" w:hAnsi="굴림"/>
        </w:rPr>
        <w:t xml:space="preserve"> </w:t>
      </w:r>
      <w:proofErr w:type="spellStart"/>
      <w:r w:rsidRPr="00865792">
        <w:rPr>
          <w:rFonts w:ascii="굴림" w:eastAsia="굴림" w:hAnsi="굴림"/>
        </w:rPr>
        <w:t>이커머스</w:t>
      </w:r>
      <w:proofErr w:type="spellEnd"/>
      <w:r w:rsidRPr="00865792">
        <w:rPr>
          <w:rFonts w:ascii="굴림" w:eastAsia="굴림" w:hAnsi="굴림"/>
        </w:rPr>
        <w:t xml:space="preserve"> 환경에서 구매 전환율은 2~3% 수준에 불과하며, 이는 전체 데이터의 97% 이상이 구매와 직접적 관련이 없는 노이즈(Noise)이거나 단순 탐색 행동임을 의미한다. 이러한 데이터의 희소성은 기계 학습 모델</w:t>
      </w:r>
      <w:r>
        <w:rPr>
          <w:rFonts w:ascii="굴림" w:eastAsia="굴림" w:hAnsi="굴림"/>
        </w:rPr>
        <w:fldChar w:fldCharType="begin"/>
      </w:r>
      <w:r>
        <w:rPr>
          <w:rFonts w:ascii="굴림" w:eastAsia="굴림" w:hAnsi="굴림"/>
        </w:rPr>
        <w:instrText xml:space="preserve"> ADDIN EN.CITE &lt;EndNote&gt;&lt;Cite&gt;&lt;Author&gt;Shin&lt;/Author&gt;&lt;Year&gt;2022&lt;/Year&gt;&lt;RecNum&gt;101&lt;/RecNum&gt;&lt;DisplayText&gt;(Shin et al., 2022)&lt;/DisplayText&gt;&lt;record&gt;&lt;rec-number&gt;101&lt;/rec-number&gt;&lt;foreign-keys&gt;&lt;key app="EN" db-id="ewvsd52dbdwvxke5xwdvp5vrf95pdp9pzrvs" timestamp="1769060903"&gt;101&lt;/key&gt;&lt;/foreign-keys&gt;&lt;ref-type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(KSE)&lt;/secondary-title&gt;&lt;/titles&gt;&lt;pages&gt;1-6&lt;/pages&gt;&lt;dates&gt;&lt;year&gt;2022&lt;/year&gt;&lt;/dates&gt;&lt;publisher&gt;IEEE&lt;/publisher&gt;&lt;isbn&gt;1665452811&lt;/isbn&gt;&lt;urls&gt;&lt;/urls&gt;&lt;/record&gt;&lt;/Cite&gt;&lt;/EndNote&gt;</w:instrText>
      </w:r>
      <w:r>
        <w:rPr>
          <w:rFonts w:ascii="굴림" w:eastAsia="굴림" w:hAnsi="굴림"/>
        </w:rPr>
        <w:fldChar w:fldCharType="separate"/>
      </w:r>
      <w:r>
        <w:rPr>
          <w:rFonts w:ascii="굴림" w:eastAsia="굴림" w:hAnsi="굴림"/>
          <w:noProof/>
        </w:rPr>
        <w:t>(Shin et al., 2022)</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특히 최근 각광받는 딥러닝(Deep Learning) 모델의 학습을 저해하는 결정적 요인으로 작용한다. 딥러닝 모델은 데이터 내의 복잡한 잠재 표현(Latent Representation)을 스스로 학습하기 위해 방대한 양의 밀도 </w:t>
      </w:r>
      <w:r w:rsidRPr="00865792">
        <w:rPr>
          <w:rFonts w:ascii="굴림" w:eastAsia="굴림" w:hAnsi="굴림" w:hint="eastAsia"/>
        </w:rPr>
        <w:t>높은</w:t>
      </w:r>
      <w:r w:rsidRPr="00865792">
        <w:rPr>
          <w:rFonts w:ascii="굴림" w:eastAsia="굴림" w:hAnsi="굴림"/>
        </w:rPr>
        <w:t xml:space="preserve"> 데이터를 필요로 하는데</w:t>
      </w:r>
      <w:r>
        <w:rPr>
          <w:rFonts w:ascii="굴림" w:eastAsia="굴림" w:hAnsi="굴림"/>
        </w:rPr>
        <w:fldChar w:fldCharType="begin"/>
      </w:r>
      <w:r>
        <w:rPr>
          <w:rFonts w:ascii="굴림" w:eastAsia="굴림" w:hAnsi="굴림"/>
        </w:rPr>
        <w:instrText xml:space="preserve"> ADDIN EN.CITE &lt;EndNote&gt;&lt;Cite&gt;&lt;Author&gt;Salakhutdinov&lt;/Author&gt;&lt;Year&gt;2015&lt;/Year&gt;&lt;RecNum&gt;102&lt;/RecNum&gt;&lt;DisplayText&gt;(Salakhutdinov, 2015)&lt;/DisplayText&gt;&lt;record&gt;&lt;rec-number&gt;102&lt;/rec-number&gt;&lt;foreign-keys&gt;&lt;key app="EN" db-id="ewvsd52dbdwvxke5xwdvp5vrf95pdp9pzrvs" timestamp="1769060903"&gt;102&lt;/key&gt;&lt;/foreign-keys&gt;&lt;ref-type name="Journal Article"&gt;17&lt;/ref-type&gt;&lt;contributors&gt;&lt;authors&gt;&lt;author&gt;Salakhutdinov, Ruslan&lt;/author&gt;&lt;/authors&gt;&lt;/contributors&gt;&lt;titles&gt;&lt;title&gt;Learning deep generative models&lt;/title&gt;&lt;secondary-title&gt;Annual Review of Statistics and Its Application&lt;/secondary-title&gt;&lt;/titles&gt;&lt;periodical&gt;&lt;full-title&gt;Annual Review of Statistics and Its Application&lt;/full-title&gt;&lt;/periodical&gt;&lt;pages&gt;361-385&lt;/pages&gt;&lt;volume&gt;2&lt;/volume&gt;&lt;number&gt;1&lt;/number&gt;&lt;dates&gt;&lt;year&gt;2015&lt;/year&gt;&lt;/dates&gt;&lt;isbn&gt;2326-8298&lt;/isbn&gt;&lt;urls&gt;&lt;/urls&gt;&lt;/record&gt;&lt;/Cite&gt;&lt;/EndNote&gt;</w:instrText>
      </w:r>
      <w:r>
        <w:rPr>
          <w:rFonts w:ascii="굴림" w:eastAsia="굴림" w:hAnsi="굴림"/>
        </w:rPr>
        <w:fldChar w:fldCharType="separate"/>
      </w:r>
      <w:r>
        <w:rPr>
          <w:rFonts w:ascii="굴림" w:eastAsia="굴림" w:hAnsi="굴림"/>
          <w:noProof/>
        </w:rPr>
        <w:t>(Salakhutdinov, 2015)</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고객 로그와 같은 스위스 치즈(Swiss Cheese) 형태의 구멍 난 데이터 구조에서는 </w:t>
      </w:r>
      <w:proofErr w:type="spellStart"/>
      <w:r w:rsidRPr="00865792">
        <w:rPr>
          <w:rFonts w:ascii="굴림" w:eastAsia="굴림" w:hAnsi="굴림"/>
        </w:rPr>
        <w:t>과적합</w:t>
      </w:r>
      <w:proofErr w:type="spellEnd"/>
      <w:r w:rsidRPr="00865792">
        <w:rPr>
          <w:rFonts w:ascii="굴림" w:eastAsia="굴림" w:hAnsi="굴림"/>
        </w:rPr>
        <w:t>(Overfitting)되거나 수렴에 실패할 가능성이 높기 때문이다</w:t>
      </w:r>
      <w:r>
        <w:rPr>
          <w:rFonts w:ascii="굴림" w:eastAsia="굴림" w:hAnsi="굴림"/>
        </w:rPr>
        <w:fldChar w:fldCharType="begin"/>
      </w:r>
      <w:r>
        <w:rPr>
          <w:rFonts w:ascii="굴림" w:eastAsia="굴림" w:hAnsi="굴림"/>
        </w:rPr>
        <w:instrText xml:space="preserve"> ADDIN EN.CITE &lt;EndNote&gt;&lt;Cite&gt;&lt;Author&gt;He&lt;/Author&gt;&lt;Year&gt;2022&lt;/Year&gt;&lt;RecNum&gt;103&lt;/RecNum&gt;&lt;DisplayText&gt;(He et al., 2022)&lt;/DisplayText&gt;&lt;record&gt;&lt;rec-number&gt;103&lt;/rec-number&gt;&lt;foreign-keys&gt;&lt;key app="EN" db-id="ewvsd52dbdwvxke5xwdvp5vrf95pdp9pzrvs" timestamp="1769060903"&gt;103&lt;/key&gt;&lt;/foreign-keys&gt;&lt;ref-type name="Conference Proceedings"&gt;10&lt;/ref-type&gt;&lt;contributors&gt;&lt;authors&gt;&lt;author&gt;He, Zheng&lt;/author&gt;&lt;author&gt;Xie, Zeke&lt;/author&gt;&lt;author&gt;Zhu, Quanzhi&lt;/author&gt;&lt;author&gt;Qin, Zengchang&lt;/author&gt;&lt;/authors&gt;&lt;/contributors&gt;&lt;titles&gt;&lt;title&gt;Sparse double descent: Where network pruning aggravates overfitting&lt;/title&gt;&lt;secondary-title&gt;International Conference on Machine Learning&lt;/secondary-title&gt;&lt;/titles&gt;&lt;pages&gt;8635-8659&lt;/pages&gt;&lt;dates&gt;&lt;year&gt;2022&lt;/year&gt;&lt;/dates&gt;&lt;publisher&gt;PMLR&lt;/publisher&gt;&lt;isbn&gt;2640-3498&lt;/isbn&gt;&lt;urls&gt;&lt;/urls&gt;&lt;/record&gt;&lt;/Cite&gt;&lt;/EndNote&gt;</w:instrText>
      </w:r>
      <w:r>
        <w:rPr>
          <w:rFonts w:ascii="굴림" w:eastAsia="굴림" w:hAnsi="굴림"/>
        </w:rPr>
        <w:fldChar w:fldCharType="separate"/>
      </w:r>
      <w:r>
        <w:rPr>
          <w:rFonts w:ascii="굴림" w:eastAsia="굴림" w:hAnsi="굴림"/>
          <w:noProof/>
        </w:rPr>
        <w:t>(He et al., 2022)</w:t>
      </w:r>
      <w:r>
        <w:rPr>
          <w:rFonts w:ascii="굴림" w:eastAsia="굴림" w:hAnsi="굴림"/>
        </w:rPr>
        <w:fldChar w:fldCharType="end"/>
      </w:r>
      <w:r>
        <w:rPr>
          <w:rFonts w:ascii="굴림" w:eastAsia="굴림" w:hAnsi="굴림" w:hint="eastAsia"/>
        </w:rPr>
        <w:t xml:space="preserve">. </w:t>
      </w:r>
    </w:p>
    <w:p w14:paraId="6A6DA371"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학계와 산업계에서는 이미지 인식이나 자연어 처리(NLP) 분야에서 트랜스포머(Transformer)와 같은 딥러닝 아키텍처가 거둔 압도적 성과에 힘입어</w:t>
      </w:r>
      <w:r>
        <w:rPr>
          <w:rFonts w:ascii="굴림" w:eastAsia="굴림" w:hAnsi="굴림"/>
        </w:rPr>
        <w:fldChar w:fldCharType="begin"/>
      </w:r>
      <w:r>
        <w:rPr>
          <w:rFonts w:ascii="굴림" w:eastAsia="굴림" w:hAnsi="굴림"/>
        </w:rPr>
        <w:instrText xml:space="preserve"> ADDIN EN.CITE &lt;EndNote&gt;&lt;Cite&gt;&lt;Author&gt;Vaswani&lt;/Author&gt;&lt;Year&gt;2017&lt;/Year&gt;&lt;RecNum&gt;104&lt;/RecNum&gt;&lt;DisplayText&gt;(Vaswani et al., 2017)&lt;/DisplayText&gt;&lt;record&gt;&lt;rec-number&gt;104&lt;/rec-number&gt;&lt;foreign-keys&gt;&lt;key app="EN" db-id="ewvsd52dbdwvxke5xwdvp5vrf95pdp9pzrvs" timestamp="1769060903"&gt;104&lt;/key&gt;&lt;/foreign-keys&gt;&lt;ref-type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Pr>
          <w:rFonts w:ascii="굴림" w:eastAsia="굴림" w:hAnsi="굴림"/>
        </w:rPr>
        <w:fldChar w:fldCharType="separate"/>
      </w:r>
      <w:r>
        <w:rPr>
          <w:rFonts w:ascii="굴림" w:eastAsia="굴림" w:hAnsi="굴림"/>
          <w:noProof/>
        </w:rPr>
        <w:t>(Vaswani et al., 2017)</w:t>
      </w:r>
      <w:r>
        <w:rPr>
          <w:rFonts w:ascii="굴림" w:eastAsia="굴림" w:hAnsi="굴림"/>
        </w:rPr>
        <w:fldChar w:fldCharType="end"/>
      </w:r>
      <w:r w:rsidRPr="00865792">
        <w:rPr>
          <w:rFonts w:ascii="굴림" w:eastAsia="굴림" w:hAnsi="굴림"/>
        </w:rPr>
        <w:t>, 시계열 마케팅 데이터에도 LSTM(Long Short-Term Memory)이나 RNN(Recurrent Neural Network)을 적용하려는 시도가 주류를 이루고 있다</w:t>
      </w:r>
      <w:r>
        <w:rPr>
          <w:rFonts w:ascii="굴림" w:eastAsia="굴림" w:hAnsi="굴림"/>
        </w:rPr>
        <w:fldChar w:fldCharType="begin"/>
      </w:r>
      <w:r>
        <w:rPr>
          <w:rFonts w:ascii="굴림" w:eastAsia="굴림" w:hAnsi="굴림"/>
        </w:rPr>
        <w:instrText xml:space="preserve"> ADDIN EN.CITE &lt;EndNote&gt;&lt;Cite&gt;&lt;Author&gt;Du&lt;/Author&gt;&lt;Year&gt;2019&lt;/Year&gt;&lt;RecNum&gt;105&lt;/RecNum&gt;&lt;DisplayText&gt;(Du et al., 2019)&lt;/DisplayText&gt;&lt;record&gt;&lt;rec-number&gt;105&lt;/rec-number&gt;&lt;foreign-keys&gt;&lt;key app="EN" db-id="ewvsd52dbdwvxke5xwdvp5vrf95pdp9pzrvs" timestamp="1769060903"&gt;105&lt;/key&gt;&lt;/foreign-keys&gt;&lt;ref-type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Pr>
          <w:rFonts w:ascii="굴림" w:eastAsia="굴림" w:hAnsi="굴림"/>
        </w:rPr>
        <w:fldChar w:fldCharType="separate"/>
      </w:r>
      <w:r>
        <w:rPr>
          <w:rFonts w:ascii="굴림" w:eastAsia="굴림" w:hAnsi="굴림"/>
          <w:noProof/>
        </w:rPr>
        <w:t>(Du et al., 2019)</w:t>
      </w:r>
      <w:r>
        <w:rPr>
          <w:rFonts w:ascii="굴림" w:eastAsia="굴림" w:hAnsi="굴림"/>
        </w:rPr>
        <w:fldChar w:fldCharType="end"/>
      </w:r>
      <w:r w:rsidRPr="00865792">
        <w:rPr>
          <w:rFonts w:ascii="굴림" w:eastAsia="굴림" w:hAnsi="굴림"/>
        </w:rPr>
        <w:t xml:space="preserve">. 이러한 접근은 </w:t>
      </w:r>
      <w:r w:rsidRPr="00865792">
        <w:rPr>
          <w:rFonts w:ascii="굴림" w:eastAsia="굴림" w:hAnsi="굴림"/>
        </w:rPr>
        <w:lastRenderedPageBreak/>
        <w:t>원시 로그를 그대로 모델에 주입하여 인간의 개입 없이 특징을 추출하려는 표현 학습의 철학을 따른다</w:t>
      </w:r>
      <w:r>
        <w:rPr>
          <w:rFonts w:ascii="굴림" w:eastAsia="굴림" w:hAnsi="굴림"/>
        </w:rPr>
        <w:fldChar w:fldCharType="begin"/>
      </w:r>
      <w:r>
        <w:rPr>
          <w:rFonts w:ascii="굴림" w:eastAsia="굴림" w:hAnsi="굴림"/>
        </w:rPr>
        <w:instrText xml:space="preserve"> ADDIN EN.CITE &lt;EndNote&gt;&lt;Cite&gt;&lt;Author&gt;Bengio&lt;/Author&gt;&lt;Year&gt;2012&lt;/Year&gt;&lt;RecNum&gt;106&lt;/RecNum&gt;&lt;DisplayText&gt;(Bengio et al., 2012)&lt;/DisplayText&gt;&lt;record&gt;&lt;rec-number&gt;106&lt;/rec-number&gt;&lt;foreign-keys&gt;&lt;key app="EN" db-id="ewvsd52dbdwvxke5xwdvp5vrf95pdp9pzrvs" timestamp="1769060903"&gt;106&lt;/key&gt;&lt;/foreign-keys&gt;&lt;ref-type name="Journal Article"&gt;17&lt;/ref-type&gt;&lt;contributors&gt;&lt;authors&gt;&lt;author&gt;Bengio, Yoshua&lt;/author&gt;&lt;author&gt;Courville, Aaron C&lt;/author&gt;&lt;author&gt;Vincent, Pascal&lt;/author&gt;&lt;/authors&gt;&lt;/contributors&gt;&lt;titles&gt;&lt;title&gt;Unsupervised feature learning and deep learning: A review and new perspectives&lt;/title&gt;&lt;secondary-title&gt;CoRR, abs/1206.5538&lt;/secondary-title&gt;&lt;/titles&gt;&lt;periodical&gt;&lt;full-title&gt;CoRR, abs/1206.5538&lt;/full-title&gt;&lt;/periodical&gt;&lt;pages&gt;2012&lt;/pages&gt;&lt;volume&gt;1&lt;/volume&gt;&lt;number&gt;2665&lt;/number&gt;&lt;dates&gt;&lt;year&gt;2012&lt;/year&gt;&lt;/dates&gt;&lt;urls&gt;&lt;/urls&gt;&lt;/record&gt;&lt;/Cite&gt;&lt;/EndNote&gt;</w:instrText>
      </w:r>
      <w:r>
        <w:rPr>
          <w:rFonts w:ascii="굴림" w:eastAsia="굴림" w:hAnsi="굴림"/>
        </w:rPr>
        <w:fldChar w:fldCharType="separate"/>
      </w:r>
      <w:r>
        <w:rPr>
          <w:rFonts w:ascii="굴림" w:eastAsia="굴림" w:hAnsi="굴림"/>
          <w:noProof/>
        </w:rPr>
        <w:t>(Bengio et al., 2012)</w:t>
      </w:r>
      <w:r>
        <w:rPr>
          <w:rFonts w:ascii="굴림" w:eastAsia="굴림" w:hAnsi="굴림"/>
        </w:rPr>
        <w:fldChar w:fldCharType="end"/>
      </w:r>
      <w:r>
        <w:rPr>
          <w:rFonts w:ascii="굴림" w:eastAsia="굴림" w:hAnsi="굴림" w:hint="eastAsia"/>
        </w:rPr>
        <w:t>.</w:t>
      </w:r>
    </w:p>
    <w:p w14:paraId="0B24044E" w14:textId="3C13D80C"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 xml:space="preserve">일부 선행연구는 </w:t>
      </w:r>
      <w:proofErr w:type="spellStart"/>
      <w:r w:rsidRPr="00865792">
        <w:rPr>
          <w:rFonts w:ascii="굴림" w:eastAsia="굴림" w:hAnsi="굴림"/>
        </w:rPr>
        <w:t>딥러닝이</w:t>
      </w:r>
      <w:proofErr w:type="spellEnd"/>
      <w:r w:rsidRPr="00865792">
        <w:rPr>
          <w:rFonts w:ascii="굴림" w:eastAsia="굴림" w:hAnsi="굴림"/>
        </w:rPr>
        <w:t xml:space="preserve"> 기존 </w:t>
      </w:r>
      <w:proofErr w:type="spellStart"/>
      <w:r w:rsidRPr="00865792">
        <w:rPr>
          <w:rFonts w:ascii="굴림" w:eastAsia="굴림" w:hAnsi="굴림"/>
        </w:rPr>
        <w:t>머신러닝을</w:t>
      </w:r>
      <w:proofErr w:type="spellEnd"/>
      <w:r w:rsidRPr="00865792">
        <w:rPr>
          <w:rFonts w:ascii="굴림" w:eastAsia="굴림" w:hAnsi="굴림"/>
        </w:rPr>
        <w:t xml:space="preserve"> </w:t>
      </w:r>
      <w:r w:rsidRPr="00865792">
        <w:rPr>
          <w:rFonts w:ascii="굴림" w:eastAsia="굴림" w:hAnsi="굴림" w:hint="eastAsia"/>
        </w:rPr>
        <w:t>더 좋</w:t>
      </w:r>
      <w:r w:rsidRPr="00865792">
        <w:rPr>
          <w:rFonts w:ascii="굴림" w:eastAsia="굴림" w:hAnsi="굴림"/>
        </w:rPr>
        <w:t>다고 보고하며, “</w:t>
      </w:r>
      <w:r w:rsidRPr="00865792">
        <w:rPr>
          <w:rFonts w:ascii="굴림" w:eastAsia="굴림" w:hAnsi="굴림" w:hint="eastAsia"/>
        </w:rPr>
        <w:t>주요 해결책</w:t>
      </w:r>
      <w:r w:rsidRPr="00865792">
        <w:rPr>
          <w:rFonts w:ascii="굴림" w:eastAsia="굴림" w:hAnsi="굴림"/>
        </w:rPr>
        <w:t>은 딥러닝”이라는 암묵적인 전제를 강화해 왔다.</w:t>
      </w:r>
      <w:r w:rsidRPr="00865792">
        <w:rPr>
          <w:rFonts w:ascii="굴림" w:eastAsia="굴림" w:hAnsi="굴림" w:hint="eastAsia"/>
        </w:rPr>
        <w:t xml:space="preserve"> </w:t>
      </w:r>
      <w:r w:rsidRPr="00865792">
        <w:rPr>
          <w:rFonts w:ascii="굴림" w:eastAsia="굴림" w:hAnsi="굴림"/>
        </w:rPr>
        <w:t xml:space="preserve">하지만 여기에는 중요한 맹점이 존재한다. </w:t>
      </w:r>
      <w:proofErr w:type="spellStart"/>
      <w:r w:rsidRPr="00865792">
        <w:rPr>
          <w:rFonts w:ascii="굴림" w:eastAsia="굴림" w:hAnsi="굴림"/>
        </w:rPr>
        <w:t>딥러닝의</w:t>
      </w:r>
      <w:proofErr w:type="spellEnd"/>
      <w:r w:rsidRPr="00865792">
        <w:rPr>
          <w:rFonts w:ascii="굴림" w:eastAsia="굴림" w:hAnsi="굴림"/>
        </w:rPr>
        <w:t xml:space="preserve"> 압도적 성과는 대개 데이터가 풍부하고 품질이 정제된 실험적 환경에서 도출된 결과다</w:t>
      </w:r>
      <w:r>
        <w:rPr>
          <w:rFonts w:ascii="굴림" w:eastAsia="굴림" w:hAnsi="굴림"/>
        </w:rPr>
        <w:fldChar w:fldCharType="begin"/>
      </w:r>
      <w:r>
        <w:rPr>
          <w:rFonts w:ascii="굴림" w:eastAsia="굴림" w:hAnsi="굴림"/>
        </w:rPr>
        <w:instrText xml:space="preserve"> ADDIN EN.CITE &lt;EndNote&gt;&lt;Cite&gt;&lt;Author&gt;Sun&lt;/Author&gt;&lt;Year&gt;2017&lt;/Year&gt;&lt;RecNum&gt;107&lt;/RecNum&gt;&lt;DisplayText&gt;(Sun et al., 2017)&lt;/DisplayText&gt;&lt;record&gt;&lt;rec-number&gt;107&lt;/rec-number&gt;&lt;foreign-keys&gt;&lt;key app="EN" db-id="ewvsd52dbdwvxke5xwdvp5vrf95pdp9pzrvs" timestamp="1769060903"&gt;107&lt;/key&gt;&lt;/foreign-keys&gt;&lt;ref-type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vision&lt;/secondary-title&gt;&lt;/titles&gt;&lt;pages&gt;843-852&lt;/pages&gt;&lt;dates&gt;&lt;year&gt;2017&lt;/year&gt;&lt;/dates&gt;&lt;urls&gt;&lt;/urls&gt;&lt;/record&gt;&lt;/Cite&gt;&lt;/EndNote&gt;</w:instrText>
      </w:r>
      <w:r>
        <w:rPr>
          <w:rFonts w:ascii="굴림" w:eastAsia="굴림" w:hAnsi="굴림"/>
        </w:rPr>
        <w:fldChar w:fldCharType="separate"/>
      </w:r>
      <w:r>
        <w:rPr>
          <w:rFonts w:ascii="굴림" w:eastAsia="굴림" w:hAnsi="굴림"/>
          <w:noProof/>
        </w:rPr>
        <w:t>(Sun et al., 2017)</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반면, 실제 기업의 CRM 데이터는 고객의 구매 행동이 드문드문 발생하는 희소성이 높고, 이벤트 간의 시간 간격이 불규칙하며, 온라인과 오프라인 기록이 혼재되어 있다. 이러한</w:t>
      </w:r>
      <w:r w:rsidRPr="00865792">
        <w:rPr>
          <w:rFonts w:ascii="굴림" w:eastAsia="굴림" w:hAnsi="굴림" w:hint="eastAsia"/>
        </w:rPr>
        <w:t xml:space="preserve"> 희소한</w:t>
      </w:r>
      <w:r w:rsidRPr="00865792">
        <w:rPr>
          <w:rFonts w:ascii="굴림" w:eastAsia="굴림" w:hAnsi="굴림"/>
        </w:rPr>
        <w:t xml:space="preserve"> 데이터 환경에서는 수많은 파라미터를 가진 복잡한 딥러닝 구조가 이론만큼의 성능 우위를 발휘하지 못할 가능성이 높다</w:t>
      </w:r>
      <w:r>
        <w:rPr>
          <w:rFonts w:ascii="굴림" w:eastAsia="굴림" w:hAnsi="굴림"/>
        </w:rPr>
        <w:fldChar w:fldCharType="begin"/>
      </w:r>
      <w:r w:rsidR="0011158A">
        <w:rPr>
          <w:rFonts w:ascii="굴림" w:eastAsia="굴림" w:hAnsi="굴림"/>
        </w:rPr>
        <w:instrText xml:space="preserve"> ADDIN EN.CITE &lt;EndNote&gt;&lt;Cite&gt;&lt;Author&gt;Grinsztajn&lt;/Author&gt;&lt;Year&gt;2022&lt;/Year&gt;&lt;RecNum&gt;39&lt;/RecNum&gt;&lt;DisplayText&gt;(Grinsztajn et al., 2022; Lindskog and Prehofer, 2023)&lt;/DisplayText&gt;&lt;record&gt;&lt;rec-number&gt;39&lt;/rec-number&gt;&lt;foreign-keys&gt;&lt;key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108&lt;/RecNum&gt;&lt;record&gt;&lt;rec-number&gt;108&lt;/rec-number&gt;&lt;foreign-keys&gt;&lt;key app="EN" db-id="ewvsd52dbdwvxke5xwdvp5vrf95pdp9pzrvs" timestamp="1769060903"&gt;108&lt;/key&gt;&lt;/foreign-keys&gt;&lt;ref-type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isher&gt;IEEE&lt;/publisher&gt;&lt;isbn&gt;9798350316971&lt;/isbn&gt;&lt;urls&gt;&lt;/urls&gt;&lt;/record&gt;&lt;/Cite&gt;&lt;/EndNote&gt;</w:instrText>
      </w:r>
      <w:r>
        <w:rPr>
          <w:rFonts w:ascii="굴림" w:eastAsia="굴림" w:hAnsi="굴림"/>
        </w:rPr>
        <w:fldChar w:fldCharType="separate"/>
      </w:r>
      <w:r w:rsidR="0011158A">
        <w:rPr>
          <w:rFonts w:ascii="굴림" w:eastAsia="굴림" w:hAnsi="굴림"/>
          <w:noProof/>
        </w:rPr>
        <w:t>(Grinsztajn et al., 2022; Lindskog and Prehofer, 2023)</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데이터의 밀도가 낮은 상황에서 무조건적인 고비용 모델 도입은 </w:t>
      </w:r>
      <w:r w:rsidRPr="00865792">
        <w:rPr>
          <w:rFonts w:ascii="굴림" w:eastAsia="굴림" w:hAnsi="굴림" w:hint="eastAsia"/>
        </w:rPr>
        <w:t xml:space="preserve">연산 비용과 마케팅 운영 비용 측면에서 </w:t>
      </w:r>
      <w:r w:rsidRPr="00865792">
        <w:rPr>
          <w:rFonts w:ascii="굴림" w:eastAsia="굴림" w:hAnsi="굴림"/>
        </w:rPr>
        <w:t>비효율적일 수 있다는 것이다</w:t>
      </w:r>
      <w:r>
        <w:rPr>
          <w:rFonts w:ascii="굴림" w:eastAsia="굴림" w:hAnsi="굴림"/>
        </w:rPr>
        <w:fldChar w:fldCharType="begin"/>
      </w:r>
      <w:r w:rsidR="0011158A">
        <w:rPr>
          <w:rFonts w:ascii="굴림" w:eastAsia="굴림" w:hAnsi="굴림"/>
        </w:rPr>
        <w:instrText xml:space="preserve"> ADDIN EN.CITE &lt;EndNote&gt;&lt;Cite&gt;&lt;Author&gt;Farjon&lt;/Author&gt;&lt;Year&gt;2022&lt;/Year&gt;&lt;RecNum&gt;109&lt;/RecNum&gt;&lt;DisplayText&gt;(Farjon and Bar-Hillel, 2022)&lt;/DisplayText&gt;&lt;record&gt;&lt;rec-number&gt;109&lt;/rec-number&gt;&lt;foreign-keys&gt;&lt;key app="EN" db-id="ewvsd52dbdwvxke5xwdvp5vrf95pdp9pzrvs" timestamp="1769060903"&gt;109&lt;/key&gt;&lt;/foreign-keys&gt;&lt;ref-type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Pr>
          <w:rFonts w:ascii="굴림" w:eastAsia="굴림" w:hAnsi="굴림"/>
        </w:rPr>
        <w:fldChar w:fldCharType="separate"/>
      </w:r>
      <w:r w:rsidR="0011158A">
        <w:rPr>
          <w:rFonts w:ascii="굴림" w:eastAsia="굴림" w:hAnsi="굴림"/>
          <w:noProof/>
        </w:rPr>
        <w:t>(Farjon and Bar-Hillel, 2022)</w:t>
      </w:r>
      <w:r>
        <w:rPr>
          <w:rFonts w:ascii="굴림" w:eastAsia="굴림" w:hAnsi="굴림"/>
        </w:rPr>
        <w:fldChar w:fldCharType="end"/>
      </w:r>
      <w:r>
        <w:rPr>
          <w:rFonts w:ascii="굴림" w:eastAsia="굴림" w:hAnsi="굴림" w:hint="eastAsia"/>
        </w:rPr>
        <w:t>.</w:t>
      </w:r>
    </w:p>
    <w:p w14:paraId="7FC5DBDB" w14:textId="77A67F8E"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 xml:space="preserve">2024년과 2025년에 발표된 다수의 대규모 벤치마크 연구들은 정형 데이터(Tabular Data) 영역에서 </w:t>
      </w:r>
      <w:proofErr w:type="spellStart"/>
      <w:r w:rsidRPr="00865792">
        <w:rPr>
          <w:rFonts w:ascii="굴림" w:eastAsia="굴림" w:hAnsi="굴림"/>
        </w:rPr>
        <w:t>딥러닝의</w:t>
      </w:r>
      <w:proofErr w:type="spellEnd"/>
      <w:r w:rsidRPr="00865792">
        <w:rPr>
          <w:rFonts w:ascii="굴림" w:eastAsia="굴림" w:hAnsi="굴림"/>
        </w:rPr>
        <w:t xml:space="preserve"> 우월성에 대해 심각한 의문을 제기하고 있다. 이들 연구는 이질적인 변수들이 혼재된 정형 데이터 환경에서는 </w:t>
      </w:r>
      <w:proofErr w:type="spellStart"/>
      <w:r w:rsidRPr="00865792">
        <w:rPr>
          <w:rFonts w:ascii="굴림" w:eastAsia="굴림" w:hAnsi="굴림"/>
        </w:rPr>
        <w:t>XGBoost</w:t>
      </w:r>
      <w:proofErr w:type="spellEnd"/>
      <w:r w:rsidRPr="00865792">
        <w:rPr>
          <w:rFonts w:ascii="굴림" w:eastAsia="굴림" w:hAnsi="굴림"/>
        </w:rPr>
        <w:t xml:space="preserve">나 </w:t>
      </w:r>
      <w:proofErr w:type="spellStart"/>
      <w:r w:rsidRPr="00865792">
        <w:rPr>
          <w:rFonts w:ascii="굴림" w:eastAsia="굴림" w:hAnsi="굴림"/>
        </w:rPr>
        <w:t>CatBoost</w:t>
      </w:r>
      <w:proofErr w:type="spellEnd"/>
      <w:r w:rsidRPr="00865792">
        <w:rPr>
          <w:rFonts w:ascii="굴림" w:eastAsia="굴림" w:hAnsi="굴림"/>
        </w:rPr>
        <w:t>와 같은 트리 기반 앙상블 모델이 최신 딥러닝 모델보다 성능이 우수하거나 대등하면서도, 학습 비용은 현저히 낮음을 보고하고 있다</w:t>
      </w:r>
      <w:r>
        <w:rPr>
          <w:rFonts w:ascii="굴림" w:eastAsia="굴림" w:hAnsi="굴림" w:hint="eastAsia"/>
        </w:rPr>
        <w:t xml:space="preserve"> </w:t>
      </w:r>
      <w:r>
        <w:rPr>
          <w:rFonts w:ascii="굴림" w:eastAsia="굴림" w:hAnsi="굴림"/>
        </w:rPr>
        <w:fldChar w:fldCharType="begin"/>
      </w:r>
      <w:r w:rsidR="0011158A">
        <w:rPr>
          <w:rFonts w:ascii="굴림" w:eastAsia="굴림" w:hAnsi="굴림"/>
        </w:rPr>
        <w:instrText xml:space="preserve"> ADDIN EN.CITE &lt;EndNote&gt;&lt;Cite&gt;&lt;Author&gt;Wydmański&lt;/Author&gt;&lt;Year&gt;2023&lt;/Year&gt;&lt;RecNum&gt;110&lt;/RecNum&gt;&lt;DisplayText&gt;(Hwang and Song, 2023; Wydmański et al., 2023)&lt;/DisplayText&gt;&lt;record&gt;&lt;rec-number&gt;110&lt;/rec-number&gt;&lt;foreign-keys&gt;&lt;key app="EN" db-id="ewvsd52dbdwvxke5xwdvp5vrf95pdp9pzrvs" timestamp="1769060903"&gt;110&lt;/key&gt;&lt;/foreign-keys&gt;&lt;ref-type name="Conference Proceedings"&gt;10&lt;/ref-type&gt;&lt;contributors&gt;&lt;authors&gt;&lt;author&gt;Wydmański, Witold&lt;/author&gt;&lt;author&gt;Bulenok, Oleksii&lt;/author&gt;&lt;author&gt;Śmieja, Marek&lt;/author&gt;&lt;/authors&gt;&lt;/contributors&gt;&lt;titles&gt;&lt;title&gt;Hypertab: Hypernetwork approach for deep learning on small tabular datasets&lt;/title&gt;&lt;secondary-title&gt;2023 IEEE 10th International Conference on Data Science and Advanced Analytics (DSAA)&lt;/secondary-title&gt;&lt;/titles&gt;&lt;pages&gt;1-9&lt;/pages&gt;&lt;dates&gt;&lt;year&gt;2023&lt;/year&gt;&lt;/dates&gt;&lt;publisher&gt;IEEE&lt;/publisher&gt;&lt;isbn&gt;9798350345032&lt;/isbn&gt;&lt;urls&gt;&lt;/urls&gt;&lt;/record&gt;&lt;/Cite&gt;&lt;Cite&gt;&lt;Author&gt;Hwang&lt;/Author&gt;&lt;Year&gt;2023&lt;/Year&gt;&lt;RecNum&gt;111&lt;/RecNum&gt;&lt;record&gt;&lt;rec-number&gt;111&lt;/rec-number&gt;&lt;foreign-keys&gt;&lt;key app="EN" db-id="ewvsd52dbdwvxke5xwdvp5vrf95pdp9pzrvs" timestamp="1769060903"&gt;111&lt;/key&gt;&lt;/foreign-keys&gt;&lt;ref-type name="Journal Article"&gt;17&lt;/ref-type&gt;&lt;contributors&gt;&lt;authors&gt;&lt;author&gt;Hwang, Yejin and&lt;/author&gt;&lt;author&gt;Song, Jongwoo&lt;/author&gt;&lt;/authors&gt;&lt;/contributors&gt;&lt;titles&gt;&lt;title&gt;Recent deep learning methods for tabular data&lt;/title&gt;&lt;secondary-title&gt;Communications for Statistical Applications and Methods&lt;/secondary-title&gt;&lt;/titles&gt;&lt;periodical&gt;&lt;full-title&gt;Communications for Statistical Applications and Methods&lt;/full-title&gt;&lt;/periodical&gt;&lt;pages&gt;215-226&lt;/pages&gt;&lt;volume&gt;30&lt;/volume&gt;&lt;number&gt;2&lt;/number&gt;&lt;dates&gt;&lt;year&gt;2023&lt;/year&gt;&lt;/dates&gt;&lt;isbn&gt;2287-7843&lt;/isbn&gt;&lt;urls&gt;&lt;/urls&gt;&lt;/record&gt;&lt;/Cite&gt;&lt;/EndNote&gt;</w:instrText>
      </w:r>
      <w:r>
        <w:rPr>
          <w:rFonts w:ascii="굴림" w:eastAsia="굴림" w:hAnsi="굴림"/>
        </w:rPr>
        <w:fldChar w:fldCharType="separate"/>
      </w:r>
      <w:r w:rsidR="0011158A">
        <w:rPr>
          <w:rFonts w:ascii="굴림" w:eastAsia="굴림" w:hAnsi="굴림"/>
          <w:noProof/>
        </w:rPr>
        <w:t>(Hwang and Song, 2023; Wydmański et al., 2023)</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이는 마케팅 예</w:t>
      </w:r>
      <w:r w:rsidRPr="00865792">
        <w:rPr>
          <w:rFonts w:ascii="굴림" w:eastAsia="굴림" w:hAnsi="굴림" w:hint="eastAsia"/>
        </w:rPr>
        <w:t>측의</w:t>
      </w:r>
      <w:r w:rsidRPr="00865792">
        <w:rPr>
          <w:rFonts w:ascii="굴림" w:eastAsia="굴림" w:hAnsi="굴림"/>
        </w:rPr>
        <w:t xml:space="preserve"> 문제가 단순히 더 깊은 모델을 사용하는 것이 아니라, 데이터의 특성에 맞는 적정 기술을 선택하는 문제임을 시사한다.</w:t>
      </w:r>
      <w:r>
        <w:rPr>
          <w:rFonts w:ascii="굴림" w:eastAsia="굴림" w:hAnsi="굴림" w:hint="eastAsia"/>
        </w:rPr>
        <w:t xml:space="preserve"> 특히 정형 데이터의 불연속적 속성 때문의 </w:t>
      </w:r>
      <w:proofErr w:type="spellStart"/>
      <w:r>
        <w:rPr>
          <w:rFonts w:ascii="굴림" w:eastAsia="굴림" w:hAnsi="굴림" w:hint="eastAsia"/>
        </w:rPr>
        <w:t>딥러닝의</w:t>
      </w:r>
      <w:proofErr w:type="spellEnd"/>
      <w:r>
        <w:rPr>
          <w:rFonts w:ascii="굴림" w:eastAsia="굴림" w:hAnsi="굴림" w:hint="eastAsia"/>
        </w:rPr>
        <w:t xml:space="preserve"> 귀납적 편향이 맞지 않을 수 있다 </w:t>
      </w:r>
      <w:r>
        <w:rPr>
          <w:rFonts w:ascii="굴림" w:eastAsia="굴림" w:hAnsi="굴림"/>
        </w:rPr>
        <w:fldChar w:fldCharType="begin"/>
      </w:r>
      <w:r>
        <w:rPr>
          <w:rFonts w:ascii="굴림" w:eastAsia="굴림" w:hAnsi="굴림"/>
        </w:rPr>
        <w:instrText xml:space="preserve"> ADDIN EN.CITE &lt;EndNote&gt;&lt;Cite&gt;&lt;Author&gt;Grinsztajn&lt;/Author&gt;&lt;Year&gt;2022&lt;/Year&gt;&lt;RecNum&gt;39&lt;/RecNum&gt;&lt;DisplayText&gt;(Beyazit et al., 2023; 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84&lt;/RecNum&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Pr>
          <w:rFonts w:ascii="굴림" w:eastAsia="굴림" w:hAnsi="굴림"/>
        </w:rPr>
        <w:fldChar w:fldCharType="separate"/>
      </w:r>
      <w:r>
        <w:rPr>
          <w:rFonts w:ascii="굴림" w:eastAsia="굴림" w:hAnsi="굴림"/>
          <w:noProof/>
        </w:rPr>
        <w:t>(Beyazit et al., 2023; Grinsztajn et al., 2022)</w:t>
      </w:r>
      <w:r>
        <w:rPr>
          <w:rFonts w:ascii="굴림" w:eastAsia="굴림" w:hAnsi="굴림"/>
        </w:rPr>
        <w:fldChar w:fldCharType="end"/>
      </w:r>
      <w:r>
        <w:rPr>
          <w:rFonts w:ascii="굴림" w:eastAsia="굴림" w:hAnsi="굴림" w:hint="eastAsia"/>
        </w:rPr>
        <w:t>.</w:t>
      </w:r>
    </w:p>
    <w:p w14:paraId="64905140"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딥러닝 모델이 겪는 데이터 희소성 문제를 해결하기 위한 대안으로, 도메인 지식 기반 특성 공학(Feature Engineering)을 제안한다. 마케팅 분야에는 Recency, Frequency, Monetary</w:t>
      </w:r>
      <w:r>
        <w:rPr>
          <w:rFonts w:ascii="굴림" w:eastAsia="굴림" w:hAnsi="굴림" w:hint="eastAsia"/>
        </w:rPr>
        <w:t>(RFM</w:t>
      </w:r>
      <w:r w:rsidRPr="00865792">
        <w:rPr>
          <w:rFonts w:ascii="굴림" w:eastAsia="굴림" w:hAnsi="굴림"/>
        </w:rPr>
        <w:t>) 모형, 고객 생애 가치(</w:t>
      </w:r>
      <w:r>
        <w:rPr>
          <w:rFonts w:ascii="굴림" w:eastAsia="굴림" w:hAnsi="굴림" w:hint="eastAsia"/>
        </w:rPr>
        <w:t xml:space="preserve">Customer Lifetime Value, </w:t>
      </w:r>
      <w:r w:rsidRPr="00865792">
        <w:rPr>
          <w:rFonts w:ascii="굴림" w:eastAsia="굴림" w:hAnsi="굴림"/>
        </w:rPr>
        <w:t>CLV) 이론, 습관화 및 피로도(Fatigue) 이론 등 소비자 행동을 설명하는 검증된 이론들이 존재한다</w:t>
      </w:r>
      <w:r>
        <w:rPr>
          <w:rFonts w:ascii="굴림" w:eastAsia="굴림" w:hAnsi="굴림"/>
        </w:rPr>
        <w:fldChar w:fldCharType="begin"/>
      </w:r>
      <w:r>
        <w:rPr>
          <w:rFonts w:ascii="굴림" w:eastAsia="굴림" w:hAnsi="굴림"/>
        </w:rPr>
        <w:instrText xml:space="preserve"> ADDIN EN.CITE &lt;EndNote&gt;&lt;Cite&gt;&lt;Author&gt;Wathieu&lt;/Author&gt;&lt;Year&gt;2004&lt;/Year&gt;&lt;RecNum&gt;113&lt;/RecNum&gt;&lt;DisplayText&gt;(Akter et al., 2025; Wathieu, 2004)&lt;/DisplayText&gt;&lt;record&gt;&lt;rec-number&gt;113&lt;/rec-number&gt;&lt;foreign-keys&gt;&lt;key app="EN" db-id="ewvsd52dbdwvxke5xwdvp5vrf95pdp9pzrvs" timestamp="1769060903"&gt;113&lt;/key&gt;&lt;/foreign-keys&gt;&lt;ref-type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114&lt;/RecNum&gt;&lt;record&gt;&lt;rec-number&gt;114&lt;/rec-number&gt;&lt;foreign-keys&gt;&lt;key app="EN" db-id="ewvsd52dbdwvxke5xwdvp5vrf95pdp9pzrvs" timestamp="1769060903"&gt;114&lt;/key&gt;&lt;/foreign-keys&gt;&lt;ref-type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Pr>
          <w:rFonts w:ascii="굴림" w:eastAsia="굴림" w:hAnsi="굴림"/>
        </w:rPr>
        <w:fldChar w:fldCharType="separate"/>
      </w:r>
      <w:r>
        <w:rPr>
          <w:rFonts w:ascii="굴림" w:eastAsia="굴림" w:hAnsi="굴림"/>
          <w:noProof/>
        </w:rPr>
        <w:t>(Akter et al., 2025; Wathieu, 2004)</w:t>
      </w:r>
      <w:r>
        <w:rPr>
          <w:rFonts w:ascii="굴림" w:eastAsia="굴림" w:hAnsi="굴림"/>
        </w:rPr>
        <w:fldChar w:fldCharType="end"/>
      </w:r>
      <w:r>
        <w:rPr>
          <w:rFonts w:ascii="굴림" w:eastAsia="굴림" w:hAnsi="굴림" w:hint="eastAsia"/>
        </w:rPr>
        <w:t xml:space="preserve">. </w:t>
      </w:r>
      <w:r w:rsidRPr="00865792">
        <w:rPr>
          <w:rFonts w:ascii="굴림" w:eastAsia="굴림" w:hAnsi="굴림" w:hint="eastAsia"/>
        </w:rPr>
        <w:t>우리는</w:t>
      </w:r>
      <w:r w:rsidRPr="00865792">
        <w:rPr>
          <w:rFonts w:ascii="굴림" w:eastAsia="굴림" w:hAnsi="굴림"/>
        </w:rPr>
        <w:t xml:space="preserve"> 이러한 추상적 이론들을 모델이 학습 가능한 구체적인 수치형 변수로 변환함으로써, 모델에 강력한 귀납적 편향을 주입할 수 있다고 가정한다. 즉, 모델이 바닥부터 데이터의 패턴을 찾게 하는 대신, 시간이 지나면 반응이 감소한다(피로도) 거나 월급날 근처에 구매 확률이 높다(시점 역동성)는 마케팅적 직관을 미리 계산된 형태로 제공하는 것이다.</w:t>
      </w:r>
      <w:r w:rsidRPr="00865792">
        <w:rPr>
          <w:rFonts w:ascii="굴림" w:eastAsia="굴림" w:hAnsi="굴림" w:hint="eastAsia"/>
        </w:rPr>
        <w:t xml:space="preserve"> 이미 검증된 고객 행동 이론이 존재하고 있고 마케터들에게는 익숙한 직관이자 지식일 수 있다. </w:t>
      </w:r>
      <w:r w:rsidRPr="00865792">
        <w:rPr>
          <w:rFonts w:ascii="굴림" w:eastAsia="굴림" w:hAnsi="굴림"/>
        </w:rPr>
        <w:t xml:space="preserve">그러나 기존 연구들은 이러한 도메인 </w:t>
      </w:r>
      <w:r w:rsidRPr="00865792">
        <w:rPr>
          <w:rFonts w:ascii="굴림" w:eastAsia="굴림" w:hAnsi="굴림"/>
        </w:rPr>
        <w:lastRenderedPageBreak/>
        <w:t xml:space="preserve">지식을 단순히 현상을 요약하는 지표로만 썼을 뿐, </w:t>
      </w:r>
      <w:proofErr w:type="spellStart"/>
      <w:r w:rsidRPr="00865792">
        <w:rPr>
          <w:rFonts w:ascii="굴림" w:eastAsia="굴림" w:hAnsi="굴림"/>
        </w:rPr>
        <w:t>머신러닝</w:t>
      </w:r>
      <w:proofErr w:type="spellEnd"/>
      <w:r w:rsidRPr="00865792">
        <w:rPr>
          <w:rFonts w:ascii="굴림" w:eastAsia="굴림" w:hAnsi="굴림"/>
        </w:rPr>
        <w:t xml:space="preserve"> 모델이 직접 학습할 수 있는 입력 피처로 체계적으로 재구성한 시도는 상대적으로 제한적이었다.</w:t>
      </w:r>
      <w:r w:rsidRPr="00865792">
        <w:rPr>
          <w:rFonts w:ascii="굴림" w:eastAsia="굴림" w:hAnsi="굴림" w:hint="eastAsia"/>
        </w:rPr>
        <w:t xml:space="preserve"> 인간의 이론을 기계의 언어로 번역하여 주입한다면, 굳이 </w:t>
      </w:r>
      <w:proofErr w:type="spellStart"/>
      <w:r w:rsidRPr="00865792">
        <w:rPr>
          <w:rFonts w:ascii="굴림" w:eastAsia="굴림" w:hAnsi="굴림" w:hint="eastAsia"/>
        </w:rPr>
        <w:t>연산량이</w:t>
      </w:r>
      <w:proofErr w:type="spellEnd"/>
      <w:r w:rsidRPr="00865792">
        <w:rPr>
          <w:rFonts w:ascii="굴림" w:eastAsia="굴림" w:hAnsi="굴림" w:hint="eastAsia"/>
        </w:rPr>
        <w:t xml:space="preserve"> 많은 딥러닝 없이도</w:t>
      </w:r>
      <w:r w:rsidRPr="00865792">
        <w:rPr>
          <w:rFonts w:ascii="굴림" w:eastAsia="굴림" w:hAnsi="굴림"/>
        </w:rPr>
        <w:t xml:space="preserve"> 데이터가 희소한 상황에서</w:t>
      </w:r>
      <w:r w:rsidRPr="00865792">
        <w:rPr>
          <w:rFonts w:ascii="굴림" w:eastAsia="굴림" w:hAnsi="굴림" w:hint="eastAsia"/>
        </w:rPr>
        <w:t>도 높은 예측 성능을 달성하고</w:t>
      </w:r>
      <w:r w:rsidRPr="00865792">
        <w:rPr>
          <w:rFonts w:ascii="굴림" w:eastAsia="굴림" w:hAnsi="굴림"/>
        </w:rPr>
        <w:t xml:space="preserve"> 모델이 신호와 소음을 구별하는 데 결정적인 도움을 줄 수 있다.   </w:t>
      </w:r>
    </w:p>
    <w:p w14:paraId="0F89E549"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 xml:space="preserve">따라서 본 연구는 어떤 모델이 가장 </w:t>
      </w:r>
      <w:r w:rsidRPr="00865792">
        <w:rPr>
          <w:rFonts w:ascii="굴림" w:eastAsia="굴림" w:hAnsi="굴림" w:hint="eastAsia"/>
        </w:rPr>
        <w:t>고도화되</w:t>
      </w:r>
      <w:r w:rsidRPr="00865792">
        <w:rPr>
          <w:rFonts w:ascii="굴림" w:eastAsia="굴림" w:hAnsi="굴림"/>
        </w:rPr>
        <w:t>고 복잡한</w:t>
      </w:r>
      <w:r>
        <w:rPr>
          <w:rFonts w:ascii="굴림" w:eastAsia="굴림" w:hAnsi="굴림" w:hint="eastAsia"/>
        </w:rPr>
        <w:t>지를</w:t>
      </w:r>
      <w:r w:rsidRPr="00865792">
        <w:rPr>
          <w:rFonts w:ascii="굴림" w:eastAsia="굴림" w:hAnsi="굴림"/>
        </w:rPr>
        <w:t xml:space="preserve"> 묻지 않는다. 대신 </w:t>
      </w:r>
      <w:r>
        <w:rPr>
          <w:rFonts w:ascii="굴림" w:eastAsia="굴림" w:hAnsi="굴림"/>
        </w:rPr>
        <w:t>“</w:t>
      </w:r>
      <w:r w:rsidRPr="00865792">
        <w:rPr>
          <w:rFonts w:ascii="굴림" w:eastAsia="굴림" w:hAnsi="굴림"/>
        </w:rPr>
        <w:t>예측 정확도와 비용을 함께 고려할 때, 어떤 조합이 가장 효율적인가?”</w:t>
      </w:r>
      <w:r w:rsidRPr="00865792">
        <w:rPr>
          <w:rFonts w:ascii="굴림" w:eastAsia="굴림" w:hAnsi="굴림" w:hint="eastAsia"/>
        </w:rPr>
        <w:t xml:space="preserve"> </w:t>
      </w:r>
      <w:r w:rsidRPr="00865792">
        <w:rPr>
          <w:rFonts w:ascii="굴림" w:eastAsia="굴림" w:hAnsi="굴림"/>
        </w:rPr>
        <w:t xml:space="preserve">라는 실용적 질문에 집중한다. </w:t>
      </w:r>
      <w:r w:rsidRPr="00865792">
        <w:rPr>
          <w:rFonts w:ascii="굴림" w:eastAsia="굴림" w:hAnsi="굴림" w:hint="eastAsia"/>
        </w:rPr>
        <w:t>실제</w:t>
      </w:r>
      <w:r w:rsidRPr="00865792">
        <w:rPr>
          <w:rFonts w:ascii="굴림" w:eastAsia="굴림" w:hAnsi="굴림"/>
        </w:rPr>
        <w:t xml:space="preserve"> 대규모 </w:t>
      </w:r>
      <w:proofErr w:type="spellStart"/>
      <w:r w:rsidRPr="00865792">
        <w:rPr>
          <w:rFonts w:ascii="굴림" w:eastAsia="굴림" w:hAnsi="굴림"/>
        </w:rPr>
        <w:t>이커머스</w:t>
      </w:r>
      <w:proofErr w:type="spellEnd"/>
      <w:r w:rsidRPr="00865792">
        <w:rPr>
          <w:rFonts w:ascii="굴림" w:eastAsia="굴림" w:hAnsi="굴림"/>
        </w:rPr>
        <w:t xml:space="preserve"> 데이터셋(REES46)을 활용하여, 도메인 지식이 주입된 </w:t>
      </w:r>
      <w:proofErr w:type="spellStart"/>
      <w:r w:rsidRPr="00865792">
        <w:rPr>
          <w:rFonts w:ascii="굴림" w:eastAsia="굴림" w:hAnsi="굴림"/>
        </w:rPr>
        <w:t>경량화된</w:t>
      </w:r>
      <w:proofErr w:type="spellEnd"/>
      <w:r w:rsidRPr="00865792">
        <w:rPr>
          <w:rFonts w:ascii="굴림" w:eastAsia="굴림" w:hAnsi="굴림"/>
        </w:rPr>
        <w:t xml:space="preserve"> 모델이 원시 데이터 기반의 고비용 딥러닝 모델을 대체하거나 능가할 수 있는지를 실증적으로 규명하고자 한다. 구체적인 연구 질문은 다음과 같다.</w:t>
      </w:r>
    </w:p>
    <w:p w14:paraId="382DDD9D" w14:textId="77777777"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RQ1.</w:t>
      </w:r>
      <w:r w:rsidRPr="00865792">
        <w:rPr>
          <w:rFonts w:ascii="굴림" w:eastAsia="굴림" w:hAnsi="굴림"/>
        </w:rPr>
        <w:t xml:space="preserve"> </w:t>
      </w:r>
      <w:r w:rsidRPr="00865792">
        <w:rPr>
          <w:rFonts w:ascii="굴림" w:eastAsia="굴림" w:hAnsi="굴림" w:hint="eastAsia"/>
        </w:rPr>
        <w:t xml:space="preserve">[지식의 유용성] 마케팅 </w:t>
      </w:r>
      <w:r w:rsidRPr="00865792">
        <w:rPr>
          <w:rFonts w:ascii="굴림" w:eastAsia="굴림" w:hAnsi="굴림"/>
        </w:rPr>
        <w:t>도메인 지식</w:t>
      </w:r>
      <w:r w:rsidRPr="00865792">
        <w:rPr>
          <w:rFonts w:ascii="굴림" w:eastAsia="굴림" w:hAnsi="굴림" w:hint="eastAsia"/>
        </w:rPr>
        <w:t>(피로도, 구매 주기, 시점 역동성, 콘텐츠 효율성)</w:t>
      </w:r>
      <w:r w:rsidRPr="00865792">
        <w:rPr>
          <w:rFonts w:ascii="굴림" w:eastAsia="굴림" w:hAnsi="굴림"/>
        </w:rPr>
        <w:t xml:space="preserve">을 반영한 파생변수는 단순 원시 로그만 사용했을 때보다 예측 성능을 유의미하게 향상시키는가? </w:t>
      </w:r>
    </w:p>
    <w:p w14:paraId="529B9D6F" w14:textId="77777777"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2</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 xml:space="preserve">[해석 가능성] </w:t>
      </w:r>
      <w:r w:rsidRPr="00865792">
        <w:rPr>
          <w:rFonts w:ascii="굴림" w:eastAsia="굴림" w:hAnsi="굴림"/>
        </w:rPr>
        <w:t>4가지 도메인 지식 축 중 예측력 개선에 가장 결정적인 역할을 하는 핵심 요인은 무엇</w:t>
      </w:r>
      <w:r w:rsidRPr="00865792">
        <w:rPr>
          <w:rFonts w:ascii="굴림" w:eastAsia="굴림" w:hAnsi="굴림" w:hint="eastAsia"/>
        </w:rPr>
        <w:t>이며, 이를 통해 실무자는 어떤 설명 가능한 마케팅 전략을 수립할 수 있는가?</w:t>
      </w:r>
    </w:p>
    <w:p w14:paraId="36F39D84" w14:textId="77777777"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3</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 xml:space="preserve">[알고리즘 비교] 희소성이 높은 CRM 데이터 환경에서, 도메인 지식 변수를 장착한 </w:t>
      </w:r>
      <w:r w:rsidRPr="00865792">
        <w:rPr>
          <w:rFonts w:ascii="굴림" w:eastAsia="굴림" w:hAnsi="굴림"/>
        </w:rPr>
        <w:t>트리 기반 모델</w:t>
      </w:r>
      <w:r w:rsidRPr="00865792">
        <w:rPr>
          <w:rFonts w:ascii="굴림" w:eastAsia="굴림" w:hAnsi="굴림" w:hint="eastAsia"/>
        </w:rPr>
        <w:t>은</w:t>
      </w:r>
      <w:r w:rsidRPr="00865792">
        <w:rPr>
          <w:rFonts w:ascii="굴림" w:eastAsia="굴림" w:hAnsi="굴림"/>
        </w:rPr>
        <w:t xml:space="preserve"> </w:t>
      </w:r>
      <w:r w:rsidRPr="00865792">
        <w:rPr>
          <w:rFonts w:ascii="굴림" w:eastAsia="굴림" w:hAnsi="굴림" w:hint="eastAsia"/>
        </w:rPr>
        <w:t>시계열 딥러닝 모델 대비 우월한 성능 및 효율성을 보이는가?</w:t>
      </w:r>
    </w:p>
    <w:p w14:paraId="3AEEA3E6" w14:textId="790DEF34" w:rsidR="00487E84" w:rsidRPr="00865792" w:rsidRDefault="00487E84" w:rsidP="00487E84">
      <w:pPr>
        <w:wordWrap/>
        <w:spacing w:line="432" w:lineRule="auto"/>
        <w:ind w:firstLineChars="50" w:firstLine="100"/>
        <w:rPr>
          <w:rFonts w:ascii="굴림" w:eastAsia="굴림" w:hAnsi="굴림"/>
        </w:rPr>
      </w:pPr>
      <w:r w:rsidRPr="00865792">
        <w:rPr>
          <w:rFonts w:ascii="굴림" w:eastAsia="굴림" w:hAnsi="굴림"/>
        </w:rPr>
        <w:t xml:space="preserve">결론적으로 본 연구의 차별적 기여도는 다음과 같다. 첫째, </w:t>
      </w:r>
      <w:r w:rsidRPr="00865792">
        <w:rPr>
          <w:rFonts w:ascii="굴림" w:eastAsia="굴림" w:hAnsi="굴림" w:hint="eastAsia"/>
        </w:rPr>
        <w:t>기존</w:t>
      </w:r>
      <w:r w:rsidRPr="00865792">
        <w:rPr>
          <w:rFonts w:ascii="굴림" w:eastAsia="굴림" w:hAnsi="굴림"/>
        </w:rPr>
        <w:t xml:space="preserve"> 연구들이 고객 행동 이론을 단순한 서술적 배경이나 사후 해석의 도구로만 활용한 것과 달리, 본 연구는 추상적인 마케팅 이론을 </w:t>
      </w:r>
      <w:proofErr w:type="spellStart"/>
      <w:r w:rsidRPr="00865792">
        <w:rPr>
          <w:rFonts w:ascii="굴림" w:eastAsia="굴림" w:hAnsi="굴림"/>
        </w:rPr>
        <w:t>머신러닝</w:t>
      </w:r>
      <w:proofErr w:type="spellEnd"/>
      <w:r w:rsidRPr="00865792">
        <w:rPr>
          <w:rFonts w:ascii="굴림" w:eastAsia="굴림" w:hAnsi="굴림"/>
        </w:rPr>
        <w:t xml:space="preserve"> 모델이 학습 가능한 구체적인 수치형 벡터로 변환하는 체계적인 프레임워크를 제안</w:t>
      </w:r>
      <w:r w:rsidRPr="00865792">
        <w:rPr>
          <w:rFonts w:ascii="굴림" w:eastAsia="굴림" w:hAnsi="굴림" w:hint="eastAsia"/>
        </w:rPr>
        <w:t>한다</w:t>
      </w:r>
      <w:r w:rsidRPr="00865792">
        <w:rPr>
          <w:rFonts w:ascii="굴림" w:eastAsia="굴림" w:hAnsi="굴림"/>
        </w:rPr>
        <w:t xml:space="preserve">. 이는 도메인 지식을 알고리즘의 귀납적 편향으로 주입하여, 데이터가 희소한 환경에서도 모델이 신호와 소음을 효과적으로 구분할 수 있게 </w:t>
      </w:r>
      <w:r w:rsidRPr="00865792">
        <w:rPr>
          <w:rFonts w:ascii="굴림" w:eastAsia="굴림" w:hAnsi="굴림" w:hint="eastAsia"/>
        </w:rPr>
        <w:t xml:space="preserve">한다. </w:t>
      </w:r>
      <w:r w:rsidRPr="00865792">
        <w:rPr>
          <w:rFonts w:ascii="굴림" w:eastAsia="굴림" w:hAnsi="굴림"/>
        </w:rPr>
        <w:t>둘째, 단순히 누가 구매할 것인</w:t>
      </w:r>
      <w:r>
        <w:rPr>
          <w:rFonts w:ascii="굴림" w:eastAsia="굴림" w:hAnsi="굴림" w:hint="eastAsia"/>
        </w:rPr>
        <w:t>지를</w:t>
      </w:r>
      <w:r w:rsidRPr="00865792">
        <w:rPr>
          <w:rFonts w:ascii="굴림" w:eastAsia="굴림" w:hAnsi="굴림"/>
        </w:rPr>
        <w:t xml:space="preserve"> 맞추는 블랙박스 예측을 넘어, SHAP</w:t>
      </w:r>
      <w:r w:rsidR="00B61997" w:rsidRPr="00865792">
        <w:rPr>
          <w:rFonts w:ascii="굴림" w:eastAsia="굴림" w:hAnsi="굴림"/>
        </w:rPr>
        <w:t>(</w:t>
      </w:r>
      <w:proofErr w:type="spellStart"/>
      <w:r w:rsidR="00B61997" w:rsidRPr="00865792">
        <w:rPr>
          <w:rFonts w:ascii="굴림" w:eastAsia="굴림" w:hAnsi="굴림"/>
        </w:rPr>
        <w:t>SHapley</w:t>
      </w:r>
      <w:proofErr w:type="spellEnd"/>
      <w:r w:rsidR="00B61997" w:rsidRPr="00865792">
        <w:rPr>
          <w:rFonts w:ascii="굴림" w:eastAsia="굴림" w:hAnsi="굴림"/>
        </w:rPr>
        <w:t xml:space="preserve"> Additive </w:t>
      </w:r>
      <w:proofErr w:type="spellStart"/>
      <w:r w:rsidR="00B61997" w:rsidRPr="00865792">
        <w:rPr>
          <w:rFonts w:ascii="굴림" w:eastAsia="굴림" w:hAnsi="굴림"/>
        </w:rPr>
        <w:t>exPlanations</w:t>
      </w:r>
      <w:proofErr w:type="spellEnd"/>
      <w:r w:rsidR="00B61997" w:rsidRPr="00865792">
        <w:rPr>
          <w:rFonts w:ascii="굴림" w:eastAsia="굴림" w:hAnsi="굴림"/>
        </w:rPr>
        <w:t>)</w:t>
      </w:r>
      <w:r w:rsidRPr="00865792">
        <w:rPr>
          <w:rFonts w:ascii="굴림" w:eastAsia="굴림" w:hAnsi="굴림"/>
        </w:rPr>
        <w:t xml:space="preserve"> 분석을 통해 "왜 지금이 마케팅 적기인가</w:t>
      </w:r>
      <w:r>
        <w:rPr>
          <w:rFonts w:ascii="굴림" w:eastAsia="굴림" w:hAnsi="굴림" w:hint="eastAsia"/>
        </w:rPr>
        <w:t>?</w:t>
      </w:r>
      <w:r w:rsidRPr="00865792">
        <w:rPr>
          <w:rFonts w:ascii="굴림" w:eastAsia="굴림" w:hAnsi="굴림"/>
        </w:rPr>
        <w:t>"를 설명할 수 있는 모델을 구현</w:t>
      </w:r>
      <w:r w:rsidRPr="00865792">
        <w:rPr>
          <w:rFonts w:ascii="굴림" w:eastAsia="굴림" w:hAnsi="굴림" w:hint="eastAsia"/>
        </w:rPr>
        <w:t>하였다</w:t>
      </w:r>
      <w:r w:rsidRPr="00865792">
        <w:rPr>
          <w:rFonts w:ascii="굴림" w:eastAsia="굴림" w:hAnsi="굴림"/>
        </w:rPr>
        <w:t xml:space="preserve">. 특히 마케팅 피로도와 재구매 준비도가 구매 확률에 미치는 비선형적 </w:t>
      </w:r>
      <w:proofErr w:type="spellStart"/>
      <w:r w:rsidRPr="00865792">
        <w:rPr>
          <w:rFonts w:ascii="굴림" w:eastAsia="굴림" w:hAnsi="굴림"/>
        </w:rPr>
        <w:t>임계값을</w:t>
      </w:r>
      <w:proofErr w:type="spellEnd"/>
      <w:r w:rsidRPr="00865792">
        <w:rPr>
          <w:rFonts w:ascii="굴림" w:eastAsia="굴림" w:hAnsi="굴림"/>
        </w:rPr>
        <w:t xml:space="preserve"> 규명함으로써, 실무자가 직관적으로 이해하고 즉각적인 마케팅 액션을 취할 수 있는 구체적인 근거를 제공</w:t>
      </w:r>
      <w:r w:rsidRPr="00865792">
        <w:rPr>
          <w:rFonts w:ascii="굴림" w:eastAsia="굴림" w:hAnsi="굴림" w:hint="eastAsia"/>
        </w:rPr>
        <w:t>한다.</w:t>
      </w:r>
      <w:r w:rsidRPr="00865792">
        <w:rPr>
          <w:rFonts w:ascii="굴림" w:eastAsia="굴림" w:hAnsi="굴림"/>
        </w:rPr>
        <w:t xml:space="preserve"> 셋째, </w:t>
      </w:r>
      <w:r w:rsidRPr="00865792">
        <w:rPr>
          <w:rFonts w:ascii="굴림" w:eastAsia="굴림" w:hAnsi="굴림" w:hint="eastAsia"/>
        </w:rPr>
        <w:t>최근</w:t>
      </w:r>
      <w:r w:rsidRPr="00865792">
        <w:rPr>
          <w:rFonts w:ascii="굴림" w:eastAsia="굴림" w:hAnsi="굴림"/>
        </w:rPr>
        <w:t xml:space="preserve"> 학계의 Tabular Data에서의 </w:t>
      </w:r>
      <w:proofErr w:type="spellStart"/>
      <w:r w:rsidRPr="00865792">
        <w:rPr>
          <w:rFonts w:ascii="굴림" w:eastAsia="굴림" w:hAnsi="굴림"/>
        </w:rPr>
        <w:t>딥러닝</w:t>
      </w:r>
      <w:r w:rsidRPr="00865792">
        <w:rPr>
          <w:rFonts w:ascii="굴림" w:eastAsia="굴림" w:hAnsi="굴림" w:hint="eastAsia"/>
        </w:rPr>
        <w:t>과</w:t>
      </w:r>
      <w:proofErr w:type="spellEnd"/>
      <w:r w:rsidRPr="00865792">
        <w:rPr>
          <w:rFonts w:ascii="굴림" w:eastAsia="굴림" w:hAnsi="굴림" w:hint="eastAsia"/>
        </w:rPr>
        <w:t xml:space="preserve"> </w:t>
      </w:r>
      <w:proofErr w:type="spellStart"/>
      <w:r w:rsidRPr="00865792">
        <w:rPr>
          <w:rFonts w:ascii="굴림" w:eastAsia="굴림" w:hAnsi="굴림" w:hint="eastAsia"/>
        </w:rPr>
        <w:t>머신러닝</w:t>
      </w:r>
      <w:proofErr w:type="spellEnd"/>
      <w:r w:rsidRPr="00865792">
        <w:rPr>
          <w:rFonts w:ascii="굴림" w:eastAsia="굴림" w:hAnsi="굴림" w:hint="eastAsia"/>
        </w:rPr>
        <w:t xml:space="preserve"> 경쟁</w:t>
      </w:r>
      <w:r w:rsidRPr="00865792">
        <w:rPr>
          <w:rFonts w:ascii="굴림" w:eastAsia="굴림" w:hAnsi="굴림"/>
        </w:rPr>
        <w:t xml:space="preserve"> 논쟁에 기여하여, 구매 전환율이 극도로 낮은(0.12%) 실제 CRM 데이터 환경에서는 </w:t>
      </w:r>
      <w:r w:rsidRPr="00865792">
        <w:rPr>
          <w:rFonts w:ascii="굴림" w:eastAsia="굴림" w:hAnsi="굴림"/>
        </w:rPr>
        <w:lastRenderedPageBreak/>
        <w:t xml:space="preserve">복잡한 </w:t>
      </w:r>
      <w:proofErr w:type="spellStart"/>
      <w:r w:rsidRPr="00865792">
        <w:rPr>
          <w:rFonts w:ascii="굴림" w:eastAsia="굴림" w:hAnsi="굴림"/>
        </w:rPr>
        <w:t>딥러닝의</w:t>
      </w:r>
      <w:proofErr w:type="spellEnd"/>
      <w:r w:rsidRPr="00865792">
        <w:rPr>
          <w:rFonts w:ascii="굴림" w:eastAsia="굴림" w:hAnsi="굴림"/>
        </w:rPr>
        <w:t xml:space="preserve"> 표현 학습보다 잘 설계된 도메인 특성을 장착한 경량 모델이 예측 성능과 일반화 능력 면에서 더 우월함을 실증적으로 규명</w:t>
      </w:r>
      <w:r w:rsidRPr="00865792">
        <w:rPr>
          <w:rFonts w:ascii="굴림" w:eastAsia="굴림" w:hAnsi="굴림" w:hint="eastAsia"/>
        </w:rPr>
        <w:t>한다</w:t>
      </w:r>
      <w:r w:rsidRPr="00865792">
        <w:rPr>
          <w:rFonts w:ascii="굴림" w:eastAsia="굴림" w:hAnsi="굴림"/>
        </w:rPr>
        <w:t xml:space="preserve">. </w:t>
      </w:r>
      <w:r>
        <w:rPr>
          <w:rFonts w:ascii="굴림" w:eastAsia="굴림" w:hAnsi="굴림" w:hint="eastAsia"/>
        </w:rPr>
        <w:t xml:space="preserve">이는 </w:t>
      </w:r>
      <w:r w:rsidRPr="00865792">
        <w:rPr>
          <w:rFonts w:ascii="굴림" w:eastAsia="굴림" w:hAnsi="굴림"/>
        </w:rPr>
        <w:t>무조건적인 고비용 딥러닝 도입을 경계하고, 데이터 특성에 맞는 적정 기술의 중요성을 입증</w:t>
      </w:r>
      <w:r w:rsidRPr="00865792">
        <w:rPr>
          <w:rFonts w:ascii="굴림" w:eastAsia="굴림" w:hAnsi="굴림" w:hint="eastAsia"/>
        </w:rPr>
        <w:t>한</w:t>
      </w:r>
      <w:r w:rsidRPr="00865792">
        <w:rPr>
          <w:rFonts w:ascii="굴림" w:eastAsia="굴림" w:hAnsi="굴림"/>
        </w:rPr>
        <w:t>다.</w:t>
      </w:r>
    </w:p>
    <w:p w14:paraId="70128B50" w14:textId="77777777" w:rsidR="00487E84" w:rsidRPr="00865792" w:rsidRDefault="00487E84" w:rsidP="00487E84">
      <w:pPr>
        <w:wordWrap/>
        <w:spacing w:line="432" w:lineRule="auto"/>
        <w:ind w:firstLineChars="50" w:firstLine="100"/>
        <w:rPr>
          <w:rFonts w:ascii="굴림" w:eastAsia="굴림" w:hAnsi="굴림"/>
        </w:rPr>
      </w:pPr>
      <w:r w:rsidRPr="00865792">
        <w:rPr>
          <w:rFonts w:ascii="굴림" w:eastAsia="굴림" w:hAnsi="굴림"/>
        </w:rPr>
        <w:t xml:space="preserve">본 논문의 구성은 다음과 같다. 2장에서는 관련 선행 연구를 고찰하고 본 연구의 </w:t>
      </w:r>
      <w:r w:rsidRPr="00865792">
        <w:rPr>
          <w:rFonts w:ascii="굴림" w:eastAsia="굴림" w:hAnsi="굴림" w:hint="eastAsia"/>
        </w:rPr>
        <w:t>지식 기반 변수</w:t>
      </w:r>
      <w:r w:rsidRPr="00865792">
        <w:rPr>
          <w:rFonts w:ascii="굴림" w:eastAsia="굴림" w:hAnsi="굴림"/>
        </w:rPr>
        <w:t xml:space="preserve"> 설계 근거를 제시한다. 3장에서는 </w:t>
      </w:r>
      <w:r w:rsidRPr="00865792">
        <w:rPr>
          <w:rFonts w:ascii="굴림" w:eastAsia="굴림" w:hAnsi="굴림" w:hint="eastAsia"/>
        </w:rPr>
        <w:t>연구 실험 과정에서 사용된 데이터와 분석 알고리즘과 검증 방향을 상세하게 소개하고</w:t>
      </w:r>
      <w:r w:rsidRPr="00865792">
        <w:rPr>
          <w:rFonts w:ascii="굴림" w:eastAsia="굴림" w:hAnsi="굴림"/>
        </w:rPr>
        <w:t xml:space="preserve">, 4장에서는 각 </w:t>
      </w:r>
      <w:r w:rsidRPr="00865792">
        <w:rPr>
          <w:rFonts w:ascii="굴림" w:eastAsia="굴림" w:hAnsi="굴림" w:hint="eastAsia"/>
        </w:rPr>
        <w:t xml:space="preserve">실험 결과와 해석을 소개한다. 마지막으로 </w:t>
      </w:r>
      <w:r w:rsidRPr="00865792">
        <w:rPr>
          <w:rFonts w:ascii="굴림" w:eastAsia="굴림" w:hAnsi="굴림"/>
        </w:rPr>
        <w:t>5장</w:t>
      </w:r>
      <w:r w:rsidRPr="00865792">
        <w:rPr>
          <w:rFonts w:ascii="굴림" w:eastAsia="굴림" w:hAnsi="굴림" w:hint="eastAsia"/>
        </w:rPr>
        <w:t xml:space="preserve"> 토의에서 연구의 이론적 및 실무적 시사점과 한계를 논의한 후, 6장에서 </w:t>
      </w:r>
      <w:r w:rsidRPr="00865792">
        <w:rPr>
          <w:rFonts w:ascii="굴림" w:eastAsia="굴림" w:hAnsi="굴림"/>
        </w:rPr>
        <w:t xml:space="preserve">연구 결과를 요약하며 </w:t>
      </w:r>
      <w:r w:rsidRPr="00865792">
        <w:rPr>
          <w:rFonts w:ascii="굴림" w:eastAsia="굴림" w:hAnsi="굴림" w:hint="eastAsia"/>
        </w:rPr>
        <w:t>마무리한다.</w:t>
      </w:r>
    </w:p>
    <w:p w14:paraId="1AD90F5E" w14:textId="77777777" w:rsidR="00D35A90" w:rsidRPr="00865792" w:rsidRDefault="00D35A90" w:rsidP="009B7D04">
      <w:pPr>
        <w:wordWrap/>
        <w:spacing w:line="432" w:lineRule="auto"/>
        <w:rPr>
          <w:rFonts w:ascii="굴림" w:eastAsia="굴림" w:hAnsi="굴림"/>
        </w:rPr>
      </w:pPr>
    </w:p>
    <w:p w14:paraId="142F3DFA" w14:textId="77777777" w:rsidR="00D35A90" w:rsidRPr="006A7A3C" w:rsidRDefault="00D35A90" w:rsidP="009B7D04">
      <w:pPr>
        <w:wordWrap/>
        <w:spacing w:line="432" w:lineRule="auto"/>
        <w:rPr>
          <w:rFonts w:ascii="굴림" w:eastAsia="굴림" w:hAnsi="굴림"/>
          <w:b/>
          <w:bCs/>
          <w:sz w:val="36"/>
          <w:szCs w:val="36"/>
        </w:rPr>
      </w:pPr>
      <w:r w:rsidRPr="006A7A3C">
        <w:rPr>
          <w:rFonts w:ascii="굴림" w:eastAsia="굴림" w:hAnsi="굴림" w:hint="eastAsia"/>
          <w:b/>
          <w:bCs/>
          <w:sz w:val="36"/>
          <w:szCs w:val="36"/>
        </w:rPr>
        <w:t>II.문헌연구</w:t>
      </w:r>
    </w:p>
    <w:p w14:paraId="73695577" w14:textId="26A64F50"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지식과 최신 기계학습 방법론의 융합을 통해 희소한 고객 데이터 환경에서의 예측 성능을 극대화하고자 한다. 이를 위해 (1) 고객 생애 가치 및 행동 이론의 진화, (2) 정형 데이터 환경에서의 </w:t>
      </w:r>
      <w:proofErr w:type="spellStart"/>
      <w:r w:rsidRPr="00865792">
        <w:rPr>
          <w:rFonts w:ascii="굴림" w:eastAsia="굴림" w:hAnsi="굴림"/>
        </w:rPr>
        <w:t>딥러닝과</w:t>
      </w:r>
      <w:proofErr w:type="spellEnd"/>
      <w:r w:rsidRPr="00865792">
        <w:rPr>
          <w:rFonts w:ascii="굴림" w:eastAsia="굴림" w:hAnsi="굴림"/>
        </w:rPr>
        <w:t xml:space="preserve"> 트리 기반 모델 간의 성능 논쟁, (3) 도메인 지식을 활용한 특성 공학의 이론적 타당성, (4) 설명 가능한 AI의 필요성을 중심으로 선행 연구를 고찰한다.</w:t>
      </w:r>
    </w:p>
    <w:p w14:paraId="49FB5DE7" w14:textId="77777777" w:rsidR="004571C0" w:rsidRPr="00865792" w:rsidRDefault="004571C0" w:rsidP="009B7D04">
      <w:pPr>
        <w:wordWrap/>
        <w:spacing w:line="432" w:lineRule="auto"/>
        <w:ind w:firstLineChars="100" w:firstLine="200"/>
        <w:rPr>
          <w:rFonts w:ascii="굴림" w:eastAsia="굴림" w:hAnsi="굴림"/>
        </w:rPr>
      </w:pPr>
    </w:p>
    <w:p w14:paraId="2B00B888"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1. 고객</w:t>
      </w:r>
      <w:r w:rsidRPr="006A7A3C">
        <w:rPr>
          <w:rFonts w:ascii="굴림" w:eastAsia="굴림" w:hAnsi="굴림"/>
          <w:b/>
          <w:bCs/>
          <w:sz w:val="28"/>
          <w:szCs w:val="28"/>
        </w:rPr>
        <w:t xml:space="preserve"> 행동 이론의 정량화와 진화</w:t>
      </w:r>
    </w:p>
    <w:p w14:paraId="55B40E73" w14:textId="3125AB6D" w:rsidR="00D35A90" w:rsidRPr="006A7A3C" w:rsidRDefault="00D35A90" w:rsidP="009B7D04">
      <w:pPr>
        <w:wordWrap/>
        <w:spacing w:line="432" w:lineRule="auto"/>
        <w:rPr>
          <w:rFonts w:ascii="굴림" w:eastAsia="굴림" w:hAnsi="굴림"/>
          <w:sz w:val="26"/>
          <w:szCs w:val="26"/>
        </w:rPr>
      </w:pPr>
      <w:r w:rsidRPr="006A7A3C">
        <w:rPr>
          <w:rFonts w:ascii="굴림" w:eastAsia="굴림" w:hAnsi="굴림" w:hint="eastAsia"/>
          <w:sz w:val="26"/>
          <w:szCs w:val="26"/>
        </w:rPr>
        <w:t xml:space="preserve">1) 고객 생애 가치와 </w:t>
      </w:r>
      <w:r w:rsidRPr="006A7A3C">
        <w:rPr>
          <w:rFonts w:ascii="굴림" w:eastAsia="굴림" w:hAnsi="굴림"/>
          <w:sz w:val="26"/>
          <w:szCs w:val="26"/>
        </w:rPr>
        <w:t xml:space="preserve">RFM </w:t>
      </w:r>
      <w:r w:rsidRPr="006A7A3C">
        <w:rPr>
          <w:rFonts w:ascii="굴림" w:eastAsia="굴림" w:hAnsi="굴림" w:hint="eastAsia"/>
          <w:sz w:val="26"/>
          <w:szCs w:val="26"/>
        </w:rPr>
        <w:t>프레임워크</w:t>
      </w:r>
    </w:p>
    <w:p w14:paraId="779B31D5" w14:textId="1B0BF6F3"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고객 생애 가치는 고객이 기업과의 관계를 유지하는 전체 기간 동안 창출할 것으로 기대되는 순현재가치로 정의된다</w:t>
      </w:r>
      <w:r w:rsidR="007768FA">
        <w:rPr>
          <w:rFonts w:ascii="굴림" w:eastAsia="굴림" w:hAnsi="굴림"/>
          <w:noProof/>
        </w:rPr>
        <w:fldChar w:fldCharType="begin"/>
      </w:r>
      <w:r w:rsidR="007768FA">
        <w:rPr>
          <w:rFonts w:ascii="굴림" w:eastAsia="굴림" w:hAnsi="굴림"/>
          <w:noProof/>
        </w:rPr>
        <w:instrText xml:space="preserve"> ADDIN EN.CITE &lt;EndNote&gt;&lt;Cite&gt;&lt;Author&gt;Pfeifer&lt;/Author&gt;&lt;Year&gt;2005&lt;/Year&gt;&lt;RecNum&gt;24&lt;/RecNum&gt;&lt;DisplayText&gt;(Pfeifer et al., 2005)&lt;/DisplayText&gt;&lt;record&gt;&lt;rec-number&gt;24&lt;/rec-number&gt;&lt;foreign-keys&gt;&lt;key app="EN" db-id="ewvsd52dbdwvxke5xwdvp5vrf95pdp9pzrvs" timestamp="1768233192"&gt;24&lt;/key&gt;&lt;/foreign-keys&gt;&lt;ref-type name="Journal Article"&gt;17&lt;/ref-type&gt;&lt;contributors&gt;&lt;authors&gt;&lt;author&gt;Pfeifer, Phillip E&lt;/author&gt;&lt;author&gt;Haskins, Mark E&lt;/author&gt;&lt;author&gt;Conroy, Robert M&lt;/author&gt;&lt;/authors&gt;&lt;/contributors&gt;&lt;titles&gt;&lt;title&gt;Customer lifetime value, customer profitability, and the treatment of acquisition spending&lt;/title&gt;&lt;secondary-title&gt;Journal of managerial issues&lt;/secondary-title&gt;&lt;/titles&gt;&lt;periodical&gt;&lt;full-title&gt;Journal of managerial issues&lt;/full-title&gt;&lt;/periodical&gt;&lt;pages&gt;11-25&lt;/pages&gt;&lt;dates&gt;&lt;year&gt;2005&lt;/year&gt;&lt;/dates&gt;&lt;isbn&gt;1045-3695&lt;/isbn&gt;&lt;urls&gt;&lt;/urls&gt;&lt;/record&gt;&lt;/Cite&gt;&lt;/EndNote&gt;</w:instrText>
      </w:r>
      <w:r w:rsidR="007768FA">
        <w:rPr>
          <w:rFonts w:ascii="굴림" w:eastAsia="굴림" w:hAnsi="굴림"/>
          <w:noProof/>
        </w:rPr>
        <w:fldChar w:fldCharType="separate"/>
      </w:r>
      <w:r w:rsidR="007768FA">
        <w:rPr>
          <w:rFonts w:ascii="굴림" w:eastAsia="굴림" w:hAnsi="굴림"/>
          <w:noProof/>
        </w:rPr>
        <w:t>(Pfeifer et al., 2005)</w:t>
      </w:r>
      <w:r w:rsidR="007768FA">
        <w:rPr>
          <w:rFonts w:ascii="굴림" w:eastAsia="굴림" w:hAnsi="굴림"/>
          <w:noProof/>
        </w:rPr>
        <w:fldChar w:fldCharType="end"/>
      </w:r>
      <w:r w:rsidRPr="00865792">
        <w:rPr>
          <w:rFonts w:ascii="굴림" w:eastAsia="굴림" w:hAnsi="굴림"/>
        </w:rPr>
        <w:t xml:space="preserve">. 이 개념은 단기적 거래 수익을 넘어 장기적 관계 가치를 </w:t>
      </w:r>
      <w:proofErr w:type="spellStart"/>
      <w:r w:rsidRPr="00865792">
        <w:rPr>
          <w:rFonts w:ascii="굴림" w:eastAsia="굴림" w:hAnsi="굴림"/>
        </w:rPr>
        <w:t>정량화함으로써</w:t>
      </w:r>
      <w:proofErr w:type="spellEnd"/>
      <w:r w:rsidRPr="00865792">
        <w:rPr>
          <w:rFonts w:ascii="굴림" w:eastAsia="굴림" w:hAnsi="굴림"/>
        </w:rPr>
        <w:t xml:space="preserve">, 고객 획득 비용과 유지 투자의 효율성을 판단하는 핵심 지표로 자리매김하였다. </w:t>
      </w:r>
      <w:r w:rsidR="008569D0" w:rsidRPr="00865792">
        <w:rPr>
          <w:rFonts w:ascii="굴림" w:eastAsia="굴림" w:hAnsi="굴림"/>
        </w:rPr>
        <w:t>CLV</w:t>
      </w:r>
      <w:r w:rsidR="008569D0" w:rsidRPr="00865792">
        <w:rPr>
          <w:rFonts w:ascii="굴림" w:eastAsia="굴림" w:hAnsi="굴림" w:hint="eastAsia"/>
        </w:rPr>
        <w:t>는</w:t>
      </w:r>
      <w:r w:rsidR="008569D0" w:rsidRPr="00865792">
        <w:rPr>
          <w:rFonts w:ascii="굴림" w:eastAsia="굴림" w:hAnsi="굴림"/>
        </w:rPr>
        <w:t xml:space="preserve"> 1980년대 직접 마케팅에서 출발하여, 1990년대 데이터베이스 마케팅, 2000년대 e-commerce 및 구독 경제, 그리고 2020년대 </w:t>
      </w:r>
      <w:proofErr w:type="spellStart"/>
      <w:r w:rsidR="008569D0" w:rsidRPr="00865792">
        <w:rPr>
          <w:rFonts w:ascii="굴림" w:eastAsia="굴림" w:hAnsi="굴림"/>
        </w:rPr>
        <w:t>옴니채널</w:t>
      </w:r>
      <w:r w:rsidR="008569D0" w:rsidRPr="00865792">
        <w:rPr>
          <w:rFonts w:ascii="굴림" w:eastAsia="굴림" w:hAnsi="굴림" w:hint="eastAsia"/>
        </w:rPr>
        <w:t>와</w:t>
      </w:r>
      <w:proofErr w:type="spellEnd"/>
      <w:r w:rsidR="008569D0" w:rsidRPr="00865792">
        <w:rPr>
          <w:rFonts w:ascii="굴림" w:eastAsia="굴림" w:hAnsi="굴림" w:hint="eastAsia"/>
        </w:rPr>
        <w:t xml:space="preserve"> </w:t>
      </w:r>
      <w:r w:rsidR="008569D0" w:rsidRPr="00865792">
        <w:rPr>
          <w:rFonts w:ascii="굴림" w:eastAsia="굴림" w:hAnsi="굴림"/>
        </w:rPr>
        <w:t>실시간 개인화 환경으로 그 적용 범위가 확장되어 왔으며</w:t>
      </w:r>
      <w:r w:rsidR="007768FA">
        <w:rPr>
          <w:rFonts w:ascii="굴림" w:eastAsia="굴림" w:hAnsi="굴림"/>
          <w:noProof/>
        </w:rPr>
        <w:fldChar w:fldCharType="begin"/>
      </w:r>
      <w:r w:rsidR="0011158A">
        <w:rPr>
          <w:rFonts w:ascii="굴림" w:eastAsia="굴림" w:hAnsi="굴림"/>
          <w:noProof/>
        </w:rPr>
        <w:instrText xml:space="preserve"> ADDIN EN.CITE &lt;EndNote&gt;&lt;Cite&gt;&lt;Author&gt;Berger&lt;/Author&gt;&lt;Year&gt;1998&lt;/Year&gt;&lt;RecNum&gt;25&lt;/RecNum&gt;&lt;DisplayText&gt;(Berger and Nasr, 1998)&lt;/DisplayText&gt;&lt;record&gt;&lt;rec-number&gt;25&lt;/rec-number&gt;&lt;foreign-keys&gt;&lt;key app="EN" db-id="ewvsd52dbdwvxke5xwdvp5vrf95pdp9pzrvs" timestamp="1768233192"&gt;25&lt;/key&gt;&lt;/foreign-keys&gt;&lt;ref-type name="Journal Article"&gt;17&lt;/ref-type&gt;&lt;contributors&gt;&lt;authors&gt;&lt;author&gt;Berger, Paul D&lt;/author&gt;&lt;author&gt;Nasr, Nada I&lt;/author&gt;&lt;/authors&gt;&lt;/contributors&gt;&lt;titles&gt;&lt;title&gt;Customer lifetime value: Marketing models and applications&lt;/title&gt;&lt;secondary-title&gt;Journal of interactive marketing&lt;/secondary-title&gt;&lt;/titles&gt;&lt;periodical&gt;&lt;full-title&gt;Journal of interactive marketing&lt;/full-title&gt;&lt;/periodical&gt;&lt;pages&gt;17-30&lt;/pages&gt;&lt;volume&gt;12&lt;/volume&gt;&lt;number&gt;1&lt;/number&gt;&lt;dates&gt;&lt;year&gt;1998&lt;/year&gt;&lt;/dates&gt;&lt;isbn&gt;1094-9968&lt;/isbn&gt;&lt;urls&gt;&lt;/urls&gt;&lt;/record&gt;&lt;/Cite&gt;&lt;/EndNote&gt;</w:instrText>
      </w:r>
      <w:r w:rsidR="007768FA">
        <w:rPr>
          <w:rFonts w:ascii="굴림" w:eastAsia="굴림" w:hAnsi="굴림"/>
          <w:noProof/>
        </w:rPr>
        <w:fldChar w:fldCharType="separate"/>
      </w:r>
      <w:r w:rsidR="0011158A">
        <w:rPr>
          <w:rFonts w:ascii="굴림" w:eastAsia="굴림" w:hAnsi="굴림"/>
          <w:noProof/>
        </w:rPr>
        <w:t>(Berger and Nasr, 1998)</w:t>
      </w:r>
      <w:r w:rsidR="007768FA">
        <w:rPr>
          <w:rFonts w:ascii="굴림" w:eastAsia="굴림" w:hAnsi="굴림"/>
          <w:noProof/>
        </w:rPr>
        <w:fldChar w:fldCharType="end"/>
      </w:r>
      <w:r w:rsidRPr="00865792">
        <w:rPr>
          <w:rFonts w:ascii="굴림" w:eastAsia="굴림" w:hAnsi="굴림"/>
        </w:rPr>
        <w:t>, 방법론 또한 집계형 RFM</w:t>
      </w:r>
      <w:r w:rsidRPr="00865792">
        <w:rPr>
          <w:rFonts w:ascii="굴림" w:eastAsia="굴림" w:hAnsi="굴림" w:hint="eastAsia"/>
        </w:rPr>
        <w:t>에서</w:t>
      </w:r>
      <w:r w:rsidRPr="00865792">
        <w:rPr>
          <w:rFonts w:ascii="굴림" w:eastAsia="굴림" w:hAnsi="굴림"/>
        </w:rPr>
        <w:t xml:space="preserve"> 확률 모형</w:t>
      </w:r>
      <w:r w:rsidRPr="00865792">
        <w:rPr>
          <w:rFonts w:ascii="굴림" w:eastAsia="굴림" w:hAnsi="굴림" w:hint="eastAsia"/>
        </w:rPr>
        <w:t>으로, 그리고</w:t>
      </w:r>
      <w:r w:rsidRPr="00865792">
        <w:rPr>
          <w:rFonts w:ascii="굴림" w:eastAsia="굴림" w:hAnsi="굴림"/>
        </w:rPr>
        <w:t xml:space="preserve"> </w:t>
      </w:r>
      <w:proofErr w:type="spellStart"/>
      <w:r w:rsidRPr="00865792">
        <w:rPr>
          <w:rFonts w:ascii="굴림" w:eastAsia="굴림" w:hAnsi="굴림"/>
        </w:rPr>
        <w:t>머신러닝</w:t>
      </w:r>
      <w:proofErr w:type="spellEnd"/>
      <w:r w:rsidRPr="00865792">
        <w:rPr>
          <w:rFonts w:ascii="굴림" w:eastAsia="굴림" w:hAnsi="굴림"/>
        </w:rPr>
        <w:t xml:space="preserve"> 융합이라는 진화 궤적을 따르고 있다.</w:t>
      </w:r>
    </w:p>
    <w:p w14:paraId="17D3B357" w14:textId="553FE323"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hint="eastAsia"/>
        </w:rPr>
        <w:lastRenderedPageBreak/>
        <w:t>고객</w:t>
      </w:r>
      <w:r w:rsidRPr="00865792">
        <w:rPr>
          <w:rFonts w:ascii="굴림" w:eastAsia="굴림" w:hAnsi="굴림"/>
        </w:rPr>
        <w:t xml:space="preserve"> 가치를 평가하는 가장 고전적이면서도 강력한 프레임워크는 RFM 모형이다. 초기 연구들은 RFM 지표가 미래 수익성과 강한 상관관계를 가짐을 실증하였다. 그러나 단순한 집계 방식의 RFM은 고객의 이탈(Churn) 시점을 명시적으로 알 수 없는 비계약적</w:t>
      </w:r>
      <w:r w:rsidRPr="00865792">
        <w:rPr>
          <w:rFonts w:ascii="굴림" w:eastAsia="굴림" w:hAnsi="굴림" w:hint="eastAsia"/>
        </w:rPr>
        <w:t xml:space="preserve"> </w:t>
      </w:r>
      <w:r w:rsidRPr="00865792">
        <w:rPr>
          <w:rFonts w:ascii="굴림" w:eastAsia="굴림" w:hAnsi="굴림"/>
        </w:rPr>
        <w:t>환경에서의 행동을 설명하는 데 한계를 보였다.</w:t>
      </w:r>
    </w:p>
    <w:p w14:paraId="2F93C6EE" w14:textId="47242C04"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hint="eastAsia"/>
        </w:rPr>
        <w:t>이를</w:t>
      </w:r>
      <w:r w:rsidRPr="00865792">
        <w:rPr>
          <w:rFonts w:ascii="굴림" w:eastAsia="굴림" w:hAnsi="굴림"/>
        </w:rPr>
        <w:t xml:space="preserve"> 극복하기 위해 </w:t>
      </w:r>
      <w:r w:rsidR="007768FA">
        <w:rPr>
          <w:rFonts w:ascii="굴림" w:eastAsia="굴림" w:hAnsi="굴림"/>
        </w:rPr>
        <w:fldChar w:fldCharType="begin"/>
      </w:r>
      <w:r w:rsidR="007768FA">
        <w:rPr>
          <w:rFonts w:ascii="굴림" w:eastAsia="굴림" w:hAnsi="굴림"/>
        </w:rPr>
        <w:instrText xml:space="preserve"> ADDIN EN.CITE &lt;EndNote&gt;&lt;Cite AuthorYear="1"&gt;&lt;Author&gt;Schmittlein&lt;/Author&gt;&lt;Year&gt;1987&lt;/Year&gt;&lt;RecNum&gt;26&lt;/RecNum&gt;&lt;DisplayText&gt;Schmittlein et al. (1987)&lt;/DisplayText&gt;&lt;record&gt;&lt;rec-number&gt;26&lt;/rec-number&gt;&lt;foreign-keys&gt;&lt;key app="EN" db-id="ewvsd52dbdwvxke5xwdvp5vrf95pdp9pzrvs" timestamp="1768233192"&gt;26&lt;/key&gt;&lt;/foreign-keys&gt;&lt;ref-type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7768FA">
        <w:rPr>
          <w:rFonts w:ascii="굴림" w:eastAsia="굴림" w:hAnsi="굴림"/>
        </w:rPr>
        <w:fldChar w:fldCharType="separate"/>
      </w:r>
      <w:r w:rsidR="007768FA">
        <w:rPr>
          <w:rFonts w:ascii="굴림" w:eastAsia="굴림" w:hAnsi="굴림"/>
          <w:noProof/>
        </w:rPr>
        <w:t>Schmittlein et al. (1987)</w:t>
      </w:r>
      <w:r w:rsidR="007768FA">
        <w:rPr>
          <w:rFonts w:ascii="굴림" w:eastAsia="굴림" w:hAnsi="굴림"/>
        </w:rPr>
        <w:fldChar w:fldCharType="end"/>
      </w:r>
      <w:r w:rsidRPr="00865792">
        <w:rPr>
          <w:rFonts w:ascii="굴림" w:eastAsia="굴림" w:hAnsi="굴림"/>
        </w:rPr>
        <w:t xml:space="preserve">은 Pareto/NBD 모형을, </w:t>
      </w:r>
      <w:r w:rsidR="007768FA">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AuthorYear="1"&gt;&lt;Author&gt;Fader&lt;/Author&gt;&lt;Year&gt;2005&lt;/Year&gt;&lt;RecNum&gt;27&lt;/RecNum&gt;&lt;DisplayText&gt;Fader (2005)&lt;/DisplayText&gt;&lt;record&gt;&lt;rec-number&gt;27&lt;/rec-number&gt;&lt;foreign-keys&gt;&lt;key app="EN" db-id="ewvsd52dbdwvxke5xwdvp5vrf95pdp9pzrvs" timestamp="1768233192"&gt;27&lt;/key&gt;&lt;/foreign-keys&gt;&lt;ref-type name="Journal Article"&gt;17&lt;/ref-type&gt;&lt;contributors&gt;&lt;authors&gt;&lt;author&gt;Fader, Peter S., Hardie, Bruce G. S., Lee, Ka Lok&lt;/author&gt;&lt;/authors&gt;&lt;/contributors&gt;&lt;titles&gt;&lt;title&gt;“Counting Your Customers” the Easy Way: An Alternative to the Pareto/NBD Model&lt;/title&gt;&lt;secondary-title&gt;Marketing Science&lt;/secondary-title&gt;&lt;/titles&gt;&lt;periodical&gt;&lt;full-title&gt;Marketing Science&lt;/full-title&gt;&lt;/periodical&gt;&lt;pages&gt;275-284&lt;/pages&gt;&lt;volume&gt;24&lt;/volume&gt;&lt;number&gt;2&lt;/number&gt;&lt;dates&gt;&lt;year&gt;2005&lt;/year&gt;&lt;/dates&gt;&lt;urls&gt;&lt;/urls&gt;&lt;/record&gt;&lt;/Cite&gt;&lt;/EndNote&gt;</w:instrText>
      </w:r>
      <w:r w:rsidR="007768FA">
        <w:rPr>
          <w:rFonts w:ascii="굴림" w:eastAsia="굴림" w:hAnsi="굴림"/>
        </w:rPr>
        <w:fldChar w:fldCharType="separate"/>
      </w:r>
      <w:r w:rsidR="00290FB3">
        <w:rPr>
          <w:rFonts w:ascii="굴림" w:eastAsia="굴림" w:hAnsi="굴림"/>
          <w:noProof/>
        </w:rPr>
        <w:t>Fader (2005)</w:t>
      </w:r>
      <w:r w:rsidR="007768FA">
        <w:rPr>
          <w:rFonts w:ascii="굴림" w:eastAsia="굴림" w:hAnsi="굴림"/>
        </w:rPr>
        <w:fldChar w:fldCharType="end"/>
      </w:r>
      <w:r w:rsidRPr="00865792">
        <w:rPr>
          <w:rFonts w:ascii="굴림" w:eastAsia="굴림" w:hAnsi="굴림"/>
        </w:rPr>
        <w:t xml:space="preserve">은 이를 개선한 BG/NBD 모형을 제안하며 Buy Til You Die (BTYD) 프레임워크를 확립하였다. 이들은 고객의 구매 이력을 확률 과정(Stochastic Process)으로 모델링하여 잠재적인 이탈 확률을 추정하였다. 특히 </w:t>
      </w:r>
      <w:r w:rsidR="007768FA">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7768FA">
        <w:rPr>
          <w:rFonts w:ascii="굴림" w:eastAsia="굴림" w:hAnsi="굴림"/>
        </w:rPr>
        <w:fldChar w:fldCharType="separate"/>
      </w:r>
      <w:r w:rsidR="00290FB3">
        <w:rPr>
          <w:rFonts w:ascii="굴림" w:eastAsia="굴림" w:hAnsi="굴림"/>
          <w:noProof/>
        </w:rPr>
        <w:t>Fader et al. (2005)</w:t>
      </w:r>
      <w:r w:rsidR="007768FA">
        <w:rPr>
          <w:rFonts w:ascii="굴림" w:eastAsia="굴림" w:hAnsi="굴림"/>
        </w:rPr>
        <w:fldChar w:fldCharType="end"/>
      </w:r>
      <w:r w:rsidRPr="00865792">
        <w:rPr>
          <w:rFonts w:ascii="굴림" w:eastAsia="굴림" w:hAnsi="굴림"/>
        </w:rPr>
        <w:t>이 제기한 빈도의 역설(Paradox of Frequency)</w:t>
      </w:r>
      <w:r w:rsidRPr="00865792">
        <w:rPr>
          <w:rFonts w:ascii="굴림" w:eastAsia="굴림" w:hAnsi="굴림" w:hint="eastAsia"/>
        </w:rPr>
        <w:t xml:space="preserve">은 </w:t>
      </w:r>
      <w:r w:rsidRPr="00865792">
        <w:rPr>
          <w:rFonts w:ascii="굴림" w:eastAsia="굴림" w:hAnsi="굴림"/>
        </w:rPr>
        <w:t>구매 빈도가 높더라도 최근성(Recency)이 개인의 평균 주기보다 길어지면 이탈 확률이 급격히 증가한다는 현상</w:t>
      </w:r>
      <w:r w:rsidRPr="00865792">
        <w:rPr>
          <w:rFonts w:ascii="굴림" w:eastAsia="굴림" w:hAnsi="굴림" w:hint="eastAsia"/>
        </w:rPr>
        <w:t xml:space="preserve">을 언급하였다. </w:t>
      </w:r>
      <w:r w:rsidRPr="00865792">
        <w:rPr>
          <w:rFonts w:ascii="굴림" w:eastAsia="굴림" w:hAnsi="굴림"/>
        </w:rPr>
        <w:t xml:space="preserve">본 연구에서 제안하는 재구매 준비도 변수의 이론적 토대가 된다. 하지만 이러한 확률 모형들은 데이터의 이질성(Heterogeneity)을 설명하기 위해 엄격한 분포 가정을 필요로 하며, 마케팅 믹스 변수나 </w:t>
      </w:r>
      <w:proofErr w:type="spellStart"/>
      <w:r w:rsidRPr="00865792">
        <w:rPr>
          <w:rFonts w:ascii="굴림" w:eastAsia="굴림" w:hAnsi="굴림"/>
        </w:rPr>
        <w:t>시변</w:t>
      </w:r>
      <w:proofErr w:type="spellEnd"/>
      <w:r w:rsidRPr="00865792">
        <w:rPr>
          <w:rFonts w:ascii="굴림" w:eastAsia="굴림" w:hAnsi="굴림"/>
        </w:rPr>
        <w:t xml:space="preserve"> </w:t>
      </w:r>
      <w:proofErr w:type="spellStart"/>
      <w:r w:rsidRPr="00865792">
        <w:rPr>
          <w:rFonts w:ascii="굴림" w:eastAsia="굴림" w:hAnsi="굴림"/>
        </w:rPr>
        <w:t>공변량</w:t>
      </w:r>
      <w:proofErr w:type="spellEnd"/>
      <w:r w:rsidRPr="00865792">
        <w:rPr>
          <w:rFonts w:ascii="굴림" w:eastAsia="굴림" w:hAnsi="굴림"/>
        </w:rPr>
        <w:t>(Time-varying Covariates)을 유연하게 통합하기 어렵다는 구조적 한계를 갖는다.</w:t>
      </w:r>
    </w:p>
    <w:p w14:paraId="53436663" w14:textId="4948A34A"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rPr>
        <w:t>최근 연구들은 CLV 추정의 정교화를 위해 기계학습 기법과의 융합을 시도하고 있다. 예를 들어, 생존 분석(Survival Analysis)과 순환 신경망을 결합하여 고객의 이탈 위험과 미래 거래 가치를 동시에 예측하는 방법론이 제안되었으며</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&lt;EndNote&gt;&lt;Cite&gt;&lt;Author&gt;Chamberlain&lt;/Author&gt;&lt;Year&gt;2017&lt;/Year&gt;&lt;RecNum&gt;30&lt;/RecNum&gt;&lt;DisplayText&gt;(Chamberlain et al., 2017)&lt;/DisplayText&gt;&lt;record&gt;&lt;rec-number&gt;30&lt;/rec-number&gt;&lt;foreign-keys&gt;&lt;key app="EN" db-id="ewvsd52dbdwvxke5xwdvp5vrf95pdp9pzrvs" timestamp="1768233192"&gt;30&lt;/key&gt;&lt;/foreign-keys&gt;&lt;ref-type name="Conference Proceedings"&gt;10&lt;/ref-type&gt;&lt;contributors&gt;&lt;authors&gt;&lt;author&gt;Chamberlain, Benjamin Paul&lt;/author&gt;&lt;author&gt;Cardoso, Angelo&lt;/author&gt;&lt;author&gt;Liu, CH Bryan&lt;/author&gt;&lt;author&gt;Pagliari, Roberto&lt;/author&gt;&lt;author&gt;Deisenroth, Marc Peter&lt;/author&gt;&lt;/authors&gt;&lt;/contributors&gt;&lt;titles&gt;&lt;title&gt;Customer lifetime value prediction using embeddings&lt;/title&gt;&lt;secondary-title&gt;Proceedings of the 23rd ACM SIGKDD international conference on knowledge discovery and data mining&lt;/secondary-title&gt;&lt;/titles&gt;&lt;pages&gt;1753-1762&lt;/pages&gt;&lt;dates&gt;&lt;year&gt;2017&lt;/year&gt;&lt;/dates&gt;&lt;urls&gt;&lt;/urls&gt;&lt;/record&gt;&lt;/Cite&gt;&lt;/EndNote&gt;</w:instrText>
      </w:r>
      <w:r w:rsidR="00B20DCD">
        <w:rPr>
          <w:rFonts w:ascii="굴림" w:eastAsia="굴림" w:hAnsi="굴림"/>
        </w:rPr>
        <w:fldChar w:fldCharType="separate"/>
      </w:r>
      <w:r w:rsidR="00B20DCD">
        <w:rPr>
          <w:rFonts w:ascii="굴림" w:eastAsia="굴림" w:hAnsi="굴림"/>
          <w:noProof/>
        </w:rPr>
        <w:t>(Chamberlain et al., 2017)</w:t>
      </w:r>
      <w:r w:rsidR="00B20DCD">
        <w:rPr>
          <w:rFonts w:ascii="굴림" w:eastAsia="굴림" w:hAnsi="굴림"/>
        </w:rPr>
        <w:fldChar w:fldCharType="end"/>
      </w:r>
      <w:r w:rsidR="00B20DCD">
        <w:rPr>
          <w:rFonts w:ascii="굴림" w:eastAsia="굴림" w:hAnsi="굴림" w:hint="eastAsia"/>
          <w:noProof/>
        </w:rPr>
        <w:t xml:space="preserve"> </w:t>
      </w:r>
      <w:r w:rsidRPr="00865792">
        <w:rPr>
          <w:rFonts w:ascii="굴림" w:eastAsia="굴림" w:hAnsi="굴림"/>
        </w:rPr>
        <w:t xml:space="preserve">이는 전통적인 확률 모형의 한계를 보완하는 것으로 평가된다. 그러나 이러한 접근법은 대부분 모델의 복잡성 증대에 초점을 맞추고 있으며, 도메인 지식을 명시적으로 통합하는 시도는 여전히 제한적이다. 본 연구는 이러한 간극을 메우고자, </w:t>
      </w:r>
      <w:r w:rsidR="00B20DCD">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Pr>
          <w:rFonts w:ascii="굴림" w:eastAsia="굴림" w:hAnsi="굴림"/>
        </w:rPr>
        <w:fldChar w:fldCharType="separate"/>
      </w:r>
      <w:r w:rsidR="00290FB3">
        <w:rPr>
          <w:rFonts w:ascii="굴림" w:eastAsia="굴림" w:hAnsi="굴림"/>
          <w:noProof/>
        </w:rPr>
        <w:t>Fader et al. (2005)</w:t>
      </w:r>
      <w:r w:rsidR="00B20DCD">
        <w:rPr>
          <w:rFonts w:ascii="굴림" w:eastAsia="굴림" w:hAnsi="굴림"/>
        </w:rPr>
        <w:fldChar w:fldCharType="end"/>
      </w:r>
      <w:r w:rsidRPr="00865792">
        <w:rPr>
          <w:rFonts w:ascii="굴림" w:eastAsia="굴림" w:hAnsi="굴림"/>
        </w:rPr>
        <w:t xml:space="preserve">의 이론적 프레임워크를 기반으로 구매 주기의 개인별 이질성을 정규분포로 모델링하고, 현재 시점이 고객의 평균 재구매 주기에 얼마나 근접했는지를 확률 밀도 함수로 </w:t>
      </w:r>
      <w:proofErr w:type="spellStart"/>
      <w:r w:rsidRPr="00865792">
        <w:rPr>
          <w:rFonts w:ascii="굴림" w:eastAsia="굴림" w:hAnsi="굴림"/>
        </w:rPr>
        <w:t>정량화하는</w:t>
      </w:r>
      <w:proofErr w:type="spellEnd"/>
      <w:r w:rsidRPr="00865792">
        <w:rPr>
          <w:rFonts w:ascii="굴림" w:eastAsia="굴림" w:hAnsi="굴림"/>
        </w:rPr>
        <w:t xml:space="preserve"> 재구매 준비도 지표를 제안한다.</w:t>
      </w:r>
    </w:p>
    <w:p w14:paraId="5BBBBA35" w14:textId="77777777" w:rsidR="00D35A90" w:rsidRPr="00865792" w:rsidRDefault="00D35A90" w:rsidP="009B7D04">
      <w:pPr>
        <w:wordWrap/>
        <w:spacing w:line="432" w:lineRule="auto"/>
        <w:rPr>
          <w:rFonts w:ascii="굴림" w:eastAsia="굴림" w:hAnsi="굴림"/>
          <w:color w:val="EE0000"/>
        </w:rPr>
      </w:pPr>
    </w:p>
    <w:p w14:paraId="4BE35FB7" w14:textId="4594F65B" w:rsidR="00D35A90" w:rsidRPr="006A7A3C" w:rsidRDefault="00D35A90" w:rsidP="009B7D04">
      <w:pPr>
        <w:wordWrap/>
        <w:spacing w:line="432" w:lineRule="auto"/>
        <w:rPr>
          <w:rFonts w:ascii="굴림" w:eastAsia="굴림" w:hAnsi="굴림"/>
          <w:b/>
          <w:bCs/>
          <w:sz w:val="26"/>
          <w:szCs w:val="26"/>
        </w:rPr>
      </w:pPr>
      <w:r w:rsidRPr="006A7A3C">
        <w:rPr>
          <w:rFonts w:ascii="굴림" w:eastAsia="굴림" w:hAnsi="굴림" w:hint="eastAsia"/>
          <w:b/>
          <w:bCs/>
          <w:sz w:val="26"/>
          <w:szCs w:val="26"/>
        </w:rPr>
        <w:t>2) 시계열적</w:t>
      </w:r>
      <w:r w:rsidRPr="006A7A3C">
        <w:rPr>
          <w:rFonts w:ascii="굴림" w:eastAsia="굴림" w:hAnsi="굴림"/>
          <w:b/>
          <w:bCs/>
          <w:sz w:val="26"/>
          <w:szCs w:val="26"/>
        </w:rPr>
        <w:t xml:space="preserve"> 역동성</w:t>
      </w:r>
      <w:r w:rsidRPr="006A7A3C">
        <w:rPr>
          <w:rFonts w:ascii="굴림" w:eastAsia="굴림" w:hAnsi="굴림" w:hint="eastAsia"/>
          <w:b/>
          <w:bCs/>
          <w:sz w:val="26"/>
          <w:szCs w:val="26"/>
        </w:rPr>
        <w:t>과</w:t>
      </w:r>
      <w:r w:rsidRPr="006A7A3C">
        <w:rPr>
          <w:rFonts w:ascii="굴림" w:eastAsia="굴림" w:hAnsi="굴림"/>
          <w:b/>
          <w:bCs/>
          <w:sz w:val="26"/>
          <w:szCs w:val="26"/>
        </w:rPr>
        <w:t xml:space="preserve"> 피로도 이론</w:t>
      </w:r>
    </w:p>
    <w:p w14:paraId="6CDBCEDD" w14:textId="4C3A2326" w:rsidR="00D35A90" w:rsidRPr="00865792" w:rsidRDefault="00D35A90" w:rsidP="007C4CEB">
      <w:pPr>
        <w:wordWrap/>
        <w:spacing w:line="432" w:lineRule="auto"/>
        <w:ind w:firstLineChars="100" w:firstLine="200"/>
        <w:rPr>
          <w:rFonts w:ascii="굴림" w:eastAsia="굴림" w:hAnsi="굴림"/>
        </w:rPr>
      </w:pPr>
      <w:r w:rsidRPr="00865792">
        <w:rPr>
          <w:rFonts w:ascii="굴림" w:eastAsia="굴림" w:hAnsi="굴림"/>
        </w:rPr>
        <w:t>소비자의 반응은 물리적 시간의 흐름과 마케팅 자극의 강도에 따라 비선형적으로 변화한다.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B20DCD">
        <w:rPr>
          <w:rFonts w:ascii="굴림" w:eastAsia="굴림" w:hAnsi="굴림"/>
        </w:rPr>
        <w:fldChar w:fldCharType="separate"/>
      </w:r>
      <w:r w:rsidR="00B20DCD">
        <w:rPr>
          <w:rFonts w:ascii="굴림" w:eastAsia="굴림" w:hAnsi="굴림"/>
          <w:noProof/>
        </w:rPr>
        <w:t>Koren (2009)</w:t>
      </w:r>
      <w:r w:rsidR="00B20DCD">
        <w:rPr>
          <w:rFonts w:ascii="굴림" w:eastAsia="굴림" w:hAnsi="굴림"/>
        </w:rPr>
        <w:fldChar w:fldCharType="end"/>
      </w:r>
      <w:r w:rsidRPr="00865792">
        <w:rPr>
          <w:rFonts w:ascii="굴림" w:eastAsia="굴림" w:hAnsi="굴림"/>
        </w:rPr>
        <w:t>의 연구는 사용자 선호가 고정된 것이 아니라 시간에 따라 표류한다는 사실을 규명하며 시점 역동성(Temporal Dynamics) 모델링의 중요성을 강조하였다</w:t>
      </w:r>
      <w:r w:rsidRPr="00865792">
        <w:rPr>
          <w:rFonts w:ascii="굴림" w:eastAsia="굴림" w:hAnsi="굴림" w:hint="eastAsia"/>
        </w:rPr>
        <w:t xml:space="preserve">. 그는 추천 시스템 분야에서 </w:t>
      </w:r>
      <w:r w:rsidRPr="00865792">
        <w:rPr>
          <w:rFonts w:ascii="굴림" w:eastAsia="굴림" w:hAnsi="굴림"/>
        </w:rPr>
        <w:t xml:space="preserve">협업 필터링(Collaborative Filtering) 모델에 시간 의존적 편향(Time-varying Bias)을 도입함으로써, 예측 정확도를 유의미하게 개선하였다. </w:t>
      </w:r>
      <w:r w:rsidRPr="00865792">
        <w:rPr>
          <w:rFonts w:ascii="굴림" w:eastAsia="굴림" w:hAnsi="굴림"/>
        </w:rPr>
        <w:lastRenderedPageBreak/>
        <w:t>이러한 연구는 시간적 맥락이 예측 모델에 필수적으로 통합되어야 함을 보여주는 이론적 토대를 제공한다.</w:t>
      </w:r>
      <w:r w:rsidRPr="00865792">
        <w:rPr>
          <w:rFonts w:ascii="굴림" w:eastAsia="굴림" w:hAnsi="굴림" w:hint="eastAsia"/>
        </w:rPr>
        <w:t xml:space="preserve"> </w:t>
      </w:r>
    </w:p>
    <w:p w14:paraId="76D04933" w14:textId="7B428995" w:rsidR="00253249" w:rsidRDefault="00D35A90" w:rsidP="007C4CEB">
      <w:pPr>
        <w:wordWrap/>
        <w:spacing w:line="432" w:lineRule="auto"/>
        <w:ind w:firstLineChars="100" w:firstLine="200"/>
        <w:rPr>
          <w:rFonts w:ascii="굴림" w:eastAsia="굴림" w:hAnsi="굴림"/>
        </w:rPr>
      </w:pPr>
      <w:r w:rsidRPr="00865792">
        <w:rPr>
          <w:rFonts w:ascii="굴림" w:eastAsia="굴림" w:hAnsi="굴림"/>
        </w:rPr>
        <w:t xml:space="preserve">최근 </w:t>
      </w:r>
      <w:proofErr w:type="spellStart"/>
      <w:r w:rsidRPr="00865792">
        <w:rPr>
          <w:rFonts w:ascii="굴림" w:eastAsia="굴림" w:hAnsi="굴림"/>
        </w:rPr>
        <w:t>이커머스</w:t>
      </w:r>
      <w:proofErr w:type="spellEnd"/>
      <w:r w:rsidRPr="00865792">
        <w:rPr>
          <w:rFonts w:ascii="굴림" w:eastAsia="굴림" w:hAnsi="굴림"/>
        </w:rPr>
        <w:t xml:space="preserve"> 환경에서는</w:t>
      </w:r>
      <w:r w:rsidRPr="00865792">
        <w:rPr>
          <w:rFonts w:ascii="굴림" w:eastAsia="굴림" w:hAnsi="굴림" w:hint="eastAsia"/>
        </w:rPr>
        <w:t xml:space="preserve"> 행동 경제학 및 마케팅 분야의 연구를 기반으로</w:t>
      </w:r>
      <w:r w:rsidRPr="00865792">
        <w:rPr>
          <w:rFonts w:ascii="굴림" w:eastAsia="굴림" w:hAnsi="굴림"/>
        </w:rPr>
        <w:t xml:space="preserve"> 특정 요일이나 급여일 전후로 구매 확률이 변동하는 캘린더 효과(Calendar Effect)가 주요한 예측 변수로 다루</w:t>
      </w:r>
      <w:r w:rsidRPr="00865792">
        <w:rPr>
          <w:rFonts w:ascii="굴림" w:eastAsia="굴림" w:hAnsi="굴림" w:hint="eastAsia"/>
        </w:rPr>
        <w:t xml:space="preserve">며 특정 시점에 소비자의 구매력과 지출 성향이 </w:t>
      </w:r>
      <w:r w:rsidRPr="00865792">
        <w:rPr>
          <w:rFonts w:ascii="굴림" w:eastAsia="굴림" w:hAnsi="굴림"/>
        </w:rPr>
        <w:t>일시적으로 변동함을 실증하였다</w:t>
      </w:r>
      <w:r w:rsidR="00B20DCD">
        <w:rPr>
          <w:rFonts w:ascii="굴림" w:eastAsia="굴림" w:hAnsi="굴림"/>
        </w:rPr>
        <w:fldChar w:fldCharType="begin"/>
      </w:r>
      <w:r w:rsidR="0011158A">
        <w:rPr>
          <w:rFonts w:ascii="굴림" w:eastAsia="굴림" w:hAnsi="굴림"/>
        </w:rPr>
        <w:instrText xml:space="preserve"> ADDIN EN.CITE &lt;EndNote&gt;&lt;Cite&gt;&lt;Author&gt;Olafsson&lt;/Author&gt;&lt;Year&gt;2018&lt;/Year&gt;&lt;RecNum&gt;33&lt;/RecNum&gt;&lt;DisplayText&gt;(Olafsson and Pagel, 2018)&lt;/DisplayText&gt;&lt;record&gt;&lt;rec-number&gt;33&lt;/rec-number&gt;&lt;foreign-keys&gt;&lt;key app="EN" db-id="ewvsd52dbdwvxke5xwdvp5vrf95pdp9pzrvs" timestamp="1768233192"&gt;33&lt;/key&gt;&lt;/foreign-keys&gt;&lt;ref-type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B20DCD">
        <w:rPr>
          <w:rFonts w:ascii="굴림" w:eastAsia="굴림" w:hAnsi="굴림"/>
        </w:rPr>
        <w:fldChar w:fldCharType="separate"/>
      </w:r>
      <w:r w:rsidR="0011158A">
        <w:rPr>
          <w:rFonts w:ascii="굴림" w:eastAsia="굴림" w:hAnsi="굴림"/>
          <w:noProof/>
        </w:rPr>
        <w:t>(Olafsson and Pagel, 2018)</w:t>
      </w:r>
      <w:r w:rsidR="00B20DCD">
        <w:rPr>
          <w:rFonts w:ascii="굴림" w:eastAsia="굴림" w:hAnsi="굴림"/>
        </w:rPr>
        <w:fldChar w:fldCharType="end"/>
      </w:r>
      <w:r w:rsidRPr="00865792">
        <w:rPr>
          <w:rFonts w:ascii="굴림" w:eastAsia="굴림" w:hAnsi="굴림"/>
        </w:rPr>
        <w:t>. 이러한 발견은 본 연구에서 제안하는 급여일 근접도</w:t>
      </w:r>
      <w:r w:rsidRPr="00865792">
        <w:rPr>
          <w:rFonts w:ascii="굴림" w:eastAsia="굴림" w:hAnsi="굴림" w:hint="eastAsia"/>
        </w:rPr>
        <w:t xml:space="preserve"> </w:t>
      </w:r>
      <w:r w:rsidRPr="00865792">
        <w:rPr>
          <w:rFonts w:ascii="굴림" w:eastAsia="굴림" w:hAnsi="굴림"/>
        </w:rPr>
        <w:t>및 분기말 근접도</w:t>
      </w:r>
      <w:r w:rsidRPr="00865792">
        <w:rPr>
          <w:rFonts w:ascii="굴림" w:eastAsia="굴림" w:hAnsi="굴림" w:hint="eastAsia"/>
        </w:rPr>
        <w:t xml:space="preserve"> </w:t>
      </w:r>
      <w:r w:rsidRPr="00865792">
        <w:rPr>
          <w:rFonts w:ascii="굴림" w:eastAsia="굴림" w:hAnsi="굴림"/>
        </w:rPr>
        <w:t xml:space="preserve">변수의 이론적 정당성을 뒷받침한다. 특히 2020년 이후 팬데믹, 인플레이션 등 거시 충격이 소비 패턴을 </w:t>
      </w:r>
      <w:proofErr w:type="spellStart"/>
      <w:r w:rsidR="005E757D" w:rsidRPr="00865792">
        <w:rPr>
          <w:rFonts w:ascii="굴림" w:eastAsia="굴림" w:hAnsi="굴림" w:hint="eastAsia"/>
        </w:rPr>
        <w:t>급변</w:t>
      </w:r>
      <w:r w:rsidR="005E757D" w:rsidRPr="00865792">
        <w:rPr>
          <w:rFonts w:ascii="굴림" w:eastAsia="굴림" w:hAnsi="굴림"/>
        </w:rPr>
        <w:t>시키면서</w:t>
      </w:r>
      <w:proofErr w:type="spellEnd"/>
      <w:r w:rsidRPr="00865792">
        <w:rPr>
          <w:rFonts w:ascii="굴림" w:eastAsia="굴림" w:hAnsi="굴림"/>
        </w:rPr>
        <w:t>, 시간 의존적 모델링의 실무적 중요성은 더욱 부각되고 있다.</w:t>
      </w:r>
      <w:r w:rsidR="00F74CF8">
        <w:rPr>
          <w:rFonts w:ascii="굴림" w:eastAsia="굴림" w:hAnsi="굴림" w:hint="eastAsia"/>
        </w:rPr>
        <w:t xml:space="preserve"> </w:t>
      </w:r>
      <w:r w:rsidRPr="00865792">
        <w:rPr>
          <w:rFonts w:ascii="굴림" w:eastAsia="굴림" w:hAnsi="굴림" w:hint="eastAsia"/>
        </w:rPr>
        <w:t xml:space="preserve">또한, </w:t>
      </w:r>
      <w:r w:rsidRPr="00865792">
        <w:rPr>
          <w:rFonts w:ascii="굴림" w:eastAsia="굴림" w:hAnsi="굴림"/>
        </w:rPr>
        <w:t xml:space="preserve">소비자의 활동 리듬과 미디어 소비 패턴의 관계를 규명한 연구들은, 메시지 전달 시점의 최적화가 단순히 메시지 도달 확률을 높이는 것을 넘어 인지적 수용성을 극대화한다는 점을 강조한다 </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&lt;EndNote&gt;&lt;Cite&gt;&lt;Author&gt;Althoff&lt;/Author&gt;&lt;Year&gt;2017&lt;/Year&gt;&lt;RecNum&gt;92&lt;/RecNum&gt;&lt;DisplayText&gt;(Althoff et al., 2017)&lt;/DisplayText&gt;&lt;record&gt;&lt;rec-number&gt;92&lt;/rec-number&gt;&lt;foreign-keys&gt;&lt;key app="EN" db-id="ewvsd52dbdwvxke5xwdvp5vrf95pdp9pzrvs" timestamp="1768304518"&gt;92&lt;/key&gt;&lt;/foreign-keys&gt;&lt;ref-type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(Althoff et al., 2017)</w:t>
      </w:r>
      <w:r w:rsidR="00B20DCD">
        <w:rPr>
          <w:rFonts w:ascii="굴림" w:eastAsia="굴림" w:hAnsi="굴림"/>
          <w:noProof/>
        </w:rPr>
        <w:fldChar w:fldCharType="end"/>
      </w:r>
      <w:r w:rsidRPr="00865792">
        <w:rPr>
          <w:rFonts w:ascii="굴림" w:eastAsia="굴림" w:hAnsi="굴림"/>
        </w:rPr>
        <w:t>.</w:t>
      </w:r>
      <w:r w:rsidRPr="00865792">
        <w:rPr>
          <w:rFonts w:ascii="굴림" w:eastAsia="굴림" w:hAnsi="굴림"/>
          <w:color w:val="EE0000"/>
        </w:rPr>
        <w:t xml:space="preserve"> </w:t>
      </w:r>
      <w:r w:rsidRPr="00865792">
        <w:rPr>
          <w:rFonts w:ascii="굴림" w:eastAsia="굴림" w:hAnsi="굴림"/>
        </w:rPr>
        <w:t xml:space="preserve">본 연구는 이러한 통찰을 반영하여, 원형 통계(Circular Statistics) 기법을 활용해 개별 고객의 과거 반응 시점을 단위 </w:t>
      </w:r>
      <w:r w:rsidRPr="00865792">
        <w:rPr>
          <w:rFonts w:ascii="굴림" w:eastAsia="굴림" w:hAnsi="굴림" w:hint="eastAsia"/>
        </w:rPr>
        <w:t>원</w:t>
      </w:r>
      <w:r w:rsidRPr="00865792">
        <w:rPr>
          <w:rFonts w:ascii="굴림" w:eastAsia="굴림" w:hAnsi="굴림"/>
        </w:rPr>
        <w:t xml:space="preserve"> 상의 벡터로 매핑하고, 현재 발송 시점과의 코사인 거리를 산출함으로써 선호 시간대</w:t>
      </w:r>
      <w:r w:rsidR="00285A7F">
        <w:rPr>
          <w:rFonts w:ascii="굴림" w:eastAsia="굴림" w:hAnsi="굴림" w:hint="eastAsia"/>
        </w:rPr>
        <w:t>와 얼마나 일치하는지 정도를</w:t>
      </w:r>
      <w:r w:rsidRPr="00865792">
        <w:rPr>
          <w:rFonts w:ascii="굴림" w:eastAsia="굴림" w:hAnsi="굴림"/>
        </w:rPr>
        <w:t xml:space="preserve"> 변수를 구성하였다.</w:t>
      </w:r>
      <w:r w:rsidR="00253249">
        <w:rPr>
          <w:rFonts w:ascii="굴림" w:eastAsia="굴림" w:hAnsi="굴림" w:hint="eastAsia"/>
        </w:rPr>
        <w:t xml:space="preserve"> </w:t>
      </w:r>
    </w:p>
    <w:p w14:paraId="66656934" w14:textId="12E7B3B6" w:rsidR="00D35A90" w:rsidRPr="00865792" w:rsidRDefault="00D35A90" w:rsidP="007C4CEB">
      <w:pPr>
        <w:wordWrap/>
        <w:spacing w:line="432" w:lineRule="auto"/>
        <w:ind w:firstLineChars="100" w:firstLine="200"/>
        <w:rPr>
          <w:rFonts w:ascii="굴림" w:eastAsia="굴림" w:hAnsi="굴림"/>
        </w:rPr>
      </w:pPr>
      <w:r w:rsidRPr="00865792">
        <w:rPr>
          <w:rFonts w:ascii="굴림" w:eastAsia="굴림" w:hAnsi="굴림" w:hint="eastAsia"/>
        </w:rPr>
        <w:t>한편</w:t>
      </w:r>
      <w:r w:rsidRPr="00865792">
        <w:rPr>
          <w:rFonts w:ascii="굴림" w:eastAsia="굴림" w:hAnsi="굴림"/>
        </w:rPr>
        <w:t>, 정보 처리 이론(Information Processing Theory)과 습관화 이론은 반복적인 마케팅 자극이 소비자의 주의를 감소시</w:t>
      </w:r>
      <w:r w:rsidRPr="00865792">
        <w:rPr>
          <w:rFonts w:ascii="굴림" w:eastAsia="굴림" w:hAnsi="굴림" w:hint="eastAsia"/>
        </w:rPr>
        <w:t>키</w:t>
      </w:r>
      <w:r w:rsidRPr="00865792">
        <w:rPr>
          <w:rFonts w:ascii="굴림" w:eastAsia="굴림" w:hAnsi="굴림"/>
        </w:rPr>
        <w:t xml:space="preserve">고 반응 </w:t>
      </w:r>
      <w:proofErr w:type="spellStart"/>
      <w:r w:rsidRPr="00865792">
        <w:rPr>
          <w:rFonts w:ascii="굴림" w:eastAsia="굴림" w:hAnsi="굴림"/>
        </w:rPr>
        <w:t>역치를</w:t>
      </w:r>
      <w:proofErr w:type="spellEnd"/>
      <w:r w:rsidRPr="00865792">
        <w:rPr>
          <w:rFonts w:ascii="굴림" w:eastAsia="굴림" w:hAnsi="굴림"/>
        </w:rPr>
        <w:t xml:space="preserve"> 높인다고 설명한다. 이는 마케팅 피로도(Marketing Fatigue)로 개념화되며, 과도한 메시지 노출이 오히려 </w:t>
      </w:r>
      <w:proofErr w:type="spellStart"/>
      <w:r w:rsidRPr="00865792">
        <w:rPr>
          <w:rFonts w:ascii="굴림" w:eastAsia="굴림" w:hAnsi="굴림"/>
        </w:rPr>
        <w:t>클릭률</w:t>
      </w:r>
      <w:proofErr w:type="spellEnd"/>
      <w:r w:rsidRPr="00865792">
        <w:rPr>
          <w:rFonts w:ascii="굴림" w:eastAsia="굴림" w:hAnsi="굴림"/>
        </w:rPr>
        <w:t>(CTR)과 전환율을 저하시키는 역U자형 관계를 형성함을 시사한다.</w:t>
      </w:r>
      <w:r w:rsidRPr="00865792">
        <w:rPr>
          <w:rFonts w:ascii="굴림" w:eastAsia="굴림" w:hAnsi="굴림" w:hint="eastAsia"/>
        </w:rPr>
        <w:t xml:space="preserve"> </w:t>
      </w:r>
      <w:r w:rsidRPr="00865792">
        <w:rPr>
          <w:rFonts w:ascii="굴림" w:eastAsia="굴림" w:hAnsi="굴림"/>
        </w:rPr>
        <w:t xml:space="preserve">심리학 분야에서는 이를 Weber-Fechner 법칙의 맥락에서 설명하는데, 동일한 자극의 반복은 감각 </w:t>
      </w:r>
      <w:proofErr w:type="spellStart"/>
      <w:r w:rsidRPr="00865792">
        <w:rPr>
          <w:rFonts w:ascii="굴림" w:eastAsia="굴림" w:hAnsi="굴림"/>
        </w:rPr>
        <w:t>역치를</w:t>
      </w:r>
      <w:proofErr w:type="spellEnd"/>
      <w:r w:rsidRPr="00865792">
        <w:rPr>
          <w:rFonts w:ascii="굴림" w:eastAsia="굴림" w:hAnsi="굴림"/>
        </w:rPr>
        <w:t xml:space="preserve"> 상승시켜 추가적인 자극에 대한 변별력을 저하시킨다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&lt;EndNote&gt;&lt;Cite&gt;&lt;Author&gt;Ranganathan&lt;/Author&gt;&lt;Year&gt;2002&lt;/Year&gt;&lt;RecNum&gt;36&lt;/RecNum&gt;&lt;DisplayText&gt;(Ranganathan and Ganapathy, 2002)&lt;/DisplayText&gt;&lt;record&gt;&lt;rec-number&gt;36&lt;/rec-number&gt;&lt;foreign-keys&gt;&lt;key app="EN" db-id="ewvsd52dbdwvxke5xwdvp5vrf95pdp9pzrvs" timestamp="1768233192"&gt;36&lt;/key&gt;&lt;/foreign-keys&gt;&lt;ref-type name="Journal Article"&gt;17&lt;/ref-type&gt;&lt;contributors&gt;&lt;authors&gt;&lt;author&gt;Ranganathan, Chandrasekaran&lt;/author&gt;&lt;author&gt;Ganapathy, Shobha&lt;/author&gt;&lt;/authors&gt;&lt;/contributors&gt;&lt;titles&gt;&lt;title&gt;Key dimensions of business-to-consumer web sites&lt;/title&gt;&lt;secondary-title&gt;Information &amp;amp; management&lt;/secondary-title&gt;&lt;/titles&gt;&lt;periodical&gt;&lt;full-title&gt;Information &amp;amp; management&lt;/full-title&gt;&lt;/periodical&gt;&lt;pages&gt;457-465&lt;/pages&gt;&lt;volume&gt;39&lt;/volume&gt;&lt;number&gt;6&lt;/number&gt;&lt;dates&gt;&lt;year&gt;2002&lt;/year&gt;&lt;/dates&gt;&lt;isbn&gt;0378-7206&lt;/isbn&gt;&lt;urls&gt;&lt;/urls&gt;&lt;/record&gt;&lt;/Cite&gt;&lt;/EndNote&gt;</w:instrText>
      </w:r>
      <w:r w:rsidR="00B20DCD">
        <w:rPr>
          <w:rFonts w:ascii="굴림" w:eastAsia="굴림" w:hAnsi="굴림"/>
          <w:noProof/>
        </w:rPr>
        <w:fldChar w:fldCharType="separate"/>
      </w:r>
      <w:r w:rsidR="0011158A">
        <w:rPr>
          <w:rFonts w:ascii="굴림" w:eastAsia="굴림" w:hAnsi="굴림"/>
          <w:noProof/>
        </w:rPr>
        <w:t>(Ranganathan and Ganapathy, 2002)</w:t>
      </w:r>
      <w:r w:rsidR="00B20DCD">
        <w:rPr>
          <w:rFonts w:ascii="굴림" w:eastAsia="굴림" w:hAnsi="굴림"/>
          <w:noProof/>
        </w:rPr>
        <w:fldChar w:fldCharType="end"/>
      </w:r>
      <w:r w:rsidRPr="00865792">
        <w:rPr>
          <w:rFonts w:ascii="굴림" w:eastAsia="굴림" w:hAnsi="굴림" w:hint="eastAsia"/>
        </w:rPr>
        <w:t>.</w:t>
      </w:r>
      <w:r w:rsidRPr="00865792">
        <w:rPr>
          <w:rFonts w:ascii="굴림" w:eastAsia="굴림" w:hAnsi="굴림"/>
        </w:rPr>
        <w:t xml:space="preserve"> 마케팅 맥락에서 이는 광고 회피나 이메일 무시와 같은 형태로 발현된다. </w:t>
      </w:r>
    </w:p>
    <w:p w14:paraId="21F8E4FF" w14:textId="50C0BB44" w:rsidR="00D35A90" w:rsidRPr="00865792" w:rsidRDefault="00D35A90" w:rsidP="00BA1BDD">
      <w:pPr>
        <w:spacing w:line="432" w:lineRule="auto"/>
        <w:ind w:firstLineChars="100" w:firstLine="200"/>
        <w:rPr>
          <w:rFonts w:ascii="굴림" w:eastAsia="굴림" w:hAnsi="굴림"/>
        </w:rPr>
      </w:pPr>
      <w:r w:rsidRPr="00865792">
        <w:rPr>
          <w:rFonts w:ascii="굴림" w:eastAsia="굴림" w:hAnsi="굴림"/>
        </w:rPr>
        <w:t xml:space="preserve">최근 추천 시스템 분야의 연구는 </w:t>
      </w:r>
      <w:r w:rsidRPr="00865792">
        <w:rPr>
          <w:rFonts w:ascii="굴림" w:eastAsia="굴림" w:hAnsi="굴림" w:hint="eastAsia"/>
        </w:rPr>
        <w:t xml:space="preserve">이러한 </w:t>
      </w:r>
      <w:r w:rsidRPr="00865792">
        <w:rPr>
          <w:rFonts w:ascii="굴림" w:eastAsia="굴림" w:hAnsi="굴림"/>
        </w:rPr>
        <w:t xml:space="preserve">피로도 개념을 정보 필터링의 맥락으로 확장하였다. </w:t>
      </w:r>
      <w:r w:rsidR="00B20DCD">
        <w:rPr>
          <w:rFonts w:ascii="굴림" w:eastAsia="굴림" w:hAnsi="굴림"/>
        </w:rPr>
        <w:fldChar w:fldCharType="begin"/>
      </w:r>
      <w:r w:rsidR="00B20DCD">
        <w:rPr>
          <w:rFonts w:ascii="굴림" w:eastAsia="굴림" w:hAnsi="굴림"/>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Pr>
          <w:rFonts w:ascii="굴림" w:eastAsia="굴림" w:hAnsi="굴림"/>
        </w:rPr>
        <w:fldChar w:fldCharType="separate"/>
      </w:r>
      <w:r w:rsidR="00B20DCD">
        <w:rPr>
          <w:rFonts w:ascii="굴림" w:eastAsia="굴림" w:hAnsi="굴림"/>
          <w:noProof/>
        </w:rPr>
        <w:t>Ziegler et al. (2005)</w:t>
      </w:r>
      <w:r w:rsidR="00B20DCD">
        <w:rPr>
          <w:rFonts w:ascii="굴림" w:eastAsia="굴림" w:hAnsi="굴림"/>
        </w:rPr>
        <w:fldChar w:fldCharType="end"/>
      </w:r>
      <w:r w:rsidRPr="00865792">
        <w:rPr>
          <w:rFonts w:ascii="굴림" w:eastAsia="굴림" w:hAnsi="굴림"/>
        </w:rPr>
        <w:t xml:space="preserve">은 추천 목록 내 항목 간 유사도가 높을수록 사용자의 만족도가 저하됨을 실증하였으며, 이를 한계 효용 체감의 </w:t>
      </w:r>
      <w:proofErr w:type="gramStart"/>
      <w:r w:rsidRPr="00865792">
        <w:rPr>
          <w:rFonts w:ascii="굴림" w:eastAsia="굴림" w:hAnsi="굴림"/>
        </w:rPr>
        <w:t>법칙(</w:t>
      </w:r>
      <w:proofErr w:type="gramEnd"/>
      <w:r w:rsidRPr="00865792">
        <w:rPr>
          <w:rFonts w:ascii="굴림" w:eastAsia="굴림" w:hAnsi="굴림"/>
        </w:rPr>
        <w:t xml:space="preserve">Law of Diminishing Marginal </w:t>
      </w:r>
      <w:proofErr w:type="gramStart"/>
      <w:r w:rsidRPr="00865792">
        <w:rPr>
          <w:rFonts w:ascii="굴림" w:eastAsia="굴림" w:hAnsi="굴림"/>
        </w:rPr>
        <w:t>Returns)으로</w:t>
      </w:r>
      <w:proofErr w:type="gramEnd"/>
      <w:r w:rsidRPr="00865792">
        <w:rPr>
          <w:rFonts w:ascii="굴림" w:eastAsia="굴림" w:hAnsi="굴림"/>
        </w:rPr>
        <w:t xml:space="preserve"> 해석하였다. 이들의 연구는 공간적 차원에서의 유사성이 효용 감소를 유발한다는 점을 보였으나, 본 연구는 이를 시간적 차원으로 확장하여, 동일 채널을 통한 반복적 메시지 노출이 시간의 흐름에 따라 피로도를 </w:t>
      </w:r>
      <w:proofErr w:type="spellStart"/>
      <w:r w:rsidRPr="00865792">
        <w:rPr>
          <w:rFonts w:ascii="굴림" w:eastAsia="굴림" w:hAnsi="굴림"/>
        </w:rPr>
        <w:t>누적시킨다는</w:t>
      </w:r>
      <w:proofErr w:type="spellEnd"/>
      <w:r w:rsidRPr="00865792">
        <w:rPr>
          <w:rFonts w:ascii="굴림" w:eastAsia="굴림" w:hAnsi="굴림"/>
        </w:rPr>
        <w:t xml:space="preserve"> 가설을 제안한다.</w:t>
      </w:r>
      <w:r w:rsidRPr="00865792">
        <w:rPr>
          <w:rFonts w:ascii="굴림" w:eastAsia="굴림" w:hAnsi="굴림" w:hint="eastAsia"/>
        </w:rPr>
        <w:t xml:space="preserve"> </w:t>
      </w:r>
      <w:r w:rsidRPr="00865792">
        <w:rPr>
          <w:rFonts w:ascii="굴림" w:eastAsia="굴림" w:hAnsi="굴림"/>
        </w:rPr>
        <w:t>최근 연구들</w:t>
      </w:r>
      <w:r w:rsidRPr="00865792">
        <w:rPr>
          <w:rFonts w:ascii="굴림" w:eastAsia="굴림" w:hAnsi="굴림" w:hint="eastAsia"/>
        </w:rPr>
        <w:t>은</w:t>
      </w:r>
      <w:r w:rsidRPr="00865792">
        <w:rPr>
          <w:rFonts w:ascii="굴림" w:eastAsia="굴림" w:hAnsi="굴림"/>
        </w:rPr>
        <w:t xml:space="preserve"> 이러한 피로도를 모델링하기 위해 지수 감쇠(Exponential Decay) 함수 등을 도입하고 있으나, 이를 </w:t>
      </w:r>
      <w:proofErr w:type="spellStart"/>
      <w:r w:rsidRPr="00865792">
        <w:rPr>
          <w:rFonts w:ascii="굴림" w:eastAsia="굴림" w:hAnsi="굴림"/>
        </w:rPr>
        <w:t>머신러닝의</w:t>
      </w:r>
      <w:proofErr w:type="spellEnd"/>
      <w:r w:rsidRPr="00865792">
        <w:rPr>
          <w:rFonts w:ascii="굴림" w:eastAsia="굴림" w:hAnsi="굴림"/>
        </w:rPr>
        <w:t xml:space="preserve"> 입력 변수로 동적으로 구현하여 최적화한 시도는 여전히 부족하다. 본 연구는 이러한 이론적 배경을 바탕으로, 채널별 반감기를 고려한 누적 피로도 함수를 제안하여 모</w:t>
      </w:r>
      <w:r w:rsidRPr="00865792">
        <w:rPr>
          <w:rFonts w:ascii="굴림" w:eastAsia="굴림" w:hAnsi="굴림"/>
        </w:rPr>
        <w:lastRenderedPageBreak/>
        <w:t xml:space="preserve">델에 내재된 </w:t>
      </w:r>
      <w:proofErr w:type="spellStart"/>
      <w:r w:rsidRPr="00865792">
        <w:rPr>
          <w:rFonts w:ascii="굴림" w:eastAsia="굴림" w:hAnsi="굴림"/>
        </w:rPr>
        <w:t>과적합</w:t>
      </w:r>
      <w:proofErr w:type="spellEnd"/>
      <w:r w:rsidRPr="00865792">
        <w:rPr>
          <w:rFonts w:ascii="굴림" w:eastAsia="굴림" w:hAnsi="굴림"/>
        </w:rPr>
        <w:t xml:space="preserve"> 위험을 제어하고자 한다.</w:t>
      </w:r>
      <w:r w:rsidRPr="00865792">
        <w:rPr>
          <w:rFonts w:ascii="굴림" w:eastAsia="굴림" w:hAnsi="굴림" w:hint="eastAsia"/>
        </w:rPr>
        <w:t xml:space="preserve"> 실제 </w:t>
      </w:r>
      <w:r w:rsidRPr="00865792">
        <w:rPr>
          <w:rFonts w:ascii="굴림" w:eastAsia="굴림" w:hAnsi="굴림"/>
        </w:rPr>
        <w:t>각 채널의 피로도 반감기는 매체의 침해성과 고객 반응 임계점에 대한 선행 연구를 기반으로 차등 설정되었다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Pr>
          <w:rFonts w:ascii="굴림" w:eastAsia="굴림" w:hAnsi="굴림"/>
          <w:noProof/>
        </w:rPr>
        <w:fldChar w:fldCharType="separate"/>
      </w:r>
      <w:r w:rsidR="0011158A">
        <w:rPr>
          <w:rFonts w:ascii="굴림" w:eastAsia="굴림" w:hAnsi="굴림"/>
          <w:noProof/>
        </w:rPr>
        <w:t>(Attentive, 2025; Pielot and Rello, 2017)</w:t>
      </w:r>
      <w:r w:rsidR="00B20DCD">
        <w:rPr>
          <w:rFonts w:ascii="굴림" w:eastAsia="굴림" w:hAnsi="굴림"/>
          <w:noProof/>
        </w:rPr>
        <w:fldChar w:fldCharType="end"/>
      </w:r>
      <w:r w:rsidRPr="00865792">
        <w:rPr>
          <w:rFonts w:ascii="굴림" w:eastAsia="굴림" w:hAnsi="굴림"/>
        </w:rPr>
        <w:t>. 특히, 최근 7일간 노출 빈도와 마지막 노출 후 경과 시간을 결합한 복합 감쇠 함수를 적용하였</w:t>
      </w:r>
      <w:r w:rsidRPr="00865792">
        <w:rPr>
          <w:rFonts w:ascii="굴림" w:eastAsia="굴림" w:hAnsi="굴림" w:hint="eastAsia"/>
        </w:rPr>
        <w:t>으며</w:t>
      </w:r>
      <w:r w:rsidRPr="00865792">
        <w:rPr>
          <w:rFonts w:ascii="굴림" w:eastAsia="굴림" w:hAnsi="굴림"/>
        </w:rPr>
        <w:t xml:space="preserve"> </w:t>
      </w:r>
      <w:r w:rsidRPr="00865792">
        <w:rPr>
          <w:rFonts w:ascii="굴림" w:eastAsia="굴림" w:hAnsi="굴림" w:hint="eastAsia"/>
        </w:rPr>
        <w:t xml:space="preserve">여기서 </w:t>
      </w:r>
      <w:r w:rsidRPr="00865792">
        <w:rPr>
          <w:rFonts w:ascii="굴림" w:eastAsia="굴림" w:hAnsi="굴림"/>
        </w:rPr>
        <w:t xml:space="preserve">핵심 </w:t>
      </w:r>
      <w:proofErr w:type="spellStart"/>
      <w:r w:rsidRPr="00865792">
        <w:rPr>
          <w:rFonts w:ascii="굴림" w:eastAsia="굴림" w:hAnsi="굴림"/>
        </w:rPr>
        <w:t>하이퍼파라미터인</w:t>
      </w:r>
      <w:proofErr w:type="spellEnd"/>
      <w:r w:rsidRPr="00865792">
        <w:rPr>
          <w:rFonts w:ascii="굴림" w:eastAsia="굴림" w:hAnsi="굴림" w:hint="eastAsia"/>
        </w:rPr>
        <w:t xml:space="preserve"> </w:t>
      </w:r>
      <m:oMath>
        <m:r>
          <w:rPr>
            <w:rFonts w:ascii="Cambria Math" w:eastAsia="굴림" w:hAnsi="Cambria Math"/>
          </w:rPr>
          <m:t>κ</m:t>
        </m:r>
      </m:oMath>
      <w:r w:rsidRPr="00865792">
        <w:rPr>
          <w:rFonts w:ascii="굴림" w:eastAsia="굴림" w:hAnsi="굴림"/>
        </w:rPr>
        <w:t> (피로 강도)와 </w:t>
      </w:r>
      <m:oMath>
        <m:r>
          <w:rPr>
            <w:rFonts w:ascii="Cambria Math" w:eastAsia="굴림" w:hAnsi="Cambria Math"/>
          </w:rPr>
          <m:t>τ</m:t>
        </m:r>
      </m:oMath>
      <w:r w:rsidRPr="00865792">
        <w:rPr>
          <w:rFonts w:ascii="굴림" w:eastAsia="굴림" w:hAnsi="굴림"/>
        </w:rPr>
        <w:t xml:space="preserve"> (반감기)는 채널별 </w:t>
      </w:r>
      <w:proofErr w:type="spellStart"/>
      <w:r w:rsidRPr="00865792">
        <w:rPr>
          <w:rFonts w:ascii="굴림" w:eastAsia="굴림" w:hAnsi="굴림"/>
        </w:rPr>
        <w:t>하이퍼파라</w:t>
      </w:r>
      <w:r w:rsidRPr="00865792">
        <w:rPr>
          <w:rFonts w:ascii="굴림" w:eastAsia="굴림" w:hAnsi="굴림" w:hint="eastAsia"/>
        </w:rPr>
        <w:t>미터는</w:t>
      </w:r>
      <w:proofErr w:type="spellEnd"/>
      <w:r w:rsidRPr="00865792">
        <w:rPr>
          <w:rFonts w:ascii="굴림" w:eastAsia="굴림" w:hAnsi="굴림" w:hint="eastAsia"/>
        </w:rPr>
        <w:t xml:space="preserve"> 다음과 같은 실증적 근거에 </w:t>
      </w:r>
      <w:r w:rsidR="00EE6A2C" w:rsidRPr="00865792">
        <w:rPr>
          <w:rFonts w:ascii="굴림" w:eastAsia="굴림" w:hAnsi="굴림" w:hint="eastAsia"/>
        </w:rPr>
        <w:t>따라 정의된다</w:t>
      </w:r>
      <w:r w:rsidRPr="00865792">
        <w:rPr>
          <w:rFonts w:ascii="굴림" w:eastAsia="굴림" w:hAnsi="굴림"/>
        </w:rPr>
        <w:t>: SMS(</w:t>
      </w:r>
      <m:oMath>
        <m:r>
          <w:rPr>
            <w:rFonts w:ascii="Cambria Math" w:eastAsia="굴림" w:hAnsi="Cambria Math"/>
          </w:rPr>
          <m:t>κ=1.5,τ=72</m:t>
        </m:r>
      </m:oMath>
      <w:r w:rsidRPr="00865792">
        <w:rPr>
          <w:rFonts w:ascii="굴림" w:eastAsia="굴림" w:hAnsi="굴림"/>
        </w:rPr>
        <w:t xml:space="preserve">) </w:t>
      </w:r>
      <w:proofErr w:type="gramStart"/>
      <w:r w:rsidRPr="00865792">
        <w:rPr>
          <w:rFonts w:ascii="굴림" w:eastAsia="굴림" w:hAnsi="굴림"/>
        </w:rPr>
        <w:t>&lt; 푸시</w:t>
      </w:r>
      <w:proofErr w:type="gramEnd"/>
      <w:r w:rsidRPr="00865792">
        <w:rPr>
          <w:rFonts w:ascii="굴림" w:eastAsia="굴림" w:hAnsi="굴림"/>
        </w:rPr>
        <w:t>(</w:t>
      </w:r>
      <m:oMath>
        <m:r>
          <w:rPr>
            <w:rFonts w:ascii="Cambria Math" w:eastAsia="굴림" w:hAnsi="Cambria Math"/>
          </w:rPr>
          <m:t>κ=2.0,τ=24</m:t>
        </m:r>
      </m:oMath>
      <w:r w:rsidRPr="00865792">
        <w:rPr>
          <w:rFonts w:ascii="굴림" w:eastAsia="굴림" w:hAnsi="굴림"/>
        </w:rPr>
        <w:t>) &lt;이메일(</w:t>
      </w:r>
      <m:oMath>
        <m:r>
          <w:rPr>
            <w:rFonts w:ascii="Cambria Math" w:eastAsia="굴림" w:hAnsi="Cambria Math"/>
          </w:rPr>
          <m:t>κ=4.0,τ=48</m:t>
        </m:r>
      </m:oMath>
      <w:r w:rsidRPr="00865792">
        <w:rPr>
          <w:rFonts w:ascii="굴림" w:eastAsia="굴림" w:hAnsi="굴림"/>
        </w:rPr>
        <w:t>).</w:t>
      </w:r>
      <w:r w:rsidRPr="00865792">
        <w:rPr>
          <w:rFonts w:ascii="굴림" w:eastAsia="굴림" w:hAnsi="굴림" w:hint="eastAsia"/>
        </w:rPr>
        <w:t xml:space="preserve"> </w:t>
      </w:r>
    </w:p>
    <w:p w14:paraId="18876CE6" w14:textId="5836460C" w:rsidR="00D35A90" w:rsidRPr="00865792" w:rsidRDefault="00D35A90" w:rsidP="00E64C34">
      <w:pPr>
        <w:spacing w:line="432" w:lineRule="auto"/>
        <w:ind w:firstLineChars="100" w:firstLine="200"/>
        <w:rPr>
          <w:rFonts w:ascii="굴림" w:eastAsia="굴림" w:hAnsi="굴림"/>
        </w:rPr>
      </w:pPr>
      <w:r w:rsidRPr="00865792">
        <w:rPr>
          <w:rFonts w:ascii="굴림" w:eastAsia="굴림" w:hAnsi="굴림" w:hint="eastAsia"/>
        </w:rPr>
        <w:t>첫째,</w:t>
      </w:r>
      <w:r w:rsidRPr="00865792">
        <w:rPr>
          <w:rFonts w:ascii="굴림" w:eastAsia="굴림" w:hAnsi="굴림"/>
        </w:rPr>
        <w:t xml:space="preserve"> SMS는 개인 공간 침해에 따른 높은 저항성</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Pr>
          <w:rFonts w:ascii="굴림" w:eastAsia="굴림" w:hAnsi="굴림"/>
          <w:noProof/>
        </w:rPr>
        <w:fldChar w:fldCharType="separate"/>
      </w:r>
      <w:r w:rsidR="0011158A">
        <w:rPr>
          <w:rFonts w:ascii="굴림" w:eastAsia="굴림" w:hAnsi="굴림"/>
          <w:noProof/>
        </w:rPr>
        <w:t>(Attentive, 2025; Pielot and Rello, 2017)</w:t>
      </w:r>
      <w:r w:rsidR="00B20DCD">
        <w:rPr>
          <w:rFonts w:ascii="굴림" w:eastAsia="굴림" w:hAnsi="굴림"/>
          <w:noProof/>
        </w:rPr>
        <w:fldChar w:fldCharType="end"/>
      </w:r>
      <w:r w:rsidRPr="00865792">
        <w:rPr>
          <w:rFonts w:ascii="굴림" w:eastAsia="굴림" w:hAnsi="굴림"/>
        </w:rPr>
        <w:t>과 구매 의도 소멸의 임계점</w:t>
      </w:r>
      <w:r w:rsidR="00B20DCD">
        <w:rPr>
          <w:rFonts w:ascii="굴림" w:eastAsia="굴림" w:hAnsi="굴림"/>
          <w:noProof/>
        </w:rPr>
        <w:fldChar w:fldCharType="begin"/>
      </w:r>
      <w:r w:rsidR="00290FB3">
        <w:rPr>
          <w:rFonts w:ascii="굴림" w:eastAsia="굴림" w:hAnsi="굴림"/>
          <w:noProof/>
        </w:rPr>
        <w:instrText xml:space="preserve"> ADDIN EN.CITE &lt;EndNote&gt;&lt;Cite&gt;&lt;Author&gt;GrowthSuite&lt;/Author&gt;&lt;Year&gt;2026&lt;/Year&gt;&lt;RecNum&gt;94&lt;/RecNum&gt;&lt;DisplayText&gt;(GrowthSuite, 2026; Rejoiner, 2025)&lt;/DisplayText&gt;&lt;record&gt;&lt;rec-number&gt;94&lt;/rec-number&gt;&lt;foreign-keys&gt;&lt;key app="EN" db-id="ewvsd52dbdwvxke5xwdvp5vrf95pdp9pzrvs" timestamp="1768486582"&gt;94&lt;/key&gt;&lt;/foreign-keys&gt;&lt;ref-type name="Web Page"&gt;12&lt;/ref-type&gt;&lt;contributors&gt;&lt;authors&gt;&lt;author&gt;GrowthSuite,&lt;/author&gt;&lt;/authors&gt;&lt;/contributors&gt;&lt;titles&gt;&lt;title&gt;Abandoned Cart Email Timing: When to Send vs When to Stop&lt;/title&gt;&lt;/titles&gt;&lt;number&gt;January 15, 2026&lt;/number&gt;&lt;dates&gt;&lt;year&gt;2026&lt;/year&gt;&lt;/dates&gt;&lt;publisher&gt;GrowthSuite Industry Analysis&lt;/publisher&gt;&lt;urls&gt;&lt;related-urls&gt;&lt;url&gt;https://www.growthsuite.net/resources/shopify-cart-abandonment/timing-strategy&lt;/url&gt;&lt;/related-urls&gt;&lt;/urls&gt;&lt;/record&gt;&lt;/Cite&gt;&lt;Cite&gt;&lt;Author&gt;Rejoiner&lt;/Author&gt;&lt;Year&gt;2025&lt;/Year&gt;&lt;RecNum&gt;96&lt;/RecNum&gt;&lt;record&gt;&lt;rec-number&gt;96&lt;/rec-number&gt;&lt;foreign-keys&gt;&lt;key app="EN" db-id="ewvsd52dbdwvxke5xwdvp5vrf95pdp9pzrvs" timestamp="1768487481"&gt;96&lt;/key&gt;&lt;/foreign-keys&gt;&lt;ref-type name="Web Page"&gt;12&lt;/ref-type&gt;&lt;contributors&gt;&lt;authors&gt;&lt;author&gt;Rejoiner,&lt;/author&gt;&lt;/authors&gt;&lt;/contributors&gt;&lt;titles&gt;&lt;title&gt;When Is the Best Time to Send an Abandoned Cart Email? (And How to Do It Right)&lt;/title&gt;&lt;/titles&gt;&lt;number&gt;January 15, 2026&lt;/number&gt;&lt;dates&gt;&lt;year&gt;2025&lt;/year&gt;&lt;/dates&gt;&lt;publisher&gt;Rejoiner&lt;/publisher&gt;&lt;urls&gt;&lt;/urls&gt;&lt;/record&gt;&lt;/Cite&gt;&lt;/EndNote&gt;</w:instrText>
      </w:r>
      <w:r w:rsidR="00B20DCD">
        <w:rPr>
          <w:rFonts w:ascii="굴림" w:eastAsia="굴림" w:hAnsi="굴림"/>
          <w:noProof/>
        </w:rPr>
        <w:fldChar w:fldCharType="separate"/>
      </w:r>
      <w:r w:rsidR="00B20DCD">
        <w:rPr>
          <w:rFonts w:ascii="굴림" w:eastAsia="굴림" w:hAnsi="굴림"/>
          <w:noProof/>
        </w:rPr>
        <w:t>(GrowthSuite, 2026; Rejoiner, 2025)</w:t>
      </w:r>
      <w:r w:rsidR="00B20DCD">
        <w:rPr>
          <w:rFonts w:ascii="굴림" w:eastAsia="굴림" w:hAnsi="굴림"/>
          <w:noProof/>
        </w:rPr>
        <w:fldChar w:fldCharType="end"/>
      </w:r>
      <w:r w:rsidRPr="00865792">
        <w:rPr>
          <w:rFonts w:ascii="굴림" w:eastAsia="굴림" w:hAnsi="굴림"/>
        </w:rPr>
        <w:t>을 반영하여 가장 낮은 허용 빈도(</w:t>
      </w:r>
      <m:oMath>
        <m:r>
          <w:rPr>
            <w:rFonts w:ascii="Cambria Math" w:eastAsia="굴림" w:hAnsi="Cambria Math"/>
          </w:rPr>
          <m:t>κ=1.5</m:t>
        </m:r>
      </m:oMath>
      <w:r w:rsidRPr="00865792">
        <w:rPr>
          <w:rFonts w:ascii="굴림" w:eastAsia="굴림" w:hAnsi="굴림"/>
        </w:rPr>
        <w:t>)와 가장 긴 반감기(</w:t>
      </w:r>
      <m:oMath>
        <m:r>
          <w:rPr>
            <w:rFonts w:ascii="Cambria Math" w:eastAsia="굴림" w:hAnsi="Cambria Math"/>
          </w:rPr>
          <m:t>τ=72</m:t>
        </m:r>
      </m:oMath>
      <w:r w:rsidRPr="00865792">
        <w:rPr>
          <w:rFonts w:ascii="굴림" w:eastAsia="굴림" w:hAnsi="굴림"/>
        </w:rPr>
        <w:t>)</w:t>
      </w:r>
      <w:proofErr w:type="spellStart"/>
      <w:r w:rsidRPr="00865792">
        <w:rPr>
          <w:rFonts w:ascii="굴림" w:eastAsia="굴림" w:hAnsi="굴림"/>
        </w:rPr>
        <w:t>를</w:t>
      </w:r>
      <w:proofErr w:type="spellEnd"/>
      <w:r w:rsidRPr="00865792">
        <w:rPr>
          <w:rFonts w:ascii="굴림" w:eastAsia="굴림" w:hAnsi="굴림"/>
        </w:rPr>
        <w:t xml:space="preserve"> 설정하였다. 이는 장바구니 포기 후 구매 의도가 급격히 소멸되는 시간을 역으로 적용하여, 고객의 부정적 피로감 역시 해당 시간 동안 잔존한다고 보수적으로 가정한 결과이다.</w:t>
      </w:r>
      <w:r w:rsidR="00E64C34">
        <w:rPr>
          <w:rFonts w:ascii="굴림" w:eastAsia="굴림" w:hAnsi="굴림" w:hint="eastAsia"/>
        </w:rPr>
        <w:t xml:space="preserve"> </w:t>
      </w:r>
      <w:r w:rsidRPr="00865792">
        <w:rPr>
          <w:rFonts w:ascii="굴림" w:eastAsia="굴림" w:hAnsi="굴림"/>
        </w:rPr>
        <w:t xml:space="preserve">둘째, 모바일 푸시는 화면 점유형 알림이나, </w:t>
      </w:r>
      <w:proofErr w:type="spellStart"/>
      <w:r w:rsidRPr="00865792">
        <w:rPr>
          <w:rFonts w:ascii="굴림" w:eastAsia="굴림" w:hAnsi="굴림"/>
        </w:rPr>
        <w:t>스와이프로</w:t>
      </w:r>
      <w:proofErr w:type="spellEnd"/>
      <w:r w:rsidRPr="00865792">
        <w:rPr>
          <w:rFonts w:ascii="굴림" w:eastAsia="굴림" w:hAnsi="굴림"/>
        </w:rPr>
        <w:t xml:space="preserve"> 즉시 제거되는 매체의 높은 휘발성과 빠른 심리적 잔상 소멸을 고려하여 중간 수준의 빈도(</w:t>
      </w:r>
      <m:oMath>
        <m:r>
          <w:rPr>
            <w:rFonts w:ascii="Cambria Math" w:eastAsia="굴림" w:hAnsi="Cambria Math"/>
          </w:rPr>
          <m:t>κ=2.0</m:t>
        </m:r>
      </m:oMath>
      <w:r w:rsidRPr="00865792">
        <w:rPr>
          <w:rFonts w:ascii="굴림" w:eastAsia="굴림" w:hAnsi="굴림"/>
        </w:rPr>
        <w:t>)와 가장 짧은 반감기(</w:t>
      </w:r>
      <m:oMath>
        <m:r>
          <w:rPr>
            <w:rFonts w:ascii="Cambria Math" w:eastAsia="굴림" w:hAnsi="Cambria Math"/>
          </w:rPr>
          <m:t>τ=24</m:t>
        </m:r>
      </m:oMath>
      <w:r w:rsidRPr="00865792">
        <w:rPr>
          <w:rFonts w:ascii="굴림" w:eastAsia="굴림" w:hAnsi="굴림"/>
        </w:rPr>
        <w:t>)</w:t>
      </w:r>
      <w:proofErr w:type="spellStart"/>
      <w:r w:rsidRPr="00865792">
        <w:rPr>
          <w:rFonts w:ascii="굴림" w:eastAsia="굴림" w:hAnsi="굴림"/>
        </w:rPr>
        <w:t>를</w:t>
      </w:r>
      <w:proofErr w:type="spellEnd"/>
      <w:r w:rsidRPr="00865792">
        <w:rPr>
          <w:rFonts w:ascii="굴림" w:eastAsia="굴림" w:hAnsi="굴림"/>
        </w:rPr>
        <w:t xml:space="preserve"> 적용하였다. 이는 알림이 쌓이는 이메일이나 SMS와 달리 피로도가 빠르게 회복되는 매체 특성을 반영한 것이다.</w:t>
      </w:r>
      <w:r w:rsidR="00E64C34">
        <w:rPr>
          <w:rFonts w:ascii="굴림" w:eastAsia="굴림" w:hAnsi="굴림" w:hint="eastAsia"/>
        </w:rPr>
        <w:t xml:space="preserve"> </w:t>
      </w:r>
      <w:r w:rsidRPr="00865792">
        <w:rPr>
          <w:rFonts w:ascii="굴림" w:eastAsia="굴림" w:hAnsi="굴림"/>
        </w:rPr>
        <w:t xml:space="preserve">셋째, 이메일은 비동기적 채널로서 피로 민감도가 낮아 가장 높은 </w:t>
      </w:r>
      <w:proofErr w:type="spellStart"/>
      <w:r w:rsidRPr="00865792">
        <w:rPr>
          <w:rFonts w:ascii="굴림" w:eastAsia="굴림" w:hAnsi="굴림"/>
        </w:rPr>
        <w:t>임계값</w:t>
      </w:r>
      <w:proofErr w:type="spellEnd"/>
      <w:r w:rsidRPr="00865792">
        <w:rPr>
          <w:rFonts w:ascii="굴림" w:eastAsia="굴림" w:hAnsi="굴림"/>
        </w:rPr>
        <w:t>(</w:t>
      </w:r>
      <m:oMath>
        <m:r>
          <w:rPr>
            <w:rFonts w:ascii="Cambria Math" w:eastAsia="굴림" w:hAnsi="Cambria Math"/>
          </w:rPr>
          <m:t>κ=4</m:t>
        </m:r>
      </m:oMath>
      <w:r w:rsidRPr="00865792">
        <w:rPr>
          <w:rFonts w:ascii="굴림" w:eastAsia="굴림" w:hAnsi="굴림"/>
        </w:rPr>
        <w:t>)을 갖는다. 이는 주 2회 발송이 최적이라는 대규모 분석 결과</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&lt;EndNote&gt;&lt;Cite&gt;&lt;Author&gt;MailerLite&lt;/Author&gt;&lt;Year&gt;2025&lt;/Year&gt;&lt;RecNum&gt;97&lt;/RecNum&gt;&lt;DisplayText&gt;(MailerLite, 2025)&lt;/DisplayText&gt;&lt;record&gt;&lt;rec-number&gt;97&lt;/rec-number&gt;&lt;foreign-keys&gt;&lt;key app="EN" db-id="ewvsd52dbdwvxke5xwdvp5vrf95pdp9pzrvs" timestamp="1768487972"&gt;97&lt;/key&gt;&lt;/foreign-keys&gt;&lt;ref-type name="Web Page"&gt;12&lt;/ref-type&gt;&lt;contributors&gt;&lt;authors&gt;&lt;author&gt;MailerLite,&lt;/author&gt;&lt;/authors&gt;&lt;/contributors&gt;&lt;titles&gt;&lt;title&gt;Email Marketing Benchmarks 2025: Is Your Open Rate on Track?&lt;/title&gt;&lt;/titles&gt;&lt;number&gt;January 15, 2026&lt;/number&gt;&lt;dates&gt;&lt;year&gt;2025&lt;/year&gt;&lt;/dates&gt;&lt;publisher&gt;MailerLite&lt;/publisher&gt;&lt;urls&gt;&lt;related-urls&gt;&lt;url&gt;https://www.mailerlite.com/blog/compare-your-email-performance-metrics-industry-benchmarks&lt;/url&gt;&lt;/related-urls&gt;&lt;/urls&gt;&lt;/record&gt;&lt;/Cite&gt;&lt;/EndNote&gt;</w:instrText>
      </w:r>
      <w:r w:rsidR="00B20DCD">
        <w:rPr>
          <w:rFonts w:ascii="굴림" w:eastAsia="굴림" w:hAnsi="굴림"/>
          <w:noProof/>
        </w:rPr>
        <w:fldChar w:fldCharType="separate"/>
      </w:r>
      <w:r w:rsidR="00B20DCD">
        <w:rPr>
          <w:rFonts w:ascii="굴림" w:eastAsia="굴림" w:hAnsi="굴림"/>
          <w:noProof/>
        </w:rPr>
        <w:t>(MailerLite, 2025)</w:t>
      </w:r>
      <w:r w:rsidR="00B20DCD">
        <w:rPr>
          <w:rFonts w:ascii="굴림" w:eastAsia="굴림" w:hAnsi="굴림"/>
          <w:noProof/>
        </w:rPr>
        <w:fldChar w:fldCharType="end"/>
      </w:r>
      <w:proofErr w:type="spellStart"/>
      <w:r w:rsidRPr="00865792">
        <w:rPr>
          <w:rFonts w:ascii="굴림" w:eastAsia="굴림" w:hAnsi="굴림"/>
        </w:rPr>
        <w:t>에</w:t>
      </w:r>
      <w:proofErr w:type="spellEnd"/>
      <w:r w:rsidRPr="00865792">
        <w:rPr>
          <w:rFonts w:ascii="굴림" w:eastAsia="굴림" w:hAnsi="굴림"/>
        </w:rPr>
        <w:t xml:space="preserve"> 근거하며, </w:t>
      </w:r>
      <w:r w:rsidRPr="00865792">
        <w:rPr>
          <w:rFonts w:ascii="굴림" w:eastAsia="굴림" w:hAnsi="굴림" w:hint="eastAsia"/>
        </w:rPr>
        <w:t>(</w:t>
      </w:r>
      <m:oMath>
        <m:r>
          <w:rPr>
            <w:rFonts w:ascii="Cambria Math" w:eastAsia="굴림" w:hAnsi="Cambria Math"/>
          </w:rPr>
          <m:t>τ=48)</m:t>
        </m:r>
      </m:oMath>
      <w:r w:rsidRPr="00865792">
        <w:rPr>
          <w:rFonts w:ascii="굴림" w:eastAsia="굴림" w:hAnsi="굴림"/>
        </w:rPr>
        <w:t xml:space="preserve">은 이러한 </w:t>
      </w:r>
      <w:proofErr w:type="spellStart"/>
      <w:r w:rsidRPr="00865792">
        <w:rPr>
          <w:rFonts w:ascii="굴림" w:eastAsia="굴림" w:hAnsi="굴림"/>
        </w:rPr>
        <w:t>재발송</w:t>
      </w:r>
      <w:proofErr w:type="spellEnd"/>
      <w:r w:rsidRPr="00865792">
        <w:rPr>
          <w:rFonts w:ascii="굴림" w:eastAsia="굴림" w:hAnsi="굴림"/>
        </w:rPr>
        <w:t xml:space="preserve"> 주기를 수학적으로 지지한다.</w:t>
      </w:r>
      <w:r w:rsidR="00253249">
        <w:rPr>
          <w:rFonts w:ascii="굴림" w:eastAsia="굴림" w:hAnsi="굴림" w:hint="eastAsia"/>
        </w:rPr>
        <w:t xml:space="preserve"> </w:t>
      </w:r>
      <w:r w:rsidRPr="00865792">
        <w:rPr>
          <w:rFonts w:ascii="굴림" w:eastAsia="굴림" w:hAnsi="굴림"/>
        </w:rPr>
        <w:t xml:space="preserve">이러한 채널별 차별화는 단순히 경험적 관찰에 그치지 않고, 매체 </w:t>
      </w:r>
      <w:proofErr w:type="spellStart"/>
      <w:r w:rsidRPr="00865792">
        <w:rPr>
          <w:rFonts w:ascii="굴림" w:eastAsia="굴림" w:hAnsi="굴림"/>
        </w:rPr>
        <w:t>풍부성</w:t>
      </w:r>
      <w:proofErr w:type="spellEnd"/>
      <w:r w:rsidRPr="00865792">
        <w:rPr>
          <w:rFonts w:ascii="굴림" w:eastAsia="굴림" w:hAnsi="굴림"/>
        </w:rPr>
        <w:t xml:space="preserve"> 이론의 연장선상에서 이론적으로 정당화될 수 있다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&lt;EndNote&gt;&lt;Cite&gt;&lt;Author&gt;Daft&lt;/Author&gt;&lt;Year&gt;1986&lt;/Year&gt;&lt;RecNum&gt;48&lt;/RecNum&gt;&lt;DisplayText&gt;(Daft and Lengel, 1986)&lt;/DisplayText&gt;&lt;record&gt;&lt;rec-number&gt;48&lt;/rec-number&gt;&lt;foreign-keys&gt;&lt;key app="EN" db-id="ewvsd52dbdwvxke5xwdvp5vrf95pdp9pzrvs" timestamp="1768233192"&gt;48&lt;/key&gt;&lt;/foreign-keys&gt;&lt;ref-type name="Journal Article"&gt;17&lt;/ref-type&gt;&lt;contributors&gt;&lt;authors&gt;&lt;author&gt;Daft, Richard L&lt;/author&gt;&lt;author&gt;Lengel, Robert H&lt;/author&gt;&lt;/authors&gt;&lt;/contributors&gt;&lt;titles&gt;&lt;title&gt;Organizational information requirements, media richness and structural design&lt;/title&gt;&lt;secondary-title&gt;Management science&lt;/secondary-title&gt;&lt;/titles&gt;&lt;periodical&gt;&lt;full-title&gt;Management science&lt;/full-title&gt;&lt;/periodical&gt;&lt;pages&gt;554-571&lt;/pages&gt;&lt;volume&gt;32&lt;/volume&gt;&lt;number&gt;5&lt;/number&gt;&lt;dates&gt;&lt;year&gt;1986&lt;/year&gt;&lt;/dates&gt;&lt;isbn&gt;0025-1909&lt;/isbn&gt;&lt;urls&gt;&lt;/urls&gt;&lt;/record&gt;&lt;/Cite&gt;&lt;/EndNote&gt;</w:instrText>
      </w:r>
      <w:r w:rsidR="00B20DCD">
        <w:rPr>
          <w:rFonts w:ascii="굴림" w:eastAsia="굴림" w:hAnsi="굴림"/>
          <w:noProof/>
        </w:rPr>
        <w:fldChar w:fldCharType="separate"/>
      </w:r>
      <w:r w:rsidR="0011158A">
        <w:rPr>
          <w:rFonts w:ascii="굴림" w:eastAsia="굴림" w:hAnsi="굴림"/>
          <w:noProof/>
        </w:rPr>
        <w:t>(Daft and Lengel, 1986)</w:t>
      </w:r>
      <w:r w:rsidR="00B20DCD">
        <w:rPr>
          <w:rFonts w:ascii="굴림" w:eastAsia="굴림" w:hAnsi="굴림"/>
          <w:noProof/>
        </w:rPr>
        <w:fldChar w:fldCharType="end"/>
      </w:r>
      <w:r w:rsidRPr="00865792">
        <w:rPr>
          <w:rFonts w:ascii="굴림" w:eastAsia="굴림" w:hAnsi="굴림"/>
        </w:rPr>
        <w:t>.</w:t>
      </w:r>
    </w:p>
    <w:p w14:paraId="1E696DED" w14:textId="77777777" w:rsidR="00D35A90" w:rsidRPr="00865792" w:rsidRDefault="00D35A90" w:rsidP="009B7D04">
      <w:pPr>
        <w:wordWrap/>
        <w:spacing w:line="432" w:lineRule="auto"/>
        <w:rPr>
          <w:rFonts w:ascii="굴림" w:eastAsia="굴림" w:hAnsi="굴림"/>
          <w:color w:val="EE0000"/>
        </w:rPr>
      </w:pPr>
    </w:p>
    <w:p w14:paraId="4DAAE3AE" w14:textId="77777777" w:rsidR="00D35A90" w:rsidRPr="006A7A3C" w:rsidRDefault="00D35A90" w:rsidP="009B7D04">
      <w:pPr>
        <w:wordWrap/>
        <w:spacing w:line="432" w:lineRule="auto"/>
        <w:rPr>
          <w:rFonts w:ascii="굴림" w:eastAsia="굴림" w:hAnsi="굴림"/>
          <w:b/>
          <w:bCs/>
          <w:sz w:val="26"/>
          <w:szCs w:val="26"/>
        </w:rPr>
      </w:pPr>
      <w:r w:rsidRPr="006A7A3C">
        <w:rPr>
          <w:rFonts w:ascii="굴림" w:eastAsia="굴림" w:hAnsi="굴림" w:hint="eastAsia"/>
          <w:b/>
          <w:bCs/>
          <w:sz w:val="26"/>
          <w:szCs w:val="26"/>
        </w:rPr>
        <w:t>3) 마케팅</w:t>
      </w:r>
      <w:r w:rsidRPr="006A7A3C">
        <w:rPr>
          <w:rFonts w:ascii="굴림" w:eastAsia="굴림" w:hAnsi="굴림"/>
          <w:b/>
          <w:bCs/>
          <w:sz w:val="26"/>
          <w:szCs w:val="26"/>
        </w:rPr>
        <w:t xml:space="preserve"> 콘텐츠 신규성 및 경로 효율성 이론</w:t>
      </w:r>
    </w:p>
    <w:p w14:paraId="2FED6819" w14:textId="119E178E" w:rsidR="00D35A90" w:rsidRPr="00865792" w:rsidRDefault="00D35A90" w:rsidP="00C36955">
      <w:pPr>
        <w:wordWrap/>
        <w:spacing w:line="432" w:lineRule="auto"/>
        <w:ind w:firstLineChars="100" w:firstLine="200"/>
        <w:rPr>
          <w:rFonts w:ascii="굴림" w:eastAsia="굴림" w:hAnsi="굴림"/>
        </w:rPr>
      </w:pPr>
      <w:r w:rsidRPr="00865792">
        <w:rPr>
          <w:rFonts w:ascii="굴림" w:eastAsia="굴림" w:hAnsi="굴림"/>
        </w:rPr>
        <w:t>마케팅 메시지의 효과는 단순히 노출 빈도나 타이밍에만 의존하지 않으며, 메시지 자체의 내용적 특성과 고객의 과거 경험 간의 상호작용에 의해 조절된다. 이러한 관점은 크게 두 가지 이론적 흐름으로 구분된다: (1) 콘텐츠 신규성이 주의 환기와 정보 가치에 미치는 영향, (2) 설득 경로의 구조적 효율성이 전환 확률에 미치는 영향이다.</w:t>
      </w:r>
    </w:p>
    <w:p w14:paraId="41BF5169" w14:textId="528D0079" w:rsidR="00D35A90" w:rsidRPr="00865792" w:rsidRDefault="00D35A90" w:rsidP="00C96E3A">
      <w:pPr>
        <w:wordWrap/>
        <w:spacing w:line="432" w:lineRule="auto"/>
        <w:ind w:firstLineChars="100" w:firstLine="200"/>
        <w:rPr>
          <w:rFonts w:ascii="굴림" w:eastAsia="굴림" w:hAnsi="굴림"/>
        </w:rPr>
      </w:pPr>
      <w:r w:rsidRPr="00865792">
        <w:rPr>
          <w:rFonts w:ascii="굴림" w:eastAsia="굴림" w:hAnsi="굴림"/>
        </w:rPr>
        <w:t xml:space="preserve">콘텐츠 신규성의 중요성은 정보 이론과 심리학의 새로움 선호 연구로부터 도출된다. </w:t>
      </w:r>
      <w:r w:rsidR="00B20DCD">
        <w:rPr>
          <w:rFonts w:ascii="굴림" w:eastAsia="굴림" w:hAnsi="굴림"/>
        </w:rPr>
        <w:fldChar w:fldCharType="begin"/>
      </w:r>
      <w:r w:rsidR="00B20DCD">
        <w:rPr>
          <w:rFonts w:ascii="굴림" w:eastAsia="굴림" w:hAnsi="굴림"/>
        </w:rPr>
        <w:instrText xml:space="preserve"> ADDIN EN.CITE &lt;EndNote&gt;&lt;Cite AuthorYear="1"&gt;&lt;Author&gt;Shannon&lt;/Author&gt;&lt;Year&gt;1948&lt;/Year&gt;&lt;RecNum&gt;49&lt;/RecNum&gt;&lt;DisplayText&gt;Shannon (1948)&lt;/DisplayText&gt;&lt;record&gt;&lt;rec-number&gt;49&lt;/rec-number&gt;&lt;foreign-keys&gt;&lt;key app="EN" db-id="ewvsd52dbdwvxke5xwdvp5vrf95pdp9pzrvs" timestamp="1768233192"&gt;49&lt;/key&gt;&lt;/foreign-keys&gt;&lt;ref-type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B20DCD">
        <w:rPr>
          <w:rFonts w:ascii="굴림" w:eastAsia="굴림" w:hAnsi="굴림"/>
        </w:rPr>
        <w:fldChar w:fldCharType="separate"/>
      </w:r>
      <w:r w:rsidR="00B20DCD">
        <w:rPr>
          <w:rFonts w:ascii="굴림" w:eastAsia="굴림" w:hAnsi="굴림"/>
          <w:noProof/>
        </w:rPr>
        <w:t>Shannon (1948)</w:t>
      </w:r>
      <w:r w:rsidR="00B20DCD">
        <w:rPr>
          <w:rFonts w:ascii="굴림" w:eastAsia="굴림" w:hAnsi="굴림"/>
        </w:rPr>
        <w:fldChar w:fldCharType="end"/>
      </w:r>
      <w:r w:rsidRPr="00865792">
        <w:rPr>
          <w:rFonts w:ascii="굴림" w:eastAsia="굴림" w:hAnsi="굴림"/>
        </w:rPr>
        <w:t>의 정보 엔트로피 개념에 따르면, 예측 가능한 메시지는 정보량이 낮으며 수신자에게 전달하는 가치가 제한적이다</w:t>
      </w:r>
      <w:r w:rsidRPr="00865792">
        <w:rPr>
          <w:rFonts w:ascii="굴림" w:eastAsia="굴림" w:hAnsi="굴림" w:hint="eastAsia"/>
        </w:rPr>
        <w:t>.</w:t>
      </w:r>
      <w:r w:rsidRPr="00865792">
        <w:rPr>
          <w:rFonts w:ascii="굴림" w:eastAsia="굴림" w:hAnsi="굴림"/>
        </w:rPr>
        <w:t xml:space="preserve"> 반면, 새로운 정보는 높은 엔트로피를 가지며 주의를 환기시키는 효과가 크다. 마케팅 맥락에서 이는 동일한 주제나 제안의 반복적 노출이 정보의 한계 효용을 감소시킨다는 것을 의미한다.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Pr>
          <w:rFonts w:ascii="굴림" w:eastAsia="굴림" w:hAnsi="굴림"/>
        </w:rPr>
        <w:fldChar w:fldCharType="separate"/>
      </w:r>
      <w:r w:rsidR="00B20DCD">
        <w:rPr>
          <w:rFonts w:ascii="굴림" w:eastAsia="굴림" w:hAnsi="굴림"/>
          <w:noProof/>
        </w:rPr>
        <w:t>Ziegler et al. (2005)</w:t>
      </w:r>
      <w:r w:rsidR="00B20DCD">
        <w:rPr>
          <w:rFonts w:ascii="굴림" w:eastAsia="굴림" w:hAnsi="굴림"/>
        </w:rPr>
        <w:fldChar w:fldCharType="end"/>
      </w:r>
      <w:r w:rsidRPr="00865792">
        <w:rPr>
          <w:rFonts w:ascii="굴림" w:eastAsia="굴림" w:hAnsi="굴림" w:hint="eastAsia"/>
        </w:rPr>
        <w:t xml:space="preserve">는 </w:t>
      </w:r>
      <w:r w:rsidRPr="00865792">
        <w:rPr>
          <w:rFonts w:ascii="굴림" w:eastAsia="굴림" w:hAnsi="굴림"/>
        </w:rPr>
        <w:t xml:space="preserve">주제 </w:t>
      </w:r>
      <w:r w:rsidRPr="00865792">
        <w:rPr>
          <w:rFonts w:ascii="굴림" w:eastAsia="굴림" w:hAnsi="굴림"/>
        </w:rPr>
        <w:lastRenderedPageBreak/>
        <w:t>다양화를 통해 완화할 수 있음을 보였다. 본 연구는 이러한 공간적 유사성 개념을 시간적 차원으로 전환하여, 특정 주제에 대한 최근 노출 빈도와 마지막 노출 이후 경과 시간을 결합한 복합 감쇠 함수를 제안한다. 이 함수는 주제 과포화</w:t>
      </w:r>
      <w:r w:rsidRPr="00865792">
        <w:rPr>
          <w:rFonts w:ascii="굴림" w:eastAsia="굴림" w:hAnsi="굴림" w:hint="eastAsia"/>
        </w:rPr>
        <w:t xml:space="preserve"> </w:t>
      </w:r>
      <w:r w:rsidRPr="00865792">
        <w:rPr>
          <w:rFonts w:ascii="굴림" w:eastAsia="굴림" w:hAnsi="굴림"/>
        </w:rPr>
        <w:t xml:space="preserve">상태를 </w:t>
      </w:r>
      <w:proofErr w:type="spellStart"/>
      <w:r w:rsidRPr="00865792">
        <w:rPr>
          <w:rFonts w:ascii="굴림" w:eastAsia="굴림" w:hAnsi="굴림"/>
        </w:rPr>
        <w:t>정량화함으로써</w:t>
      </w:r>
      <w:proofErr w:type="spellEnd"/>
      <w:r w:rsidRPr="00865792">
        <w:rPr>
          <w:rFonts w:ascii="굴림" w:eastAsia="굴림" w:hAnsi="굴림"/>
        </w:rPr>
        <w:t>, 마케터가 메시지 다양성을 전략적으로 관리할 수 있는 지표를 제공한다.</w:t>
      </w:r>
    </w:p>
    <w:p w14:paraId="63A30A2D" w14:textId="1B8E09F7" w:rsidR="00D35A90" w:rsidRPr="00865792" w:rsidRDefault="00D35A90" w:rsidP="00C96E3A">
      <w:pPr>
        <w:wordWrap/>
        <w:spacing w:line="432" w:lineRule="auto"/>
        <w:ind w:firstLineChars="100" w:firstLine="200"/>
        <w:rPr>
          <w:rFonts w:ascii="굴림" w:eastAsia="굴림" w:hAnsi="굴림"/>
        </w:rPr>
      </w:pPr>
      <w:r w:rsidRPr="00865792">
        <w:rPr>
          <w:rFonts w:ascii="굴림" w:eastAsia="굴림" w:hAnsi="굴림"/>
        </w:rPr>
        <w:t xml:space="preserve">설득 경로 효율성은 고객 여정 연구의 핵심 주제이다. 전통적인 AIDA(Attention, Interest, Desire, Action) 모델이나 깔때기 프레임워크는 선형적 단계를 가정하지만, 현대의 </w:t>
      </w:r>
      <w:proofErr w:type="spellStart"/>
      <w:r w:rsidRPr="00865792">
        <w:rPr>
          <w:rFonts w:ascii="굴림" w:eastAsia="굴림" w:hAnsi="굴림"/>
        </w:rPr>
        <w:t>옴니채널</w:t>
      </w:r>
      <w:proofErr w:type="spellEnd"/>
      <w:r w:rsidRPr="00865792">
        <w:rPr>
          <w:rFonts w:ascii="굴림" w:eastAsia="굴림" w:hAnsi="굴림"/>
        </w:rPr>
        <w:t xml:space="preserve"> 환경에서 고객 여정은 고도로 </w:t>
      </w:r>
      <w:proofErr w:type="spellStart"/>
      <w:r w:rsidRPr="00865792">
        <w:rPr>
          <w:rFonts w:ascii="굴림" w:eastAsia="굴림" w:hAnsi="굴림"/>
        </w:rPr>
        <w:t>비선형적이며</w:t>
      </w:r>
      <w:proofErr w:type="spellEnd"/>
      <w:r w:rsidRPr="00865792">
        <w:rPr>
          <w:rFonts w:ascii="굴림" w:eastAsia="굴림" w:hAnsi="굴림"/>
        </w:rPr>
        <w:t xml:space="preserve"> 개인별로 이질적이다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&lt;EndNote&gt;&lt;Cite&gt;&lt;Author&gt;Lemon&lt;/Author&gt;&lt;Year&gt;2016&lt;/Year&gt;&lt;RecNum&gt;38&lt;/RecNum&gt;&lt;DisplayText&gt;(Lemon and Verhoef, 2016)&lt;/DisplayText&gt;&lt;record&gt;&lt;rec-number&gt;38&lt;/rec-number&gt;&lt;foreign-keys&gt;&lt;key app="EN" db-id="ewvsd52dbdwvxke5xwdvp5vrf95pdp9pzrvs" timestamp="1768233192"&gt;38&lt;/key&gt;&lt;/foreign-keys&gt;&lt;ref-type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B20DCD">
        <w:rPr>
          <w:rFonts w:ascii="굴림" w:eastAsia="굴림" w:hAnsi="굴림"/>
          <w:noProof/>
        </w:rPr>
        <w:fldChar w:fldCharType="separate"/>
      </w:r>
      <w:r w:rsidR="0011158A">
        <w:rPr>
          <w:rFonts w:ascii="굴림" w:eastAsia="굴림" w:hAnsi="굴림"/>
          <w:noProof/>
        </w:rPr>
        <w:t>(Lemon and Verhoef, 2016)</w:t>
      </w:r>
      <w:r w:rsidR="00B20DCD">
        <w:rPr>
          <w:rFonts w:ascii="굴림" w:eastAsia="굴림" w:hAnsi="굴림"/>
          <w:noProof/>
        </w:rPr>
        <w:fldChar w:fldCharType="end"/>
      </w:r>
      <w:r w:rsidRPr="00865792">
        <w:rPr>
          <w:rFonts w:ascii="굴림" w:eastAsia="굴림" w:hAnsi="굴림"/>
        </w:rPr>
        <w:t>. 디지털 전환 이후 전통적 선형 모델이 비선형</w:t>
      </w:r>
      <w:r w:rsidRPr="00865792">
        <w:rPr>
          <w:rFonts w:ascii="굴림" w:eastAsia="굴림" w:hAnsi="굴림" w:hint="eastAsia"/>
        </w:rPr>
        <w:t xml:space="preserve"> 및 </w:t>
      </w:r>
      <w:r w:rsidRPr="00865792">
        <w:rPr>
          <w:rFonts w:ascii="굴림" w:eastAsia="굴림" w:hAnsi="굴림"/>
        </w:rPr>
        <w:t>다중 접점 고객 여정 모델로 대체되는 패러다임 전환이 진행 중이며, 이러한 복잡성 속에서 특정 채널 조합이 전환으로 이어지는 성공 경로를 식별하는 것은 마케팅 효율성 극대화의 핵심 과제로 부상하였다.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AuthorYear="1"&gt;&lt;Author&gt;Anderl&lt;/Author&gt;&lt;Year&gt;2016&lt;/Year&gt;&lt;RecNum&gt;50&lt;/RecNum&gt;&lt;DisplayText&gt;Anderl et al. (2016)&lt;/DisplayText&gt;&lt;record&gt;&lt;rec-number&gt;50&lt;/rec-number&gt;&lt;foreign-keys&gt;&lt;key app="EN" db-id="ewvsd52dbdwvxke5xwdvp5vrf95pdp9pzrvs" timestamp="1768233192"&gt;50&lt;/key&gt;&lt;/foreign-keys&gt;&lt;ref-type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B20DCD">
        <w:rPr>
          <w:rFonts w:ascii="굴림" w:eastAsia="굴림" w:hAnsi="굴림"/>
        </w:rPr>
        <w:fldChar w:fldCharType="separate"/>
      </w:r>
      <w:r w:rsidR="00B20DCD">
        <w:rPr>
          <w:rFonts w:ascii="굴림" w:eastAsia="굴림" w:hAnsi="굴림"/>
          <w:noProof/>
        </w:rPr>
        <w:t>Anderl et al. (2016)</w:t>
      </w:r>
      <w:r w:rsidR="00B20DCD">
        <w:rPr>
          <w:rFonts w:ascii="굴림" w:eastAsia="굴림" w:hAnsi="굴림"/>
        </w:rPr>
        <w:fldChar w:fldCharType="end"/>
      </w:r>
      <w:r w:rsidRPr="00865792">
        <w:rPr>
          <w:rFonts w:ascii="굴림" w:eastAsia="굴림" w:hAnsi="굴림"/>
        </w:rPr>
        <w:t xml:space="preserve"> 은 그래프 기반 </w:t>
      </w:r>
      <w:proofErr w:type="spellStart"/>
      <w:r w:rsidRPr="00865792">
        <w:rPr>
          <w:rFonts w:ascii="굴림" w:eastAsia="굴림" w:hAnsi="굴림"/>
        </w:rPr>
        <w:t>마코프</w:t>
      </w:r>
      <w:proofErr w:type="spellEnd"/>
      <w:r w:rsidRPr="00865792">
        <w:rPr>
          <w:rFonts w:ascii="굴림" w:eastAsia="굴림" w:hAnsi="굴림"/>
        </w:rPr>
        <w:t xml:space="preserve"> </w:t>
      </w:r>
      <w:proofErr w:type="gramStart"/>
      <w:r w:rsidRPr="00865792">
        <w:rPr>
          <w:rFonts w:ascii="굴림" w:eastAsia="굴림" w:hAnsi="굴림"/>
        </w:rPr>
        <w:t>모델(</w:t>
      </w:r>
      <w:proofErr w:type="gramEnd"/>
      <w:r w:rsidRPr="00865792">
        <w:rPr>
          <w:rFonts w:ascii="굴림" w:eastAsia="굴림" w:hAnsi="굴림"/>
        </w:rPr>
        <w:t xml:space="preserve">Markov Graph </w:t>
      </w:r>
      <w:proofErr w:type="gramStart"/>
      <w:r w:rsidRPr="00865792">
        <w:rPr>
          <w:rFonts w:ascii="굴림" w:eastAsia="굴림" w:hAnsi="굴림"/>
        </w:rPr>
        <w:t>Model)을</w:t>
      </w:r>
      <w:proofErr w:type="gramEnd"/>
      <w:r w:rsidRPr="00865792">
        <w:rPr>
          <w:rFonts w:ascii="굴림" w:eastAsia="굴림" w:hAnsi="굴림"/>
        </w:rPr>
        <w:t xml:space="preserve"> 활용하여 온라인 광고 채널 간의 기여도를 </w:t>
      </w:r>
      <w:proofErr w:type="spellStart"/>
      <w:r w:rsidRPr="00865792">
        <w:rPr>
          <w:rFonts w:ascii="굴림" w:eastAsia="굴림" w:hAnsi="굴림"/>
        </w:rPr>
        <w:t>정량화하였다</w:t>
      </w:r>
      <w:proofErr w:type="spellEnd"/>
      <w:r w:rsidRPr="00865792">
        <w:rPr>
          <w:rFonts w:ascii="굴림" w:eastAsia="굴림" w:hAnsi="굴림"/>
        </w:rPr>
        <w:t>. 전통적인 Last-Click 귀속 모델이 초기 접점의 기여를 과소평가한다는 점을 실증하였으며, 채널 간 상호작용을 고려한 속성 분석의 중요성을 강조하였다. 특히 그들이 발견한 경로 의존성 현상, 즉 동일한 채널이라도 선행 접점의 구성에 따라 효과가 달라진다는 결과는, 본 연구에서 제안하는 성공 경로 일치도 변수의 이론적 근거를 제공한다.</w:t>
      </w:r>
    </w:p>
    <w:p w14:paraId="00CA42CF" w14:textId="314960AF" w:rsidR="00D35A90" w:rsidRDefault="00D35A90" w:rsidP="00253249">
      <w:pPr>
        <w:wordWrap/>
        <w:spacing w:line="432" w:lineRule="auto"/>
        <w:ind w:firstLineChars="50" w:firstLine="100"/>
        <w:rPr>
          <w:rFonts w:ascii="굴림" w:eastAsia="굴림" w:hAnsi="굴림"/>
        </w:rPr>
      </w:pPr>
      <w:r w:rsidRPr="00865792">
        <w:rPr>
          <w:rFonts w:ascii="굴림" w:eastAsia="굴림" w:hAnsi="굴림"/>
        </w:rPr>
        <w:t>종합하면, 본 연구의 콘텐츠 및 경로 효율성 변수군은 고객의 과거 경험을 학습 데이터로 활용하여, 미래 메시지의 설득력을 구조적으로 예측하는 메커니즘을 구현한다. 이는 단순히 무엇을 보낼 것인가를 넘어 어떻게 보낼 것인가의 전략적 최적화를 가능케 한다.</w:t>
      </w:r>
    </w:p>
    <w:p w14:paraId="152B17BC" w14:textId="77777777" w:rsidR="004571C0" w:rsidRPr="00865792" w:rsidRDefault="004571C0" w:rsidP="00253249">
      <w:pPr>
        <w:wordWrap/>
        <w:spacing w:line="432" w:lineRule="auto"/>
        <w:ind w:firstLineChars="50" w:firstLine="100"/>
        <w:rPr>
          <w:rFonts w:ascii="굴림" w:eastAsia="굴림" w:hAnsi="굴림"/>
        </w:rPr>
      </w:pPr>
    </w:p>
    <w:p w14:paraId="6A71A63C"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2. 지식 기반 특성 공학을 통한 이론의 귀납적 편향 주입 연구</w:t>
      </w:r>
    </w:p>
    <w:p w14:paraId="25033DFE" w14:textId="1DBA2247" w:rsidR="00D35A90" w:rsidRPr="00865792" w:rsidRDefault="00D35A90" w:rsidP="00045BF9">
      <w:pPr>
        <w:wordWrap/>
        <w:spacing w:line="432" w:lineRule="auto"/>
        <w:ind w:firstLineChars="100" w:firstLine="200"/>
        <w:rPr>
          <w:rFonts w:ascii="굴림" w:eastAsia="굴림" w:hAnsi="굴림"/>
          <w:color w:val="EE0000"/>
        </w:rPr>
      </w:pPr>
      <w:r w:rsidRPr="00865792">
        <w:rPr>
          <w:rFonts w:ascii="굴림" w:eastAsia="굴림" w:hAnsi="굴림"/>
        </w:rPr>
        <w:t xml:space="preserve">특성 공학은 단순히 데이터를 </w:t>
      </w:r>
      <w:proofErr w:type="spellStart"/>
      <w:r w:rsidRPr="00865792">
        <w:rPr>
          <w:rFonts w:ascii="굴림" w:eastAsia="굴림" w:hAnsi="굴림"/>
        </w:rPr>
        <w:t>전처리하는</w:t>
      </w:r>
      <w:proofErr w:type="spellEnd"/>
      <w:r w:rsidRPr="00865792">
        <w:rPr>
          <w:rFonts w:ascii="굴림" w:eastAsia="굴림" w:hAnsi="굴림"/>
        </w:rPr>
        <w:t xml:space="preserve"> 기술적 과정을 넘어, 문제 해결을 위한 인간의 지식을 모델에 전달하는 지식 주입 과정으로 재정의되어야 한다</w:t>
      </w:r>
      <w:r w:rsidRPr="00865792">
        <w:rPr>
          <w:rFonts w:ascii="굴림" w:eastAsia="굴림" w:hAnsi="굴림" w:hint="eastAsia"/>
        </w:rPr>
        <w:t xml:space="preserve">. </w:t>
      </w:r>
      <w:r w:rsidRPr="00865792">
        <w:rPr>
          <w:rFonts w:ascii="굴림" w:eastAsia="굴림" w:hAnsi="굴림"/>
        </w:rPr>
        <w:t xml:space="preserve">마케팅 분야에서 도메인 지식을 데이터 분석에 통합하려는 시도는 오랜 역사를 가지고 있으나, 최근 </w:t>
      </w:r>
      <w:proofErr w:type="spellStart"/>
      <w:r w:rsidRPr="00865792">
        <w:rPr>
          <w:rFonts w:ascii="굴림" w:eastAsia="굴림" w:hAnsi="굴림"/>
        </w:rPr>
        <w:t>머신러닝</w:t>
      </w:r>
      <w:proofErr w:type="spellEnd"/>
      <w:r w:rsidRPr="00865792">
        <w:rPr>
          <w:rFonts w:ascii="굴림" w:eastAsia="굴림" w:hAnsi="굴림"/>
        </w:rPr>
        <w:t xml:space="preserve"> 및 인공지능 기술의 발전과 함께 그 양상이 질적으로 변화하고 있다. 전통적으로 도메인 지식은 모델링 이전 단계에서 변수 선택이나 데이터 전처리의 지침으로 활용되었으나, 최근 연구들은 이를 모델의 구조적 제약이나 학습 과정의 귀납적 편향으로 명시적으로 주입하려는 시도를 보이고 있다.</w:t>
      </w:r>
      <w:r w:rsidRPr="00865792">
        <w:rPr>
          <w:rFonts w:ascii="굴림" w:eastAsia="굴림" w:hAnsi="굴림" w:cs="Arial"/>
          <w:sz w:val="21"/>
          <w:szCs w:val="21"/>
          <w:shd w:val="clear" w:color="auto" w:fill="FFFFFF"/>
        </w:rPr>
        <w:t xml:space="preserve"> </w:t>
      </w:r>
      <w:r w:rsidRPr="00865792">
        <w:rPr>
          <w:rFonts w:ascii="굴림" w:eastAsia="굴림" w:hAnsi="굴림"/>
        </w:rPr>
        <w:t>이러한 흐름은 크게 세 단계로 구분될 수 있다: (1) 초기 단계에서는 이론적 개념을 수작업으로 수식화</w:t>
      </w:r>
      <w:r w:rsidRPr="00865792">
        <w:rPr>
          <w:rFonts w:ascii="굴림" w:eastAsia="굴림" w:hAnsi="굴림" w:hint="eastAsia"/>
        </w:rPr>
        <w:t xml:space="preserve"> </w:t>
      </w:r>
      <w:r w:rsidRPr="00865792">
        <w:rPr>
          <w:rFonts w:ascii="굴림" w:eastAsia="굴림" w:hAnsi="굴림"/>
        </w:rPr>
        <w:t xml:space="preserve">하여 변수로 변환하는 전통적 피처 </w:t>
      </w:r>
      <w:r w:rsidRPr="00865792">
        <w:rPr>
          <w:rFonts w:ascii="굴림" w:eastAsia="굴림" w:hAnsi="굴림"/>
        </w:rPr>
        <w:lastRenderedPageBreak/>
        <w:t xml:space="preserve">엔지니어링이 주류를 이루었고, (2) 확장 단계에서는 </w:t>
      </w:r>
      <w:proofErr w:type="spellStart"/>
      <w:r w:rsidRPr="00865792">
        <w:rPr>
          <w:rFonts w:ascii="굴림" w:eastAsia="굴림" w:hAnsi="굴림"/>
        </w:rPr>
        <w:t>AutoML</w:t>
      </w:r>
      <w:proofErr w:type="spellEnd"/>
      <w:r w:rsidRPr="00865792">
        <w:rPr>
          <w:rFonts w:ascii="굴림" w:eastAsia="굴림" w:hAnsi="굴림"/>
        </w:rPr>
        <w:t xml:space="preserve">과 같은 자동화 도구가 피처 생성 및 선택 과정을 </w:t>
      </w:r>
      <w:proofErr w:type="spellStart"/>
      <w:r w:rsidRPr="00865792">
        <w:rPr>
          <w:rFonts w:ascii="굴림" w:eastAsia="굴림" w:hAnsi="굴림"/>
        </w:rPr>
        <w:t>효율화하였으며</w:t>
      </w:r>
      <w:proofErr w:type="spellEnd"/>
      <w:r w:rsidRPr="00865792">
        <w:rPr>
          <w:rFonts w:ascii="굴림" w:eastAsia="굴림" w:hAnsi="굴림"/>
        </w:rPr>
        <w:t>,</w:t>
      </w:r>
      <w:r w:rsidRPr="00865792">
        <w:rPr>
          <w:rFonts w:ascii="굴림" w:eastAsia="굴림" w:hAnsi="굴림" w:hint="eastAsia"/>
        </w:rPr>
        <w:t xml:space="preserve"> (3) </w:t>
      </w:r>
      <w:r w:rsidRPr="00865792">
        <w:rPr>
          <w:rFonts w:ascii="굴림" w:eastAsia="굴림" w:hAnsi="굴림"/>
        </w:rPr>
        <w:t xml:space="preserve">최근에는 거대언어모델(LLM)을 활용하여 이러한 </w:t>
      </w:r>
      <w:r w:rsidRPr="00865792">
        <w:rPr>
          <w:rFonts w:ascii="굴림" w:eastAsia="굴림" w:hAnsi="굴림" w:hint="eastAsia"/>
        </w:rPr>
        <w:t>지식들을 반영하는</w:t>
      </w:r>
      <w:r w:rsidRPr="00865792">
        <w:rPr>
          <w:rFonts w:ascii="굴림" w:eastAsia="굴림" w:hAnsi="굴림"/>
        </w:rPr>
        <w:t xml:space="preserve"> 자동화</w:t>
      </w:r>
      <w:r w:rsidRPr="00865792">
        <w:rPr>
          <w:rFonts w:ascii="굴림" w:eastAsia="굴림" w:hAnsi="굴림" w:hint="eastAsia"/>
        </w:rPr>
        <w:t xml:space="preserve"> 시도</w:t>
      </w:r>
      <w:r w:rsidRPr="00865792">
        <w:rPr>
          <w:rFonts w:ascii="굴림" w:eastAsia="굴림" w:hAnsi="굴림"/>
        </w:rPr>
        <w:t xml:space="preserve">가 등장하고 있다. 이는 도메인 지식이 인간 전문가의 전유물이 아니라, 방대한 텍스트 데이터에서 추출 가능한 일반화된 지식임을 시사한다. 본 연구는 이러한 흐름의 연장선상에서, 도메인 지식을 체계적으로 </w:t>
      </w:r>
      <w:proofErr w:type="spellStart"/>
      <w:r w:rsidRPr="00865792">
        <w:rPr>
          <w:rFonts w:ascii="굴림" w:eastAsia="굴림" w:hAnsi="굴림"/>
        </w:rPr>
        <w:t>변수화하는</w:t>
      </w:r>
      <w:proofErr w:type="spellEnd"/>
      <w:r w:rsidRPr="00865792">
        <w:rPr>
          <w:rFonts w:ascii="굴림" w:eastAsia="굴림" w:hAnsi="굴림"/>
        </w:rPr>
        <w:t xml:space="preserve"> 프레임워크를 제시한다.</w:t>
      </w:r>
    </w:p>
    <w:p w14:paraId="086DF153" w14:textId="66DBCD4D" w:rsidR="00D35A90" w:rsidRPr="00865792" w:rsidRDefault="00034EC4" w:rsidP="00034EC4">
      <w:pPr>
        <w:wordWrap/>
        <w:spacing w:line="432" w:lineRule="auto"/>
        <w:ind w:firstLineChars="100" w:firstLine="200"/>
        <w:rPr>
          <w:rFonts w:ascii="굴림" w:eastAsia="굴림" w:hAnsi="굴림"/>
        </w:rPr>
      </w:pPr>
      <w:r>
        <w:rPr>
          <w:rFonts w:ascii="굴림" w:eastAsia="굴림" w:hAnsi="굴림" w:hint="eastAsia"/>
        </w:rPr>
        <w:t xml:space="preserve">초기 단계는 </w:t>
      </w:r>
      <w:r w:rsidR="00D35A90" w:rsidRPr="00865792">
        <w:rPr>
          <w:rFonts w:ascii="굴림" w:eastAsia="굴림" w:hAnsi="굴림" w:hint="eastAsia"/>
        </w:rPr>
        <w:t>모델에 도메인 이론을 명시적인 제약 조건이나 파생 변수의 형태로 주입하는 방식</w:t>
      </w:r>
      <w:r>
        <w:rPr>
          <w:rFonts w:ascii="굴림" w:eastAsia="굴림" w:hAnsi="굴림" w:hint="eastAsia"/>
        </w:rPr>
        <w:t>으로,</w:t>
      </w:r>
      <w:r w:rsidR="00D35A90" w:rsidRPr="00865792">
        <w:rPr>
          <w:rFonts w:ascii="굴림" w:eastAsia="굴림" w:hAnsi="굴림" w:hint="eastAsia"/>
        </w:rPr>
        <w:t xml:space="preserve"> 순수 데이터 기반 접근법이 데이터 부족이나 노이즈로 인해 실패할 때, 이론적 지식이 모델의 탐색 공간을 효율적으로 제한하는 역할을 </w:t>
      </w:r>
      <w:r w:rsidR="00106D6B">
        <w:rPr>
          <w:rFonts w:ascii="굴림" w:eastAsia="굴림" w:hAnsi="굴림" w:hint="eastAsia"/>
        </w:rPr>
        <w:t>할 수 있다</w:t>
      </w:r>
      <w:r w:rsidR="00D35A90" w:rsidRPr="00865792">
        <w:rPr>
          <w:rFonts w:ascii="굴림" w:eastAsia="굴림" w:hAnsi="굴림" w:hint="eastAsia"/>
        </w:rPr>
        <w:t>.</w:t>
      </w:r>
      <w:r w:rsidR="00D35A90" w:rsidRPr="00865792">
        <w:rPr>
          <w:rFonts w:ascii="굴림" w:eastAsia="굴림" w:hAnsi="굴림"/>
        </w:rPr>
        <w:t xml:space="preserve"> </w:t>
      </w:r>
      <w:r w:rsidR="00B20DCD">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Pr>
          <w:rFonts w:ascii="굴림" w:eastAsia="굴림" w:hAnsi="굴림"/>
        </w:rPr>
        <w:fldChar w:fldCharType="separate"/>
      </w:r>
      <w:r w:rsidR="00290FB3">
        <w:rPr>
          <w:rFonts w:ascii="굴림" w:eastAsia="굴림" w:hAnsi="굴림"/>
          <w:noProof/>
        </w:rPr>
        <w:t>Fader et al. (2005)</w:t>
      </w:r>
      <w:r w:rsidR="00B20DCD">
        <w:rPr>
          <w:rFonts w:ascii="굴림" w:eastAsia="굴림" w:hAnsi="굴림"/>
        </w:rPr>
        <w:fldChar w:fldCharType="end"/>
      </w:r>
      <w:r w:rsidR="009866EF">
        <w:rPr>
          <w:rFonts w:ascii="굴림" w:eastAsia="굴림" w:hAnsi="굴림" w:hint="eastAsia"/>
          <w:noProof/>
        </w:rPr>
        <w:t>은</w:t>
      </w:r>
      <w:r w:rsidR="009866EF">
        <w:rPr>
          <w:rFonts w:ascii="굴림" w:eastAsia="굴림" w:hAnsi="굴림" w:hint="eastAsia"/>
        </w:rPr>
        <w:t xml:space="preserve"> </w:t>
      </w:r>
      <w:r w:rsidR="00D35A90" w:rsidRPr="00865792">
        <w:rPr>
          <w:rFonts w:ascii="굴림" w:eastAsia="굴림" w:hAnsi="굴림"/>
        </w:rPr>
        <w:t xml:space="preserve">RFM 이론을 Pareto/NBD 확률 모형과 연결함으로써, 고객의 구매 이력이라는 관찰 데이터를 잠재적 행동 성향의 </w:t>
      </w:r>
      <w:proofErr w:type="spellStart"/>
      <w:r w:rsidR="00D35A90" w:rsidRPr="00865792">
        <w:rPr>
          <w:rFonts w:ascii="굴림" w:eastAsia="굴림" w:hAnsi="굴림"/>
        </w:rPr>
        <w:t>충분통계량으로</w:t>
      </w:r>
      <w:proofErr w:type="spellEnd"/>
      <w:r w:rsidR="00D35A90" w:rsidRPr="00865792">
        <w:rPr>
          <w:rFonts w:ascii="굴림" w:eastAsia="굴림" w:hAnsi="굴림"/>
        </w:rPr>
        <w:t xml:space="preserve"> 변환하였다. 이는 단순히 과거 데이터를 집계하는 것을 넘어, 확률 모형의 파라미터 추정을 통해 미래 행동을 예측 가능한 형태로 정제한다는 점에서 의의가 있다. 그러나 이러한 접근법은 특정 확률 분포에 대한 강한 가정을 요구하며, 실제 데이터가 가정을 위배할 경우 추정치의 신뢰성이 저하된다는 한계를 갖는다.</w:t>
      </w:r>
      <w:r w:rsidR="00D35A90"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AuthorYear="1"&gt;&lt;Author&gt;Kumar&lt;/Author&gt;&lt;Year&gt;2019&lt;/Year&gt;&lt;RecNum&gt;51&lt;/RecNum&gt;&lt;DisplayText&gt;Kumar et al. (2019)&lt;/DisplayText&gt;&lt;record&gt;&lt;rec-number&gt;51&lt;/rec-number&gt;&lt;foreign-keys&gt;&lt;key app="EN" db-id="ewvsd52dbdwvxke5xwdvp5vrf95pdp9pzrvs" timestamp="1768233192"&gt;51&lt;/key&gt;&lt;/foreign-keys&gt;&lt;ref-type name="Journal Article"&gt;17&lt;/ref-type&gt;&lt;contributors&gt;&lt;authors&gt;&lt;author&gt;Kumar, Vipin&lt;/author&gt;&lt;author&gt;Rajan, Bharath&lt;/author&gt;&lt;author&gt;Venkatesan, Rajkumar&lt;/author&gt;&lt;author&gt;Lecinski, Jim&lt;/author&gt;&lt;/authors&gt;&lt;/contributors&gt;&lt;titles&gt;&lt;title&gt;Understanding the role of artificial intelligence in personalized engagement marketing&lt;/title&gt;&lt;secondary-title&gt;California management review&lt;/secondary-title&gt;&lt;/titles&gt;&lt;periodical&gt;&lt;full-title&gt;California management review&lt;/full-title&gt;&lt;/periodical&gt;&lt;pages&gt;135-155&lt;/pages&gt;&lt;volume&gt;61&lt;/volume&gt;&lt;number&gt;4&lt;/number&gt;&lt;dates&gt;&lt;year&gt;2019&lt;/year&gt;&lt;/dates&gt;&lt;isbn&gt;0008-1256&lt;/isbn&gt;&lt;urls&gt;&lt;/urls&gt;&lt;/record&gt;&lt;/Cite&gt;&lt;/EndNote&gt;</w:instrText>
      </w:r>
      <w:r w:rsidR="00B20DCD">
        <w:rPr>
          <w:rFonts w:ascii="굴림" w:eastAsia="굴림" w:hAnsi="굴림"/>
        </w:rPr>
        <w:fldChar w:fldCharType="separate"/>
      </w:r>
      <w:r w:rsidR="00B20DCD">
        <w:rPr>
          <w:rFonts w:ascii="굴림" w:eastAsia="굴림" w:hAnsi="굴림"/>
          <w:noProof/>
        </w:rPr>
        <w:t>Kumar et al. (2019)</w:t>
      </w:r>
      <w:r w:rsidR="00B20DCD">
        <w:rPr>
          <w:rFonts w:ascii="굴림" w:eastAsia="굴림" w:hAnsi="굴림"/>
        </w:rPr>
        <w:fldChar w:fldCharType="end"/>
      </w:r>
      <w:r w:rsidR="00D35A90" w:rsidRPr="00865792">
        <w:rPr>
          <w:rFonts w:ascii="굴림" w:eastAsia="굴림" w:hAnsi="굴림"/>
        </w:rPr>
        <w:t xml:space="preserve">은 고객의 소셜 네트워크 구조와 과거 구매 이력을 결합하여 영향력 점수라는 파생 변수를 생성하였으며, 이를 추천 시스템에 투입함으로써 예측 정확도를 개선하였다. 이들의 접근법은 사회적 영향력 이론을 네트워크 </w:t>
      </w:r>
      <w:proofErr w:type="spellStart"/>
      <w:r w:rsidR="00D35A90" w:rsidRPr="00865792">
        <w:rPr>
          <w:rFonts w:ascii="굴림" w:eastAsia="굴림" w:hAnsi="굴림"/>
        </w:rPr>
        <w:t>중심성</w:t>
      </w:r>
      <w:proofErr w:type="spellEnd"/>
      <w:r w:rsidR="00D35A90" w:rsidRPr="00865792">
        <w:rPr>
          <w:rFonts w:ascii="굴림" w:eastAsia="굴림" w:hAnsi="굴림" w:hint="eastAsia"/>
        </w:rPr>
        <w:t xml:space="preserve"> </w:t>
      </w:r>
      <w:r w:rsidR="00D35A90" w:rsidRPr="00865792">
        <w:rPr>
          <w:rFonts w:ascii="굴림" w:eastAsia="굴림" w:hAnsi="굴림"/>
        </w:rPr>
        <w:t xml:space="preserve">지표로 </w:t>
      </w:r>
      <w:proofErr w:type="spellStart"/>
      <w:r w:rsidR="00D35A90" w:rsidRPr="00865792">
        <w:rPr>
          <w:rFonts w:ascii="굴림" w:eastAsia="굴림" w:hAnsi="굴림"/>
        </w:rPr>
        <w:t>조작화한</w:t>
      </w:r>
      <w:proofErr w:type="spellEnd"/>
      <w:r w:rsidR="00D35A90" w:rsidRPr="00865792">
        <w:rPr>
          <w:rFonts w:ascii="굴림" w:eastAsia="굴림" w:hAnsi="굴림"/>
        </w:rPr>
        <w:t xml:space="preserve"> 것으로 볼 수 있으며, 본 연구의 방법론적 지향과 유사한 맥락을 공유한다.</w:t>
      </w:r>
      <w:r w:rsidR="00D35A90" w:rsidRPr="00865792">
        <w:rPr>
          <w:rFonts w:ascii="굴림" w:eastAsia="굴림" w:hAnsi="굴림" w:hint="eastAsia"/>
        </w:rPr>
        <w:t xml:space="preserve"> 한편으로, </w:t>
      </w:r>
      <w:r w:rsidR="00D35A90" w:rsidRPr="00865792">
        <w:rPr>
          <w:rFonts w:ascii="굴림" w:eastAsia="굴림" w:hAnsi="굴림"/>
        </w:rPr>
        <w:t xml:space="preserve">피로도 및 습관화 모델링은 디지털 마케팅의 맥락에서 특히 중요성이 부각되고 있다. </w:t>
      </w:r>
      <w:r w:rsidR="00B20DCD">
        <w:rPr>
          <w:rFonts w:ascii="굴림" w:eastAsia="굴림" w:hAnsi="굴림"/>
        </w:rPr>
        <w:fldChar w:fldCharType="begin"/>
      </w:r>
      <w:r w:rsidR="00B20DCD">
        <w:rPr>
          <w:rFonts w:ascii="굴림" w:eastAsia="굴림" w:hAnsi="굴림"/>
        </w:rPr>
        <w:instrText xml:space="preserve"> ADDIN EN.CITE &lt;EndNote&gt;&lt;Cite AuthorYear="1"&gt;&lt;Author&gt;Lambrecht&lt;/Author&gt;&lt;Year&gt;2013&lt;/Year&gt;&lt;RecNum&gt;52&lt;/RecNum&gt;&lt;DisplayText&gt;Lambrecht and Tucker (2013)&lt;/DisplayText&gt;&lt;record&gt;&lt;rec-number&gt;52&lt;/rec-number&gt;&lt;foreign-keys&gt;&lt;key app="EN" db-id="ewvsd52dbdwvxke5xwdvp5vrf95pdp9pzrvs" timestamp="1768233192"&gt;52&lt;/key&gt;&lt;/foreign-keys&gt;&lt;ref-type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00B20DCD">
        <w:rPr>
          <w:rFonts w:ascii="굴림" w:eastAsia="굴림" w:hAnsi="굴림"/>
        </w:rPr>
        <w:fldChar w:fldCharType="separate"/>
      </w:r>
      <w:r w:rsidR="00B20DCD">
        <w:rPr>
          <w:rFonts w:ascii="굴림" w:eastAsia="굴림" w:hAnsi="굴림"/>
          <w:noProof/>
        </w:rPr>
        <w:t>Lambrecht and Tucker (2013)</w:t>
      </w:r>
      <w:r w:rsidR="00B20DCD">
        <w:rPr>
          <w:rFonts w:ascii="굴림" w:eastAsia="굴림" w:hAnsi="굴림"/>
        </w:rPr>
        <w:fldChar w:fldCharType="end"/>
      </w:r>
      <w:r w:rsidR="00D35A90" w:rsidRPr="00865792">
        <w:rPr>
          <w:rFonts w:ascii="굴림" w:eastAsia="굴림" w:hAnsi="굴림"/>
        </w:rPr>
        <w:t xml:space="preserve">는 </w:t>
      </w:r>
      <w:proofErr w:type="spellStart"/>
      <w:r w:rsidR="00D35A90" w:rsidRPr="00865792">
        <w:rPr>
          <w:rFonts w:ascii="굴림" w:eastAsia="굴림" w:hAnsi="굴림"/>
        </w:rPr>
        <w:t>리타겟팅</w:t>
      </w:r>
      <w:proofErr w:type="spellEnd"/>
      <w:r w:rsidR="00D35A90" w:rsidRPr="00865792">
        <w:rPr>
          <w:rFonts w:ascii="굴림" w:eastAsia="굴림" w:hAnsi="굴림"/>
        </w:rPr>
        <w:t xml:space="preserve"> 광고의 빈도가 과도할 경우 오히려 전환율이 감소하는 역U자형 관계를 실증하였으며, 이는 피로도 현상의 경험적 증거로 해석된다. 그러나 이들의 연구는 집계 수준의 분석에 한정되어 있어, 개별 고객의 피로도를 동적으로 추적하는 메커니즘을 제공하지 못한다. 본 연구는 지수 감쇠 모델을 활용하여 각 고객의 채널별 누적 피로도를 실시간으로 계산하며, 채널의 침해성에 따라 반감기를 </w:t>
      </w:r>
      <w:proofErr w:type="spellStart"/>
      <w:r w:rsidR="00D35A90" w:rsidRPr="00865792">
        <w:rPr>
          <w:rFonts w:ascii="굴림" w:eastAsia="굴림" w:hAnsi="굴림"/>
        </w:rPr>
        <w:t>차등화함으로써</w:t>
      </w:r>
      <w:proofErr w:type="spellEnd"/>
      <w:r w:rsidR="00D35A90" w:rsidRPr="00865792">
        <w:rPr>
          <w:rFonts w:ascii="굴림" w:eastAsia="굴림" w:hAnsi="굴림"/>
        </w:rPr>
        <w:t xml:space="preserve"> 이론적 정교성을 높였다.</w:t>
      </w:r>
    </w:p>
    <w:p w14:paraId="45F46AF4" w14:textId="4A75E6A9" w:rsidR="00D35A90" w:rsidRPr="00865792" w:rsidRDefault="00586626" w:rsidP="00660E55">
      <w:pPr>
        <w:wordWrap/>
        <w:spacing w:line="432" w:lineRule="auto"/>
        <w:ind w:firstLineChars="100" w:firstLine="200"/>
        <w:rPr>
          <w:rFonts w:ascii="굴림" w:eastAsia="굴림" w:hAnsi="굴림"/>
        </w:rPr>
      </w:pPr>
      <w:r>
        <w:rPr>
          <w:rFonts w:ascii="굴림" w:eastAsia="굴림" w:hAnsi="굴림" w:hint="eastAsia"/>
        </w:rPr>
        <w:t xml:space="preserve">최근에는 </w:t>
      </w:r>
      <w:r w:rsidR="00D35A90" w:rsidRPr="00865792">
        <w:rPr>
          <w:rFonts w:ascii="굴림" w:eastAsia="굴림" w:hAnsi="굴림"/>
        </w:rPr>
        <w:t>거대언어모델을 활용한 연구들이 위치한다</w:t>
      </w:r>
      <w:r w:rsidR="00D35A90" w:rsidRPr="00865792">
        <w:rPr>
          <w:rFonts w:ascii="굴림" w:eastAsia="굴림" w:hAnsi="굴림" w:hint="eastAsia"/>
        </w:rPr>
        <w:t>.</w:t>
      </w:r>
      <w:r w:rsidR="00D35A90" w:rsidRPr="00865792">
        <w:rPr>
          <w:rFonts w:ascii="굴림" w:eastAsia="굴림" w:hAnsi="굴림"/>
          <w:color w:val="EE0000"/>
        </w:rPr>
        <w:t xml:space="preserve"> </w:t>
      </w:r>
      <w:r w:rsidR="00D35A90" w:rsidRPr="00865792">
        <w:rPr>
          <w:rFonts w:ascii="굴림" w:eastAsia="굴림" w:hAnsi="굴림" w:hint="eastAsia"/>
        </w:rPr>
        <w:t>전자상거래</w:t>
      </w:r>
      <w:r w:rsidR="00D35A90" w:rsidRPr="00865792">
        <w:rPr>
          <w:rFonts w:ascii="굴림" w:eastAsia="굴림" w:hAnsi="굴림"/>
        </w:rPr>
        <w:t xml:space="preserve"> 분야에서는 LLM을 이용해 상품 설명 텍스트로부터 자동으로 마케팅 관련 특성(예: 계절성, 가격 민감도)을 추출하고, 이를 수요 예측 모델의 입력으로 활용하는 프레임워크를 제안하였다</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&lt;EndNote&gt;&lt;Cite&gt;&lt;Author&gt;Zhang&lt;/Author&gt;&lt;Year&gt;2024&lt;/Year&gt;&lt;RecNum&gt;85&lt;/RecNum&gt;&lt;DisplayText&gt;(Zhang et al., 2024)&lt;/DisplayText&gt;&lt;record&gt;&lt;rec-number&gt;85&lt;/rec-number&gt;&lt;foreign-keys&gt;&lt;key app="EN" db-id="ewvsd52dbdwvxke5xwdvp5vrf95pdp9pzrvs" timestamp="1768302671"&gt;85&lt;/key&gt;&lt;/foreign-keys&gt;&lt;ref-type name="Journal Article"&gt;17&lt;/ref-type&gt;&lt;contributors&gt;&lt;authors&gt;&lt;author&gt;Zhang, Hanyu&lt;/author&gt;&lt;author&gt;Arvin, Chuck&lt;/author&gt;&lt;author&gt;Efimov, Dmitry&lt;/author&gt;&lt;author&gt;Mahoney, Michael W&lt;/author&gt;&lt;author&gt;Perrault-Joncas, Dominique&lt;/author&gt;&lt;author&gt;Ramasubramanian, Shankar&lt;/author&gt;&lt;author&gt;Wilson, Andrew Gordon&lt;/author&gt;&lt;author&gt;Wolff, Malcolm&lt;/author&gt;&lt;/authors&gt;&lt;/contributors&gt;&lt;titles&gt;&lt;title&gt;Llmforecaster: Improving seasonal event forecasts with unstructured textual data&lt;/title&gt;&lt;secondary-title&gt;arXiv preprint arXiv:2412.02525&lt;/secondary-title&gt;&lt;/titles&gt;&lt;periodical&gt;&lt;full-title&gt;arXiv preprint arXiv:2412.02525&lt;/full-title&gt;&lt;/periodical&gt;&lt;dates&gt;&lt;year&gt;2024&lt;/year&gt;&lt;/dates&gt;&lt;urls&gt;&lt;/urls&gt;&lt;/record&gt;&lt;/Cite&gt;&lt;/EndNote&gt;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(Zhang et al., 2024)</w:t>
      </w:r>
      <w:r w:rsidR="00B20DCD">
        <w:rPr>
          <w:rFonts w:ascii="굴림" w:eastAsia="굴림" w:hAnsi="굴림"/>
          <w:noProof/>
        </w:rPr>
        <w:fldChar w:fldCharType="end"/>
      </w:r>
      <w:r w:rsidR="00D35A90" w:rsidRPr="00865792">
        <w:rPr>
          <w:rFonts w:ascii="굴림" w:eastAsia="굴림" w:hAnsi="굴림"/>
        </w:rPr>
        <w:t xml:space="preserve">. 이러한 접근법은 도메인 지식이 인간 전문가의 암묵지가 아니라, 방대한 텍스트 데이터로부터 추출 가능한 명시적 지식으로 전환될 수 있음을 시사한다. 그러나 LLM 기반 </w:t>
      </w:r>
      <w:r w:rsidR="00D35A90" w:rsidRPr="00865792">
        <w:rPr>
          <w:rFonts w:ascii="굴림" w:eastAsia="굴림" w:hAnsi="굴림"/>
        </w:rPr>
        <w:lastRenderedPageBreak/>
        <w:t xml:space="preserve">접근법은 생성된 특성의 해석 가능성과 인과적 타당성이 보장되지 않는다는 근본적 한계를 갖는다. </w:t>
      </w:r>
      <w:r w:rsidR="00B20DCD">
        <w:rPr>
          <w:rFonts w:ascii="굴림" w:eastAsia="굴림" w:hAnsi="굴림"/>
        </w:rPr>
        <w:fldChar w:fldCharType="begin"/>
      </w:r>
      <w:r w:rsidR="00B20DCD">
        <w:rPr>
          <w:rFonts w:ascii="굴림" w:eastAsia="굴림" w:hAnsi="굴림"/>
        </w:rPr>
        <w:instrText xml:space="preserve"> ADDIN EN.CITE &lt;EndNote&gt;&lt;Cite AuthorYear="1"&gt;&lt;Author&gt;Wang&lt;/Author&gt;&lt;Year&gt;2019&lt;/Year&gt;&lt;RecNum&gt;58&lt;/RecNum&gt;&lt;DisplayText&gt;Wang et al. (2019)&lt;/DisplayText&gt;&lt;record&gt;&lt;rec-number&gt;58&lt;/rec-number&gt;&lt;foreign-keys&gt;&lt;key app="EN" db-id="ewvsd52dbdwvxke5xwdvp5vrf95pdp9pzrvs" timestamp="1768233192"&gt;58&lt;/key&gt;&lt;/foreign-keys&gt;&lt;ref-type name="Conference Proceedings"&gt;10&lt;/ref-type&gt;&lt;contributors&gt;&lt;authors&gt;&lt;author&gt;Wang, Xiang&lt;/author&gt;&lt;author&gt;He, Xiangnan&lt;/author&gt;&lt;author&gt;Cao, Yixin&lt;/author&gt;&lt;author&gt;Liu, Meng&lt;/author&gt;&lt;author&gt;Chua, Tat-Seng&lt;/author&gt;&lt;/authors&gt;&lt;/contributors&gt;&lt;titles&gt;&lt;title&gt;Kgat: Knowledge graph attention network for recommendation&lt;/title&gt;&lt;secondary-title&gt;Proceedings of the 25th ACM SIGKDD international conference on knowledge discovery &amp;amp; data mining&lt;/secondary-title&gt;&lt;/titles&gt;&lt;pages&gt;950-958&lt;/pages&gt;&lt;dates&gt;&lt;year&gt;2019&lt;/year&gt;&lt;/dates&gt;&lt;urls&gt;&lt;/urls&gt;&lt;/record&gt;&lt;/Cite&gt;&lt;/EndNote&gt;</w:instrText>
      </w:r>
      <w:r w:rsidR="00B20DCD">
        <w:rPr>
          <w:rFonts w:ascii="굴림" w:eastAsia="굴림" w:hAnsi="굴림"/>
        </w:rPr>
        <w:fldChar w:fldCharType="separate"/>
      </w:r>
      <w:r w:rsidR="00B20DCD">
        <w:rPr>
          <w:rFonts w:ascii="굴림" w:eastAsia="굴림" w:hAnsi="굴림"/>
          <w:noProof/>
        </w:rPr>
        <w:t>Wang et al. (2019)</w:t>
      </w:r>
      <w:r w:rsidR="00B20DCD">
        <w:rPr>
          <w:rFonts w:ascii="굴림" w:eastAsia="굴림" w:hAnsi="굴림"/>
        </w:rPr>
        <w:fldChar w:fldCharType="end"/>
      </w:r>
      <w:r w:rsidR="00F8533A">
        <w:rPr>
          <w:rFonts w:ascii="굴림" w:eastAsia="굴림" w:hAnsi="굴림" w:hint="eastAsia"/>
          <w:noProof/>
        </w:rPr>
        <w:t>은</w:t>
      </w:r>
      <w:r w:rsidR="00D35A90" w:rsidRPr="00865792">
        <w:rPr>
          <w:rFonts w:ascii="굴림" w:eastAsia="굴림" w:hAnsi="굴림"/>
        </w:rPr>
        <w:t xml:space="preserve"> 상품 속성, 사용자 프로필, 맥락 정보를 다차원 그래프로 구조화하고, 그래프 신경망</w:t>
      </w:r>
      <w:r w:rsidR="00D35A90" w:rsidRPr="00865792">
        <w:rPr>
          <w:rFonts w:ascii="굴림" w:eastAsia="굴림" w:hAnsi="굴림" w:hint="eastAsia"/>
        </w:rPr>
        <w:t>을</w:t>
      </w:r>
      <w:r w:rsidR="00D35A90" w:rsidRPr="00865792">
        <w:rPr>
          <w:rFonts w:ascii="굴림" w:eastAsia="굴림" w:hAnsi="굴림"/>
        </w:rPr>
        <w:t xml:space="preserve"> 통해 </w:t>
      </w:r>
      <w:proofErr w:type="spellStart"/>
      <w:r w:rsidR="00D35A90" w:rsidRPr="00865792">
        <w:rPr>
          <w:rFonts w:ascii="굴림" w:eastAsia="굴림" w:hAnsi="굴림"/>
        </w:rPr>
        <w:t>임베딩을</w:t>
      </w:r>
      <w:proofErr w:type="spellEnd"/>
      <w:r w:rsidR="00D35A90" w:rsidRPr="00865792">
        <w:rPr>
          <w:rFonts w:ascii="굴림" w:eastAsia="굴림" w:hAnsi="굴림"/>
        </w:rPr>
        <w:t xml:space="preserve"> 학습함으로써 추천 성능을 개선하였다. 이들의 접근법은 도메인 지식을 관계형 구조로 </w:t>
      </w:r>
      <w:proofErr w:type="spellStart"/>
      <w:r w:rsidR="00D35A90" w:rsidRPr="00865792">
        <w:rPr>
          <w:rFonts w:ascii="굴림" w:eastAsia="굴림" w:hAnsi="굴림"/>
        </w:rPr>
        <w:t>명시화한다는</w:t>
      </w:r>
      <w:proofErr w:type="spellEnd"/>
      <w:r w:rsidR="00D35A90" w:rsidRPr="00865792">
        <w:rPr>
          <w:rFonts w:ascii="굴림" w:eastAsia="굴림" w:hAnsi="굴림"/>
        </w:rPr>
        <w:t xml:space="preserve"> 점에서 본 연구와 유사하나, 그래프 학습 과정에서 원래의 의미적 관계가 잠재 공간으로 압축되어 해석 가능성이 저하된다는 차이가 있다. </w:t>
      </w:r>
      <w:r w:rsidR="00660E55">
        <w:rPr>
          <w:rFonts w:ascii="굴림" w:eastAsia="굴림" w:hAnsi="굴림" w:hint="eastAsia"/>
        </w:rPr>
        <w:t>결국,</w:t>
      </w:r>
      <w:r w:rsidR="00D35A90" w:rsidRPr="00865792">
        <w:rPr>
          <w:rFonts w:ascii="굴림" w:eastAsia="굴림" w:hAnsi="굴림" w:hint="eastAsia"/>
        </w:rPr>
        <w:t xml:space="preserve"> 이러한 도메인 특성 공학이 LLM이나 복잡한 딥러닝 아키텍처보다 실무적 예측 성능 향상에 크게 기여함을 보고하고 있다.</w:t>
      </w:r>
    </w:p>
    <w:p w14:paraId="4CB7F7DE" w14:textId="77777777" w:rsidR="00D35A90" w:rsidRPr="00865792" w:rsidRDefault="00D35A90" w:rsidP="009B7D04">
      <w:pPr>
        <w:wordWrap/>
        <w:spacing w:line="432" w:lineRule="auto"/>
        <w:rPr>
          <w:rFonts w:ascii="굴림" w:eastAsia="굴림" w:hAnsi="굴림"/>
        </w:rPr>
      </w:pPr>
    </w:p>
    <w:p w14:paraId="48ACE8B3"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3. 정형 데이터 분석에서의 알고리즘 논쟁</w:t>
      </w:r>
    </w:p>
    <w:p w14:paraId="0701BC35" w14:textId="5F28E66B" w:rsidR="00D35A90" w:rsidRPr="00865792" w:rsidRDefault="00D35A90" w:rsidP="00745308">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 특히 2024년과 2025년의 주요 화두 중 하나는 정형 데이터 영역에서 </w:t>
      </w:r>
      <w:proofErr w:type="spellStart"/>
      <w:r w:rsidRPr="00865792">
        <w:rPr>
          <w:rFonts w:ascii="굴림" w:eastAsia="굴림" w:hAnsi="굴림"/>
        </w:rPr>
        <w:t>딥러닝이</w:t>
      </w:r>
      <w:proofErr w:type="spellEnd"/>
      <w:r w:rsidRPr="00865792">
        <w:rPr>
          <w:rFonts w:ascii="굴림" w:eastAsia="굴림" w:hAnsi="굴림"/>
        </w:rPr>
        <w:t xml:space="preserve"> 과연 전통적인 트리 기반 모델을 능가하는가에 대한 논쟁이다</w:t>
      </w:r>
      <w:r w:rsidRPr="00865792">
        <w:rPr>
          <w:rFonts w:ascii="굴림" w:eastAsia="굴림" w:hAnsi="굴림" w:hint="eastAsia"/>
        </w:rPr>
        <w:t xml:space="preserve"> </w:t>
      </w:r>
      <w:r w:rsidR="00B20DCD">
        <w:rPr>
          <w:rFonts w:ascii="굴림" w:eastAsia="굴림" w:hAnsi="굴림"/>
          <w:noProof/>
        </w:rPr>
        <w:fldChar w:fldCharType="begin">
          <w:fldData xml:space="preserve">PEVuZE5vdGU+PENpdGU+PEF1dGhvcj5Hb3Jpc2huaXk8L0F1dGhvcj48WWVhcj4yMDI0PC9ZZWFy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</w:fldData>
        </w:fldChar>
      </w:r>
      <w:r w:rsidR="00B20DCD">
        <w:rPr>
          <w:rFonts w:ascii="굴림" w:eastAsia="굴림" w:hAnsi="굴림"/>
          <w:noProof/>
        </w:rPr>
        <w:instrText xml:space="preserve"> ADDIN EN.CITE </w:instrText>
      </w:r>
      <w:r w:rsidR="00B20DCD">
        <w:rPr>
          <w:rFonts w:ascii="굴림" w:eastAsia="굴림" w:hAnsi="굴림"/>
          <w:noProof/>
        </w:rPr>
        <w:fldChar w:fldCharType="begin">
          <w:fldData xml:space="preserve">PEVuZE5vdGU+PENpdGU+PEF1dGhvcj5Hb3Jpc2huaXk8L0F1dGhvcj48WWVhcj4yMDI0PC9ZZWFy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</w:fldData>
        </w:fldChar>
      </w:r>
      <w:r w:rsidR="00B20DCD">
        <w:rPr>
          <w:rFonts w:ascii="굴림" w:eastAsia="굴림" w:hAnsi="굴림"/>
          <w:noProof/>
        </w:rPr>
        <w:instrText xml:space="preserve"> ADDIN EN.CITE.DATA </w:instrText>
      </w:r>
      <w:r w:rsidR="00B20DCD">
        <w:rPr>
          <w:rFonts w:ascii="굴림" w:eastAsia="굴림" w:hAnsi="굴림"/>
          <w:noProof/>
        </w:rPr>
      </w:r>
      <w:r w:rsidR="00B20DCD">
        <w:rPr>
          <w:rFonts w:ascii="굴림" w:eastAsia="굴림" w:hAnsi="굴림"/>
          <w:noProof/>
        </w:rPr>
        <w:fldChar w:fldCharType="end"/>
      </w:r>
      <w:r w:rsidR="00B20DCD">
        <w:rPr>
          <w:rFonts w:ascii="굴림" w:eastAsia="굴림" w:hAnsi="굴림"/>
          <w:noProof/>
        </w:rPr>
      </w:r>
      <w:r w:rsidR="00B20DCD">
        <w:rPr>
          <w:rFonts w:ascii="굴림" w:eastAsia="굴림" w:hAnsi="굴림"/>
          <w:noProof/>
        </w:rPr>
        <w:fldChar w:fldCharType="separate"/>
      </w:r>
      <w:r w:rsidR="00B20DCD">
        <w:rPr>
          <w:rFonts w:ascii="굴림" w:eastAsia="굴림" w:hAnsi="굴림"/>
          <w:noProof/>
        </w:rPr>
        <w:t>(Gorishniy et al., 2024; Grinsztajn et al., 2022; Somvanshi et al., 2024)</w:t>
      </w:r>
      <w:r w:rsidR="00B20DCD">
        <w:rPr>
          <w:rFonts w:ascii="굴림" w:eastAsia="굴림" w:hAnsi="굴림"/>
          <w:noProof/>
        </w:rPr>
        <w:fldChar w:fldCharType="end"/>
      </w:r>
      <w:r w:rsidR="00B20DCD">
        <w:rPr>
          <w:rFonts w:ascii="굴림" w:eastAsia="굴림" w:hAnsi="굴림" w:hint="eastAsia"/>
          <w:noProof/>
        </w:rPr>
        <w:t xml:space="preserve">. </w:t>
      </w:r>
      <w:r w:rsidRPr="00865792">
        <w:rPr>
          <w:rFonts w:ascii="굴림" w:eastAsia="굴림" w:hAnsi="굴림"/>
        </w:rPr>
        <w:t xml:space="preserve">이미지(CNN)나 텍스트(Transformer) 분야에서 </w:t>
      </w:r>
      <w:proofErr w:type="spellStart"/>
      <w:r w:rsidRPr="00865792">
        <w:rPr>
          <w:rFonts w:ascii="굴림" w:eastAsia="굴림" w:hAnsi="굴림"/>
        </w:rPr>
        <w:t>딥러닝이</w:t>
      </w:r>
      <w:proofErr w:type="spellEnd"/>
      <w:r w:rsidRPr="00865792">
        <w:rPr>
          <w:rFonts w:ascii="굴림" w:eastAsia="굴림" w:hAnsi="굴림"/>
        </w:rPr>
        <w:t xml:space="preserve"> 거둔 압도적 성과에 힘입어, 마케팅 분야에서도 고객 행동 로그를 시계열 데이터로 간주하고 LSTM이나 </w:t>
      </w:r>
      <w:proofErr w:type="spellStart"/>
      <w:r w:rsidRPr="00865792">
        <w:rPr>
          <w:rFonts w:ascii="굴림" w:eastAsia="굴림" w:hAnsi="굴림"/>
        </w:rPr>
        <w:t>TabNet</w:t>
      </w:r>
      <w:proofErr w:type="spellEnd"/>
      <w:r w:rsidRPr="00865792">
        <w:rPr>
          <w:rFonts w:ascii="굴림" w:eastAsia="굴림" w:hAnsi="굴림"/>
        </w:rPr>
        <w:t xml:space="preserve">, </w:t>
      </w:r>
      <w:proofErr w:type="spellStart"/>
      <w:r w:rsidRPr="00865792">
        <w:rPr>
          <w:rFonts w:ascii="굴림" w:eastAsia="굴림" w:hAnsi="굴림"/>
        </w:rPr>
        <w:t>TabTransformer</w:t>
      </w:r>
      <w:proofErr w:type="spellEnd"/>
      <w:r w:rsidRPr="00865792">
        <w:rPr>
          <w:rFonts w:ascii="굴림" w:eastAsia="굴림" w:hAnsi="굴림"/>
        </w:rPr>
        <w:t xml:space="preserve">와 같은 딥러닝 아키텍처를 적용하려는 시도가 급증했다 </w:t>
      </w:r>
      <w:r w:rsidRPr="00865792">
        <w:rPr>
          <w:rFonts w:ascii="굴림" w:eastAsia="굴림" w:hAnsi="굴림"/>
          <w:noProof/>
        </w:rPr>
        <w:t>(</w:t>
      </w:r>
      <w:r w:rsidR="00B20DCD">
        <w:rPr>
          <w:rFonts w:ascii="굴림" w:eastAsia="굴림" w:hAnsi="굴림"/>
          <w:noProof/>
        </w:rPr>
        <w:fldChar w:fldCharType="begin">
          <w:fldData xml:space="preserve">PEVuZE5vdGU+PENpdGU+PEF1dGhvcj5BcmlrPC9BdXRob3I+PFllYXI+MjAyMTwvWWVhcj48UmVj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</w:fldData>
        </w:fldChar>
      </w:r>
      <w:r w:rsidR="0011158A">
        <w:rPr>
          <w:rFonts w:ascii="굴림" w:eastAsia="굴림" w:hAnsi="굴림"/>
          <w:noProof/>
        </w:rPr>
        <w:instrText xml:space="preserve"> ADDIN EN.CITE </w:instrText>
      </w:r>
      <w:r w:rsidR="0011158A">
        <w:rPr>
          <w:rFonts w:ascii="굴림" w:eastAsia="굴림" w:hAnsi="굴림"/>
          <w:noProof/>
        </w:rPr>
        <w:fldChar w:fldCharType="begin">
          <w:fldData xml:space="preserve">PEVuZE5vdGU+PENpdGU+PEF1dGhvcj5BcmlrPC9BdXRob3I+PFllYXI+MjAyMTwvWWVhcj48UmVj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</w:fldData>
        </w:fldChar>
      </w:r>
      <w:r w:rsidR="0011158A">
        <w:rPr>
          <w:rFonts w:ascii="굴림" w:eastAsia="굴림" w:hAnsi="굴림"/>
          <w:noProof/>
        </w:rPr>
        <w:instrText xml:space="preserve"> ADDIN EN.CITE.DATA </w:instrText>
      </w:r>
      <w:r w:rsidR="0011158A">
        <w:rPr>
          <w:rFonts w:ascii="굴림" w:eastAsia="굴림" w:hAnsi="굴림"/>
          <w:noProof/>
        </w:rPr>
      </w:r>
      <w:r w:rsidR="0011158A">
        <w:rPr>
          <w:rFonts w:ascii="굴림" w:eastAsia="굴림" w:hAnsi="굴림"/>
          <w:noProof/>
        </w:rPr>
        <w:fldChar w:fldCharType="end"/>
      </w:r>
      <w:r w:rsidR="00B20DCD">
        <w:rPr>
          <w:rFonts w:ascii="굴림" w:eastAsia="굴림" w:hAnsi="굴림"/>
          <w:noProof/>
        </w:rPr>
      </w:r>
      <w:r w:rsidR="00B20DCD">
        <w:rPr>
          <w:rFonts w:ascii="굴림" w:eastAsia="굴림" w:hAnsi="굴림"/>
          <w:noProof/>
        </w:rPr>
        <w:fldChar w:fldCharType="separate"/>
      </w:r>
      <w:r w:rsidR="0011158A">
        <w:rPr>
          <w:rFonts w:ascii="굴림" w:eastAsia="굴림" w:hAnsi="굴림"/>
          <w:noProof/>
        </w:rPr>
        <w:t>(Arik and Pfister, 2021; Chen et al., 2019; Huang et al., 2020)</w:t>
      </w:r>
      <w:r w:rsidR="00B20DCD">
        <w:rPr>
          <w:rFonts w:ascii="굴림" w:eastAsia="굴림" w:hAnsi="굴림"/>
          <w:noProof/>
        </w:rPr>
        <w:fldChar w:fldCharType="end"/>
      </w:r>
      <w:r w:rsidR="00B20DCD">
        <w:rPr>
          <w:rFonts w:ascii="굴림" w:eastAsia="굴림" w:hAnsi="굴림" w:hint="eastAsia"/>
          <w:noProof/>
        </w:rPr>
        <w:t xml:space="preserve">. </w:t>
      </w:r>
      <w:r w:rsidRPr="00865792">
        <w:rPr>
          <w:rFonts w:ascii="굴림" w:eastAsia="굴림" w:hAnsi="굴림"/>
        </w:rPr>
        <w:t xml:space="preserve">이들은 </w:t>
      </w:r>
      <w:proofErr w:type="spellStart"/>
      <w:r w:rsidRPr="00865792">
        <w:rPr>
          <w:rFonts w:ascii="굴림" w:eastAsia="굴림" w:hAnsi="굴림"/>
        </w:rPr>
        <w:t>딥러닝이</w:t>
      </w:r>
      <w:proofErr w:type="spellEnd"/>
      <w:r w:rsidRPr="00865792">
        <w:rPr>
          <w:rFonts w:ascii="굴림" w:eastAsia="굴림" w:hAnsi="굴림"/>
        </w:rPr>
        <w:t xml:space="preserve"> 수작업 특징 추출 없이도 원시 데이터로부터 고차원의 잠재 표현을 학습할 수 있다는 End-to-End 학습의 장점을 강조한다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&lt;EndNote&gt;&lt;Cite&gt;&lt;Author&gt;Gorishniy&lt;/Author&gt;&lt;Year&gt;2024&lt;/Year&gt;&lt;RecNum&gt;77&lt;/RecNum&gt;&lt;DisplayText&gt;(Gorishniy et al., 2024; Shwartz-Ziv and Armon, 2022)&lt;/DisplayText&gt;&lt;record&gt;&lt;rec-number&gt;77&lt;/rec-number&gt;&lt;foreign-keys&gt;&lt;key app="EN" db-id="ewvsd52dbdwvxke5xwdvp5vrf95pdp9pzrvs" timestamp="1768233192"&gt;77&lt;/key&gt;&lt;/foreign-keys&gt;&lt;ref-type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Cite&gt;&lt;Author&gt;Shwartz-Ziv&lt;/Author&gt;&lt;Year&gt;2022&lt;/Year&gt;&lt;RecNum&gt;62&lt;/RecNum&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B20DCD">
        <w:rPr>
          <w:rFonts w:ascii="굴림" w:eastAsia="굴림" w:hAnsi="굴림"/>
          <w:noProof/>
        </w:rPr>
        <w:fldChar w:fldCharType="separate"/>
      </w:r>
      <w:r w:rsidR="0011158A">
        <w:rPr>
          <w:rFonts w:ascii="굴림" w:eastAsia="굴림" w:hAnsi="굴림"/>
          <w:noProof/>
        </w:rPr>
        <w:t>(Gorishniy et al., 2024; Shwartz-Ziv and Armon, 2022)</w:t>
      </w:r>
      <w:r w:rsidR="00B20DCD">
        <w:rPr>
          <w:rFonts w:ascii="굴림" w:eastAsia="굴림" w:hAnsi="굴림"/>
          <w:noProof/>
        </w:rPr>
        <w:fldChar w:fldCharType="end"/>
      </w:r>
      <w:r w:rsidRPr="00865792">
        <w:rPr>
          <w:rFonts w:ascii="굴림" w:eastAsia="굴림" w:hAnsi="굴림" w:hint="eastAsia"/>
        </w:rPr>
        <w:t>.</w:t>
      </w:r>
      <w:r w:rsidRPr="00865792">
        <w:rPr>
          <w:rFonts w:ascii="굴림" w:eastAsia="굴림" w:hAnsi="굴림"/>
          <w:color w:val="EE0000"/>
        </w:rPr>
        <w:br/>
      </w:r>
      <w:r w:rsidR="00E22B2D">
        <w:rPr>
          <w:rFonts w:ascii="굴림" w:eastAsia="굴림" w:hAnsi="굴림" w:hint="eastAsia"/>
          <w:color w:val="EE0000"/>
        </w:rPr>
        <w:t xml:space="preserve">  </w:t>
      </w:r>
      <w:r w:rsidRPr="00865792">
        <w:rPr>
          <w:rFonts w:ascii="굴림" w:eastAsia="굴림" w:hAnsi="굴림"/>
        </w:rPr>
        <w:t xml:space="preserve">마케팅 분야에서 </w:t>
      </w:r>
      <w:proofErr w:type="spellStart"/>
      <w:r w:rsidRPr="00865792">
        <w:rPr>
          <w:rFonts w:ascii="굴림" w:eastAsia="굴림" w:hAnsi="굴림"/>
        </w:rPr>
        <w:t>머신러닝과</w:t>
      </w:r>
      <w:proofErr w:type="spellEnd"/>
      <w:r w:rsidRPr="00865792">
        <w:rPr>
          <w:rFonts w:ascii="굴림" w:eastAsia="굴림" w:hAnsi="굴림"/>
        </w:rPr>
        <w:t xml:space="preserve"> 딥러닝 기법의 활용은 지난 수년간 크게 증가하였으며, 그 적용 범위는 고객 세분화, 이탈 예측, 추천 시스템, 가격 최적화 등 다방면에 걸쳐 있다. 그러나 모델의 예측 성능 향상에도 불구하고, 마케팅 의사결정의 맥락에서 요구되는 해석 가능성과 인과적 추론 능력은 여전히 충분히 확보되지 않았다는 비판이 제기되고 있다 </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&lt;EndNote&gt;&lt;Cite&gt;&lt;Author&gt;Poursabzi-Sangdeh&lt;/Author&gt;&lt;Year&gt;2021&lt;/Year&gt;&lt;RecNum&gt;73&lt;/RecNum&gt;&lt;DisplayText&gt;(Poursabzi-Sangdeh et al., 2021)&lt;/DisplayText&gt;&lt;record&gt;&lt;rec-number&gt;73&lt;/rec-number&gt;&lt;foreign-keys&gt;&lt;key app="EN" db-id="ewvsd52dbdwvxke5xwdvp5vrf95pdp9pzrvs" timestamp="1768233192"&gt;73&lt;/key&gt;&lt;/foreign-keys&gt;&lt;ref-type name="Conference Proceedings"&gt;10&lt;/ref-type&gt;&lt;contributors&gt;&lt;authors&gt;&lt;author&gt;Poursabzi-Sangdeh, Forough&lt;/author&gt;&lt;author&gt;Goldstein, Daniel G&lt;/author&gt;&lt;author&gt;Hofman, Jake M&lt;/author&gt;&lt;author&gt;Wortman Vaughan, Jennifer Wortman&lt;/author&gt;&lt;author&gt;Wallach, Hanna&lt;/author&gt;&lt;/authors&gt;&lt;/contributors&gt;&lt;titles&gt;&lt;title&gt;Manipulating and measuring model interpretability&lt;/title&gt;&lt;secondary-title&gt;Proceedings of the 2021 CHI conference on human factors in computing systems&lt;/secondary-title&gt;&lt;/titles&gt;&lt;pages&gt;1-52&lt;/pages&gt;&lt;dates&gt;&lt;year&gt;2021&lt;/year&gt;&lt;/dates&gt;&lt;urls&gt;&lt;/urls&gt;&lt;/record&gt;&lt;/Cite&gt;&lt;/EndNote&gt;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(Poursabzi-Sangdeh et al., 2021)</w:t>
      </w:r>
      <w:r w:rsidR="00B20DCD">
        <w:rPr>
          <w:rFonts w:ascii="굴림" w:eastAsia="굴림" w:hAnsi="굴림"/>
          <w:noProof/>
        </w:rPr>
        <w:fldChar w:fldCharType="end"/>
      </w:r>
      <w:r w:rsidR="00745308">
        <w:rPr>
          <w:rFonts w:ascii="굴림" w:eastAsia="굴림" w:hAnsi="굴림" w:hint="eastAsia"/>
          <w:noProof/>
        </w:rPr>
        <w:t xml:space="preserve">. 그 중 </w:t>
      </w:r>
      <w:r w:rsidRPr="00865792">
        <w:rPr>
          <w:rFonts w:ascii="굴림" w:eastAsia="굴림" w:hAnsi="굴림"/>
        </w:rPr>
        <w:t xml:space="preserve">이탈 예측 및 고객 생애 가치 추정은 </w:t>
      </w:r>
      <w:proofErr w:type="spellStart"/>
      <w:r w:rsidRPr="00865792">
        <w:rPr>
          <w:rFonts w:ascii="굴림" w:eastAsia="굴림" w:hAnsi="굴림"/>
        </w:rPr>
        <w:t>머신러닝</w:t>
      </w:r>
      <w:proofErr w:type="spellEnd"/>
      <w:r w:rsidRPr="00865792">
        <w:rPr>
          <w:rFonts w:ascii="굴림" w:eastAsia="굴림" w:hAnsi="굴림"/>
        </w:rPr>
        <w:t xml:space="preserve"> 응용의 전통적 영역이다. </w:t>
      </w:r>
      <w:r w:rsidR="00B20DCD">
        <w:rPr>
          <w:rFonts w:ascii="굴림" w:eastAsia="굴림" w:hAnsi="굴림"/>
        </w:rPr>
        <w:fldChar w:fldCharType="begin"/>
      </w:r>
      <w:r w:rsidR="00B20DCD">
        <w:rPr>
          <w:rFonts w:ascii="굴림" w:eastAsia="굴림" w:hAnsi="굴림"/>
        </w:rPr>
        <w:instrText xml:space="preserve"> ADDIN EN.CITE &lt;EndNote&gt;&lt;Cite AuthorYear="1"&gt;&lt;Author&gt;Verbeke&lt;/Author&gt;&lt;Year&gt;2012&lt;/Year&gt;&lt;RecNum&gt;63&lt;/RecNum&gt;&lt;DisplayText&gt;Verbeke et al. (2012)&lt;/DisplayText&gt;&lt;record&gt;&lt;rec-number&gt;63&lt;/rec-number&gt;&lt;foreign-keys&gt;&lt;key app="EN" db-id="ewvsd52dbdwvxke5xwdvp5vrf95pdp9pzrvs" timestamp="1768233192"&gt;63&lt;/key&gt;&lt;/foreign-keys&gt;&lt;ref-type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B20DCD">
        <w:rPr>
          <w:rFonts w:ascii="굴림" w:eastAsia="굴림" w:hAnsi="굴림"/>
        </w:rPr>
        <w:fldChar w:fldCharType="separate"/>
      </w:r>
      <w:r w:rsidR="00B20DCD">
        <w:rPr>
          <w:rFonts w:ascii="굴림" w:eastAsia="굴림" w:hAnsi="굴림"/>
          <w:noProof/>
        </w:rPr>
        <w:t>Verbeke et al. (2012)</w:t>
      </w:r>
      <w:r w:rsidR="00B20DCD">
        <w:rPr>
          <w:rFonts w:ascii="굴림" w:eastAsia="굴림" w:hAnsi="굴림"/>
        </w:rPr>
        <w:fldChar w:fldCharType="end"/>
      </w:r>
      <w:r w:rsidRPr="00865792">
        <w:rPr>
          <w:rFonts w:ascii="굴림" w:eastAsia="굴림" w:hAnsi="굴림"/>
        </w:rPr>
        <w:t xml:space="preserve">은 로지스틱 회귀, 의사결정나무, 서포트 벡터 머신 등 다양한 알고리즘을 비교하였으며, 앙상블 </w:t>
      </w:r>
      <w:proofErr w:type="gramStart"/>
      <w:r w:rsidRPr="00865792">
        <w:rPr>
          <w:rFonts w:ascii="굴림" w:eastAsia="굴림" w:hAnsi="굴림"/>
        </w:rPr>
        <w:t>기법(</w:t>
      </w:r>
      <w:proofErr w:type="gramEnd"/>
      <w:r w:rsidRPr="00865792">
        <w:rPr>
          <w:rFonts w:ascii="굴림" w:eastAsia="굴림" w:hAnsi="굴림"/>
        </w:rPr>
        <w:t xml:space="preserve">Ensemble </w:t>
      </w:r>
      <w:proofErr w:type="gramStart"/>
      <w:r w:rsidRPr="00865792">
        <w:rPr>
          <w:rFonts w:ascii="굴림" w:eastAsia="굴림" w:hAnsi="굴림"/>
        </w:rPr>
        <w:t>Methods)이</w:t>
      </w:r>
      <w:proofErr w:type="gramEnd"/>
      <w:r w:rsidRPr="00865792">
        <w:rPr>
          <w:rFonts w:ascii="굴림" w:eastAsia="굴림" w:hAnsi="굴림"/>
        </w:rPr>
        <w:t xml:space="preserve"> 단일 모델 대비 우수한 성능을 보임을 실증하였다. 이후 </w:t>
      </w:r>
      <w:proofErr w:type="spellStart"/>
      <w:r w:rsidRPr="00865792">
        <w:rPr>
          <w:rFonts w:ascii="굴림" w:eastAsia="굴림" w:hAnsi="굴림"/>
        </w:rPr>
        <w:t>XGBoost</w:t>
      </w:r>
      <w:proofErr w:type="spellEnd"/>
      <w:r w:rsidRPr="00865792">
        <w:rPr>
          <w:rFonts w:ascii="굴림" w:eastAsia="굴림" w:hAnsi="굴림"/>
        </w:rPr>
        <w:t xml:space="preserve">와 </w:t>
      </w:r>
      <w:proofErr w:type="spellStart"/>
      <w:r w:rsidRPr="00865792">
        <w:rPr>
          <w:rFonts w:ascii="굴림" w:eastAsia="굴림" w:hAnsi="굴림"/>
        </w:rPr>
        <w:t>LightGBM</w:t>
      </w:r>
      <w:proofErr w:type="spellEnd"/>
      <w:r w:rsidRPr="00865792">
        <w:rPr>
          <w:rFonts w:ascii="굴림" w:eastAsia="굴림" w:hAnsi="굴림"/>
        </w:rPr>
        <w:t xml:space="preserve">과 같은 </w:t>
      </w:r>
      <w:proofErr w:type="spellStart"/>
      <w:r w:rsidRPr="00865792">
        <w:rPr>
          <w:rFonts w:ascii="굴림" w:eastAsia="굴림" w:hAnsi="굴림"/>
        </w:rPr>
        <w:t>그래디언트</w:t>
      </w:r>
      <w:proofErr w:type="spellEnd"/>
      <w:r w:rsidRPr="00865792">
        <w:rPr>
          <w:rFonts w:ascii="굴림" w:eastAsia="굴림" w:hAnsi="굴림"/>
        </w:rPr>
        <w:t xml:space="preserve"> </w:t>
      </w:r>
      <w:proofErr w:type="spellStart"/>
      <w:r w:rsidRPr="00865792">
        <w:rPr>
          <w:rFonts w:ascii="굴림" w:eastAsia="굴림" w:hAnsi="굴림"/>
        </w:rPr>
        <w:t>부스팅</w:t>
      </w:r>
      <w:proofErr w:type="spellEnd"/>
      <w:r w:rsidRPr="00865792">
        <w:rPr>
          <w:rFonts w:ascii="굴림" w:eastAsia="굴림" w:hAnsi="굴림"/>
        </w:rPr>
        <w:t xml:space="preserve"> 계열 알고리즘이 Kaggle 경진대회 등에서 압도적 성능을 보이며 실무 표준으로 자리잡았다. 그러나 이들 모델은 주로 정형 데이터에 최적화되어 있으며, 시계열적 의존성이나 순차적 패턴을 명시적으로 학습하는 데는 구조적 한계를 갖는다.</w:t>
      </w:r>
    </w:p>
    <w:p w14:paraId="689DF0A7" w14:textId="2DD32074" w:rsidR="00D35A90" w:rsidRPr="00865792" w:rsidRDefault="00D35A90" w:rsidP="005835EF">
      <w:pPr>
        <w:wordWrap/>
        <w:spacing w:line="432" w:lineRule="auto"/>
        <w:ind w:firstLineChars="100" w:firstLine="200"/>
        <w:rPr>
          <w:rFonts w:ascii="굴림" w:eastAsia="굴림" w:hAnsi="굴림"/>
        </w:rPr>
      </w:pPr>
      <w:proofErr w:type="spellStart"/>
      <w:r w:rsidRPr="00865792">
        <w:rPr>
          <w:rFonts w:ascii="굴림" w:eastAsia="굴림" w:hAnsi="굴림"/>
        </w:rPr>
        <w:lastRenderedPageBreak/>
        <w:t>딥러닝의</w:t>
      </w:r>
      <w:proofErr w:type="spellEnd"/>
      <w:r w:rsidRPr="00865792">
        <w:rPr>
          <w:rFonts w:ascii="굴림" w:eastAsia="굴림" w:hAnsi="굴림"/>
        </w:rPr>
        <w:t xml:space="preserve"> 도입은 이러한 한계를 극복하려는 시도로 이해될 수 있다. 순환 신경망과 그 변형인 LSTM은 고객 행동의 시계열적 패턴을 학습하는 데 활용되어 왔다. 예를 들어, </w:t>
      </w:r>
      <w:r w:rsidR="00B20DCD">
        <w:rPr>
          <w:rFonts w:ascii="굴림" w:eastAsia="굴림" w:hAnsi="굴림"/>
        </w:rPr>
        <w:fldChar w:fldCharType="begin"/>
      </w:r>
      <w:r w:rsidR="00B20DCD">
        <w:rPr>
          <w:rFonts w:ascii="굴림" w:eastAsia="굴림" w:hAnsi="굴림"/>
        </w:rPr>
        <w:instrText xml:space="preserve"> ADDIN EN.CITE &lt;EndNote&gt;&lt;Cite AuthorYear="1"&gt;&lt;Author&gt;Jannach&lt;/Author&gt;&lt;Year&gt;2017&lt;/Year&gt;&lt;RecNum&gt;76&lt;/RecNum&gt;&lt;DisplayText&gt;Jannach and Ludewig (2017)&lt;/DisplayText&gt;&lt;record&gt;&lt;rec-number&gt;76&lt;/rec-number&gt;&lt;foreign-keys&gt;&lt;key app="EN" db-id="ewvsd52dbdwvxke5xwdvp5vrf95pdp9pzrvs" timestamp="1768233192"&gt;76&lt;/key&gt;&lt;/foreign-keys&gt;&lt;ref-type name="Conference Proceedings"&gt;10&lt;/ref-type&gt;&lt;contributors&gt;&lt;authors&gt;&lt;author&gt;Jannach, Dietmar&lt;/author&gt;&lt;author&gt;Ludewig, Malte&lt;/author&gt;&lt;/authors&gt;&lt;/contributors&gt;&lt;titles&gt;&lt;title&gt;When recurrent neural networks meet the neighborhood for session-based recommendation&lt;/title&gt;&lt;secondary-title&gt;Proceedings of the eleventh ACM conference on recommender systems&lt;/secondary-title&gt;&lt;/titles&gt;&lt;pages&gt;306-310&lt;/pages&gt;&lt;dates&gt;&lt;year&gt;2017&lt;/year&gt;&lt;/dates&gt;&lt;urls&gt;&lt;/urls&gt;&lt;/record&gt;&lt;/Cite&gt;&lt;/EndNote&gt;</w:instrText>
      </w:r>
      <w:r w:rsidR="00B20DCD">
        <w:rPr>
          <w:rFonts w:ascii="굴림" w:eastAsia="굴림" w:hAnsi="굴림"/>
        </w:rPr>
        <w:fldChar w:fldCharType="separate"/>
      </w:r>
      <w:r w:rsidR="00B20DCD">
        <w:rPr>
          <w:rFonts w:ascii="굴림" w:eastAsia="굴림" w:hAnsi="굴림"/>
          <w:noProof/>
        </w:rPr>
        <w:t>Jannach and Ludewig (2017)</w:t>
      </w:r>
      <w:r w:rsidR="00B20DCD">
        <w:rPr>
          <w:rFonts w:ascii="굴림" w:eastAsia="굴림" w:hAnsi="굴림"/>
        </w:rPr>
        <w:fldChar w:fldCharType="end"/>
      </w:r>
      <w:r w:rsidRPr="00865792">
        <w:rPr>
          <w:rFonts w:ascii="굴림" w:eastAsia="굴림" w:hAnsi="굴림"/>
        </w:rPr>
        <w:t>은 세션 기반 추천 시스템에 RNN을 적용하여, 사용자의 단기 의도를 포착하는 데 성공하였다. 이후 Self-Attention 메커니즘을 활용한 Transformer 기반 모델들이 제안되었으며</w:t>
      </w:r>
      <w:r w:rsidR="00B20DCD">
        <w:rPr>
          <w:rFonts w:ascii="굴림" w:eastAsia="굴림" w:hAnsi="굴림"/>
        </w:rPr>
        <w:fldChar w:fldCharType="begin"/>
      </w:r>
      <w:r w:rsidR="0011158A">
        <w:rPr>
          <w:rFonts w:ascii="굴림" w:eastAsia="굴림" w:hAnsi="굴림"/>
        </w:rPr>
        <w:instrText xml:space="preserve"> ADDIN EN.CITE &lt;EndNote&gt;&lt;Cite&gt;&lt;Author&gt;Kang&lt;/Author&gt;&lt;Year&gt;2018&lt;/Year&gt;&lt;RecNum&gt;64&lt;/RecNum&gt;&lt;DisplayText&gt;(Kang and McAuley, 2018)&lt;/DisplayText&gt;&lt;record&gt;&lt;rec-number&gt;64&lt;/rec-number&gt;&lt;foreign-keys&gt;&lt;key app="EN" db-id="ewvsd52dbdwvxke5xwdvp5vrf95pdp9pzrvs" timestamp="1768233192"&gt;64&lt;/key&gt;&lt;/foreign-keys&gt;&lt;ref-type name="Conference Proceedings"&gt;10&lt;/ref-type&gt;&lt;contributors&gt;&lt;authors&gt;&lt;author&gt;Kang, Wang-Cheng&lt;/author&gt;&lt;author&gt;McAuley, Julian&lt;/author&gt;&lt;/authors&gt;&lt;/contributors&gt;&lt;titles&gt;&lt;title&gt;Self-attentive sequential recommendation&lt;/title&gt;&lt;secondary-title&gt;2018 IEEE international conference on data mining (ICDM)&lt;/secondary-title&gt;&lt;/titles&gt;&lt;pages&gt;197-206&lt;/pages&gt;&lt;dates&gt;&lt;year&gt;2018&lt;/year&gt;&lt;/dates&gt;&lt;publisher&gt;IEEE&lt;/publisher&gt;&lt;isbn&gt;1538691590&lt;/isbn&gt;&lt;urls&gt;&lt;/urls&gt;&lt;/record&gt;&lt;/Cite&gt;&lt;/EndNote&gt;</w:instrText>
      </w:r>
      <w:r w:rsidR="00B20DCD">
        <w:rPr>
          <w:rFonts w:ascii="굴림" w:eastAsia="굴림" w:hAnsi="굴림"/>
        </w:rPr>
        <w:fldChar w:fldCharType="separate"/>
      </w:r>
      <w:r w:rsidR="0011158A">
        <w:rPr>
          <w:rFonts w:ascii="굴림" w:eastAsia="굴림" w:hAnsi="굴림"/>
          <w:noProof/>
        </w:rPr>
        <w:t>(Kang and McAuley, 2018)</w:t>
      </w:r>
      <w:r w:rsidR="00B20DCD">
        <w:rPr>
          <w:rFonts w:ascii="굴림" w:eastAsia="굴림" w:hAnsi="굴림"/>
        </w:rPr>
        <w:fldChar w:fldCharType="end"/>
      </w:r>
      <w:r w:rsidRPr="00865792">
        <w:rPr>
          <w:rFonts w:ascii="굴림" w:eastAsia="굴림" w:hAnsi="굴림"/>
        </w:rPr>
        <w:t>, 이들은 장거리 의존성(Long-range Dependency)을 효과적으로 포착할 수 있다는 장점을 보였다.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AuthorYear="1"&gt;&lt;Author&gt;He&lt;/Author&gt;&lt;Year&gt;2020&lt;/Year&gt;&lt;RecNum&gt;65&lt;/RecNum&gt;&lt;DisplayText&gt;He et al. (2020)&lt;/DisplayText&gt;&lt;record&gt;&lt;rec-number&gt;65&lt;/rec-number&gt;&lt;foreign-keys&gt;&lt;key app="EN" db-id="ewvsd52dbdwvxke5xwdvp5vrf95pdp9pzrvs" timestamp="1768233192"&gt;65&lt;/key&gt;&lt;/foreign-keys&gt;&lt;ref-type name="Conference Proceedings"&gt;10&lt;/ref-type&gt;&lt;contributors&gt;&lt;authors&gt;&lt;author&gt;He, Xiangnan&lt;/author&gt;&lt;author&gt;Deng, Kuan&lt;/author&gt;&lt;author&gt;Wang, Xiang&lt;/author&gt;&lt;author&gt;Li, Yan&lt;/author&gt;&lt;author&gt;Zhang, Yongdong&lt;/author&gt;&lt;author&gt;Wang, Meng&lt;/author&gt;&lt;/authors&gt;&lt;/contributors&gt;&lt;titles&gt;&lt;title&gt;Lightgcn: Simplifying and powering graph convolution network for recommendation&lt;/title&gt;&lt;secondary-title&gt;Proceedings of the 43rd International ACM SIGIR conference on research and development in Information Retrieval&lt;/secondary-title&gt;&lt;/titles&gt;&lt;pages&gt;639-648&lt;/pages&gt;&lt;dates&gt;&lt;year&gt;2020&lt;/year&gt;&lt;/dates&gt;&lt;urls&gt;&lt;/urls&gt;&lt;/record&gt;&lt;/Cite&gt;&lt;/EndNote&gt;</w:instrText>
      </w:r>
      <w:r w:rsidR="00B20DCD">
        <w:rPr>
          <w:rFonts w:ascii="굴림" w:eastAsia="굴림" w:hAnsi="굴림"/>
        </w:rPr>
        <w:fldChar w:fldCharType="separate"/>
      </w:r>
      <w:r w:rsidR="00B20DCD">
        <w:rPr>
          <w:rFonts w:ascii="굴림" w:eastAsia="굴림" w:hAnsi="굴림"/>
          <w:noProof/>
        </w:rPr>
        <w:t>He et al. (2020)</w:t>
      </w:r>
      <w:r w:rsidR="00B20DCD">
        <w:rPr>
          <w:rFonts w:ascii="굴림" w:eastAsia="굴림" w:hAnsi="굴림"/>
        </w:rPr>
        <w:fldChar w:fldCharType="end"/>
      </w:r>
      <w:r w:rsidRPr="00865792">
        <w:rPr>
          <w:rFonts w:ascii="굴림" w:eastAsia="굴림" w:hAnsi="굴림"/>
        </w:rPr>
        <w:t xml:space="preserve">은 상품 이미지와 사용자 리뷰 텍스트를 결합한 CNN-LSTM 하이브리드 모델을 제안하였으며, 이는 단일 </w:t>
      </w:r>
      <w:proofErr w:type="spellStart"/>
      <w:r w:rsidRPr="00865792">
        <w:rPr>
          <w:rFonts w:ascii="굴림" w:eastAsia="굴림" w:hAnsi="굴림"/>
        </w:rPr>
        <w:t>모달리티</w:t>
      </w:r>
      <w:proofErr w:type="spellEnd"/>
      <w:r w:rsidRPr="00865792">
        <w:rPr>
          <w:rFonts w:ascii="굴림" w:eastAsia="굴림" w:hAnsi="굴림"/>
        </w:rPr>
        <w:t xml:space="preserve"> 모델 대비 추천 정확도를 개선하였다. 그러나 이러한 접근법은 본 연구와 같이 구조화된 로그 데이터만 가용한 환경에는 적용이 제한적이다.</w:t>
      </w:r>
      <w:r w:rsidRPr="00865792">
        <w:rPr>
          <w:rFonts w:ascii="굴림" w:eastAsia="굴림" w:hAnsi="굴림" w:hint="eastAsia"/>
        </w:rPr>
        <w:t xml:space="preserve"> </w:t>
      </w:r>
    </w:p>
    <w:p w14:paraId="68CF34CE" w14:textId="36BA4F04" w:rsidR="00D35A90" w:rsidRPr="00865792" w:rsidRDefault="00D35A90" w:rsidP="00461457">
      <w:pPr>
        <w:wordWrap/>
        <w:spacing w:line="432" w:lineRule="auto"/>
        <w:ind w:firstLineChars="100" w:firstLine="200"/>
        <w:rPr>
          <w:rFonts w:ascii="굴림" w:eastAsia="굴림" w:hAnsi="굴림"/>
        </w:rPr>
      </w:pPr>
      <w:r w:rsidRPr="00865792">
        <w:rPr>
          <w:rFonts w:ascii="굴림" w:eastAsia="굴림" w:hAnsi="굴림"/>
        </w:rPr>
        <w:t xml:space="preserve">최근의 벤치마크 연구들은 정형 데이터 환경에서 </w:t>
      </w:r>
      <w:proofErr w:type="spellStart"/>
      <w:r w:rsidRPr="00865792">
        <w:rPr>
          <w:rFonts w:ascii="굴림" w:eastAsia="굴림" w:hAnsi="굴림"/>
        </w:rPr>
        <w:t>딥러닝의</w:t>
      </w:r>
      <w:proofErr w:type="spellEnd"/>
      <w:r w:rsidRPr="00865792">
        <w:rPr>
          <w:rFonts w:ascii="굴림" w:eastAsia="굴림" w:hAnsi="굴림"/>
        </w:rPr>
        <w:t xml:space="preserve"> 우월성에 대해 근본적인 의문을 제기하고 있다. </w:t>
      </w:r>
      <w:r w:rsidR="00FF3FC5">
        <w:rPr>
          <w:rFonts w:ascii="굴림" w:eastAsia="굴림" w:hAnsi="굴림"/>
        </w:rPr>
        <w:fldChar w:fldCharType="begin"/>
      </w:r>
      <w:r w:rsidR="00FF3FC5">
        <w:rPr>
          <w:rFonts w:ascii="굴림" w:eastAsia="굴림" w:hAnsi="굴림"/>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FF3FC5">
        <w:rPr>
          <w:rFonts w:ascii="굴림" w:eastAsia="굴림" w:hAnsi="굴림"/>
        </w:rPr>
        <w:fldChar w:fldCharType="separate"/>
      </w:r>
      <w:r w:rsidR="00FF3FC5">
        <w:rPr>
          <w:rFonts w:ascii="굴림" w:eastAsia="굴림" w:hAnsi="굴림"/>
          <w:noProof/>
        </w:rPr>
        <w:t>Grinsztajn et al. (2022)</w:t>
      </w:r>
      <w:r w:rsidR="00FF3FC5">
        <w:rPr>
          <w:rFonts w:ascii="굴림" w:eastAsia="굴림" w:hAnsi="굴림"/>
        </w:rPr>
        <w:fldChar w:fldCharType="end"/>
      </w:r>
      <w:r w:rsidRPr="00865792">
        <w:rPr>
          <w:rFonts w:ascii="굴림" w:eastAsia="굴림" w:hAnsi="굴림"/>
        </w:rPr>
        <w:t xml:space="preserve">은 45개의 데이터셋을 대상으로 한 대규모 실험을 통해, 트리 기반 모델이 </w:t>
      </w:r>
      <w:proofErr w:type="spellStart"/>
      <w:r w:rsidRPr="00865792">
        <w:rPr>
          <w:rFonts w:ascii="굴림" w:eastAsia="굴림" w:hAnsi="굴림"/>
        </w:rPr>
        <w:t>ResNet</w:t>
      </w:r>
      <w:proofErr w:type="spellEnd"/>
      <w:r w:rsidRPr="00865792">
        <w:rPr>
          <w:rFonts w:ascii="굴림" w:eastAsia="굴림" w:hAnsi="굴림"/>
        </w:rPr>
        <w:t xml:space="preserve">, Transformer 등의 딥러닝 모델보다 정형 데이터에서 일관되게 우수한 성능을 보임을 실증하였다. 이들은 그 원인을 다음과 같이 분석한다: (1) 정형 데이터는 이미지나 텍스트와 달리 변수 간 </w:t>
      </w:r>
      <w:proofErr w:type="spellStart"/>
      <w:r w:rsidRPr="00865792">
        <w:rPr>
          <w:rFonts w:ascii="굴림" w:eastAsia="굴림" w:hAnsi="굴림"/>
        </w:rPr>
        <w:t>평활성</w:t>
      </w:r>
      <w:proofErr w:type="spellEnd"/>
      <w:r w:rsidRPr="00865792">
        <w:rPr>
          <w:rFonts w:ascii="굴림" w:eastAsia="굴림" w:hAnsi="굴림"/>
        </w:rPr>
        <w:t>(Smoothness)이 보장되지 않으며, (2) 트리 모델의 축 정렬 분할(Axis-aligned Splits) 방식이 이산적</w:t>
      </w:r>
      <w:r w:rsidR="00084A58">
        <w:rPr>
          <w:rFonts w:ascii="굴림" w:eastAsia="굴림" w:hAnsi="굴림" w:hint="eastAsia"/>
        </w:rPr>
        <w:t xml:space="preserve"> 또는 </w:t>
      </w:r>
      <w:r w:rsidRPr="00865792">
        <w:rPr>
          <w:rFonts w:ascii="굴림" w:eastAsia="굴림" w:hAnsi="굴림"/>
        </w:rPr>
        <w:t>국소적 패턴을 포착하는 데 더 적합하다. 이러한 발견은 본 연구가 희소한 CRM 데이터 환경에서 트리 기반 모델을 기준 모델로 선택한 이론적 근거를 제공한다.</w:t>
      </w:r>
      <w:r w:rsidR="00461457">
        <w:rPr>
          <w:rFonts w:ascii="굴림" w:eastAsia="굴림" w:hAnsi="굴림" w:hint="eastAsia"/>
        </w:rPr>
        <w:t xml:space="preserve"> </w:t>
      </w:r>
      <w:r w:rsidR="00FF3FC5">
        <w:rPr>
          <w:rFonts w:ascii="굴림" w:eastAsia="굴림" w:hAnsi="굴림"/>
        </w:rPr>
        <w:fldChar w:fldCharType="begin"/>
      </w:r>
      <w:r w:rsidR="00FF3FC5">
        <w:rPr>
          <w:rFonts w:ascii="굴림" w:eastAsia="굴림" w:hAnsi="굴림"/>
        </w:rPr>
        <w:instrText xml:space="preserve"> ADDIN EN.CITE &lt;EndNote&gt;&lt;Cite AuthorYear="1"&gt;&lt;Author&gt;Shwartz-Ziv&lt;/Author&gt;&lt;Year&gt;2022&lt;/Year&gt;&lt;RecNum&gt;62&lt;/RecNum&gt;&lt;DisplayText&gt;Shwartz-Ziv and Armon (2022)&lt;/DisplayText&gt;&lt;record&gt;&lt;rec-number&gt;62&lt;/rec-number&gt;&lt;foreign-keys&gt;&lt;key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FF3FC5">
        <w:rPr>
          <w:rFonts w:ascii="굴림" w:eastAsia="굴림" w:hAnsi="굴림"/>
        </w:rPr>
        <w:fldChar w:fldCharType="separate"/>
      </w:r>
      <w:r w:rsidR="00FF3FC5">
        <w:rPr>
          <w:rFonts w:ascii="굴림" w:eastAsia="굴림" w:hAnsi="굴림"/>
          <w:noProof/>
        </w:rPr>
        <w:t>Shwartz-Ziv and Armon (2022)</w:t>
      </w:r>
      <w:r w:rsidR="00FF3FC5">
        <w:rPr>
          <w:rFonts w:ascii="굴림" w:eastAsia="굴림" w:hAnsi="굴림"/>
        </w:rPr>
        <w:fldChar w:fldCharType="end"/>
      </w:r>
      <w:r w:rsidRPr="00865792">
        <w:rPr>
          <w:rFonts w:ascii="굴림" w:eastAsia="굴림" w:hAnsi="굴림"/>
        </w:rPr>
        <w:t xml:space="preserve">의 연구는 한 걸음 더 나아가, 정형 데이터에서 </w:t>
      </w:r>
      <w:proofErr w:type="spellStart"/>
      <w:r w:rsidRPr="00865792">
        <w:rPr>
          <w:rFonts w:ascii="굴림" w:eastAsia="굴림" w:hAnsi="굴림"/>
        </w:rPr>
        <w:t>딥러닝이</w:t>
      </w:r>
      <w:proofErr w:type="spellEnd"/>
      <w:r w:rsidRPr="00865792">
        <w:rPr>
          <w:rFonts w:ascii="굴림" w:eastAsia="굴림" w:hAnsi="굴림"/>
        </w:rPr>
        <w:t xml:space="preserve"> 실패하는 구조적 원인을 규명하였다. 그들은 다수의 딥러닝 아키텍처와 정형 데이터 전용 모델을 비교한 결과, </w:t>
      </w:r>
      <w:proofErr w:type="spellStart"/>
      <w:r w:rsidRPr="00865792">
        <w:rPr>
          <w:rFonts w:ascii="굴림" w:eastAsia="굴림" w:hAnsi="굴림"/>
        </w:rPr>
        <w:t>XGBoost</w:t>
      </w:r>
      <w:proofErr w:type="spellEnd"/>
      <w:r w:rsidRPr="00865792">
        <w:rPr>
          <w:rFonts w:ascii="굴림" w:eastAsia="굴림" w:hAnsi="굴림"/>
        </w:rPr>
        <w:t xml:space="preserve">가 가장 높은 성능을 보였으며, 딥러닝 모델 중에서는 </w:t>
      </w:r>
      <w:proofErr w:type="spellStart"/>
      <w:r w:rsidRPr="00865792">
        <w:rPr>
          <w:rFonts w:ascii="굴림" w:eastAsia="굴림" w:hAnsi="굴림"/>
        </w:rPr>
        <w:t>ResNet</w:t>
      </w:r>
      <w:proofErr w:type="spellEnd"/>
      <w:r w:rsidRPr="00865792">
        <w:rPr>
          <w:rFonts w:ascii="굴림" w:eastAsia="굴림" w:hAnsi="굴림"/>
        </w:rPr>
        <w:t xml:space="preserve">과 FT-Transformer가 상대적으로 양호한 성능을 보였으나 여전히 </w:t>
      </w:r>
      <w:proofErr w:type="spellStart"/>
      <w:r w:rsidRPr="00865792">
        <w:rPr>
          <w:rFonts w:ascii="굴림" w:eastAsia="굴림" w:hAnsi="굴림"/>
        </w:rPr>
        <w:t>XGBoost</w:t>
      </w:r>
      <w:proofErr w:type="spellEnd"/>
      <w:r w:rsidRPr="00865792">
        <w:rPr>
          <w:rFonts w:ascii="굴림" w:eastAsia="굴림" w:hAnsi="굴림"/>
        </w:rPr>
        <w:t xml:space="preserve">를 능가하지 못했다. </w:t>
      </w:r>
      <w:r w:rsidR="00FF3FC5">
        <w:rPr>
          <w:rFonts w:ascii="굴림" w:eastAsia="굴림" w:hAnsi="굴림"/>
        </w:rPr>
        <w:fldChar w:fldCharType="begin"/>
      </w:r>
      <w:r w:rsidR="00FF3FC5">
        <w:rPr>
          <w:rFonts w:ascii="굴림" w:eastAsia="굴림" w:hAnsi="굴림"/>
        </w:rPr>
        <w:instrText xml:space="preserve"> ADDIN EN.CITE &lt;EndNote&gt;&lt;Cite AuthorYear="1"&gt;&lt;Author&gt;Gorishniy&lt;/Author&gt;&lt;Year&gt;2021&lt;/Year&gt;&lt;RecNum&gt;44&lt;/RecNum&gt;&lt;DisplayText&gt;Gorishniy et al. (2021)&lt;/DisplayText&gt;&lt;record&gt;&lt;rec-number&gt;44&lt;/rec-number&gt;&lt;foreign-keys&gt;&lt;key app="EN" db-id="ewvsd52dbdwvxke5xwdvp5vrf95pdp9pzrvs" timestamp="1768233192"&gt;44&lt;/key&gt;&lt;/foreign-keys&gt;&lt;ref-type name="Journal Article"&gt;17&lt;/ref-type&gt;&lt;contributors&gt;&lt;authors&gt;&lt;author&gt;Gorishniy, Yury&lt;/author&gt;&lt;author&gt;Rubachev, Ivan&lt;/author&gt;&lt;author&gt;Khrulkov, Valentin&lt;/author&gt;&lt;author&gt;Babenko, Artem&lt;/author&gt;&lt;/authors&gt;&lt;/contributors&gt;&lt;titles&gt;&lt;title&gt;Revisiting deep learning models for tabular data&lt;/title&gt;&lt;secondary-title&gt;Advances in neural information processing systems&lt;/secondary-title&gt;&lt;/titles&gt;&lt;periodical&gt;&lt;full-title&gt;Advances in neural information processing systems&lt;/full-title&gt;&lt;/periodical&gt;&lt;pages&gt;18932-18943&lt;/pages&gt;&lt;volume&gt;34&lt;/volume&gt;&lt;dates&gt;&lt;year&gt;2021&lt;/year&gt;&lt;/dates&gt;&lt;urls&gt;&lt;/urls&gt;&lt;/record&gt;&lt;/Cite&gt;&lt;/EndNote&gt;</w:instrText>
      </w:r>
      <w:r w:rsidR="00FF3FC5">
        <w:rPr>
          <w:rFonts w:ascii="굴림" w:eastAsia="굴림" w:hAnsi="굴림"/>
        </w:rPr>
        <w:fldChar w:fldCharType="separate"/>
      </w:r>
      <w:r w:rsidR="00FF3FC5">
        <w:rPr>
          <w:rFonts w:ascii="굴림" w:eastAsia="굴림" w:hAnsi="굴림"/>
          <w:noProof/>
        </w:rPr>
        <w:t>Gorishniy et al. (2021)</w:t>
      </w:r>
      <w:r w:rsidR="00FF3FC5">
        <w:rPr>
          <w:rFonts w:ascii="굴림" w:eastAsia="굴림" w:hAnsi="굴림"/>
        </w:rPr>
        <w:fldChar w:fldCharType="end"/>
      </w:r>
      <w:r w:rsidRPr="00865792">
        <w:rPr>
          <w:rFonts w:ascii="굴림" w:eastAsia="굴림" w:hAnsi="굴림"/>
        </w:rPr>
        <w:t xml:space="preserve">은 Tabular 데이터 전용 딥러닝 아키텍처인 FT-Transformer를 제안하였으며, 이는 범주형 변수와 수치형 변수를 모두 </w:t>
      </w:r>
      <w:proofErr w:type="spellStart"/>
      <w:proofErr w:type="gramStart"/>
      <w:r w:rsidRPr="00865792">
        <w:rPr>
          <w:rFonts w:ascii="굴림" w:eastAsia="굴림" w:hAnsi="굴림"/>
        </w:rPr>
        <w:t>임베딩</w:t>
      </w:r>
      <w:proofErr w:type="spellEnd"/>
      <w:r w:rsidRPr="00865792">
        <w:rPr>
          <w:rFonts w:ascii="굴림" w:eastAsia="굴림" w:hAnsi="굴림"/>
        </w:rPr>
        <w:t>(</w:t>
      </w:r>
      <w:proofErr w:type="gramEnd"/>
      <w:r w:rsidRPr="00865792">
        <w:rPr>
          <w:rFonts w:ascii="굴림" w:eastAsia="굴림" w:hAnsi="굴림"/>
        </w:rPr>
        <w:t>Embedding)하여 Transformer에 입력하는</w:t>
      </w:r>
      <w:r>
        <w:rPr>
          <w:rFonts w:ascii="굴림" w:eastAsia="굴림" w:hAnsi="굴림" w:hint="eastAsia"/>
        </w:rPr>
        <w:t xml:space="preserve"> </w:t>
      </w:r>
      <w:r w:rsidRPr="00865792">
        <w:rPr>
          <w:rFonts w:ascii="굴림" w:eastAsia="굴림" w:hAnsi="굴림"/>
        </w:rPr>
        <w:t xml:space="preserve">방식이다. 이들은 다수의 데이터셋에서 </w:t>
      </w:r>
      <w:proofErr w:type="spellStart"/>
      <w:r w:rsidRPr="00865792">
        <w:rPr>
          <w:rFonts w:ascii="굴림" w:eastAsia="굴림" w:hAnsi="굴림"/>
        </w:rPr>
        <w:t>XGBoost</w:t>
      </w:r>
      <w:proofErr w:type="spellEnd"/>
      <w:r w:rsidRPr="00865792">
        <w:rPr>
          <w:rFonts w:ascii="굴림" w:eastAsia="굴림" w:hAnsi="굴림"/>
        </w:rPr>
        <w:t xml:space="preserve">와 경쟁적인 성능을 달성하였으나, 학습 시간과 </w:t>
      </w:r>
      <w:proofErr w:type="spellStart"/>
      <w:r w:rsidRPr="00865792">
        <w:rPr>
          <w:rFonts w:ascii="굴림" w:eastAsia="굴림" w:hAnsi="굴림"/>
        </w:rPr>
        <w:t>하이퍼파라미터</w:t>
      </w:r>
      <w:proofErr w:type="spellEnd"/>
      <w:r w:rsidRPr="00865792">
        <w:rPr>
          <w:rFonts w:ascii="굴림" w:eastAsia="굴림" w:hAnsi="굴림"/>
        </w:rPr>
        <w:t xml:space="preserve"> 민감도 측면에서는 여전히 트리 모델이 더 효율적임을 인정하였다. 이러한 결과는 </w:t>
      </w:r>
      <w:proofErr w:type="spellStart"/>
      <w:r w:rsidRPr="00865792">
        <w:rPr>
          <w:rFonts w:ascii="굴림" w:eastAsia="굴림" w:hAnsi="굴림"/>
        </w:rPr>
        <w:t>딥러닝이</w:t>
      </w:r>
      <w:proofErr w:type="spellEnd"/>
      <w:r w:rsidRPr="00865792">
        <w:rPr>
          <w:rFonts w:ascii="굴림" w:eastAsia="굴림" w:hAnsi="굴림"/>
        </w:rPr>
        <w:t xml:space="preserve"> 정형 데이터에서 절대적 우위를 점하기보다는, 특정 조건에서만 그 효용이 발휘됨을 시사한다.</w:t>
      </w:r>
      <w:r w:rsidRPr="00865792">
        <w:rPr>
          <w:rFonts w:ascii="굴림" w:eastAsia="굴림" w:hAnsi="굴림" w:hint="eastAsia"/>
        </w:rPr>
        <w:t xml:space="preserve"> </w:t>
      </w:r>
    </w:p>
    <w:p w14:paraId="7029B70C" w14:textId="54DF591B" w:rsidR="00D35A90" w:rsidRPr="00865792" w:rsidRDefault="00FF3FC5" w:rsidP="000A77C3">
      <w:pPr>
        <w:wordWrap/>
        <w:spacing w:line="432" w:lineRule="auto"/>
        <w:ind w:firstLineChars="100" w:firstLine="200"/>
        <w:rPr>
          <w:rFonts w:ascii="굴림" w:eastAsia="굴림" w:hAnsi="굴림"/>
        </w:rPr>
      </w:pPr>
      <w:r>
        <w:rPr>
          <w:rFonts w:ascii="굴림" w:eastAsia="굴림" w:hAnsi="굴림"/>
          <w:noProof/>
        </w:rPr>
        <w:fldChar w:fldCharType="begin"/>
      </w:r>
      <w:r>
        <w:rPr>
          <w:rFonts w:ascii="굴림" w:eastAsia="굴림" w:hAnsi="굴림"/>
          <w:noProof/>
        </w:rPr>
        <w:instrText xml:space="preserve"> ADDIN EN.CITE &lt;EndNote&gt;&lt;Cite AuthorYear="1"&gt;&lt;Author&gt;Chen&lt;/Author&gt;&lt;Year&gt;2023&lt;/Year&gt;&lt;RecNum&gt;66&lt;/RecNum&gt;&lt;DisplayText&gt;Chen et al. (2023)&lt;/DisplayText&gt;&lt;record&gt;&lt;rec-number&gt;66&lt;/rec-number&gt;&lt;foreign-keys&gt;&lt;key app="EN" db-id="ewvsd52dbdwvxke5xwdvp5vrf95pdp9pzrvs" timestamp="1768233192"&gt;66&lt;/key&gt;&lt;/foreign-keys&gt;&lt;ref-type name="Journal Article"&gt;17&lt;/ref-type&gt;&lt;contributors&gt;&lt;authors&gt;&lt;author&gt;Chen, Kuan-Yu&lt;/author&gt;&lt;author&gt;Chiang, Ping-Han&lt;/author&gt;&lt;author&gt;Chou, Hsin-Rung&lt;/author&gt;&lt;author&gt;Chen, Ting-Wei&lt;/author&gt;&lt;author&gt;Chang, Tien-Hao&lt;/author&gt;&lt;/authors&gt;&lt;/contributors&gt;&lt;titles&gt;&lt;title&gt;Trompt: Towards a better deep neural network for tabular data&lt;/title&gt;&lt;secondary-title&gt;arXiv preprint arXiv:2305.18446&lt;/secondary-title&gt;&lt;/titles&gt;&lt;periodical&gt;&lt;full-title&gt;arXiv preprint arXiv:2305.18446&lt;/full-title&gt;&lt;/periodical&gt;&lt;dates&gt;&lt;year&gt;2023&lt;/year&gt;&lt;/dates&gt;&lt;urls&gt;&lt;/urls&gt;&lt;/record&gt;&lt;/Cite&gt;&lt;/EndNote&gt;</w:instrText>
      </w:r>
      <w:r>
        <w:rPr>
          <w:rFonts w:ascii="굴림" w:eastAsia="굴림" w:hAnsi="굴림"/>
          <w:noProof/>
        </w:rPr>
        <w:fldChar w:fldCharType="separate"/>
      </w:r>
      <w:r>
        <w:rPr>
          <w:rFonts w:ascii="굴림" w:eastAsia="굴림" w:hAnsi="굴림"/>
          <w:noProof/>
        </w:rPr>
        <w:t>Chen et al. (2023)</w:t>
      </w:r>
      <w:r>
        <w:rPr>
          <w:rFonts w:ascii="굴림" w:eastAsia="굴림" w:hAnsi="굴림"/>
          <w:noProof/>
        </w:rPr>
        <w:fldChar w:fldCharType="end"/>
      </w:r>
      <w:r w:rsidR="00D35A90" w:rsidRPr="00865792">
        <w:rPr>
          <w:rFonts w:ascii="굴림" w:eastAsia="굴림" w:hAnsi="굴림"/>
        </w:rPr>
        <w:t xml:space="preserve">의 최근 연구는 이러한 논쟁에 균형 잡힌 시각을 제공한다. 그들은 176개의 데이터셋을 대상으로 한 메타 분석을 통해, 데이터셋의 특성(샘플 수, 변수 수, 클래스 불균형 등)에 따라 최적 모델이 달라짐을 발견하였다. 특히 소규모 데이터셋에서는 </w:t>
      </w:r>
      <w:r w:rsidR="00D35A90" w:rsidRPr="00865792">
        <w:rPr>
          <w:rFonts w:ascii="굴림" w:eastAsia="굴림" w:hAnsi="굴림"/>
        </w:rPr>
        <w:lastRenderedPageBreak/>
        <w:t xml:space="preserve">트리 모델이 우위를 보이며, 대규모 데이터셋에서는 딥러닝 모델이 경쟁력을 갖는다는 결과를 제시하였다. 본 연구의 데이터셋은 이론적으로 </w:t>
      </w:r>
      <w:proofErr w:type="spellStart"/>
      <w:r w:rsidR="00D35A90" w:rsidRPr="00865792">
        <w:rPr>
          <w:rFonts w:ascii="굴림" w:eastAsia="굴림" w:hAnsi="굴림"/>
        </w:rPr>
        <w:t>딥러닝의</w:t>
      </w:r>
      <w:proofErr w:type="spellEnd"/>
      <w:r w:rsidR="00D35A90" w:rsidRPr="00865792">
        <w:rPr>
          <w:rFonts w:ascii="굴림" w:eastAsia="굴림" w:hAnsi="굴림"/>
        </w:rPr>
        <w:t xml:space="preserve"> 효용이 발현될 수 있는 규모이나, 극심한 클래스 불균형과 변수 간 이질성이 높다는 특성을 고려할 때, 트리 모델이 더 적합할 것으로 예상된다.</w:t>
      </w:r>
      <w:r w:rsidR="00D35A90" w:rsidRPr="00865792">
        <w:rPr>
          <w:rFonts w:ascii="굴림" w:eastAsia="굴림" w:hAnsi="굴림" w:hint="eastAsia"/>
        </w:rPr>
        <w:t xml:space="preserve"> </w:t>
      </w:r>
      <w:r w:rsidR="00D35A90" w:rsidRPr="00865792">
        <w:rPr>
          <w:rFonts w:ascii="굴림" w:eastAsia="굴림" w:hAnsi="굴림"/>
        </w:rPr>
        <w:t xml:space="preserve">최근 2025년에 발표된 연구들 또한 딥러닝 모델이 </w:t>
      </w:r>
      <w:proofErr w:type="spellStart"/>
      <w:r w:rsidR="00D35A90" w:rsidRPr="00865792">
        <w:rPr>
          <w:rFonts w:ascii="굴림" w:eastAsia="굴림" w:hAnsi="굴림"/>
        </w:rPr>
        <w:t>하이퍼파라미터</w:t>
      </w:r>
      <w:proofErr w:type="spellEnd"/>
      <w:r w:rsidR="00D35A90" w:rsidRPr="00865792">
        <w:rPr>
          <w:rFonts w:ascii="굴림" w:eastAsia="굴림" w:hAnsi="굴림"/>
        </w:rPr>
        <w:t xml:space="preserve"> 튜닝에 극도로 민감하며, 학습 비용 대비 성능 효</w:t>
      </w:r>
      <w:r w:rsidR="00D35A90" w:rsidRPr="00865792">
        <w:rPr>
          <w:rFonts w:ascii="굴림" w:eastAsia="굴림" w:hAnsi="굴림" w:hint="eastAsia"/>
        </w:rPr>
        <w:t>율성이</w:t>
      </w:r>
      <w:r w:rsidR="00D35A90" w:rsidRPr="00865792">
        <w:rPr>
          <w:rFonts w:ascii="굴림" w:eastAsia="굴림" w:hAnsi="굴림"/>
        </w:rPr>
        <w:t xml:space="preserve"> 떨어진다는 점을 지적한다</w:t>
      </w:r>
      <w:r>
        <w:rPr>
          <w:rFonts w:ascii="굴림" w:eastAsia="굴림" w:hAnsi="굴림"/>
          <w:noProof/>
        </w:rPr>
        <w:fldChar w:fldCharType="begin"/>
      </w:r>
      <w:r w:rsidR="0011158A">
        <w:rPr>
          <w:rFonts w:ascii="굴림" w:eastAsia="굴림" w:hAnsi="굴림"/>
          <w:noProof/>
        </w:rPr>
        <w:instrText xml:space="preserve"> ADDIN EN.CITE &lt;EndNote&gt;&lt;Cite&gt;&lt;Author&gt;Attari&lt;/Author&gt;&lt;Year&gt;2025&lt;/Year&gt;&lt;RecNum&gt;78&lt;/RecNum&gt;&lt;DisplayText&gt;(Attari and Arroyave, 2025; Hollmann et al., 2025)&lt;/DisplayText&gt;&lt;record&gt;&lt;rec-number&gt;78&lt;/rec-number&gt;&lt;foreign-keys&gt;&lt;key app="EN" db-id="ewvsd52dbdwvxke5xwdvp5vrf95pdp9pzrvs" timestamp="1768233192"&gt;78&lt;/key&gt;&lt;/foreign-keys&gt;&lt;ref-type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Cite&gt;&lt;Author&gt;Hollmann&lt;/Author&gt;&lt;Year&gt;2025&lt;/Year&gt;&lt;RecNum&gt;79&lt;/RecNum&gt;&lt;record&gt;&lt;rec-number&gt;79&lt;/rec-number&gt;&lt;foreign-keys&gt;&lt;key app="EN" db-id="ewvsd52dbdwvxke5xwdvp5vrf95pdp9pzrvs" timestamp="1768233192"&gt;79&lt;/key&gt;&lt;/foreign-keys&gt;&lt;ref-type name="Journal Article"&gt;17&lt;/ref-type&gt;&lt;contributors&gt;&lt;authors&gt;&lt;author&gt;Hollmann, Noah&lt;/author&gt;&lt;author&gt;Müller, Samuel&lt;/author&gt;&lt;author&gt;Purucker, Lennart&lt;/author&gt;&lt;author&gt;Krishnakumar, Arjun&lt;/author&gt;&lt;author&gt;Körfer, Max&lt;/author&gt;&lt;author&gt;Hoo, Shi Bin&lt;/author&gt;&lt;author&gt;Schirrmeister, Robin Tibor&lt;/author&gt;&lt;author&gt;Hutter, Frank&lt;/author&gt;&lt;/authors&gt;&lt;/contributors&gt;&lt;titles&gt;&lt;title&gt;Accurate predictions on small data with a tabular foundation model&lt;/title&gt;&lt;secondary-title&gt;Nature&lt;/secondary-title&gt;&lt;/titles&gt;&lt;periodical&gt;&lt;full-title&gt;Nature&lt;/full-title&gt;&lt;/periodical&gt;&lt;pages&gt;319-326&lt;/pages&gt;&lt;volume&gt;637&lt;/volume&gt;&lt;number&gt;8045&lt;/number&gt;&lt;dates&gt;&lt;year&gt;2025&lt;/year&gt;&lt;/dates&gt;&lt;isbn&gt;0028-0836&lt;/isbn&gt;&lt;urls&gt;&lt;/urls&gt;&lt;/record&gt;&lt;/Cite&gt;&lt;/EndNote&gt;</w:instrText>
      </w:r>
      <w:r>
        <w:rPr>
          <w:rFonts w:ascii="굴림" w:eastAsia="굴림" w:hAnsi="굴림"/>
          <w:noProof/>
        </w:rPr>
        <w:fldChar w:fldCharType="separate"/>
      </w:r>
      <w:r w:rsidR="0011158A">
        <w:rPr>
          <w:rFonts w:ascii="굴림" w:eastAsia="굴림" w:hAnsi="굴림"/>
          <w:noProof/>
        </w:rPr>
        <w:t>(Attari and Arroyave, 2025; Hollmann et al., 2025)</w:t>
      </w:r>
      <w:r>
        <w:rPr>
          <w:rFonts w:ascii="굴림" w:eastAsia="굴림" w:hAnsi="굴림"/>
          <w:noProof/>
        </w:rPr>
        <w:fldChar w:fldCharType="end"/>
      </w:r>
      <w:r w:rsidR="00D35A90" w:rsidRPr="00865792">
        <w:rPr>
          <w:rFonts w:ascii="굴림" w:eastAsia="굴림" w:hAnsi="굴림"/>
        </w:rPr>
        <w:t>.</w:t>
      </w:r>
      <w:r w:rsidR="00D35A90" w:rsidRPr="00865792">
        <w:rPr>
          <w:rFonts w:ascii="굴림" w:eastAsia="굴림" w:hAnsi="굴림" w:hint="eastAsia"/>
        </w:rPr>
        <w:t xml:space="preserve"> 이러한</w:t>
      </w:r>
      <w:r w:rsidR="00D35A90" w:rsidRPr="00865792">
        <w:rPr>
          <w:rFonts w:ascii="굴림" w:eastAsia="굴림" w:hAnsi="굴림"/>
        </w:rPr>
        <w:t xml:space="preserve"> 현상이 발생하는 핵심 원인은 데이터의 희소성과 모델의 귀납적 편향의 불일치에 있다</w:t>
      </w:r>
      <w:r>
        <w:rPr>
          <w:rFonts w:ascii="굴림" w:eastAsia="굴림" w:hAnsi="굴림"/>
          <w:noProof/>
        </w:rPr>
        <w:fldChar w:fldCharType="begin"/>
      </w:r>
      <w:r>
        <w:rPr>
          <w:rFonts w:ascii="굴림" w:eastAsia="굴림" w:hAnsi="굴림"/>
          <w:noProof/>
        </w:rPr>
        <w:instrText xml:space="preserve"> ADDIN EN.CITE &lt;EndNote&gt;&lt;Cite&gt;&lt;Author&gt;Beyazit&lt;/Author&gt;&lt;Year&gt;2023&lt;/Year&gt;&lt;RecNum&gt;84&lt;/RecNum&gt;&lt;DisplayText&gt;(Beyazit et al., 2023; Grinsztajn et al., 2022)&lt;/DisplayText&gt;&lt;record&gt;&lt;rec-number&gt;84&lt;/rec-number&gt;&lt;foreign-keys&gt;&lt;key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Cite&gt;&lt;Author&gt;Grinsztajn&lt;/Author&gt;&lt;Year&gt;2022&lt;/Year&gt;&lt;RecNum&gt;39&lt;/RecNum&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Pr>
          <w:rFonts w:ascii="굴림" w:eastAsia="굴림" w:hAnsi="굴림"/>
          <w:noProof/>
        </w:rPr>
        <w:fldChar w:fldCharType="separate"/>
      </w:r>
      <w:r>
        <w:rPr>
          <w:rFonts w:ascii="굴림" w:eastAsia="굴림" w:hAnsi="굴림"/>
          <w:noProof/>
        </w:rPr>
        <w:t>(Beyazit et al., 2023; Grinsztajn et al., 2022)</w:t>
      </w:r>
      <w:r>
        <w:rPr>
          <w:rFonts w:ascii="굴림" w:eastAsia="굴림" w:hAnsi="굴림"/>
          <w:noProof/>
        </w:rPr>
        <w:fldChar w:fldCharType="end"/>
      </w:r>
      <w:r>
        <w:rPr>
          <w:rFonts w:ascii="굴림" w:eastAsia="굴림" w:hAnsi="굴림" w:hint="eastAsia"/>
          <w:noProof/>
        </w:rPr>
        <w:t>.</w:t>
      </w:r>
    </w:p>
    <w:p w14:paraId="0610E35F" w14:textId="223CA40B" w:rsidR="00D35A90" w:rsidRPr="00865792" w:rsidRDefault="00D35A90" w:rsidP="003B039F">
      <w:pPr>
        <w:wordWrap/>
        <w:spacing w:line="432" w:lineRule="auto"/>
        <w:ind w:firstLineChars="100" w:firstLine="200"/>
        <w:rPr>
          <w:rFonts w:ascii="굴림" w:eastAsia="굴림" w:hAnsi="굴림"/>
        </w:rPr>
      </w:pPr>
      <w:r w:rsidRPr="00865792">
        <w:rPr>
          <w:rFonts w:ascii="굴림" w:eastAsia="굴림" w:hAnsi="굴림"/>
        </w:rPr>
        <w:t>최근에는 Green AI 담론과 EU AI Act 등 규제 환경의 변화로 인해, 단순한 예측 성능을 넘어 모델의 복잡성 대비 효율, 해석 가능성, 그리고 운영 지속가능성이 재조명되고 있다. 이러한 흐름은 무조건적인 딥러닝 도입보다는 문제 특성에 맞는 적정 기술</w:t>
      </w:r>
      <w:r w:rsidRPr="00865792">
        <w:rPr>
          <w:rFonts w:ascii="굴림" w:eastAsia="굴림" w:hAnsi="굴림" w:hint="eastAsia"/>
        </w:rPr>
        <w:t xml:space="preserve"> </w:t>
      </w:r>
      <w:r w:rsidRPr="00865792">
        <w:rPr>
          <w:rFonts w:ascii="굴림" w:eastAsia="굴림" w:hAnsi="굴림"/>
        </w:rPr>
        <w:t>선택의 중요성을 강조하며, 본 연구가 트리 기반 모델과 명시적 피처 엔지니어링을 채택한 배경과 맥을 같이한다.</w:t>
      </w:r>
      <w:r w:rsidRPr="00865792">
        <w:rPr>
          <w:rFonts w:ascii="굴림" w:eastAsia="굴림" w:hAnsi="굴림" w:hint="eastAsia"/>
        </w:rPr>
        <w:t xml:space="preserve"> </w:t>
      </w:r>
      <w:r w:rsidRPr="00865792">
        <w:rPr>
          <w:rFonts w:ascii="굴림" w:eastAsia="굴림" w:hAnsi="굴림"/>
        </w:rPr>
        <w:t xml:space="preserve">특히 정형 데이터 환경에서는 트리 기반 모델의 효율성과 강건성이 재평가되고 있으며, </w:t>
      </w:r>
      <w:proofErr w:type="spellStart"/>
      <w:r w:rsidRPr="00865792">
        <w:rPr>
          <w:rFonts w:ascii="굴림" w:eastAsia="굴림" w:hAnsi="굴림"/>
        </w:rPr>
        <w:t>딥러닝은</w:t>
      </w:r>
      <w:proofErr w:type="spellEnd"/>
      <w:r w:rsidRPr="00865792">
        <w:rPr>
          <w:rFonts w:ascii="굴림" w:eastAsia="굴림" w:hAnsi="굴림"/>
        </w:rPr>
        <w:t xml:space="preserve"> 비정형 데이터나 대규모</w:t>
      </w:r>
      <w:r w:rsidRPr="00865792">
        <w:rPr>
          <w:rFonts w:ascii="굴림" w:eastAsia="굴림" w:hAnsi="굴림" w:hint="eastAsia"/>
        </w:rPr>
        <w:t xml:space="preserve"> 및 </w:t>
      </w:r>
      <w:r w:rsidRPr="00865792">
        <w:rPr>
          <w:rFonts w:ascii="굴림" w:eastAsia="굴림" w:hAnsi="굴림"/>
        </w:rPr>
        <w:t xml:space="preserve">고차원 데이터에서 그 진가를 발휘한다는 인식이 점차 공유되고 있다. </w:t>
      </w:r>
      <w:r w:rsidRPr="00865792">
        <w:rPr>
          <w:rFonts w:ascii="굴림" w:eastAsia="굴림" w:hAnsi="굴림" w:hint="eastAsia"/>
        </w:rPr>
        <w:t>따라서</w:t>
      </w:r>
      <w:r w:rsidRPr="00865792">
        <w:rPr>
          <w:rFonts w:ascii="굴림" w:eastAsia="굴림" w:hAnsi="굴림"/>
        </w:rPr>
        <w:t xml:space="preserve"> 본 연구는 무조건적인 딥러닝 도입을 지양하고, 데이터의 특성에 적합한 모델을 베이스라인으로 선정하되, </w:t>
      </w:r>
      <w:proofErr w:type="spellStart"/>
      <w:r w:rsidRPr="00865792">
        <w:rPr>
          <w:rFonts w:ascii="굴림" w:eastAsia="굴림" w:hAnsi="굴림"/>
        </w:rPr>
        <w:t>딥러닝의</w:t>
      </w:r>
      <w:proofErr w:type="spellEnd"/>
      <w:r w:rsidRPr="00865792">
        <w:rPr>
          <w:rFonts w:ascii="굴림" w:eastAsia="굴림" w:hAnsi="굴림"/>
        </w:rPr>
        <w:t xml:space="preserve"> 한계를 극복하기 위한 새로운 접근법을 모색한다.</w:t>
      </w:r>
    </w:p>
    <w:p w14:paraId="50EF7A18" w14:textId="77777777" w:rsidR="00D35A90" w:rsidRPr="00865792" w:rsidRDefault="00D35A90" w:rsidP="009B7D04">
      <w:pPr>
        <w:wordWrap/>
        <w:spacing w:line="432" w:lineRule="auto"/>
        <w:rPr>
          <w:rFonts w:ascii="굴림" w:eastAsia="굴림" w:hAnsi="굴림"/>
        </w:rPr>
      </w:pPr>
    </w:p>
    <w:p w14:paraId="0E2BC89B"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4. 설명가능한 AI</w:t>
      </w:r>
    </w:p>
    <w:p w14:paraId="74C5DA09" w14:textId="64BF1A79" w:rsidR="00253249" w:rsidRDefault="00D35A90" w:rsidP="00253249">
      <w:pPr>
        <w:wordWrap/>
        <w:spacing w:line="432" w:lineRule="auto"/>
        <w:ind w:firstLineChars="100" w:firstLine="200"/>
        <w:rPr>
          <w:rFonts w:ascii="굴림" w:eastAsia="굴림" w:hAnsi="굴림"/>
          <w:color w:val="EE0000"/>
        </w:rPr>
      </w:pPr>
      <w:r w:rsidRPr="00865792">
        <w:rPr>
          <w:rFonts w:ascii="굴림" w:eastAsia="굴림" w:hAnsi="굴림"/>
        </w:rPr>
        <w:t xml:space="preserve">예측 모델의 성능만큼이나 중요한 과제는 모델의 결과를 마케터가 신뢰하고 의사결정에 활용할 수 </w:t>
      </w:r>
      <w:proofErr w:type="spellStart"/>
      <w:r w:rsidRPr="00865792">
        <w:rPr>
          <w:rFonts w:ascii="굴림" w:eastAsia="굴림" w:hAnsi="굴림"/>
        </w:rPr>
        <w:t>있는가이다</w:t>
      </w:r>
      <w:proofErr w:type="spellEnd"/>
      <w:r w:rsidRPr="00865792">
        <w:rPr>
          <w:rFonts w:ascii="굴림" w:eastAsia="굴림" w:hAnsi="굴림"/>
        </w:rPr>
        <w:t>. 2025년 현재, 단순히 학술적 관심사를 넘어, 유럽의 AI 법안(EU AI Act) 등 규제 환경의 변화로 인해, 예측 모델의 투명성은 선택이 아닌 필수가 되었다</w:t>
      </w:r>
      <w:r w:rsidR="00FF3FC5">
        <w:rPr>
          <w:rFonts w:ascii="굴림" w:eastAsia="굴림" w:hAnsi="굴림"/>
          <w:noProof/>
        </w:rPr>
        <w:fldChar w:fldCharType="begin"/>
      </w:r>
      <w:r w:rsidR="00FF3FC5">
        <w:rPr>
          <w:rFonts w:ascii="굴림" w:eastAsia="굴림" w:hAnsi="굴림"/>
          <w:noProof/>
        </w:rPr>
        <w:instrText xml:space="preserve"> ADDIN EN.CITE &lt;EndNote&gt;&lt;Cite&gt;&lt;Author&gt;EU&lt;/Author&gt;&lt;Year&gt;2024&lt;/Year&gt;&lt;RecNum&gt;45&lt;/RecNum&gt;&lt;DisplayText&gt;(EU, 2024; Hacker, 2024)&lt;/DisplayText&gt;&lt;record&gt;&lt;rec-number&gt;45&lt;/rec-number&gt;&lt;foreign-keys&gt;&lt;key app="EN" db-id="ewvsd52dbdwvxke5xwdvp5vrf95pdp9pzrvs" timestamp="1768233192"&gt;45&lt;/key&gt;&lt;/foreign-keys&gt;&lt;ref-type name="Journal Article"&gt;17&lt;/ref-type&gt;&lt;contributors&gt;&lt;authors&gt;&lt;author&gt;EU&lt;/author&gt;&lt;/authors&gt;&lt;/contributors&gt;&lt;titles&gt;&lt;title&gt;Regulation (EU) 2024/1689 laying down harmonised rules on artificial intelligence&lt;/title&gt;&lt;secondary-title&gt;Official Journal of the European Union&lt;/secondary-title&gt;&lt;/titles&gt;&lt;periodical&gt;&lt;full-title&gt;Official Journal of the European Union&lt;/full-title&gt;&lt;/periodical&gt;&lt;pages&gt;2024/1689&lt;/pages&gt;&lt;dates&gt;&lt;year&gt;2024&lt;/year&gt;&lt;pub-dates&gt;&lt;date&gt;13 June 2024&lt;/date&gt;&lt;/pub-dates&gt;&lt;/dates&gt;&lt;urls&gt;&lt;related-urls&gt;&lt;url&gt;https://eur-lex.europa.eu/eli/reg/2024/1689/oj&lt;/url&gt;&lt;/related-urls&gt;&lt;/urls&gt;&lt;/record&gt;&lt;/Cite&gt;&lt;Cite&gt;&lt;Author&gt;Hacker&lt;/Author&gt;&lt;Year&gt;2024&lt;/Year&gt;&lt;RecNum&gt;80&lt;/RecNum&gt;&lt;record&gt;&lt;rec-number&gt;80&lt;/rec-number&gt;&lt;foreign-keys&gt;&lt;key app="EN" db-id="ewvsd52dbdwvxke5xwdvp5vrf95pdp9pzrvs" timestamp="1768233192"&gt;80&lt;/key&gt;&lt;/foreign-keys&gt;&lt;ref-type name="Journal Article"&gt;17&lt;/ref-type&gt;&lt;contributors&gt;&lt;authors&gt;&lt;author&gt;Hacker, Philipp&lt;/author&gt;&lt;/authors&gt;&lt;/contributors&gt;&lt;titles&gt;&lt;title&gt;Sustainable AI regulation&lt;/title&gt;&lt;secondary-title&gt;Common Market Law Review&lt;/secondary-title&gt;&lt;/titles&gt;&lt;periodical&gt;&lt;full-title&gt;Common Market Law Review&lt;/full-title&gt;&lt;/periodical&gt;&lt;volume&gt;61&lt;/volume&gt;&lt;number&gt;2&lt;/number&gt;&lt;dates&gt;&lt;year&gt;2024&lt;/year&gt;&lt;/dates&gt;&lt;isbn&gt;0165-0750&lt;/isbn&gt;&lt;urls&gt;&lt;/urls&gt;&lt;/record&gt;&lt;/Cite&gt;&lt;/EndNote&gt;</w:instrText>
      </w:r>
      <w:r w:rsidR="00FF3FC5">
        <w:rPr>
          <w:rFonts w:ascii="굴림" w:eastAsia="굴림" w:hAnsi="굴림"/>
          <w:noProof/>
        </w:rPr>
        <w:fldChar w:fldCharType="separate"/>
      </w:r>
      <w:r w:rsidR="00FF3FC5">
        <w:rPr>
          <w:rFonts w:ascii="굴림" w:eastAsia="굴림" w:hAnsi="굴림"/>
          <w:noProof/>
        </w:rPr>
        <w:t>(EU, 2024; Hacker, 2024)</w:t>
      </w:r>
      <w:r w:rsidR="00FF3FC5">
        <w:rPr>
          <w:rFonts w:ascii="굴림" w:eastAsia="굴림" w:hAnsi="굴림"/>
          <w:noProof/>
        </w:rPr>
        <w:fldChar w:fldCharType="end"/>
      </w:r>
      <w:r w:rsidRPr="00865792">
        <w:rPr>
          <w:rFonts w:ascii="굴림" w:eastAsia="굴림" w:hAnsi="굴림"/>
        </w:rPr>
        <w:t>. 딥러닝 모델, 특히 순환 신경망은 내부 작동 원리를 파악하기 어려운 블랙박스로 간주된다. 반면, 트리 기반 모델은 SHAP 값과 결합될 때 각 변수가 예측에 기여한 정도를 게임 이론적으로 완벽하게 분해할 수 있다</w:t>
      </w:r>
      <w:r w:rsidR="00FF3FC5">
        <w:rPr>
          <w:rFonts w:ascii="굴림" w:eastAsia="굴림" w:hAnsi="굴림"/>
          <w:noProof/>
        </w:rPr>
        <w:fldChar w:fldCharType="begin"/>
      </w:r>
      <w:r w:rsidR="0011158A">
        <w:rPr>
          <w:rFonts w:ascii="굴림" w:eastAsia="굴림" w:hAnsi="굴림"/>
          <w:noProof/>
        </w:rPr>
        <w:instrText xml:space="preserve"> ADDIN EN.CITE &lt;EndNote&gt;&lt;Cite&gt;&lt;Author&gt;Lundberg&lt;/Author&gt;&lt;Year&gt;2020&lt;/Year&gt;&lt;RecNum&gt;71&lt;/RecNum&gt;&lt;DisplayText&gt;(Lundberg et al., 2020; Lundberg and Lee, 2017)&lt;/DisplayText&gt;&lt;record&gt;&lt;rec-number&gt;71&lt;/rec-number&gt;&lt;foreign-keys&gt;&lt;key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Cite&gt;&lt;Author&gt;Lundberg&lt;/Author&gt;&lt;Year&gt;2017&lt;/Year&gt;&lt;RecNum&gt;42&lt;/RecNum&gt;&lt;record&gt;&lt;rec-number&gt;42&lt;/rec-number&gt;&lt;foreign-keys&gt;&lt;key app="EN" db-id="ewvsd52dbdwvxke5xwdvp5vrf95pdp9pzrvs" timestamp="1768233192"&gt;42&lt;/key&gt;&lt;/foreign-keys&gt;&lt;ref-type name="Journal Article"&gt;17&lt;/ref-type&gt;&lt;contributors&gt;&lt;authors&gt;&lt;author&gt;Lundberg, Scott M&lt;/author&gt;&lt;author&gt;Lee, Su-In&lt;/author&gt;&lt;/authors&gt;&lt;/contributors&gt;&lt;titles&gt;&lt;title&gt;A unified approach to interpreting model predictions&lt;/title&gt;&lt;secondary-title&gt;Advances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FF3FC5">
        <w:rPr>
          <w:rFonts w:ascii="굴림" w:eastAsia="굴림" w:hAnsi="굴림"/>
          <w:noProof/>
        </w:rPr>
        <w:fldChar w:fldCharType="separate"/>
      </w:r>
      <w:r w:rsidR="0011158A">
        <w:rPr>
          <w:rFonts w:ascii="굴림" w:eastAsia="굴림" w:hAnsi="굴림"/>
          <w:noProof/>
        </w:rPr>
        <w:t>(Lundberg et al., 2020; Lundberg and Lee, 2017)</w:t>
      </w:r>
      <w:r w:rsidR="00FF3FC5">
        <w:rPr>
          <w:rFonts w:ascii="굴림" w:eastAsia="굴림" w:hAnsi="굴림"/>
          <w:noProof/>
        </w:rPr>
        <w:fldChar w:fldCharType="end"/>
      </w:r>
      <w:r w:rsidRPr="00865792">
        <w:rPr>
          <w:rFonts w:ascii="굴림" w:eastAsia="굴림" w:hAnsi="굴림"/>
        </w:rPr>
        <w:t>. 이는 마케터에게 "왜 이 고객에게 추천해야 하는가?"에 대한 근거를 제공하여, AI 도입의 가장 큰 장벽인 신뢰 문제를 해결한다</w:t>
      </w:r>
      <w:r w:rsidR="00FF3FC5">
        <w:rPr>
          <w:rFonts w:ascii="굴림" w:eastAsia="굴림" w:hAnsi="굴림"/>
          <w:noProof/>
        </w:rPr>
        <w:fldChar w:fldCharType="begin"/>
      </w:r>
      <w:r w:rsidR="00290FB3">
        <w:rPr>
          <w:rFonts w:ascii="굴림" w:eastAsia="굴림" w:hAnsi="굴림"/>
          <w:noProof/>
        </w:rPr>
        <w:instrText xml:space="preserve"> ADDIN EN.CITE &lt;EndNote&gt;&lt;Cite&gt;&lt;Author&gt;Glikson&lt;/Author&gt;&lt;Year&gt;2020&lt;/Year&gt;&lt;RecNum&gt;81&lt;/RecNum&gt;&lt;DisplayText&gt;(Glikson and Woolley, 2020; McKinsey &amp;amp; Company, 2024)&lt;/DisplayText&gt;&lt;record&gt;&lt;rec-number&gt;81&lt;/rec-number&gt;&lt;foreign-keys&gt;&lt;key app="EN" db-id="ewvsd52dbdwvxke5xwdvp5vrf95pdp9pzrvs" timestamp="1768233192"&gt;81&lt;/key&gt;&lt;/foreign-keys&gt;&lt;ref-type name="Journal Article"&gt;17&lt;/ref-type&gt;&lt;contributors&gt;&lt;authors&gt;&lt;author&gt;Glikson, Ella&lt;/author&gt;&lt;author&gt;Woolley, Anita Williams&lt;/author&gt;&lt;/authors&gt;&lt;/contributors&gt;&lt;titles&gt;&lt;title&gt;Human trust in artificial intelligence: Review of empirical research&lt;/title&gt;&lt;secondary-title&gt;Academy of management annals&lt;/secondary-title&gt;&lt;/titles&gt;&lt;periodical&gt;&lt;full-title&gt;Academy of management annals&lt;/full-title&gt;&lt;/periodical&gt;&lt;pages&gt;627-660&lt;/pages&gt;&lt;volume&gt;14&lt;/volume&gt;&lt;number&gt;2&lt;/number&gt;&lt;dates&gt;&lt;year&gt;2020&lt;/year&gt;&lt;/dates&gt;&lt;isbn&gt;1941-6520&lt;/isbn&gt;&lt;urls&gt;&lt;/urls&gt;&lt;/record&gt;&lt;/Cite&gt;&lt;Cite&gt;&lt;Author&gt;McKinsey &amp;amp; Company&lt;/Author&gt;&lt;Year&gt;2024&lt;/Year&gt;&lt;RecNum&gt;89&lt;/RecNum&gt;&lt;record&gt;&lt;rec-number&gt;89&lt;/rec-number&gt;&lt;foreign-keys&gt;&lt;key app="EN" db-id="ewvsd52dbdwvxke5xwdvp5vrf95pdp9pzrvs" timestamp="1768303718"&gt;89&lt;/key&gt;&lt;/foreign-keys&gt;&lt;ref-type name="Web Page"&gt;12&lt;/ref-type&gt;&lt;contributors&gt;&lt;authors&gt;&lt;author&gt;McKinsey &amp;amp; Company,&lt;/author&gt;&lt;/authors&gt;&lt;/contributors&gt;&lt;titles&gt;&lt;title&gt;Building AI trust: The key role of explainability&lt;/title&gt;&lt;/titles&gt;&lt;number&gt;January 15, 2026&lt;/number&gt;&lt;dates&gt;&lt;year&gt;2024&lt;/year&gt;&lt;/dates&gt;&lt;publisher&gt;McKinsey &amp;amp; Company&lt;/publisher&gt;&lt;urls&gt;&lt;related-urls&gt;&lt;url&gt;https://www.mckinsey.com/capabilities/quantumblack/our-insights/building-ai-trust-the-key-role-of-explainability&lt;/url&gt;&lt;/related-urls&gt;&lt;/urls&gt;&lt;/record&gt;&lt;/Cite&gt;&lt;/EndNote&gt;</w:instrText>
      </w:r>
      <w:r w:rsidR="00FF3FC5">
        <w:rPr>
          <w:rFonts w:ascii="굴림" w:eastAsia="굴림" w:hAnsi="굴림"/>
          <w:noProof/>
        </w:rPr>
        <w:fldChar w:fldCharType="separate"/>
      </w:r>
      <w:r w:rsidR="0011158A">
        <w:rPr>
          <w:rFonts w:ascii="굴림" w:eastAsia="굴림" w:hAnsi="굴림"/>
          <w:noProof/>
        </w:rPr>
        <w:t>(Glikson and Woolley, 2020; McKinsey &amp; Company, 2024)</w:t>
      </w:r>
      <w:r w:rsidR="00FF3FC5">
        <w:rPr>
          <w:rFonts w:ascii="굴림" w:eastAsia="굴림" w:hAnsi="굴림"/>
          <w:noProof/>
        </w:rPr>
        <w:fldChar w:fldCharType="end"/>
      </w:r>
      <w:r w:rsidRPr="00865792">
        <w:rPr>
          <w:rFonts w:ascii="굴림" w:eastAsia="굴림" w:hAnsi="굴림" w:hint="eastAsia"/>
          <w:color w:val="EE0000"/>
        </w:rPr>
        <w:t>.</w:t>
      </w:r>
    </w:p>
    <w:p w14:paraId="368DB558" w14:textId="4E0CADD4" w:rsidR="00D35A90" w:rsidRPr="00865792" w:rsidRDefault="00D35A90" w:rsidP="00947197">
      <w:pPr>
        <w:wordWrap/>
        <w:spacing w:line="432" w:lineRule="auto"/>
        <w:ind w:firstLineChars="100" w:firstLine="200"/>
        <w:rPr>
          <w:rFonts w:ascii="굴림" w:eastAsia="굴림" w:hAnsi="굴림"/>
        </w:rPr>
      </w:pPr>
      <w:r w:rsidRPr="00865792">
        <w:rPr>
          <w:rFonts w:ascii="굴림" w:eastAsia="굴림" w:hAnsi="굴림"/>
        </w:rPr>
        <w:t xml:space="preserve">트리 기반 모델의 내재적 해석 가능성은 오랫동안 그 장점으로 인정되어 왔다. 각 분기 </w:t>
      </w:r>
      <w:r w:rsidRPr="00865792">
        <w:rPr>
          <w:rFonts w:ascii="굴림" w:eastAsia="굴림" w:hAnsi="굴림"/>
        </w:rPr>
        <w:lastRenderedPageBreak/>
        <w:t xml:space="preserve">노드에서의 규칙은 인간이 직관적으로 이해할 수 있는 IF-THEN 형식을 따르며, 변수 중요도(Feature Importance)는 각 변수가 전체 예측에 기여한 정도를 </w:t>
      </w:r>
      <w:proofErr w:type="spellStart"/>
      <w:r w:rsidRPr="00865792">
        <w:rPr>
          <w:rFonts w:ascii="굴림" w:eastAsia="굴림" w:hAnsi="굴림"/>
        </w:rPr>
        <w:t>정량화한다</w:t>
      </w:r>
      <w:proofErr w:type="spellEnd"/>
      <w:r w:rsidR="00947197">
        <w:rPr>
          <w:rFonts w:ascii="굴림" w:eastAsia="굴림" w:hAnsi="굴림" w:hint="eastAsia"/>
        </w:rPr>
        <w:t>.</w:t>
      </w:r>
      <w:r w:rsidRPr="00865792">
        <w:rPr>
          <w:rFonts w:ascii="굴림" w:eastAsia="굴림" w:hAnsi="굴림"/>
        </w:rPr>
        <w:t xml:space="preserve"> Random Forest나 </w:t>
      </w:r>
      <w:proofErr w:type="spellStart"/>
      <w:r w:rsidRPr="00865792">
        <w:rPr>
          <w:rFonts w:ascii="굴림" w:eastAsia="굴림" w:hAnsi="굴림"/>
        </w:rPr>
        <w:t>XGBoost</w:t>
      </w:r>
      <w:proofErr w:type="spellEnd"/>
      <w:r w:rsidRPr="00865792">
        <w:rPr>
          <w:rFonts w:ascii="굴림" w:eastAsia="굴림" w:hAnsi="굴림"/>
        </w:rPr>
        <w:t>와 같은 앙상블 모델의 경우, 개별 트리의 복잡성으로 인해 완전한 투명성은 보장되지 않으나, 변수 중요도의 집계를 통해 전역적 해석은 여전히 가능하다.</w:t>
      </w:r>
      <w:r w:rsidRPr="00865792">
        <w:rPr>
          <w:rFonts w:ascii="굴림" w:eastAsia="굴림" w:hAnsi="굴림" w:hint="eastAsia"/>
        </w:rPr>
        <w:t xml:space="preserve"> </w:t>
      </w:r>
    </w:p>
    <w:p w14:paraId="4E03CE14" w14:textId="035B9015" w:rsidR="00D35A90" w:rsidRPr="00865792" w:rsidRDefault="00D35A90" w:rsidP="00A81F7F">
      <w:pPr>
        <w:wordWrap/>
        <w:spacing w:line="432" w:lineRule="auto"/>
        <w:ind w:firstLineChars="100" w:firstLine="200"/>
        <w:rPr>
          <w:rFonts w:ascii="굴림" w:eastAsia="굴림" w:hAnsi="굴림"/>
        </w:rPr>
      </w:pPr>
      <w:r w:rsidRPr="00865792">
        <w:rPr>
          <w:rFonts w:ascii="굴림" w:eastAsia="굴림" w:hAnsi="굴림"/>
        </w:rPr>
        <w:t>LIME(Local Interpretable Model-agnostic Explanations)은</w:t>
      </w:r>
      <w:r w:rsidRPr="00865792">
        <w:rPr>
          <w:rFonts w:ascii="굴림" w:eastAsia="굴림" w:hAnsi="굴림" w:hint="eastAsia"/>
        </w:rPr>
        <w:t xml:space="preserve"> </w:t>
      </w:r>
      <w:r w:rsidR="00FF3FC5">
        <w:rPr>
          <w:rFonts w:ascii="굴림" w:eastAsia="굴림" w:hAnsi="굴림"/>
        </w:rPr>
        <w:fldChar w:fldCharType="begin"/>
      </w:r>
      <w:r w:rsidR="00FF3FC5">
        <w:rPr>
          <w:rFonts w:ascii="굴림" w:eastAsia="굴림" w:hAnsi="굴림"/>
        </w:rPr>
        <w:instrText xml:space="preserve"> ADDIN EN.CITE &lt;EndNote&gt;&lt;Cite AuthorYear="1"&gt;&lt;Author&gt;Ribeiro&lt;/Author&gt;&lt;Year&gt;2016&lt;/Year&gt;&lt;RecNum&gt;46&lt;/RecNum&gt;&lt;DisplayText&gt;Ribeiro et al. (2016)&lt;/DisplayText&gt;&lt;record&gt;&lt;rec-number&gt;46&lt;/rec-number&gt;&lt;foreign-keys&gt;&lt;key app="EN" db-id="ewvsd52dbdwvxke5xwdvp5vrf95pdp9pzrvs" timestamp="1768233192"&gt;46&lt;/key&gt;&lt;/foreign-keys&gt;&lt;ref-type name="Conference Proceedings"&gt;10&lt;/ref-type&gt;&lt;contributors&gt;&lt;authors&gt;&lt;author&gt;Ribeiro, Marco Tulio&lt;/author&gt;&lt;author&gt;Singh, Sameer&lt;/author&gt;&lt;author&gt;Guestrin, Carlos&lt;/author&gt;&lt;/authors&gt;&lt;/contributors&gt;&lt;titles&gt;&lt;title&gt;&amp;quot; 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mining&lt;/secondary-title&gt;&lt;/titles&gt;&lt;pages&gt;1135-1144&lt;/pages&gt;&lt;dates&gt;&lt;year&gt;2016&lt;/year&gt;&lt;/dates&gt;&lt;urls&gt;&lt;/urls&gt;&lt;/record&gt;&lt;/Cite&gt;&lt;/EndNote&gt;</w:instrText>
      </w:r>
      <w:r w:rsidR="00FF3FC5">
        <w:rPr>
          <w:rFonts w:ascii="굴림" w:eastAsia="굴림" w:hAnsi="굴림"/>
        </w:rPr>
        <w:fldChar w:fldCharType="separate"/>
      </w:r>
      <w:r w:rsidR="00FF3FC5">
        <w:rPr>
          <w:rFonts w:ascii="굴림" w:eastAsia="굴림" w:hAnsi="굴림"/>
          <w:noProof/>
        </w:rPr>
        <w:t>Ribeiro et al. (2016)</w:t>
      </w:r>
      <w:r w:rsidR="00FF3FC5">
        <w:rPr>
          <w:rFonts w:ascii="굴림" w:eastAsia="굴림" w:hAnsi="굴림"/>
        </w:rPr>
        <w:fldChar w:fldCharType="end"/>
      </w:r>
      <w:r w:rsidRPr="00865792">
        <w:rPr>
          <w:rFonts w:ascii="굴림" w:eastAsia="굴림" w:hAnsi="굴림"/>
        </w:rPr>
        <w:t xml:space="preserve">이 제안한 사후 해석 기법으로, 예측하려는 관측치 주변의 국소 영역에서 선형 모델을 근사함으로써 설명을 생성한다. LIME은 모델에 </w:t>
      </w:r>
      <w:proofErr w:type="spellStart"/>
      <w:r w:rsidRPr="00865792">
        <w:rPr>
          <w:rFonts w:ascii="굴림" w:eastAsia="굴림" w:hAnsi="굴림"/>
        </w:rPr>
        <w:t>구애받지</w:t>
      </w:r>
      <w:proofErr w:type="spellEnd"/>
      <w:r w:rsidRPr="00865792">
        <w:rPr>
          <w:rFonts w:ascii="굴림" w:eastAsia="굴림" w:hAnsi="굴림"/>
        </w:rPr>
        <w:t xml:space="preserve"> 않는 특성 덕분에 딥러닝 모델에도 적용 가능하나, 국소 근사의 안정성이 보장되지 않으며 반복 실행 시 설명이 변동할 수 있다는 한계가 있다</w:t>
      </w:r>
      <w:r w:rsidR="00FF3FC5">
        <w:rPr>
          <w:rFonts w:ascii="굴림" w:eastAsia="굴림" w:hAnsi="굴림"/>
          <w:noProof/>
        </w:rPr>
        <w:fldChar w:fldCharType="begin"/>
      </w:r>
      <w:r w:rsidR="0011158A">
        <w:rPr>
          <w:rFonts w:ascii="굴림" w:eastAsia="굴림" w:hAnsi="굴림"/>
          <w:noProof/>
        </w:rPr>
        <w:instrText xml:space="preserve"> ADDIN EN.CITE &lt;EndNote&gt;&lt;Cite&gt;&lt;Author&gt;Alvarez-Melis&lt;/Author&gt;&lt;Year&gt;2018&lt;/Year&gt;&lt;RecNum&gt;70&lt;/RecNum&gt;&lt;DisplayText&gt;(Alvarez-Melis and Jaakkola, 2018)&lt;/DisplayText&gt;&lt;record&gt;&lt;rec-number&gt;70&lt;/rec-number&gt;&lt;foreign-keys&gt;&lt;key app="EN" db-id="ewvsd52dbdwvxke5xwdvp5vrf95pdp9pzrvs" timestamp="1768233192"&gt;70&lt;/key&gt;&lt;/foreign-keys&gt;&lt;ref-type name="Journal Article"&gt;17&lt;/ref-type&gt;&lt;contributors&gt;&lt;authors&gt;&lt;author&gt;Alvarez-Melis, David&lt;/author&gt;&lt;author&gt;Jaakkola, Tommi S&lt;/author&gt;&lt;/authors&gt;&lt;/contributors&gt;&lt;titles&gt;&lt;title&gt;On the robustness of interpretability methods&lt;/title&gt;&lt;secondary-title&gt;arXiv preprint arXiv:1806.08049&lt;/secondary-title&gt;&lt;/titles&gt;&lt;periodical&gt;&lt;full-title&gt;arXiv preprint arXiv:1806.08049&lt;/full-title&gt;&lt;/periodical&gt;&lt;dates&gt;&lt;year&gt;2018&lt;/year&gt;&lt;/dates&gt;&lt;urls&gt;&lt;/urls&gt;&lt;/record&gt;&lt;/Cite&gt;&lt;/EndNote&gt;</w:instrText>
      </w:r>
      <w:r w:rsidR="00FF3FC5">
        <w:rPr>
          <w:rFonts w:ascii="굴림" w:eastAsia="굴림" w:hAnsi="굴림"/>
          <w:noProof/>
        </w:rPr>
        <w:fldChar w:fldCharType="separate"/>
      </w:r>
      <w:r w:rsidR="0011158A">
        <w:rPr>
          <w:rFonts w:ascii="굴림" w:eastAsia="굴림" w:hAnsi="굴림"/>
          <w:noProof/>
        </w:rPr>
        <w:t>(Alvarez-Melis and Jaakkola, 2018)</w:t>
      </w:r>
      <w:r w:rsidR="00FF3FC5">
        <w:rPr>
          <w:rFonts w:ascii="굴림" w:eastAsia="굴림" w:hAnsi="굴림"/>
          <w:noProof/>
        </w:rPr>
        <w:fldChar w:fldCharType="end"/>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본 연구는 SHAP의 공리적 안정성을 우선시하여 LIME은 보조적으로만 활용한다.</w:t>
      </w:r>
      <w:r w:rsidRPr="00865792">
        <w:rPr>
          <w:rFonts w:ascii="굴림" w:eastAsia="굴림" w:hAnsi="굴림" w:hint="eastAsia"/>
        </w:rPr>
        <w:t xml:space="preserve"> </w:t>
      </w:r>
      <w:r w:rsidRPr="00865792">
        <w:rPr>
          <w:rFonts w:ascii="굴림" w:eastAsia="굴림" w:hAnsi="굴림"/>
        </w:rPr>
        <w:t xml:space="preserve">트리 모델과 SHAP의 결합은 특히 강력한 설명력을 제공한다. </w:t>
      </w:r>
      <w:proofErr w:type="spellStart"/>
      <w:r w:rsidRPr="00865792">
        <w:rPr>
          <w:rFonts w:ascii="굴림" w:eastAsia="굴림" w:hAnsi="굴림"/>
        </w:rPr>
        <w:t>TreeSHAP</w:t>
      </w:r>
      <w:proofErr w:type="spellEnd"/>
      <w:r w:rsidRPr="00865792">
        <w:rPr>
          <w:rFonts w:ascii="굴림" w:eastAsia="굴림" w:hAnsi="굴림"/>
        </w:rPr>
        <w:t xml:space="preserve"> 알고리즘</w:t>
      </w:r>
      <w:r w:rsidR="00FF3FC5">
        <w:rPr>
          <w:rFonts w:ascii="굴림" w:eastAsia="굴림" w:hAnsi="굴림"/>
        </w:rPr>
        <w:fldChar w:fldCharType="begin"/>
      </w:r>
      <w:r w:rsidR="00FF3FC5">
        <w:rPr>
          <w:rFonts w:ascii="굴림" w:eastAsia="굴림" w:hAnsi="굴림"/>
        </w:rPr>
        <w:instrText xml:space="preserve"> ADDIN EN.CITE &lt;EndNote&gt;&lt;Cite&gt;&lt;Author&gt;Lundberg&lt;/Author&gt;&lt;Year&gt;2020&lt;/Year&gt;&lt;RecNum&gt;71&lt;/RecNum&gt;&lt;DisplayText&gt;(Lundberg et al., 2020)&lt;/DisplayText&gt;&lt;record&gt;&lt;rec-number&gt;71&lt;/rec-number&gt;&lt;foreign-keys&gt;&lt;key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EndNote&gt;</w:instrText>
      </w:r>
      <w:r w:rsidR="00FF3FC5">
        <w:rPr>
          <w:rFonts w:ascii="굴림" w:eastAsia="굴림" w:hAnsi="굴림"/>
        </w:rPr>
        <w:fldChar w:fldCharType="separate"/>
      </w:r>
      <w:r w:rsidR="00FF3FC5">
        <w:rPr>
          <w:rFonts w:ascii="굴림" w:eastAsia="굴림" w:hAnsi="굴림"/>
          <w:noProof/>
        </w:rPr>
        <w:t>(Lundberg et al., 2020)</w:t>
      </w:r>
      <w:r w:rsidR="00FF3FC5">
        <w:rPr>
          <w:rFonts w:ascii="굴림" w:eastAsia="굴림" w:hAnsi="굴림"/>
        </w:rPr>
        <w:fldChar w:fldCharType="end"/>
      </w:r>
      <w:r w:rsidRPr="00865792">
        <w:rPr>
          <w:rFonts w:ascii="굴림" w:eastAsia="굴림" w:hAnsi="굴림"/>
        </w:rPr>
        <w:t>은 트리 앙상블 모델에 대해 정확한 Shapley Value를 다항 시간에 계산할 수 있으며, 이는 모델의 예측을 개별 관측치 수준에서 완전히 분해</w:t>
      </w:r>
      <w:r w:rsidR="00A81F7F">
        <w:rPr>
          <w:rFonts w:ascii="굴림" w:eastAsia="굴림" w:hAnsi="굴림" w:hint="eastAsia"/>
        </w:rPr>
        <w:t xml:space="preserve"> </w:t>
      </w:r>
      <w:r w:rsidRPr="00865792">
        <w:rPr>
          <w:rFonts w:ascii="굴림" w:eastAsia="굴림" w:hAnsi="굴림"/>
        </w:rPr>
        <w:t>할 수 있음을 의미한다. 본 연구는 이러한 기법을 활용하여, 최종 모델이 어떤 변수들의 조합을 통해 고성능을 달성했는지를 규명하며, 특히 제안된 도메인 지식 변수들이 기존 베이스라인 변수 대비 어떤 차별적 설명력을 갖는지를 비교 분석한다.</w:t>
      </w:r>
    </w:p>
    <w:p w14:paraId="0F9C4822" w14:textId="77777777" w:rsidR="00D35A90" w:rsidRPr="00865792" w:rsidRDefault="00D35A90" w:rsidP="009B7D04">
      <w:pPr>
        <w:wordWrap/>
        <w:spacing w:line="432" w:lineRule="auto"/>
        <w:rPr>
          <w:rFonts w:ascii="굴림" w:eastAsia="굴림" w:hAnsi="굴림"/>
        </w:rPr>
      </w:pPr>
    </w:p>
    <w:p w14:paraId="798805F6" w14:textId="77777777" w:rsidR="00D35A90" w:rsidRPr="00D04907" w:rsidRDefault="00D35A90" w:rsidP="009B7D04">
      <w:pPr>
        <w:wordWrap/>
        <w:spacing w:line="432" w:lineRule="auto"/>
        <w:rPr>
          <w:rFonts w:ascii="굴림" w:eastAsia="굴림" w:hAnsi="굴림"/>
          <w:b/>
          <w:bCs/>
          <w:sz w:val="36"/>
          <w:szCs w:val="36"/>
        </w:rPr>
      </w:pPr>
      <w:r w:rsidRPr="00D04907">
        <w:rPr>
          <w:rFonts w:ascii="굴림" w:eastAsia="굴림" w:hAnsi="굴림" w:hint="eastAsia"/>
          <w:b/>
          <w:bCs/>
          <w:sz w:val="36"/>
          <w:szCs w:val="36"/>
        </w:rPr>
        <w:t>III. 데이터 및 방법론</w:t>
      </w:r>
    </w:p>
    <w:p w14:paraId="72599564" w14:textId="254CE166"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1. 데이터 수집 및 특성</w:t>
      </w:r>
    </w:p>
    <w:p w14:paraId="71C5143D" w14:textId="7C8794E1"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제안하는 도메인 지식 기반 예측 방법론의 실증적 유효성과 실무적 재현성을 확보하기 위해, 대규모 </w:t>
      </w:r>
      <w:proofErr w:type="spellStart"/>
      <w:r w:rsidRPr="00865792">
        <w:rPr>
          <w:rFonts w:ascii="굴림" w:eastAsia="굴림" w:hAnsi="굴림"/>
        </w:rPr>
        <w:t>이커머스</w:t>
      </w:r>
      <w:proofErr w:type="spellEnd"/>
      <w:r w:rsidRPr="00865792">
        <w:rPr>
          <w:rFonts w:ascii="굴림" w:eastAsia="굴림" w:hAnsi="굴림"/>
        </w:rPr>
        <w:t xml:space="preserve"> 환경의 실제 로그를 담고 있는 Kaggle의 "E-commerce multichannel direct messaging 2021–2023" 데이터셋(REES46)을 분석 대상으로 선정하였다. 이 데이터는 2021년부터 2023년까지 2년간 중형 </w:t>
      </w:r>
      <w:proofErr w:type="spellStart"/>
      <w:r w:rsidRPr="00865792">
        <w:rPr>
          <w:rFonts w:ascii="굴림" w:eastAsia="굴림" w:hAnsi="굴림"/>
        </w:rPr>
        <w:t>이커머스</w:t>
      </w:r>
      <w:proofErr w:type="spellEnd"/>
      <w:r w:rsidRPr="00865792">
        <w:rPr>
          <w:rFonts w:ascii="굴림" w:eastAsia="굴림" w:hAnsi="굴림"/>
        </w:rPr>
        <w:t xml:space="preserve"> 플랫폼에서 수집된 고객 관계 관리(CRM) 기반의 마케팅 메시징 로그로, 개인화된 </w:t>
      </w:r>
      <w:r w:rsidRPr="00865792">
        <w:rPr>
          <w:rFonts w:ascii="굴림" w:eastAsia="굴림" w:hAnsi="굴림" w:hint="eastAsia"/>
        </w:rPr>
        <w:t xml:space="preserve">이메일, 웹이나 모바일 </w:t>
      </w:r>
      <w:proofErr w:type="spellStart"/>
      <w:r w:rsidRPr="00865792">
        <w:rPr>
          <w:rFonts w:ascii="굴림" w:eastAsia="굴림" w:hAnsi="굴림" w:hint="eastAsia"/>
        </w:rPr>
        <w:t>푸쉬</w:t>
      </w:r>
      <w:proofErr w:type="spellEnd"/>
      <w:r w:rsidRPr="00865792">
        <w:rPr>
          <w:rFonts w:ascii="굴림" w:eastAsia="굴림" w:hAnsi="굴림" w:hint="eastAsia"/>
        </w:rPr>
        <w:t xml:space="preserve"> 등의 </w:t>
      </w:r>
      <w:r w:rsidRPr="00865792">
        <w:rPr>
          <w:rFonts w:ascii="굴림" w:eastAsia="굴림" w:hAnsi="굴림"/>
        </w:rPr>
        <w:t>프로모</w:t>
      </w:r>
      <w:r w:rsidRPr="00865792">
        <w:rPr>
          <w:rFonts w:ascii="굴림" w:eastAsia="굴림" w:hAnsi="굴림" w:hint="eastAsia"/>
        </w:rPr>
        <w:t>션과</w:t>
      </w:r>
      <w:r w:rsidRPr="00865792">
        <w:rPr>
          <w:rFonts w:ascii="굴림" w:eastAsia="굴림" w:hAnsi="굴림"/>
        </w:rPr>
        <w:t xml:space="preserve"> </w:t>
      </w:r>
      <w:proofErr w:type="spellStart"/>
      <w:r w:rsidRPr="00865792">
        <w:rPr>
          <w:rFonts w:ascii="굴림" w:eastAsia="굴림" w:hAnsi="굴림"/>
        </w:rPr>
        <w:t>리텐션</w:t>
      </w:r>
      <w:proofErr w:type="spellEnd"/>
      <w:r w:rsidRPr="00865792">
        <w:rPr>
          <w:rFonts w:ascii="굴림" w:eastAsia="굴림" w:hAnsi="굴림"/>
        </w:rPr>
        <w:t xml:space="preserve">(Retention) 활동을 포함한 실제 비즈니스 </w:t>
      </w:r>
      <w:r w:rsidRPr="00865792">
        <w:rPr>
          <w:rFonts w:ascii="굴림" w:eastAsia="굴림" w:hAnsi="굴림" w:hint="eastAsia"/>
        </w:rPr>
        <w:t xml:space="preserve">상 전자제품, 화장품, </w:t>
      </w:r>
      <w:proofErr w:type="spellStart"/>
      <w:r w:rsidRPr="00865792">
        <w:rPr>
          <w:rFonts w:ascii="굴림" w:eastAsia="굴림" w:hAnsi="굴림" w:hint="eastAsia"/>
        </w:rPr>
        <w:t>다품목</w:t>
      </w:r>
      <w:proofErr w:type="spellEnd"/>
      <w:r w:rsidRPr="00865792">
        <w:rPr>
          <w:rFonts w:ascii="굴림" w:eastAsia="굴림" w:hAnsi="굴림" w:hint="eastAsia"/>
        </w:rPr>
        <w:t xml:space="preserve"> 스토어 등 다양한 카테고리의 </w:t>
      </w:r>
      <w:r w:rsidRPr="00865792">
        <w:rPr>
          <w:rFonts w:ascii="굴림" w:eastAsia="굴림" w:hAnsi="굴림"/>
        </w:rPr>
        <w:t xml:space="preserve">운영 기록을 </w:t>
      </w:r>
      <w:proofErr w:type="spellStart"/>
      <w:r w:rsidRPr="00865792">
        <w:rPr>
          <w:rFonts w:ascii="굴림" w:eastAsia="굴림" w:hAnsi="굴림"/>
        </w:rPr>
        <w:t>익명화하여</w:t>
      </w:r>
      <w:proofErr w:type="spellEnd"/>
      <w:r w:rsidRPr="00865792">
        <w:rPr>
          <w:rFonts w:ascii="굴림" w:eastAsia="굴림" w:hAnsi="굴림"/>
        </w:rPr>
        <w:t xml:space="preserve"> 구성한 것이다.</w:t>
      </w:r>
      <w:r w:rsidRPr="00865792">
        <w:rPr>
          <w:rFonts w:ascii="굴림" w:eastAsia="굴림" w:hAnsi="굴림" w:hint="eastAsia"/>
        </w:rPr>
        <w:t xml:space="preserve"> </w:t>
      </w:r>
      <w:r w:rsidRPr="00865792">
        <w:rPr>
          <w:rFonts w:ascii="굴림" w:eastAsia="굴림" w:hAnsi="굴림"/>
        </w:rPr>
        <w:t xml:space="preserve">구체적으로 해당 데이터셋은 총 1억 7,200만 건의 방대한 메시지 발송 로그를 </w:t>
      </w:r>
      <w:r w:rsidRPr="00865792">
        <w:rPr>
          <w:rFonts w:ascii="굴림" w:eastAsia="굴림" w:hAnsi="굴림" w:hint="eastAsia"/>
        </w:rPr>
        <w:t xml:space="preserve">포함하고 있으며, </w:t>
      </w:r>
      <w:r w:rsidRPr="00865792">
        <w:rPr>
          <w:rFonts w:ascii="굴림" w:eastAsia="굴림" w:hAnsi="굴림"/>
        </w:rPr>
        <w:t xml:space="preserve">약 185만 명의 사용자를 대상으로 총 1,907개의 </w:t>
      </w:r>
      <w:r w:rsidRPr="00865792">
        <w:rPr>
          <w:rFonts w:ascii="굴림" w:eastAsia="굴림" w:hAnsi="굴림" w:hint="eastAsia"/>
        </w:rPr>
        <w:t xml:space="preserve">마케팅 </w:t>
      </w:r>
      <w:r w:rsidRPr="00865792">
        <w:rPr>
          <w:rFonts w:ascii="굴림" w:eastAsia="굴림" w:hAnsi="굴림"/>
        </w:rPr>
        <w:t>캠페인</w:t>
      </w:r>
      <w:r w:rsidRPr="00865792">
        <w:rPr>
          <w:rFonts w:ascii="굴림" w:eastAsia="굴림" w:hAnsi="굴림" w:hint="eastAsia"/>
        </w:rPr>
        <w:t>의 실행 이력이 포함되어 있다.</w:t>
      </w:r>
    </w:p>
    <w:p w14:paraId="76C5BA28" w14:textId="34C5C864" w:rsidR="00D35A90" w:rsidRDefault="00D35A90" w:rsidP="00D25ED6">
      <w:pPr>
        <w:wordWrap/>
        <w:spacing w:line="432" w:lineRule="auto"/>
        <w:ind w:firstLineChars="100" w:firstLine="200"/>
        <w:rPr>
          <w:rFonts w:ascii="굴림" w:eastAsia="굴림" w:hAnsi="굴림"/>
        </w:rPr>
      </w:pPr>
      <w:r w:rsidRPr="00865792">
        <w:rPr>
          <w:rFonts w:ascii="굴림" w:eastAsia="굴림" w:hAnsi="굴림" w:hint="eastAsia"/>
        </w:rPr>
        <w:lastRenderedPageBreak/>
        <w:t>분석에</w:t>
      </w:r>
      <w:r w:rsidRPr="00865792">
        <w:rPr>
          <w:rFonts w:ascii="굴림" w:eastAsia="굴림" w:hAnsi="굴림"/>
        </w:rPr>
        <w:t xml:space="preserve"> 활용된 원시 데이터(Raw Data)는 고객의 메시지 수신 및 반응 로그를 중심으로, 이를 설명하는 캠페인 속성, 고객 속성, 그리고 외부 시점 정보가 포함된 4개의 관계형 테이블로 구성된다&lt;</w:t>
      </w:r>
      <w:r w:rsidR="00D25ED6">
        <w:rPr>
          <w:rFonts w:ascii="굴림" w:eastAsia="굴림" w:hAnsi="굴림" w:hint="eastAsia"/>
        </w:rPr>
        <w:t>Table</w:t>
      </w:r>
      <w:r w:rsidRPr="00865792">
        <w:rPr>
          <w:rFonts w:ascii="굴림" w:eastAsia="굴림" w:hAnsi="굴림"/>
        </w:rPr>
        <w:t xml:space="preserve"> 1</w:t>
      </w:r>
      <w:r w:rsidRPr="00865792">
        <w:rPr>
          <w:rFonts w:ascii="굴림" w:eastAsia="굴림" w:hAnsi="굴림" w:hint="eastAsia"/>
        </w:rPr>
        <w:t>&gt;</w:t>
      </w:r>
      <w:r w:rsidRPr="00865792">
        <w:rPr>
          <w:rFonts w:ascii="굴림" w:eastAsia="굴림" w:hAnsi="굴림"/>
        </w:rPr>
        <w:t>.</w:t>
      </w:r>
      <w:r w:rsidRPr="00865792">
        <w:rPr>
          <w:rFonts w:ascii="굴림" w:eastAsia="굴림" w:hAnsi="굴림" w:hint="eastAsia"/>
        </w:rPr>
        <w:t xml:space="preserve"> 그리고 캠페인 유형은 고객의 프로파일이나 프로모션과 직접적인 연관이 있는 것들로 제한하였고, 단순한 거래 진행 현황과 같은 정보들의 캠페인은 제외하였다.</w:t>
      </w:r>
      <w:r w:rsidRPr="00865792">
        <w:rPr>
          <w:rFonts w:ascii="굴림" w:eastAsia="굴림" w:hAnsi="굴림"/>
        </w:rPr>
        <w:t xml:space="preserve"> 이들은 </w:t>
      </w:r>
      <w:proofErr w:type="spellStart"/>
      <w:r w:rsidRPr="00865792">
        <w:rPr>
          <w:rFonts w:ascii="굴림" w:eastAsia="굴림" w:hAnsi="굴림"/>
        </w:rPr>
        <w:t>전처리</w:t>
      </w:r>
      <w:proofErr w:type="spellEnd"/>
      <w:r w:rsidRPr="00865792">
        <w:rPr>
          <w:rFonts w:ascii="굴림" w:eastAsia="굴림" w:hAnsi="굴림"/>
        </w:rPr>
        <w:t xml:space="preserve"> 과정을 통해 통합되어, 후술할 도메인 지식 기반 파생변수(Feature Engineering) 산출의 기초가 된다.</w:t>
      </w:r>
    </w:p>
    <w:p w14:paraId="1A837FE1" w14:textId="1562B397" w:rsidR="00D35A90" w:rsidRPr="00865792" w:rsidRDefault="00D35A90" w:rsidP="00D25ED6">
      <w:pPr>
        <w:wordWrap/>
        <w:spacing w:line="432" w:lineRule="auto"/>
        <w:jc w:val="center"/>
        <w:rPr>
          <w:rFonts w:ascii="굴림" w:eastAsia="굴림" w:hAnsi="굴림"/>
        </w:rPr>
      </w:pPr>
      <w:r w:rsidRPr="00865792">
        <w:rPr>
          <w:rFonts w:ascii="굴림" w:eastAsia="굴림" w:hAnsi="굴림" w:hint="eastAsia"/>
        </w:rPr>
        <w:t>&lt;</w:t>
      </w:r>
      <w:r w:rsidR="00D25ED6">
        <w:rPr>
          <w:rFonts w:ascii="굴림" w:eastAsia="굴림" w:hAnsi="굴림" w:hint="eastAsia"/>
        </w:rPr>
        <w:t>Table</w:t>
      </w:r>
      <w:r w:rsidRPr="00865792">
        <w:rPr>
          <w:rFonts w:ascii="굴림" w:eastAsia="굴림" w:hAnsi="굴림" w:hint="eastAsia"/>
        </w:rPr>
        <w:t xml:space="preserve"> 1&gt; 마케팅 구매 여부 예측에 활용되는 데이터테이블 변수 구성 및 정의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95"/>
        <w:gridCol w:w="6399"/>
      </w:tblGrid>
      <w:tr w:rsidR="00D35A90" w:rsidRPr="00865792" w14:paraId="3540456F" w14:textId="77777777" w:rsidTr="00E70350">
        <w:trPr>
          <w:trHeight w:val="340"/>
        </w:trPr>
        <w:tc>
          <w:tcPr>
            <w:tcW w:w="1233" w:type="pct"/>
            <w:noWrap/>
            <w:vAlign w:val="center"/>
            <w:hideMark/>
          </w:tcPr>
          <w:p w14:paraId="41CD8B38"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관계형 테이블</w:t>
            </w:r>
          </w:p>
        </w:tc>
        <w:tc>
          <w:tcPr>
            <w:tcW w:w="3767" w:type="pct"/>
            <w:noWrap/>
            <w:vAlign w:val="center"/>
            <w:hideMark/>
          </w:tcPr>
          <w:p w14:paraId="0562AAD4"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세부 속성 및 설명</w:t>
            </w:r>
          </w:p>
        </w:tc>
      </w:tr>
      <w:tr w:rsidR="00D35A90" w:rsidRPr="00865792" w14:paraId="4D0335E2" w14:textId="77777777" w:rsidTr="00D87EC0">
        <w:trPr>
          <w:trHeight w:val="340"/>
        </w:trPr>
        <w:tc>
          <w:tcPr>
            <w:tcW w:w="1233" w:type="pct"/>
            <w:noWrap/>
            <w:vAlign w:val="center"/>
            <w:hideMark/>
          </w:tcPr>
          <w:p w14:paraId="7DB4728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메시지 전송 및 반응 로그</w:t>
            </w:r>
          </w:p>
          <w:p w14:paraId="0E9BE3D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(Interaction Logs)</w:t>
            </w:r>
          </w:p>
        </w:tc>
        <w:tc>
          <w:tcPr>
            <w:tcW w:w="3767" w:type="pct"/>
            <w:noWrap/>
            <w:vAlign w:val="center"/>
            <w:hideMark/>
          </w:tcPr>
          <w:p w14:paraId="0D808DB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발송 시각(Timestamp), 채널(Channel), 플랫폼, 메시지 유형, 이메일 제공자</w:t>
            </w:r>
          </w:p>
          <w:p w14:paraId="17CA7550"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반응: Open, Click, Purchase 등 고객의 단계별 행동 데이터</w:t>
            </w:r>
          </w:p>
        </w:tc>
      </w:tr>
      <w:tr w:rsidR="00D35A90" w:rsidRPr="00865792" w14:paraId="1EA95257" w14:textId="77777777" w:rsidTr="00D87EC0">
        <w:trPr>
          <w:trHeight w:val="340"/>
        </w:trPr>
        <w:tc>
          <w:tcPr>
            <w:tcW w:w="1233" w:type="pct"/>
            <w:noWrap/>
            <w:vAlign w:val="center"/>
            <w:hideMark/>
          </w:tcPr>
          <w:p w14:paraId="0F37054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캠페인 메타 정보</w:t>
            </w:r>
          </w:p>
          <w:p w14:paraId="4CD351E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(Campaign Metadata)</w:t>
            </w:r>
          </w:p>
        </w:tc>
        <w:tc>
          <w:tcPr>
            <w:tcW w:w="3767" w:type="pct"/>
            <w:noWrap/>
            <w:vAlign w:val="center"/>
            <w:hideMark/>
          </w:tcPr>
          <w:p w14:paraId="61F92F0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캠페인 유형(Bulk/Trigger/Transactional), 주제(Topic), 마케팅 채널</w:t>
            </w:r>
          </w:p>
          <w:p w14:paraId="2F8F11C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마케팅 전략 및 운영 기간 등 공급자 측면의 의도(Intent) 정보</w:t>
            </w:r>
          </w:p>
        </w:tc>
      </w:tr>
      <w:tr w:rsidR="00D35A90" w:rsidRPr="00865792" w14:paraId="6C8AC4CB" w14:textId="77777777" w:rsidTr="00D87EC0">
        <w:trPr>
          <w:trHeight w:val="340"/>
        </w:trPr>
        <w:tc>
          <w:tcPr>
            <w:tcW w:w="1233" w:type="pct"/>
            <w:noWrap/>
            <w:vAlign w:val="center"/>
            <w:hideMark/>
          </w:tcPr>
          <w:p w14:paraId="60C887A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고객 관계 속성</w:t>
            </w:r>
          </w:p>
          <w:p w14:paraId="080A0145"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(Customer Attributes)</w:t>
            </w:r>
          </w:p>
        </w:tc>
        <w:tc>
          <w:tcPr>
            <w:tcW w:w="3767" w:type="pct"/>
            <w:noWrap/>
            <w:vAlign w:val="center"/>
            <w:hideMark/>
          </w:tcPr>
          <w:p w14:paraId="02DF6C7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고객 식별자(User ID), 최초 구매일(First Purchase Date)</w:t>
            </w:r>
          </w:p>
          <w:p w14:paraId="5051C8A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고객의 라이프사이클(Lifecycle) 단계 및 충성도를 추정하는 기준 정보</w:t>
            </w:r>
          </w:p>
        </w:tc>
      </w:tr>
      <w:tr w:rsidR="00D35A90" w:rsidRPr="00865792" w14:paraId="5FF0BC37" w14:textId="77777777" w:rsidTr="00D87EC0">
        <w:trPr>
          <w:trHeight w:val="340"/>
        </w:trPr>
        <w:tc>
          <w:tcPr>
            <w:tcW w:w="1233" w:type="pct"/>
            <w:noWrap/>
            <w:vAlign w:val="center"/>
            <w:hideMark/>
          </w:tcPr>
          <w:p w14:paraId="22AC9DB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외부 시점 정보</w:t>
            </w:r>
          </w:p>
          <w:p w14:paraId="532AC2E7"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(Temporal Context)</w:t>
            </w:r>
          </w:p>
        </w:tc>
        <w:tc>
          <w:tcPr>
            <w:tcW w:w="3767" w:type="pct"/>
            <w:noWrap/>
            <w:vAlign w:val="center"/>
            <w:hideMark/>
          </w:tcPr>
          <w:p w14:paraId="2A8400D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공휴일 여부, 요일, 월 정보</w:t>
            </w:r>
          </w:p>
          <w:p w14:paraId="2520372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계절성(Seasonality) 및 사회적 이벤트가 소비에 미치는 외부 효과 정보</w:t>
            </w:r>
          </w:p>
        </w:tc>
      </w:tr>
    </w:tbl>
    <w:p w14:paraId="31717D25" w14:textId="77777777" w:rsidR="00D35A90" w:rsidRPr="00865792" w:rsidRDefault="00D35A90" w:rsidP="009B7D04">
      <w:pPr>
        <w:wordWrap/>
        <w:spacing w:line="432" w:lineRule="auto"/>
        <w:rPr>
          <w:rFonts w:ascii="굴림" w:eastAsia="굴림" w:hAnsi="굴림"/>
        </w:rPr>
      </w:pPr>
    </w:p>
    <w:p w14:paraId="69DAD53F" w14:textId="1E916111" w:rsidR="00D35A90" w:rsidRPr="00865792" w:rsidRDefault="00D35A90" w:rsidP="00143A4E">
      <w:pPr>
        <w:wordWrap/>
        <w:spacing w:line="432" w:lineRule="auto"/>
        <w:ind w:firstLineChars="100" w:firstLine="200"/>
        <w:rPr>
          <w:rFonts w:ascii="굴림" w:eastAsia="굴림" w:hAnsi="굴림"/>
        </w:rPr>
      </w:pPr>
      <w:r w:rsidRPr="00865792">
        <w:rPr>
          <w:rFonts w:ascii="굴림" w:eastAsia="굴림" w:hAnsi="굴림" w:hint="eastAsia"/>
        </w:rPr>
        <w:t xml:space="preserve">데이터의 이해도를 높이기 위해, </w:t>
      </w:r>
      <w:r w:rsidRPr="00865792">
        <w:rPr>
          <w:rFonts w:ascii="굴림" w:eastAsia="굴림" w:hAnsi="굴림"/>
        </w:rPr>
        <w:t>본</w:t>
      </w:r>
      <w:r w:rsidRPr="00865792">
        <w:rPr>
          <w:rFonts w:ascii="굴림" w:eastAsia="굴림" w:hAnsi="굴림" w:hint="eastAsia"/>
        </w:rPr>
        <w:t xml:space="preserve"> 연구의 모델링에 활용되는 데이터의</w:t>
      </w:r>
      <w:r w:rsidRPr="00865792">
        <w:rPr>
          <w:rFonts w:ascii="굴림" w:eastAsia="굴림" w:hAnsi="굴림"/>
        </w:rPr>
        <w:t xml:space="preserve"> 구조적 특징은 크게 세 가지로 요약된다.</w:t>
      </w:r>
      <w:r w:rsidRPr="00865792">
        <w:rPr>
          <w:rFonts w:ascii="굴림" w:eastAsia="굴림" w:hAnsi="굴림" w:hint="eastAsia"/>
        </w:rPr>
        <w:t xml:space="preserve"> </w:t>
      </w:r>
      <w:r w:rsidRPr="00865792">
        <w:rPr>
          <w:rFonts w:ascii="굴림" w:eastAsia="굴림" w:hAnsi="굴림"/>
        </w:rPr>
        <w:t xml:space="preserve">첫째, </w:t>
      </w:r>
      <w:r w:rsidRPr="00865792">
        <w:rPr>
          <w:rFonts w:ascii="굴림" w:eastAsia="굴림" w:hAnsi="굴림" w:hint="eastAsia"/>
        </w:rPr>
        <w:t xml:space="preserve">단순히 특정 캠페인에 대한 반응이 포함된 것이 아니라 다양한 </w:t>
      </w:r>
      <w:proofErr w:type="spellStart"/>
      <w:r w:rsidRPr="00865792">
        <w:rPr>
          <w:rFonts w:ascii="굴림" w:eastAsia="굴림" w:hAnsi="굴림" w:hint="eastAsia"/>
        </w:rPr>
        <w:t>캠패인</w:t>
      </w:r>
      <w:proofErr w:type="spellEnd"/>
      <w:r w:rsidRPr="00865792">
        <w:rPr>
          <w:rFonts w:ascii="굴림" w:eastAsia="굴림" w:hAnsi="굴림" w:hint="eastAsia"/>
        </w:rPr>
        <w:t xml:space="preserve"> 반응을 포함한 고객의 </w:t>
      </w:r>
      <w:r w:rsidRPr="00865792">
        <w:rPr>
          <w:rFonts w:ascii="굴림" w:eastAsia="굴림" w:hAnsi="굴림"/>
        </w:rPr>
        <w:t>다중 접점</w:t>
      </w:r>
      <w:r w:rsidR="00143A4E" w:rsidRPr="00865792">
        <w:rPr>
          <w:rFonts w:ascii="굴림" w:eastAsia="굴림" w:hAnsi="굴림" w:hint="eastAsia"/>
        </w:rPr>
        <w:t>(Multi-touch</w:t>
      </w:r>
      <w:r w:rsidR="00143A4E">
        <w:rPr>
          <w:rFonts w:ascii="굴림" w:eastAsia="굴림" w:hAnsi="굴림" w:hint="eastAsia"/>
        </w:rPr>
        <w:t>)</w:t>
      </w:r>
      <w:r w:rsidRPr="00865792">
        <w:rPr>
          <w:rFonts w:ascii="굴림" w:eastAsia="굴림" w:hAnsi="굴림" w:hint="eastAsia"/>
        </w:rPr>
        <w:t xml:space="preserve"> 여정을 반영하고 있다.</w:t>
      </w:r>
      <w:r w:rsidRPr="00865792">
        <w:rPr>
          <w:rFonts w:ascii="굴림" w:eastAsia="굴림" w:hAnsi="굴림"/>
        </w:rPr>
        <w:t xml:space="preserve"> 고객은 단 한 번의 메시지로 즉시 구매하지 않는다. 이메일, 앱 푸시, SMS 등 </w:t>
      </w:r>
      <w:r w:rsidRPr="00865792">
        <w:rPr>
          <w:rFonts w:ascii="굴림" w:eastAsia="굴림" w:hAnsi="굴림" w:hint="eastAsia"/>
        </w:rPr>
        <w:t xml:space="preserve">시간의 흐름에 따라 </w:t>
      </w:r>
      <w:r w:rsidRPr="00865792">
        <w:rPr>
          <w:rFonts w:ascii="굴림" w:eastAsia="굴림" w:hAnsi="굴림"/>
        </w:rPr>
        <w:t xml:space="preserve">다양한 채널을 통해 메시지가 누적되며, 고객이 </w:t>
      </w:r>
      <w:r w:rsidRPr="00865792">
        <w:rPr>
          <w:rFonts w:ascii="굴림" w:eastAsia="굴림" w:hAnsi="굴림" w:hint="eastAsia"/>
        </w:rPr>
        <w:t xml:space="preserve">최종적으로 </w:t>
      </w:r>
      <w:r w:rsidRPr="00865792">
        <w:rPr>
          <w:rFonts w:ascii="굴림" w:eastAsia="굴림" w:hAnsi="굴림"/>
        </w:rPr>
        <w:t xml:space="preserve">설득되거나 이탈하는 과정이 데이터에 </w:t>
      </w:r>
      <w:r w:rsidRPr="00865792">
        <w:rPr>
          <w:rFonts w:ascii="굴림" w:eastAsia="굴림" w:hAnsi="굴림" w:hint="eastAsia"/>
        </w:rPr>
        <w:t>포함되어 있다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 xml:space="preserve">둘째, </w:t>
      </w:r>
      <w:r w:rsidRPr="00865792">
        <w:rPr>
          <w:rFonts w:ascii="굴림" w:eastAsia="굴림" w:hAnsi="굴림" w:hint="eastAsia"/>
        </w:rPr>
        <w:t xml:space="preserve">최종적인 목표인 구매 여부 </w:t>
      </w:r>
      <w:r w:rsidRPr="00865792">
        <w:rPr>
          <w:rFonts w:ascii="굴림" w:eastAsia="굴림" w:hAnsi="굴림"/>
        </w:rPr>
        <w:t>클래스</w:t>
      </w:r>
      <w:r w:rsidRPr="00865792">
        <w:rPr>
          <w:rFonts w:ascii="굴림" w:eastAsia="굴림" w:hAnsi="굴림" w:hint="eastAsia"/>
        </w:rPr>
        <w:t xml:space="preserve">의 </w:t>
      </w:r>
      <w:r w:rsidRPr="00865792">
        <w:rPr>
          <w:rFonts w:ascii="굴림" w:eastAsia="굴림" w:hAnsi="굴림"/>
        </w:rPr>
        <w:t>불균형이 극심하다. 전체 발송 메시지 중 실제 구매로 이어진 비율은 약 0.12%에 불과하</w:t>
      </w:r>
      <w:r w:rsidRPr="00865792">
        <w:rPr>
          <w:rFonts w:ascii="굴림" w:eastAsia="굴림" w:hAnsi="굴림" w:hint="eastAsia"/>
        </w:rPr>
        <w:t>기 때문이다</w:t>
      </w:r>
      <w:r w:rsidRPr="00865792">
        <w:rPr>
          <w:rFonts w:ascii="굴림" w:eastAsia="굴림" w:hAnsi="굴림"/>
        </w:rPr>
        <w:t xml:space="preserve">. </w:t>
      </w:r>
      <w:r w:rsidRPr="00865792">
        <w:rPr>
          <w:rFonts w:ascii="굴림" w:eastAsia="굴림" w:hAnsi="굴림" w:hint="eastAsia"/>
        </w:rPr>
        <w:t xml:space="preserve">마지막으로 </w:t>
      </w:r>
      <w:r w:rsidRPr="00865792">
        <w:rPr>
          <w:rFonts w:ascii="굴림" w:eastAsia="굴림" w:hAnsi="굴림"/>
        </w:rPr>
        <w:t>셋째</w:t>
      </w:r>
      <w:r w:rsidRPr="00865792">
        <w:rPr>
          <w:rFonts w:ascii="굴림" w:eastAsia="굴림" w:hAnsi="굴림" w:hint="eastAsia"/>
        </w:rPr>
        <w:t>는</w:t>
      </w:r>
      <w:r w:rsidRPr="00865792">
        <w:rPr>
          <w:rFonts w:ascii="굴림" w:eastAsia="굴림" w:hAnsi="굴림"/>
        </w:rPr>
        <w:t xml:space="preserve"> 메시지, 캠페인, 고객, </w:t>
      </w:r>
      <w:r w:rsidRPr="00865792">
        <w:rPr>
          <w:rFonts w:ascii="굴림" w:eastAsia="굴림" w:hAnsi="굴림" w:hint="eastAsia"/>
        </w:rPr>
        <w:t>시간</w:t>
      </w:r>
      <w:r w:rsidRPr="00865792">
        <w:rPr>
          <w:rFonts w:ascii="굴림" w:eastAsia="굴림" w:hAnsi="굴림"/>
        </w:rPr>
        <w:t xml:space="preserve"> 정보가 서로 다른 식별자(Key)로 분리되어 있다. 따라서 이를 통합하여 개별 고객이 시간 흐름에 따라 겪는 경험을 하나의 시퀀스 형태로 재구성하는 </w:t>
      </w:r>
      <w:proofErr w:type="spellStart"/>
      <w:r w:rsidRPr="00865792">
        <w:rPr>
          <w:rFonts w:ascii="굴림" w:eastAsia="굴림" w:hAnsi="굴림"/>
        </w:rPr>
        <w:t>전처리</w:t>
      </w:r>
      <w:proofErr w:type="spellEnd"/>
      <w:r w:rsidRPr="00865792">
        <w:rPr>
          <w:rFonts w:ascii="굴림" w:eastAsia="굴림" w:hAnsi="굴림"/>
        </w:rPr>
        <w:t xml:space="preserve"> 과정이 필수적이다.</w:t>
      </w:r>
      <w:r w:rsidRPr="00865792">
        <w:rPr>
          <w:rFonts w:ascii="굴림" w:eastAsia="굴림" w:hAnsi="굴림" w:hint="eastAsia"/>
        </w:rPr>
        <w:t xml:space="preserve"> 이러한 과정은 최종적으로 병합되어 향후 기술할 </w:t>
      </w:r>
      <w:r w:rsidRPr="00865792">
        <w:rPr>
          <w:rFonts w:ascii="굴림" w:eastAsia="굴림" w:hAnsi="굴림"/>
        </w:rPr>
        <w:t>지식 기반 파생변수 생성의 기초가 된다.</w:t>
      </w:r>
    </w:p>
    <w:p w14:paraId="2A63ECCC" w14:textId="66493823" w:rsidR="00D35A90" w:rsidRPr="00865792" w:rsidRDefault="00D35A90" w:rsidP="007659F2">
      <w:pPr>
        <w:wordWrap/>
        <w:spacing w:line="432" w:lineRule="auto"/>
        <w:ind w:firstLineChars="100" w:firstLine="200"/>
        <w:rPr>
          <w:rFonts w:ascii="굴림" w:eastAsia="굴림" w:hAnsi="굴림"/>
        </w:rPr>
      </w:pPr>
      <w:r w:rsidRPr="00865792">
        <w:rPr>
          <w:rFonts w:ascii="굴림" w:eastAsia="굴림" w:hAnsi="굴림" w:hint="eastAsia"/>
        </w:rPr>
        <w:t>비록</w:t>
      </w:r>
      <w:r w:rsidRPr="00865792">
        <w:rPr>
          <w:rFonts w:ascii="굴림" w:eastAsia="굴림" w:hAnsi="굴림"/>
        </w:rPr>
        <w:t xml:space="preserve"> 본 데이터가 특정 지역의 플랫폼에서 수집되었으나, 해당 플랫폼은 다수의 상품 카테고리를 포괄하는 종합 </w:t>
      </w:r>
      <w:proofErr w:type="spellStart"/>
      <w:r w:rsidRPr="00865792">
        <w:rPr>
          <w:rFonts w:ascii="굴림" w:eastAsia="굴림" w:hAnsi="굴림"/>
        </w:rPr>
        <w:t>이커머스</w:t>
      </w:r>
      <w:proofErr w:type="spellEnd"/>
      <w:r w:rsidRPr="00865792">
        <w:rPr>
          <w:rFonts w:ascii="굴림" w:eastAsia="굴림" w:hAnsi="굴림"/>
        </w:rPr>
        <w:t xml:space="preserve"> 형태를 띠고 있다. 또한, 고객 행동 로그가 전형적인</w:t>
      </w:r>
      <w:r w:rsidRPr="00865792">
        <w:rPr>
          <w:rFonts w:ascii="굴림" w:eastAsia="굴림" w:hAnsi="굴림" w:hint="eastAsia"/>
        </w:rPr>
        <w:t xml:space="preserve"> 메시지 수신 -&gt; 오픈 -&gt; 클릭 -&gt; 구매로 이어지는 </w:t>
      </w:r>
      <w:proofErr w:type="spellStart"/>
      <w:r w:rsidR="00733100">
        <w:rPr>
          <w:rFonts w:ascii="굴림" w:eastAsia="굴림" w:hAnsi="굴림" w:hint="eastAsia"/>
        </w:rPr>
        <w:t>깔대기</w:t>
      </w:r>
      <w:proofErr w:type="spellEnd"/>
      <w:r w:rsidRPr="00865792">
        <w:rPr>
          <w:rFonts w:ascii="굴림" w:eastAsia="굴림" w:hAnsi="굴림" w:hint="eastAsia"/>
        </w:rPr>
        <w:t xml:space="preserve"> 구조로 구성되어 있고 마케팅에 대한 반응 곡선도 글로벌리 유사한 </w:t>
      </w:r>
      <w:proofErr w:type="spellStart"/>
      <w:r w:rsidRPr="00865792">
        <w:rPr>
          <w:rFonts w:ascii="굴림" w:eastAsia="굴림" w:hAnsi="굴림"/>
        </w:rPr>
        <w:t>롱테일</w:t>
      </w:r>
      <w:proofErr w:type="spellEnd"/>
      <w:r w:rsidRPr="00865792">
        <w:rPr>
          <w:rFonts w:ascii="굴림" w:eastAsia="굴림" w:hAnsi="굴림"/>
        </w:rPr>
        <w:t>(Long-tail) 분포</w:t>
      </w:r>
      <w:r w:rsidRPr="00865792">
        <w:rPr>
          <w:rFonts w:ascii="굴림" w:eastAsia="굴림" w:hAnsi="굴림" w:hint="eastAsia"/>
        </w:rPr>
        <w:t>를 따르고 있기에</w:t>
      </w:r>
      <w:r w:rsidRPr="00865792">
        <w:rPr>
          <w:rFonts w:ascii="굴림" w:eastAsia="굴림" w:hAnsi="굴림"/>
        </w:rPr>
        <w:t xml:space="preserve">, 본 연구의 결과가 일반적인 </w:t>
      </w:r>
      <w:proofErr w:type="spellStart"/>
      <w:r w:rsidRPr="00865792">
        <w:rPr>
          <w:rFonts w:ascii="굴림" w:eastAsia="굴림" w:hAnsi="굴림"/>
        </w:rPr>
        <w:t>이커머스</w:t>
      </w:r>
      <w:proofErr w:type="spellEnd"/>
      <w:r w:rsidRPr="00865792">
        <w:rPr>
          <w:rFonts w:ascii="굴림" w:eastAsia="굴림" w:hAnsi="굴림"/>
        </w:rPr>
        <w:t xml:space="preserve"> 환경에 충분히 </w:t>
      </w:r>
      <w:proofErr w:type="gramStart"/>
      <w:r w:rsidRPr="00865792">
        <w:rPr>
          <w:rFonts w:ascii="굴림" w:eastAsia="굴림" w:hAnsi="굴림"/>
        </w:rPr>
        <w:t>일반화 될</w:t>
      </w:r>
      <w:proofErr w:type="gramEnd"/>
      <w:r w:rsidRPr="00865792">
        <w:rPr>
          <w:rFonts w:ascii="굴림" w:eastAsia="굴림" w:hAnsi="굴림"/>
        </w:rPr>
        <w:t xml:space="preserve"> 수 있다고 판단된다</w:t>
      </w:r>
    </w:p>
    <w:p w14:paraId="56801BF5" w14:textId="77777777" w:rsidR="00D35A90" w:rsidRPr="00865792" w:rsidRDefault="00D35A90" w:rsidP="009B7D04">
      <w:pPr>
        <w:wordWrap/>
        <w:spacing w:line="432" w:lineRule="auto"/>
        <w:rPr>
          <w:rFonts w:ascii="굴림" w:eastAsia="굴림" w:hAnsi="굴림"/>
        </w:rPr>
      </w:pPr>
    </w:p>
    <w:p w14:paraId="0BBD7BA5" w14:textId="4F37A330"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2. 도메인 지식 기반 파생변수 프레임워크</w:t>
      </w:r>
    </w:p>
    <w:p w14:paraId="7F3D2328" w14:textId="25236739" w:rsidR="00D35A90" w:rsidRPr="00865792" w:rsidRDefault="00D35A90" w:rsidP="00A9073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제2장에서 고찰된 마케팅 이론의 추상적 개념들을 </w:t>
      </w:r>
      <w:proofErr w:type="spellStart"/>
      <w:r w:rsidRPr="00865792">
        <w:rPr>
          <w:rFonts w:ascii="굴림" w:eastAsia="굴림" w:hAnsi="굴림"/>
        </w:rPr>
        <w:t>머신러닝</w:t>
      </w:r>
      <w:proofErr w:type="spellEnd"/>
      <w:r w:rsidRPr="00865792">
        <w:rPr>
          <w:rFonts w:ascii="굴림" w:eastAsia="굴림" w:hAnsi="굴림"/>
        </w:rPr>
        <w:t xml:space="preserve"> 모델이 직접 학습 가능한 정량적 입력 벡터로 변환하는 이론의 조작화에 중점을 두었다. 고객의 내재적 심리와 행동 메커니즘을 데이터로 포착하기 위해, 본 연구는 (1) </w:t>
      </w:r>
      <w:r w:rsidRPr="00865792">
        <w:rPr>
          <w:rFonts w:ascii="굴림" w:eastAsia="굴림" w:hAnsi="굴림" w:hint="eastAsia"/>
        </w:rPr>
        <w:t>구매 및 재구매 주기 패턴</w:t>
      </w:r>
      <w:r w:rsidRPr="00865792">
        <w:rPr>
          <w:rFonts w:ascii="굴림" w:eastAsia="굴림" w:hAnsi="굴림"/>
        </w:rPr>
        <w:t xml:space="preserve">, (2) </w:t>
      </w:r>
      <w:r w:rsidRPr="00865792">
        <w:rPr>
          <w:rFonts w:ascii="굴림" w:eastAsia="굴림" w:hAnsi="굴림" w:hint="eastAsia"/>
        </w:rPr>
        <w:t>시계열적 역동성 및 메시지 반응 패턴</w:t>
      </w:r>
      <w:r w:rsidRPr="00865792">
        <w:rPr>
          <w:rFonts w:ascii="굴림" w:eastAsia="굴림" w:hAnsi="굴림"/>
        </w:rPr>
        <w:t xml:space="preserve">, (3) </w:t>
      </w:r>
      <w:r w:rsidRPr="00865792">
        <w:rPr>
          <w:rFonts w:ascii="굴림" w:eastAsia="굴림" w:hAnsi="굴림" w:hint="eastAsia"/>
        </w:rPr>
        <w:t>마케팅 피로도 및 상호작용 강도 패턴</w:t>
      </w:r>
      <w:r w:rsidRPr="00865792">
        <w:rPr>
          <w:rFonts w:ascii="굴림" w:eastAsia="굴림" w:hAnsi="굴림"/>
        </w:rPr>
        <w:t xml:space="preserve">, (4) </w:t>
      </w:r>
      <w:r w:rsidRPr="00865792">
        <w:rPr>
          <w:rFonts w:ascii="굴림" w:eastAsia="굴림" w:hAnsi="굴림" w:hint="eastAsia"/>
        </w:rPr>
        <w:t>마케팅 콘텐츠 신규성 및 경로 효율성 패턴</w:t>
      </w:r>
      <w:r w:rsidRPr="00865792">
        <w:rPr>
          <w:rFonts w:ascii="굴림" w:eastAsia="굴림" w:hAnsi="굴림"/>
        </w:rPr>
        <w:t>의 4가지 차원으로 구성된 파생변수 프레임워크를 제안한다.</w:t>
      </w:r>
    </w:p>
    <w:p w14:paraId="677ABAE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구매</w:t>
      </w:r>
      <w:r w:rsidRPr="00D04907">
        <w:rPr>
          <w:rFonts w:ascii="굴림" w:eastAsia="굴림" w:hAnsi="굴림" w:hint="eastAsia"/>
          <w:b/>
          <w:bCs/>
          <w:sz w:val="26"/>
          <w:szCs w:val="26"/>
        </w:rPr>
        <w:t xml:space="preserve"> 및 재구매 주기 패턴</w:t>
      </w:r>
    </w:p>
    <w:p w14:paraId="299793F1" w14:textId="3A2B0F59" w:rsidR="00D35A90" w:rsidRPr="00865792" w:rsidRDefault="00D35A90" w:rsidP="008B6DD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w:t>
      </w:r>
      <w:bookmarkStart w:id="2" w:name="OLE_LINK31"/>
      <w:r w:rsidRPr="00865792">
        <w:rPr>
          <w:rFonts w:ascii="굴림" w:eastAsia="굴림" w:hAnsi="굴림"/>
        </w:rPr>
        <w:t>고객 생애 가치 및 RFM 이론</w:t>
      </w:r>
      <w:bookmarkEnd w:id="2"/>
      <w:r w:rsidRPr="00865792">
        <w:rPr>
          <w:rFonts w:ascii="굴림" w:eastAsia="굴림" w:hAnsi="굴림"/>
        </w:rPr>
        <w:t xml:space="preserve">을 기반으로, 고객의 구매 주기가 갖는 시계열적 규칙성을 </w:t>
      </w:r>
      <w:proofErr w:type="spellStart"/>
      <w:r w:rsidRPr="00865792">
        <w:rPr>
          <w:rFonts w:ascii="굴림" w:eastAsia="굴림" w:hAnsi="굴림"/>
        </w:rPr>
        <w:t>정량화하기</w:t>
      </w:r>
      <w:proofErr w:type="spellEnd"/>
      <w:r w:rsidRPr="00865792">
        <w:rPr>
          <w:rFonts w:ascii="굴림" w:eastAsia="굴림" w:hAnsi="굴림"/>
        </w:rPr>
        <w:t xml:space="preserve"> 위해 설계되었다. </w:t>
      </w:r>
      <w:r w:rsidRPr="00865792">
        <w:rPr>
          <w:rFonts w:ascii="굴림" w:eastAsia="굴림" w:hAnsi="굴림" w:hint="eastAsia"/>
        </w:rPr>
        <w:t>첫째</w:t>
      </w:r>
      <w:r w:rsidRPr="00865792">
        <w:rPr>
          <w:rFonts w:ascii="굴림" w:eastAsia="굴림" w:hAnsi="굴림"/>
        </w:rPr>
        <w:t>, 재구매 준비도를 통해 고객별 구매 간격의 이질성을 반영하였다.</w:t>
      </w:r>
      <w:r w:rsidRPr="00865792">
        <w:rPr>
          <w:rFonts w:ascii="굴림" w:eastAsia="굴림" w:hAnsi="굴림" w:hint="eastAsia"/>
        </w:rPr>
        <w:t xml:space="preserve"> 소비자는</w:t>
      </w:r>
      <w:r w:rsidRPr="00865792">
        <w:rPr>
          <w:rFonts w:ascii="굴림" w:eastAsia="굴림" w:hAnsi="굴림"/>
        </w:rPr>
        <w:t xml:space="preserve"> 저마다 고유한 소비 주기를 가진다. 이를 모델링하기 위해 개별 고객의 과거 구매 간격 분포를 정규분포(</w:t>
      </w:r>
      <m:oMath>
        <m:r>
          <w:rPr>
            <w:rFonts w:ascii="Cambria Math" w:eastAsia="굴림" w:hAnsi="Cambria Math"/>
          </w:rPr>
          <m:t>N</m:t>
        </m:r>
        <m:d>
          <m:dPr>
            <m:ctrlPr>
              <w:rPr>
                <w:rFonts w:ascii="Cambria Math" w:eastAsia="굴림" w:hAnsi="Cambria Math"/>
                <w:i/>
              </w:rPr>
            </m:ctrlPr>
          </m:dPr>
          <m:e>
            <w:bookmarkStart w:id="3" w:name="OLE_LINK4"/>
            <m:r>
              <w:rPr>
                <w:rFonts w:ascii="Cambria Math" w:eastAsia="굴림" w:hAnsi="Cambria Math"/>
              </w:rPr>
              <m:t>μ</m:t>
            </m:r>
            <w:bookmarkEnd w:id="3"/>
            <m:r>
              <w:rPr>
                <w:rFonts w:ascii="Cambria Math" w:eastAsia="굴림" w:hAnsi="Cambria Math"/>
              </w:rPr>
              <m:t>,</m:t>
            </m:r>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e>
        </m:d>
      </m:oMath>
      <w:r w:rsidRPr="00865792">
        <w:rPr>
          <w:rFonts w:ascii="굴림" w:eastAsia="굴림" w:hAnsi="굴림" w:hint="eastAsia"/>
        </w:rPr>
        <w:t>)</w:t>
      </w:r>
      <w:r w:rsidRPr="00865792">
        <w:rPr>
          <w:rFonts w:ascii="굴림" w:eastAsia="굴림" w:hAnsi="굴림"/>
        </w:rPr>
        <w:t>로 가정하고, 현재 경과 시간(</w:t>
      </w:r>
      <m:oMath>
        <m:r>
          <w:rPr>
            <w:rFonts w:ascii="Cambria Math" w:eastAsia="굴림" w:hAnsi="Cambria Math"/>
          </w:rPr>
          <m:t>t</m:t>
        </m:r>
      </m:oMath>
      <w:r w:rsidRPr="00865792">
        <w:rPr>
          <w:rFonts w:ascii="굴림" w:eastAsia="굴림" w:hAnsi="굴림"/>
        </w:rPr>
        <w:t>)이 고객의 평균 주기(</w:t>
      </w:r>
      <m:oMath>
        <m:r>
          <w:rPr>
            <w:rFonts w:ascii="Cambria Math" w:eastAsia="굴림" w:hAnsi="Cambria Math"/>
          </w:rPr>
          <m:t>μ</m:t>
        </m:r>
      </m:oMath>
      <w:r w:rsidRPr="00865792">
        <w:rPr>
          <w:rFonts w:ascii="굴림" w:eastAsia="굴림" w:hAnsi="굴림"/>
        </w:rPr>
        <w:t>)와 얼마나 일치하는지를 나타내는 확률 밀도 유사도를 산출하였다.</w:t>
      </w:r>
      <w:r w:rsidRPr="00865792">
        <w:rPr>
          <w:rFonts w:ascii="굴림" w:eastAsia="굴림" w:hAnsi="굴림" w:hint="eastAsia"/>
        </w:rPr>
        <w:t xml:space="preserve"> 엄밀한</w:t>
      </w:r>
      <w:r w:rsidRPr="00865792">
        <w:rPr>
          <w:rFonts w:ascii="굴림" w:eastAsia="굴림" w:hAnsi="굴림"/>
        </w:rPr>
        <w:t xml:space="preserve"> 통계적 모델링에서는 구매 간격을 감마 분포 등으로 가정하나, 본 연구에서는 </w:t>
      </w:r>
      <w:proofErr w:type="spellStart"/>
      <w:r w:rsidRPr="00865792">
        <w:rPr>
          <w:rFonts w:ascii="굴림" w:eastAsia="굴림" w:hAnsi="굴림"/>
        </w:rPr>
        <w:t>머신러닝</w:t>
      </w:r>
      <w:proofErr w:type="spellEnd"/>
      <w:r w:rsidRPr="00865792">
        <w:rPr>
          <w:rFonts w:ascii="굴림" w:eastAsia="굴림" w:hAnsi="굴림"/>
        </w:rPr>
        <w:t xml:space="preserve"> 모델의 </w:t>
      </w:r>
      <w:proofErr w:type="spellStart"/>
      <w:r w:rsidRPr="00865792">
        <w:rPr>
          <w:rFonts w:ascii="굴림" w:eastAsia="굴림" w:hAnsi="굴림"/>
        </w:rPr>
        <w:t>피처로서의</w:t>
      </w:r>
      <w:proofErr w:type="spellEnd"/>
      <w:r w:rsidRPr="00865792">
        <w:rPr>
          <w:rFonts w:ascii="굴림" w:eastAsia="굴림" w:hAnsi="굴림"/>
        </w:rPr>
        <w:t xml:space="preserve"> 직관성과 연산 효율성을 고려하여 중심 극한 정리에 근거한 정규분포 근사를 채택하였다.</w:t>
      </w:r>
    </w:p>
    <w:p w14:paraId="1BE86247" w14:textId="77777777" w:rsidR="00253249" w:rsidRPr="00253249" w:rsidRDefault="00000000" w:rsidP="00253249">
      <w:pPr>
        <w:wordWrap/>
        <w:spacing w:line="432" w:lineRule="auto"/>
        <w:ind w:left="100" w:hangingChars="50" w:hanging="100"/>
        <w:rPr>
          <w:rFonts w:ascii="굴림" w:eastAsia="굴림" w:hAnsi="굴림"/>
        </w:rPr>
      </w:pPr>
      <m:oMathPara>
        <m:oMath>
          <m:sSub>
            <m:sSubPr>
              <m:ctrlPr>
                <w:rPr>
                  <w:rFonts w:ascii="Cambria Math" w:eastAsia="굴림" w:hAnsi="Cambria Math"/>
                  <w:i/>
                </w:rPr>
              </m:ctrlPr>
            </m:sSubPr>
            <m:e>
              <w:bookmarkStart w:id="4" w:name="OLE_LINK6"/>
              <m:r>
                <w:rPr>
                  <w:rFonts w:ascii="Cambria Math" w:eastAsia="굴림" w:hAnsi="Cambria Math"/>
                </w:rPr>
                <m:t>h</m:t>
              </m:r>
              <w:bookmarkEnd w:id="4"/>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1</m:t>
                      </m:r>
                    </m:num>
                    <m:den>
                      <m:r>
                        <w:rPr>
                          <w:rFonts w:ascii="Cambria Math" w:eastAsia="굴림" w:hAnsi="Cambria Math"/>
                        </w:rPr>
                        <m:t>2</m:t>
                      </m:r>
                    </m:den>
                  </m:f>
                  <m:sSup>
                    <m:sSupPr>
                      <m:ctrlPr>
                        <w:rPr>
                          <w:rFonts w:ascii="Cambria Math" w:eastAsia="굴림" w:hAnsi="Cambria Math"/>
                        </w:rPr>
                      </m:ctrlPr>
                    </m:sSupPr>
                    <m:e>
                      <m:d>
                        <m:dPr>
                          <m:ctrlPr>
                            <w:rPr>
                              <w:rFonts w:ascii="Cambria Math" w:eastAsia="굴림" w:hAnsi="Cambria Math"/>
                              <w:i/>
                            </w:rPr>
                          </m:ctrlPr>
                        </m:dPr>
                        <m:e>
                          <m:f>
                            <m:fPr>
                              <m:ctrlPr>
                                <w:rPr>
                                  <w:rFonts w:ascii="Cambria Math" w:eastAsia="굴림" w:hAnsi="Cambria Math"/>
                                </w:rPr>
                              </m:ctrlPr>
                            </m:fPr>
                            <m:num>
                              <m:r>
                                <m:rPr>
                                  <m:nor/>
                                </m:rPr>
                                <w:rPr>
                                  <w:rFonts w:ascii="Cambria Math" w:eastAsia="굴림" w:hAnsi="굴림" w:hint="eastAsia"/>
                                </w:rPr>
                                <m:t>마지막</m:t>
                              </m:r>
                              <m:r>
                                <m:rPr>
                                  <m:nor/>
                                </m:rPr>
                                <w:rPr>
                                  <w:rFonts w:ascii="Cambria Math" w:eastAsia="굴림" w:hAnsi="굴림" w:hint="eastAsia"/>
                                </w:rPr>
                                <m:t xml:space="preserve"> </m:t>
                              </m:r>
                              <m:r>
                                <m:rPr>
                                  <m:nor/>
                                </m:rPr>
                                <w:rPr>
                                  <w:rFonts w:ascii="Cambria Math" w:eastAsia="굴림" w:hAnsi="굴림" w:hint="eastAsia"/>
                                </w:rPr>
                                <m:t>구매</m:t>
                              </m:r>
                              <m:r>
                                <m:rPr>
                                  <m:nor/>
                                </m:rPr>
                                <w:rPr>
                                  <w:rFonts w:ascii="Cambria Math" w:eastAsia="굴림" w:hAnsi="굴림" w:hint="eastAsia"/>
                                </w:rPr>
                                <m:t xml:space="preserve"> </m:t>
                              </m:r>
                              <m:r>
                                <m:rPr>
                                  <m:nor/>
                                </m:rPr>
                                <w:rPr>
                                  <w:rFonts w:ascii="Cambria Math" w:eastAsia="굴림" w:hAnsi="굴림" w:hint="eastAsia"/>
                                </w:rPr>
                                <m:t>경과일</m:t>
                              </m:r>
                              <m:r>
                                <w:rPr>
                                  <w:rFonts w:ascii="Cambria Math" w:eastAsia="굴림" w:hAnsi="Cambria Math"/>
                                </w:rPr>
                                <m:t>-μ</m:t>
                              </m:r>
                            </m:num>
                            <m:den>
                              <m:r>
                                <w:rPr>
                                  <w:rFonts w:ascii="Cambria Math" w:eastAsia="굴림" w:hAnsi="Cambria Math"/>
                                </w:rPr>
                                <m:t>σ</m:t>
                              </m:r>
                            </m:den>
                          </m:f>
                        </m:e>
                      </m:d>
                    </m:e>
                    <m:sup>
                      <m:r>
                        <w:rPr>
                          <w:rFonts w:ascii="Cambria Math" w:eastAsia="굴림" w:hAnsi="Cambria Math"/>
                        </w:rPr>
                        <m:t>2</m:t>
                      </m:r>
                    </m:sup>
                  </m:sSup>
                </m:e>
              </m:d>
            </m:e>
          </m:func>
        </m:oMath>
      </m:oMathPara>
    </w:p>
    <w:p w14:paraId="37134644" w14:textId="4C9F7215" w:rsidR="00D35A90" w:rsidRPr="00253249" w:rsidRDefault="00D35A90" w:rsidP="00AD591E">
      <w:pPr>
        <w:wordWrap/>
        <w:spacing w:line="432" w:lineRule="auto"/>
        <w:ind w:leftChars="50" w:left="100" w:firstLineChars="100" w:firstLine="200"/>
        <w:rPr>
          <w:rFonts w:ascii="굴림" w:eastAsia="굴림" w:hAnsi="굴림"/>
        </w:rPr>
      </w:pPr>
      <w:r w:rsidRPr="00865792">
        <w:rPr>
          <w:rFonts w:ascii="굴림" w:eastAsia="굴림" w:hAnsi="굴림" w:hint="eastAsia"/>
        </w:rPr>
        <w:t xml:space="preserve">따라서, </w:t>
      </w:r>
      <w:r w:rsidRPr="00865792">
        <w:rPr>
          <w:rFonts w:ascii="굴림" w:eastAsia="굴림" w:hAnsi="굴림"/>
        </w:rPr>
        <w:t xml:space="preserve">이 값이 1에 </w:t>
      </w:r>
      <w:r w:rsidRPr="00865792">
        <w:rPr>
          <w:rFonts w:ascii="굴림" w:eastAsia="굴림" w:hAnsi="굴림" w:hint="eastAsia"/>
        </w:rPr>
        <w:t>근접할수록, 단순</w:t>
      </w:r>
      <w:r w:rsidRPr="00865792">
        <w:rPr>
          <w:rFonts w:ascii="굴림" w:eastAsia="굴림" w:hAnsi="굴림"/>
        </w:rPr>
        <w:t xml:space="preserve">히 시간이 많이 </w:t>
      </w:r>
      <w:r w:rsidRPr="00865792">
        <w:rPr>
          <w:rFonts w:ascii="굴림" w:eastAsia="굴림" w:hAnsi="굴림" w:hint="eastAsia"/>
        </w:rPr>
        <w:t>경과한</w:t>
      </w:r>
      <w:r w:rsidRPr="00865792">
        <w:rPr>
          <w:rFonts w:ascii="굴림" w:eastAsia="굴림" w:hAnsi="굴림"/>
        </w:rPr>
        <w:t xml:space="preserve"> 것이 아니라, </w:t>
      </w:r>
      <w:r w:rsidRPr="00865792">
        <w:rPr>
          <w:rFonts w:ascii="굴림" w:eastAsia="굴림" w:hAnsi="굴림" w:hint="eastAsia"/>
        </w:rPr>
        <w:t xml:space="preserve">고객의 내재적 습관에 기반하여 </w:t>
      </w:r>
      <w:r w:rsidRPr="00865792">
        <w:rPr>
          <w:rFonts w:ascii="굴림" w:eastAsia="굴림" w:hAnsi="굴림"/>
        </w:rPr>
        <w:t>평소 습관대로라면 구매 임박</w:t>
      </w:r>
      <w:r w:rsidRPr="00865792">
        <w:rPr>
          <w:rFonts w:ascii="굴림" w:eastAsia="굴림" w:hAnsi="굴림" w:hint="eastAsia"/>
        </w:rPr>
        <w:t xml:space="preserve"> 시점에 도달했음을 의미하는 강력한 신호로 해석된다.</w:t>
      </w:r>
      <w:r w:rsidRPr="00865792">
        <w:rPr>
          <w:rFonts w:ascii="굴림" w:eastAsia="굴림" w:hAnsi="굴림"/>
        </w:rPr>
        <w:t xml:space="preserve"> 고객 고유의 구매 사이클에 맞춰 적절한 타이밍에 메시지가 도달했음을</w:t>
      </w:r>
      <w:r w:rsidRPr="00865792">
        <w:rPr>
          <w:rFonts w:ascii="굴림" w:eastAsia="굴림" w:hAnsi="굴림" w:hint="eastAsia"/>
        </w:rPr>
        <w:t xml:space="preserve"> 의미한다</w:t>
      </w:r>
      <w:r w:rsidRPr="00865792">
        <w:rPr>
          <w:rFonts w:ascii="굴림" w:eastAsia="굴림" w:hAnsi="굴림"/>
        </w:rPr>
        <w:t>.</w:t>
      </w:r>
    </w:p>
    <w:p w14:paraId="797B5DA4" w14:textId="2C7CFCF2" w:rsidR="00D35A90" w:rsidRPr="00865792" w:rsidRDefault="00D35A90" w:rsidP="000F55C0">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xml:space="preserve">, 구매 후 </w:t>
      </w:r>
      <w:proofErr w:type="spellStart"/>
      <w:r w:rsidRPr="00865792">
        <w:rPr>
          <w:rFonts w:ascii="굴림" w:eastAsia="굴림" w:hAnsi="굴림"/>
        </w:rPr>
        <w:t>불응기</w:t>
      </w:r>
      <w:proofErr w:type="spellEnd"/>
      <w:r w:rsidRPr="00865792">
        <w:rPr>
          <w:rFonts w:ascii="굴림" w:eastAsia="굴림" w:hAnsi="굴림"/>
        </w:rPr>
        <w:t xml:space="preserve">(Post-purchase Refractory Period)를 정의하여 소비 직후의 효용 </w:t>
      </w:r>
      <w:r w:rsidRPr="00865792">
        <w:rPr>
          <w:rFonts w:ascii="굴림" w:eastAsia="굴림" w:hAnsi="굴림" w:hint="eastAsia"/>
        </w:rPr>
        <w:t>만족도</w:t>
      </w:r>
      <w:r w:rsidRPr="00865792">
        <w:rPr>
          <w:rFonts w:ascii="굴림" w:eastAsia="굴림" w:hAnsi="굴림"/>
        </w:rPr>
        <w:t xml:space="preserve"> 효과를 반영하였다.</w:t>
      </w:r>
      <w:r w:rsidRPr="00865792">
        <w:rPr>
          <w:rFonts w:ascii="굴림" w:eastAsia="굴림" w:hAnsi="굴림" w:hint="eastAsia"/>
        </w:rPr>
        <w:t xml:space="preserve"> 구매</w:t>
      </w:r>
      <w:r w:rsidRPr="00865792">
        <w:rPr>
          <w:rFonts w:ascii="굴림" w:eastAsia="굴림" w:hAnsi="굴림"/>
        </w:rPr>
        <w:t xml:space="preserve"> 직후 일정 기간 동안은 재구매 확률이 급격히 감소하는 재고 효과 또는 심리적 냉각기를 반영하기 위해, 경과 시간(</w:t>
      </w:r>
      <m:oMath>
        <m:r>
          <w:rPr>
            <w:rFonts w:ascii="Cambria Math" w:eastAsia="굴림" w:hAnsi="Cambria Math"/>
          </w:rPr>
          <m:t>τ</m:t>
        </m:r>
      </m:oMath>
      <w:r w:rsidRPr="00865792">
        <w:rPr>
          <w:rFonts w:ascii="굴림" w:eastAsia="굴림" w:hAnsi="굴림"/>
        </w:rPr>
        <w:t>)</w:t>
      </w:r>
      <w:proofErr w:type="spellStart"/>
      <w:r w:rsidRPr="00865792">
        <w:rPr>
          <w:rFonts w:ascii="굴림" w:eastAsia="굴림" w:hAnsi="굴림"/>
        </w:rPr>
        <w:t>에</w:t>
      </w:r>
      <w:proofErr w:type="spellEnd"/>
      <w:r w:rsidRPr="00865792">
        <w:rPr>
          <w:rFonts w:ascii="굴림" w:eastAsia="굴림" w:hAnsi="굴림"/>
        </w:rPr>
        <w:t xml:space="preserve"> 따른 </w:t>
      </w:r>
      <w:proofErr w:type="spellStart"/>
      <w:r w:rsidRPr="00865792">
        <w:rPr>
          <w:rFonts w:ascii="굴림" w:eastAsia="굴림" w:hAnsi="굴림"/>
        </w:rPr>
        <w:t>역지수</w:t>
      </w:r>
      <w:proofErr w:type="spellEnd"/>
      <w:r w:rsidRPr="00865792">
        <w:rPr>
          <w:rFonts w:ascii="굴림" w:eastAsia="굴림" w:hAnsi="굴림"/>
        </w:rPr>
        <w:t xml:space="preserve"> 감쇠 함수(Inverse Exponential Decay)를 적용하였다.</w:t>
      </w:r>
      <w:r w:rsidRPr="00865792">
        <w:rPr>
          <w:rFonts w:ascii="굴림" w:eastAsia="굴림" w:hAnsi="굴림" w:hint="eastAsia"/>
        </w:rPr>
        <w:t xml:space="preserve"> 이메일이나 모바일 기반 마케팅 분야의 </w:t>
      </w:r>
      <w:r w:rsidRPr="00865792">
        <w:rPr>
          <w:rFonts w:ascii="굴림" w:eastAsia="굴림" w:hAnsi="굴림" w:hint="eastAsia"/>
        </w:rPr>
        <w:lastRenderedPageBreak/>
        <w:t xml:space="preserve">실증 연구에 따르면 고객의 반응 대부분은 수일내에 발생하며 이후 급격히 감소하는 패턴을 보인다 </w:t>
      </w:r>
      <w:r w:rsidR="000D3D46">
        <w:rPr>
          <w:rFonts w:ascii="굴림" w:eastAsia="굴림" w:hAnsi="굴림"/>
          <w:noProof/>
        </w:rPr>
        <w:fldChar w:fldCharType="begin"/>
      </w:r>
      <w:r w:rsidR="00290FB3">
        <w:rPr>
          <w:rFonts w:ascii="굴림" w:eastAsia="굴림" w:hAnsi="굴림"/>
          <w:noProof/>
        </w:rPr>
        <w:instrText xml:space="preserve"> ADDIN EN.CITE &lt;EndNote&gt;&lt;Cite&gt;&lt;Author&gt;Bonfrer&lt;/Author&gt;&lt;Year&gt;2009&lt;/Year&gt;&lt;RecNum&gt;82&lt;/RecNum&gt;&lt;DisplayText&gt;(Bonfrer and Drèze, 2009; Maileon, 2023)&lt;/DisplayText&gt;&lt;record&gt;&lt;rec-number&gt;82&lt;/rec-number&gt;&lt;foreign-keys&gt;&lt;key app="EN" db-id="ewvsd52dbdwvxke5xwdvp5vrf95pdp9pzrvs" timestamp="1768233192"&gt;82&lt;/key&gt;&lt;/foreign-keys&gt;&lt;ref-type name="Journal Article"&gt;17&lt;/ref-type&gt;&lt;contributors&gt;&lt;authors&gt;&lt;author&gt;Bonfrer, André&lt;/author&gt;&lt;author&gt;Drèze, Xavier&lt;/author&gt;&lt;/authors&gt;&lt;/contributors&gt;&lt;titles&gt;&lt;title&gt;Real-time evaluation of e-mail campaign performance&lt;/title&gt;&lt;secondary-title&gt;Marketing Science&lt;/secondary-title&gt;&lt;/titles&gt;&lt;periodical&gt;&lt;full-title&gt;Marketing Science&lt;/full-title&gt;&lt;/periodical&gt;&lt;pages&gt;251-263&lt;/pages&gt;&lt;volume&gt;28&lt;/volume&gt;&lt;number&gt;2&lt;/number&gt;&lt;dates&gt;&lt;year&gt;2009&lt;/year&gt;&lt;/dates&gt;&lt;isbn&gt;0732-2399&lt;/isbn&gt;&lt;urls&gt;&lt;/urls&gt;&lt;/record&gt;&lt;/Cite&gt;&lt;Cite&gt;&lt;Author&gt;Maileon&lt;/Author&gt;&lt;Year&gt;2023&lt;/Year&gt;&lt;RecNum&gt;90&lt;/RecNum&gt;&lt;record&gt;&lt;rec-number&gt;90&lt;/rec-number&gt;&lt;foreign-keys&gt;&lt;key app="EN" db-id="ewvsd52dbdwvxke5xwdvp5vrf95pdp9pzrvs" timestamp="1768304001"&gt;90&lt;/key&gt;&lt;/foreign-keys&gt;&lt;ref-type name="Web Page"&gt;12&lt;/ref-type&gt;&lt;contributors&gt;&lt;authors&gt;&lt;author&gt;Maileon,&lt;/author&gt;&lt;/authors&gt;&lt;/contributors&gt;&lt;titles&gt;&lt;title&gt;Email marketing trends, 2023&lt;/title&gt;&lt;/titles&gt;&lt;number&gt;January 15, 2026&lt;/number&gt;&lt;dates&gt;&lt;year&gt;2023&lt;/year&gt;&lt;/dates&gt;&lt;publisher&gt;Maileon&lt;/publisher&gt;&lt;urls&gt;&lt;related-urls&gt;&lt;url&gt;https://maileon.com/blogs/email-marketing-trends-2023/&lt;/url&gt;&lt;/related-urls&gt;&lt;/urls&gt;&lt;/record&gt;&lt;/Cite&gt;&lt;/EndNote&gt;</w:instrText>
      </w:r>
      <w:r w:rsidR="000D3D46">
        <w:rPr>
          <w:rFonts w:ascii="굴림" w:eastAsia="굴림" w:hAnsi="굴림"/>
          <w:noProof/>
        </w:rPr>
        <w:fldChar w:fldCharType="separate"/>
      </w:r>
      <w:r w:rsidR="0011158A">
        <w:rPr>
          <w:rFonts w:ascii="굴림" w:eastAsia="굴림" w:hAnsi="굴림"/>
          <w:noProof/>
        </w:rPr>
        <w:t>(Bonfrer and Drèze, 2009; Maileon, 2023)</w:t>
      </w:r>
      <w:r w:rsidR="000D3D46">
        <w:rPr>
          <w:rFonts w:ascii="굴림" w:eastAsia="굴림" w:hAnsi="굴림"/>
          <w:noProof/>
        </w:rPr>
        <w:fldChar w:fldCharType="end"/>
      </w:r>
      <w:r w:rsidRPr="00865792">
        <w:rPr>
          <w:rFonts w:ascii="굴림" w:eastAsia="굴림" w:hAnsi="굴림" w:hint="eastAsia"/>
        </w:rPr>
        <w:t>. 이러한 패턴을 보수적으로 반영하여 경과 시간을 72시간으로 설정하였다. 따라서</w:t>
      </w:r>
      <w:r w:rsidRPr="00865792">
        <w:rPr>
          <w:rFonts w:ascii="굴림" w:eastAsia="굴림" w:hAnsi="굴림"/>
        </w:rPr>
        <w:t xml:space="preserve"> 구매 직후에는 강한 억제 값(0에 수렴)을 갖고 시간이 지날수록 서서히 억제가 풀리는 구조</w:t>
      </w:r>
      <w:r w:rsidRPr="00865792">
        <w:rPr>
          <w:rFonts w:ascii="굴림" w:eastAsia="굴림" w:hAnsi="굴림" w:hint="eastAsia"/>
        </w:rPr>
        <w:t>(1에 수렴)</w:t>
      </w:r>
      <w:r w:rsidRPr="00865792">
        <w:rPr>
          <w:rFonts w:ascii="굴림" w:eastAsia="굴림" w:hAnsi="굴림"/>
        </w:rPr>
        <w:t>를 구현하였다.</w:t>
      </w:r>
      <w:r w:rsidRPr="00865792">
        <w:rPr>
          <w:rFonts w:ascii="굴림" w:eastAsia="굴림" w:hAnsi="굴림" w:hint="eastAsia"/>
        </w:rPr>
        <w:t xml:space="preserve"> 단</w:t>
      </w:r>
      <w:r w:rsidRPr="00865792">
        <w:rPr>
          <w:rFonts w:ascii="굴림" w:eastAsia="굴림" w:hAnsi="굴림"/>
        </w:rPr>
        <w:t>, 구매 이력이 부족하여 개인별 파라미터 추정이 불가능한 신규 고객의 경우, 전체 고객 집단의 글로벌 평균 및 분산을 대체 값으로 적용하여 콜드 스타트 문제를 완화하였다.</w:t>
      </w:r>
    </w:p>
    <w:p w14:paraId="0CC44C99" w14:textId="77777777" w:rsidR="00D35A90" w:rsidRPr="00865792" w:rsidRDefault="00000000" w:rsidP="009B7D04">
      <w:pPr>
        <w:wordWrap/>
        <w:spacing w:line="432" w:lineRule="auto"/>
        <w:jc w:val="center"/>
        <w:rPr>
          <w:rFonts w:ascii="굴림" w:eastAsia="굴림" w:hAnsi="굴림"/>
        </w:rPr>
      </w:pPr>
      <m:oMathPara>
        <m:oMath>
          <m:sSub>
            <m:sSubPr>
              <m:ctrlPr>
                <w:rPr>
                  <w:rFonts w:ascii="Cambria Math" w:eastAsia="굴림" w:hAnsi="Cambria Math"/>
                  <w:i/>
                </w:rPr>
              </m:ctrlPr>
            </m:sSubPr>
            <m:e>
              <m:r>
                <w:rPr>
                  <w:rFonts w:ascii="Cambria Math" w:eastAsia="굴림" w:hAnsi="Cambria Math"/>
                </w:rPr>
                <m:t>r</m:t>
              </m:r>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t</m:t>
                      </m:r>
                      <m:ctrlPr>
                        <w:rPr>
                          <w:rFonts w:ascii="Cambria Math" w:eastAsia="굴림" w:hAnsi="Cambria Math"/>
                          <w:i/>
                        </w:rPr>
                      </m:ctrlPr>
                    </m:num>
                    <m:den>
                      <m:r>
                        <w:rPr>
                          <w:rFonts w:ascii="Cambria Math" w:eastAsia="굴림" w:hAnsi="Cambria Math"/>
                        </w:rPr>
                        <m:t>τ</m:t>
                      </m:r>
                    </m:den>
                  </m:f>
                </m:e>
              </m:d>
            </m:e>
          </m:func>
        </m:oMath>
      </m:oMathPara>
    </w:p>
    <w:p w14:paraId="61BB5256" w14:textId="6877AB46" w:rsidR="00D35A90" w:rsidRPr="00865792" w:rsidRDefault="00D35A90" w:rsidP="000F55C0">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방금 구매를 완료한 고객에게 불필요한 마케팅 리소스를 투입하는 과적합을 방지하고, 억제기가 해소된 잠재 고객을 선별하는 필터링 기제로 작동한다.</w:t>
      </w:r>
    </w:p>
    <w:p w14:paraId="6A529564" w14:textId="77777777" w:rsidR="00D35A90" w:rsidRPr="00865792" w:rsidRDefault="00D35A90" w:rsidP="009B7D04">
      <w:pPr>
        <w:wordWrap/>
        <w:spacing w:line="432" w:lineRule="auto"/>
        <w:rPr>
          <w:rFonts w:ascii="굴림" w:eastAsia="굴림" w:hAnsi="굴림"/>
        </w:rPr>
      </w:pPr>
    </w:p>
    <w:p w14:paraId="7D3A0999"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5" w:name="OLE_LINK32"/>
      <w:r w:rsidRPr="00D04907">
        <w:rPr>
          <w:rFonts w:ascii="굴림" w:eastAsia="굴림" w:hAnsi="굴림" w:hint="eastAsia"/>
          <w:b/>
          <w:bCs/>
          <w:sz w:val="26"/>
          <w:szCs w:val="26"/>
        </w:rPr>
        <w:t xml:space="preserve">시계열적 역동성 </w:t>
      </w:r>
      <w:bookmarkEnd w:id="5"/>
      <w:r w:rsidRPr="00D04907">
        <w:rPr>
          <w:rFonts w:ascii="굴림" w:eastAsia="굴림" w:hAnsi="굴림" w:hint="eastAsia"/>
          <w:b/>
          <w:bCs/>
          <w:sz w:val="26"/>
          <w:szCs w:val="26"/>
        </w:rPr>
        <w:t>및 메시지 반응 패턴</w:t>
      </w:r>
    </w:p>
    <w:p w14:paraId="2B911DBE" w14:textId="4E278E8B" w:rsidR="00D35A90" w:rsidRPr="00865792" w:rsidRDefault="00D35A90" w:rsidP="0030171B">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고객의 반응 확률이 물리적 시간의 흐름에 따라 고정되어 있지 않고 유동적으로 변화한다는 </w:t>
      </w:r>
      <w:r w:rsidR="000D3D46">
        <w:rPr>
          <w:rFonts w:ascii="굴림" w:eastAsia="굴림" w:hAnsi="굴림"/>
        </w:rPr>
        <w:fldChar w:fldCharType="begin"/>
      </w:r>
      <w:r w:rsidR="000D3D46">
        <w:rPr>
          <w:rFonts w:ascii="굴림" w:eastAsia="굴림" w:hAnsi="굴림"/>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0D3D46">
        <w:rPr>
          <w:rFonts w:ascii="굴림" w:eastAsia="굴림" w:hAnsi="굴림"/>
        </w:rPr>
        <w:fldChar w:fldCharType="separate"/>
      </w:r>
      <w:r w:rsidR="000D3D46">
        <w:rPr>
          <w:rFonts w:ascii="굴림" w:eastAsia="굴림" w:hAnsi="굴림"/>
          <w:noProof/>
        </w:rPr>
        <w:t>Koren (2009)</w:t>
      </w:r>
      <w:r w:rsidR="000D3D46">
        <w:rPr>
          <w:rFonts w:ascii="굴림" w:eastAsia="굴림" w:hAnsi="굴림"/>
        </w:rPr>
        <w:fldChar w:fldCharType="end"/>
      </w:r>
      <w:r w:rsidRPr="00865792">
        <w:rPr>
          <w:rFonts w:ascii="굴림" w:eastAsia="굴림" w:hAnsi="굴림"/>
        </w:rPr>
        <w:t>의 시점 역동성 개념을 확장하여, 고객의 라이프스타일과 사회</w:t>
      </w:r>
      <w:r w:rsidRPr="00865792">
        <w:rPr>
          <w:rFonts w:ascii="굴림" w:eastAsia="굴림" w:hAnsi="굴림" w:hint="eastAsia"/>
        </w:rPr>
        <w:t xml:space="preserve"> 및 </w:t>
      </w:r>
      <w:r w:rsidRPr="00865792">
        <w:rPr>
          <w:rFonts w:ascii="굴림" w:eastAsia="굴림" w:hAnsi="굴림"/>
        </w:rPr>
        <w:t>경제적 맥락을 반영한 시계열 변수군을 설계하였다. 이는 "언제 메시지를 보낼 것인가</w:t>
      </w:r>
      <w:r w:rsidRPr="00865792">
        <w:rPr>
          <w:rFonts w:ascii="굴림" w:eastAsia="굴림" w:hAnsi="굴림" w:hint="eastAsia"/>
        </w:rPr>
        <w:t>?</w:t>
      </w:r>
      <w:r w:rsidRPr="00865792">
        <w:rPr>
          <w:rFonts w:ascii="굴림" w:eastAsia="굴림" w:hAnsi="굴림"/>
        </w:rPr>
        <w:t>"에 대한 최적화 문제를 해결하기 위해, 단순한 시각 정보를 고객의 내재적 리듬과 동기화</w:t>
      </w:r>
      <w:r w:rsidR="000D3D46">
        <w:rPr>
          <w:rFonts w:ascii="굴림" w:eastAsia="굴림" w:hAnsi="굴림" w:hint="eastAsia"/>
        </w:rPr>
        <w:t xml:space="preserve"> </w:t>
      </w:r>
      <w:r w:rsidRPr="00865792">
        <w:rPr>
          <w:rFonts w:ascii="굴림" w:eastAsia="굴림" w:hAnsi="굴림"/>
        </w:rPr>
        <w:t>시키</w:t>
      </w:r>
      <w:r w:rsidRPr="00865792">
        <w:rPr>
          <w:rFonts w:ascii="굴림" w:eastAsia="굴림" w:hAnsi="굴림" w:hint="eastAsia"/>
        </w:rPr>
        <w:t>는</w:t>
      </w:r>
      <w:r w:rsidRPr="00865792">
        <w:rPr>
          <w:rFonts w:ascii="굴림" w:eastAsia="굴림" w:hAnsi="굴림"/>
        </w:rPr>
        <w:t xml:space="preserve"> 과정이다.</w:t>
      </w:r>
      <w:r w:rsidRPr="00865792">
        <w:rPr>
          <w:rFonts w:ascii="굴림" w:eastAsia="굴림" w:hAnsi="굴림" w:hint="eastAsia"/>
        </w:rPr>
        <w:t xml:space="preserve"> </w:t>
      </w:r>
      <w:r w:rsidRPr="00865792">
        <w:rPr>
          <w:rFonts w:ascii="굴림" w:eastAsia="굴림" w:hAnsi="굴림"/>
        </w:rPr>
        <w:t>첫째, 원형 통계 기법을 적용하여 고객 고유의 생체 리듬</w:t>
      </w:r>
      <w:r w:rsidRPr="00865792">
        <w:rPr>
          <w:rFonts w:ascii="굴림" w:eastAsia="굴림" w:hAnsi="굴림" w:hint="eastAsia"/>
        </w:rPr>
        <w:t>과</w:t>
      </w:r>
      <w:r w:rsidRPr="00865792">
        <w:rPr>
          <w:rFonts w:ascii="굴림" w:eastAsia="굴림" w:hAnsi="굴림"/>
        </w:rPr>
        <w:t xml:space="preserve">의 일치도를 </w:t>
      </w:r>
      <w:r w:rsidR="00253249" w:rsidRPr="00865792">
        <w:rPr>
          <w:rFonts w:ascii="굴림" w:eastAsia="굴림" w:hAnsi="굴림" w:hint="eastAsia"/>
        </w:rPr>
        <w:t>수치화 하였다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일반적인 선형 시간 척도에서는 23시와 1시 사이의 거리가 멀게 계산되는 불연속성 문제가 발생한다. 이를 해결하기 위해 본 연구는 24시간을 원형 좌표계(Circular Coordinate System)로 매핑하고, 고객의 과거 반응(Open, Click, Purchase) 시점을</w:t>
      </w:r>
      <w:r w:rsidRPr="00865792">
        <w:rPr>
          <w:rFonts w:ascii="굴림" w:eastAsia="굴림" w:hAnsi="굴림" w:hint="eastAsia"/>
        </w:rPr>
        <w:t xml:space="preserve"> 매핑하여</w:t>
      </w:r>
      <w:r w:rsidRPr="00865792">
        <w:rPr>
          <w:rFonts w:ascii="굴림" w:eastAsia="굴림" w:hAnsi="굴림"/>
        </w:rPr>
        <w:t xml:space="preserve"> 고객별 평균 선호 시간 벡터(</w:t>
      </w:r>
      <w:bookmarkStart w:id="6" w:name="OLE_LINK9"/>
      <m:oMath>
        <m:acc>
          <m:accPr>
            <m:chr m:val="̅"/>
            <m:ctrlPr>
              <w:rPr>
                <w:rStyle w:val="mord"/>
                <w:rFonts w:ascii="Cambria Math" w:eastAsia="굴림" w:hAnsi="Cambria Math"/>
                <w:i/>
              </w:rPr>
            </m:ctrlPr>
          </m:accPr>
          <m:e>
            <m:r>
              <w:rPr>
                <w:rStyle w:val="mord"/>
                <w:rFonts w:ascii="Cambria Math" w:eastAsia="굴림" w:hAnsi="Cambria Math"/>
              </w:rPr>
              <m:t>θ</m:t>
            </m:r>
          </m:e>
        </m:acc>
      </m:oMath>
      <w:bookmarkEnd w:id="6"/>
      <w:r w:rsidRPr="00865792">
        <w:rPr>
          <w:rFonts w:ascii="굴림" w:eastAsia="굴림" w:hAnsi="굴림"/>
        </w:rPr>
        <w:t>)를 산출하였다.</w:t>
      </w:r>
      <w:r w:rsidRPr="00865792">
        <w:rPr>
          <w:rFonts w:ascii="굴림" w:eastAsia="굴림" w:hAnsi="굴림" w:hint="eastAsia"/>
        </w:rPr>
        <w:t xml:space="preserve"> 평균</w:t>
      </w:r>
      <w:r w:rsidRPr="00865792">
        <w:rPr>
          <w:rFonts w:ascii="굴림" w:eastAsia="굴림" w:hAnsi="굴림"/>
        </w:rPr>
        <w:t xml:space="preserve"> 선호 시간 산출 시, 시간의 연속성을 보존하기 위해 각 시점을 단위 벡터로 변환하여 벡터 평균을 산출하였다. 현재 발송 시점(</w:t>
      </w:r>
      <m:oMath>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m:oMath>
      <w:r w:rsidRPr="00865792">
        <w:rPr>
          <w:rFonts w:ascii="굴림" w:eastAsia="굴림" w:hAnsi="굴림" w:hint="eastAsia"/>
        </w:rPr>
        <w:t>)</w:t>
      </w:r>
      <w:r w:rsidRPr="00865792">
        <w:rPr>
          <w:rFonts w:ascii="굴림" w:eastAsia="굴림" w:hAnsi="굴림"/>
        </w:rPr>
        <w:t>과 고객 선호 시간(</w:t>
      </w:r>
      <m:oMath>
        <m:acc>
          <m:accPr>
            <m:chr m:val="̅"/>
            <m:ctrlPr>
              <w:rPr>
                <w:rStyle w:val="mord"/>
                <w:rFonts w:ascii="Cambria Math" w:eastAsia="굴림" w:hAnsi="Cambria Math"/>
                <w:i/>
              </w:rPr>
            </m:ctrlPr>
          </m:accPr>
          <m:e>
            <m:r>
              <w:rPr>
                <w:rStyle w:val="mord"/>
                <w:rFonts w:ascii="Cambria Math" w:eastAsia="굴림" w:hAnsi="Cambria Math"/>
              </w:rPr>
              <m:t>θ</m:t>
            </m:r>
          </m:e>
        </m:acc>
      </m:oMath>
      <w:r w:rsidRPr="00865792">
        <w:rPr>
          <w:rFonts w:ascii="굴림" w:eastAsia="굴림" w:hAnsi="굴림"/>
        </w:rPr>
        <w:t xml:space="preserve">) 간의 편차는 코사인 거리를 활용하여 다음과 같이 0~1 범위로 </w:t>
      </w:r>
      <w:proofErr w:type="spellStart"/>
      <w:r w:rsidRPr="00865792">
        <w:rPr>
          <w:rFonts w:ascii="굴림" w:eastAsia="굴림" w:hAnsi="굴림"/>
        </w:rPr>
        <w:t>정규화된다</w:t>
      </w:r>
      <w:proofErr w:type="spellEnd"/>
      <w:r w:rsidRPr="00865792">
        <w:rPr>
          <w:rFonts w:ascii="굴림" w:eastAsia="굴림" w:hAnsi="굴림"/>
        </w:rPr>
        <w:t>.</w:t>
      </w:r>
      <w:r w:rsidRPr="00865792">
        <w:rPr>
          <w:rFonts w:ascii="굴림" w:eastAsia="굴림" w:hAnsi="굴림" w:hint="eastAsia"/>
        </w:rPr>
        <w:t xml:space="preserve"> 이 지표가 </w:t>
      </w:r>
      <w:r w:rsidRPr="00865792">
        <w:rPr>
          <w:rFonts w:ascii="굴림" w:eastAsia="굴림" w:hAnsi="굴림"/>
        </w:rPr>
        <w:t xml:space="preserve">0에 수렴할수록, 현재 메시지가 고객이 </w:t>
      </w:r>
      <w:r w:rsidRPr="00865792">
        <w:rPr>
          <w:rFonts w:ascii="굴림" w:eastAsia="굴림" w:hAnsi="굴림" w:hint="eastAsia"/>
        </w:rPr>
        <w:t>가장 활발하게 반응하는 주 활동 시간대에 정확히 도달했음을 의미한다.</w:t>
      </w:r>
    </w:p>
    <w:p w14:paraId="792EB951" w14:textId="77777777" w:rsidR="00D35A90" w:rsidRPr="00865792" w:rsidRDefault="00000000" w:rsidP="009B7D04">
      <w:pPr>
        <w:wordWrap/>
        <w:spacing w:line="432" w:lineRule="auto"/>
        <w:rPr>
          <w:rStyle w:val="vlist-s"/>
          <w:rFonts w:ascii="굴림" w:eastAsia="굴림" w:hAnsi="굴림"/>
        </w:rPr>
      </w:pPr>
      <m:oMathPara>
        <m:oMath>
          <m:sSub>
            <m:sSubPr>
              <m:ctrlPr>
                <w:rPr>
                  <w:rStyle w:val="mord"/>
                  <w:rFonts w:ascii="Cambria Math" w:eastAsia="굴림" w:hAnsi="Cambria Math"/>
                  <w:i/>
                </w:rPr>
              </m:ctrlPr>
            </m:sSubPr>
            <m:e>
              <m:r>
                <w:rPr>
                  <w:rStyle w:val="mord"/>
                  <w:rFonts w:ascii="Cambria Math" w:eastAsia="굴림" w:hAnsi="Cambria Math"/>
                </w:rPr>
                <m:t>d</m:t>
              </m:r>
            </m:e>
            <m:sub>
              <m:r>
                <w:rPr>
                  <w:rStyle w:val="mord"/>
                  <w:rFonts w:ascii="Cambria Math" w:eastAsia="굴림" w:hAnsi="Cambria Math"/>
                </w:rPr>
                <m:t>norm</m:t>
              </m:r>
            </m:sub>
          </m:sSub>
          <m:r>
            <w:rPr>
              <w:rStyle w:val="mord"/>
              <w:rFonts w:ascii="Cambria Math" w:eastAsia="굴림" w:hAnsi="Cambria Math"/>
            </w:rPr>
            <m:t>=</m:t>
          </m:r>
          <m:f>
            <m:fPr>
              <m:ctrlPr>
                <w:rPr>
                  <w:rStyle w:val="mord"/>
                  <w:rFonts w:ascii="Cambria Math" w:eastAsia="굴림" w:hAnsi="Cambria Math"/>
                  <w:i/>
                </w:rPr>
              </m:ctrlPr>
            </m:fPr>
            <m:num>
              <m:d>
                <m:dPr>
                  <m:ctrlPr>
                    <w:rPr>
                      <w:rStyle w:val="mord"/>
                      <w:rFonts w:ascii="Cambria Math" w:eastAsia="굴림" w:hAnsi="Cambria Math"/>
                      <w:i/>
                    </w:rPr>
                  </m:ctrlPr>
                </m:dPr>
                <m:e>
                  <m:r>
                    <w:rPr>
                      <w:rStyle w:val="mord"/>
                      <w:rFonts w:ascii="Cambria Math" w:eastAsia="굴림" w:hAnsi="Cambria Math"/>
                    </w:rPr>
                    <m:t>1 -</m:t>
                  </m:r>
                  <m:func>
                    <m:funcPr>
                      <m:ctrlPr>
                        <w:rPr>
                          <w:rStyle w:val="mord"/>
                          <w:rFonts w:ascii="Cambria Math" w:eastAsia="굴림" w:hAnsi="Cambria Math"/>
                        </w:rPr>
                      </m:ctrlPr>
                    </m:funcPr>
                    <m:fName>
                      <m:r>
                        <m:rPr>
                          <m:sty m:val="p"/>
                        </m:rPr>
                        <w:rPr>
                          <w:rStyle w:val="mord"/>
                          <w:rFonts w:ascii="Cambria Math" w:eastAsia="굴림" w:hAnsi="Cambria Math"/>
                        </w:rPr>
                        <m:t>cos</m:t>
                      </m:r>
                      <m:ctrlPr>
                        <w:rPr>
                          <w:rStyle w:val="mord"/>
                          <w:rFonts w:ascii="Cambria Math" w:eastAsia="굴림" w:hAnsi="Cambria Math"/>
                          <w:i/>
                        </w:rPr>
                      </m:ctrlPr>
                    </m:fName>
                    <m:e>
                      <m:d>
                        <m:dPr>
                          <m:ctrlPr>
                            <w:rPr>
                              <w:rStyle w:val="mord"/>
                              <w:rFonts w:ascii="Cambria Math" w:eastAsia="굴림" w:hAnsi="Cambria Math"/>
                              <w:i/>
                            </w:rPr>
                          </m:ctrlPr>
                        </m:dPr>
                        <m:e>
                          <w:bookmarkStart w:id="7" w:name="OLE_LINK8"/>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w:bookmarkEnd w:id="7"/>
                          <m:r>
                            <w:rPr>
                              <w:rStyle w:val="mord"/>
                              <w:rFonts w:ascii="Cambria Math" w:eastAsia="굴림" w:hAnsi="Cambria Math"/>
                            </w:rPr>
                            <m:t xml:space="preserve">- </m:t>
                          </m:r>
                          <w:bookmarkStart w:id="8" w:name="OLE_LINK7"/>
                          <m:acc>
                            <m:accPr>
                              <m:chr m:val="̅"/>
                              <m:ctrlPr>
                                <w:rPr>
                                  <w:rStyle w:val="mord"/>
                                  <w:rFonts w:ascii="Cambria Math" w:eastAsia="굴림" w:hAnsi="Cambria Math"/>
                                  <w:i/>
                                </w:rPr>
                              </m:ctrlPr>
                            </m:accPr>
                            <m:e>
                              <m:r>
                                <w:rPr>
                                  <w:rStyle w:val="mord"/>
                                  <w:rFonts w:ascii="Cambria Math" w:eastAsia="굴림" w:hAnsi="Cambria Math"/>
                                </w:rPr>
                                <m:t>θ</m:t>
                              </m:r>
                            </m:e>
                          </m:acc>
                          <w:bookmarkEnd w:id="8"/>
                        </m:e>
                      </m:d>
                    </m:e>
                  </m:func>
                </m:e>
              </m:d>
            </m:num>
            <m:den>
              <m:r>
                <w:rPr>
                  <w:rStyle w:val="mord"/>
                  <w:rFonts w:ascii="Cambria Math" w:eastAsia="굴림" w:hAnsi="Cambria Math"/>
                </w:rPr>
                <m:t>2</m:t>
              </m:r>
            </m:den>
          </m:f>
          <m:r>
            <w:rPr>
              <w:rStyle w:val="vlist-s"/>
              <w:rFonts w:ascii="Cambria Math" w:eastAsia="굴림" w:hAnsi="Cambria Math" w:cs="Cambria Math"/>
            </w:rPr>
            <m:t>​</m:t>
          </m:r>
        </m:oMath>
      </m:oMathPara>
    </w:p>
    <w:p w14:paraId="10885A94" w14:textId="0F8DEAC8" w:rsidR="00D35A90" w:rsidRPr="00865792" w:rsidRDefault="00D35A90" w:rsidP="005C3722">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경제적 캘린더 효과를 반영하기 위해 소득 가용 시점(Payday)까지의 근접도를 모델링하였다.</w:t>
      </w:r>
      <w:r w:rsidRPr="00865792">
        <w:rPr>
          <w:rFonts w:ascii="굴림" w:eastAsia="굴림" w:hAnsi="굴림" w:hint="eastAsia"/>
        </w:rPr>
        <w:t xml:space="preserve"> 고객의</w:t>
      </w:r>
      <w:r w:rsidRPr="00865792">
        <w:rPr>
          <w:rFonts w:ascii="굴림" w:eastAsia="굴림" w:hAnsi="굴림"/>
        </w:rPr>
        <w:t xml:space="preserve"> 소비 심리는 가처분 소득이 일시적으로 증가하는 급여일이나 월말 </w:t>
      </w:r>
      <w:proofErr w:type="spellStart"/>
      <w:r w:rsidRPr="00865792">
        <w:rPr>
          <w:rFonts w:ascii="굴림" w:eastAsia="굴림" w:hAnsi="굴림"/>
        </w:rPr>
        <w:lastRenderedPageBreak/>
        <w:t>정산기</w:t>
      </w:r>
      <w:proofErr w:type="spellEnd"/>
      <w:r w:rsidRPr="00865792">
        <w:rPr>
          <w:rFonts w:ascii="굴림" w:eastAsia="굴림" w:hAnsi="굴림"/>
        </w:rPr>
        <w:t xml:space="preserve"> 전후로 고조되는 소득 효과의 영향을 받는다.</w:t>
      </w:r>
      <w:r w:rsidRPr="00865792">
        <w:rPr>
          <w:rFonts w:ascii="굴림" w:eastAsia="굴림" w:hAnsi="굴림" w:hint="eastAsia"/>
        </w:rPr>
        <w:t xml:space="preserve"> </w:t>
      </w:r>
      <w:r w:rsidRPr="00865792">
        <w:rPr>
          <w:rFonts w:ascii="굴림" w:eastAsia="굴림" w:hAnsi="굴림"/>
        </w:rPr>
        <w:t>이를 반영하기 위해 특정 경제 이벤트 시점(</w:t>
      </w:r>
      <m:oMath>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m:oMath>
      <w:r w:rsidRPr="00865792">
        <w:rPr>
          <w:rFonts w:ascii="굴림" w:eastAsia="굴림" w:hAnsi="굴림"/>
        </w:rPr>
        <w:t xml:space="preserve">)을 기준으로, 시간의 근접성에 따라 가중치가 비선형적으로 변화하는 </w:t>
      </w:r>
      <w:proofErr w:type="spellStart"/>
      <w:r w:rsidRPr="00865792">
        <w:rPr>
          <w:rFonts w:ascii="굴림" w:eastAsia="굴림" w:hAnsi="굴림"/>
        </w:rPr>
        <w:t>가우시안</w:t>
      </w:r>
      <w:proofErr w:type="spellEnd"/>
      <w:r w:rsidRPr="00865792">
        <w:rPr>
          <w:rFonts w:ascii="굴림" w:eastAsia="굴림" w:hAnsi="굴림"/>
        </w:rPr>
        <w:t xml:space="preserve"> </w:t>
      </w:r>
      <w:proofErr w:type="spellStart"/>
      <w:r w:rsidRPr="00865792">
        <w:rPr>
          <w:rFonts w:ascii="굴림" w:eastAsia="굴림" w:hAnsi="굴림"/>
        </w:rPr>
        <w:t>범프</w:t>
      </w:r>
      <w:proofErr w:type="spellEnd"/>
      <w:r w:rsidRPr="00865792">
        <w:rPr>
          <w:rFonts w:ascii="굴림" w:eastAsia="굴림" w:hAnsi="굴림"/>
        </w:rPr>
        <w:t xml:space="preserve"> 함수(Gaussian Bump Function)를 적용하였다.</w:t>
      </w:r>
    </w:p>
    <w:p w14:paraId="5A07A6DF" w14:textId="77777777" w:rsidR="00D35A90" w:rsidRPr="00865792" w:rsidRDefault="00D35A90" w:rsidP="009B7D04">
      <w:pPr>
        <w:wordWrap/>
        <w:spacing w:line="432" w:lineRule="auto"/>
        <w:rPr>
          <w:rFonts w:ascii="굴림" w:eastAsia="굴림" w:hAnsi="굴림"/>
        </w:rPr>
      </w:pPr>
      <m:oMathPara>
        <m:oMath>
          <m:r>
            <w:rPr>
              <w:rFonts w:ascii="Cambria Math" w:eastAsia="굴림" w:hAnsi="Cambria Math"/>
            </w:rPr>
            <m:t>bump</m:t>
          </m:r>
          <m:d>
            <m:dPr>
              <m:ctrlPr>
                <w:rPr>
                  <w:rFonts w:ascii="Cambria Math" w:eastAsia="굴림" w:hAnsi="Cambria Math"/>
                  <w:i/>
                </w:rPr>
              </m:ctrlPr>
            </m:dPr>
            <m:e>
              <m:r>
                <w:rPr>
                  <w:rFonts w:ascii="Cambria Math" w:eastAsia="굴림" w:hAnsi="Cambria Math"/>
                </w:rPr>
                <m:t>t</m:t>
              </m:r>
            </m:e>
          </m:d>
          <m:r>
            <w:rPr>
              <w:rFonts w:ascii="Cambria Math" w:eastAsia="굴림" w:hAnsi="Cambria Math"/>
            </w:rPr>
            <m:t>=</m:t>
          </m:r>
          <m:func>
            <m:funcPr>
              <m:ctrlPr>
                <w:rPr>
                  <w:rFonts w:ascii="Cambria Math" w:eastAsia="굴림" w:hAnsi="Cambria Math"/>
                </w:rPr>
              </m:ctrlPr>
            </m:funcPr>
            <m:fName>
              <m:r>
                <m:rPr>
                  <m:sty m:val="p"/>
                </m:rPr>
                <w:rPr>
                  <w:rFonts w:ascii="Cambria Math" w:eastAsia="굴림" w:hAnsi="Cambria Math"/>
                </w:rPr>
                <m:t>exp</m:t>
              </m:r>
              <m:ctrlPr>
                <w:rPr>
                  <w:rFonts w:ascii="Cambria Math" w:eastAsia="굴림" w:hAnsi="Cambria Math"/>
                  <w:i/>
                </w:rPr>
              </m:ctrlP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i/>
                        </w:rPr>
                      </m:ctrlPr>
                    </m:fPr>
                    <m:num>
                      <m:sSup>
                        <m:sSupPr>
                          <m:ctrlPr>
                            <w:rPr>
                              <w:rFonts w:ascii="Cambria Math" w:eastAsia="굴림" w:hAnsi="Cambria Math"/>
                              <w:i/>
                            </w:rPr>
                          </m:ctrlPr>
                        </m:sSupPr>
                        <m:e>
                          <m:d>
                            <m:dPr>
                              <m:ctrlPr>
                                <w:rPr>
                                  <w:rFonts w:ascii="Cambria Math" w:eastAsia="굴림" w:hAnsi="Cambria Math"/>
                                  <w:i/>
                                </w:rPr>
                              </m:ctrlPr>
                            </m:dPr>
                            <m:e>
                              <m:r>
                                <w:rPr>
                                  <w:rFonts w:ascii="Cambria Math" w:eastAsia="굴림" w:hAnsi="Cambria Math"/>
                                </w:rPr>
                                <m:t xml:space="preserve">t - </m:t>
                              </m:r>
                              <w:bookmarkStart w:id="9" w:name="OLE_LINK10"/>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w:bookmarkEnd w:id="9"/>
                            </m:e>
                          </m:d>
                        </m:e>
                        <m:sup>
                          <m:r>
                            <w:rPr>
                              <w:rFonts w:ascii="Cambria Math" w:eastAsia="굴림" w:hAnsi="Cambria Math"/>
                            </w:rPr>
                            <m:t>2</m:t>
                          </m:r>
                        </m:sup>
                      </m:sSup>
                    </m:num>
                    <m:den>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den>
                  </m:f>
                </m:e>
              </m:d>
            </m:e>
          </m:func>
        </m:oMath>
      </m:oMathPara>
    </w:p>
    <w:p w14:paraId="0ACE4DE9" w14:textId="1DE781D2" w:rsidR="00D35A90" w:rsidRPr="00865792" w:rsidRDefault="00D35A90" w:rsidP="00743524">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급여일 당일에 가까워질수록 값이 1로 급증하고 멀어지면 0으로 수렴하는 구조로, 특정 시기에 폭발적으로 증가하는 잠재 구매력을 모델이 학습할 수 있도록 유도하는 확률적 장치이다.</w:t>
      </w:r>
      <w:r w:rsidR="00743524">
        <w:rPr>
          <w:rFonts w:ascii="굴림" w:eastAsia="굴림" w:hAnsi="굴림" w:hint="eastAsia"/>
        </w:rPr>
        <w:t xml:space="preserve"> </w:t>
      </w:r>
      <w:r w:rsidRPr="00865792">
        <w:rPr>
          <w:rFonts w:ascii="굴림" w:eastAsia="굴림" w:hAnsi="굴림" w:hint="eastAsia"/>
        </w:rPr>
        <w:t>셋째</w:t>
      </w:r>
      <w:r w:rsidRPr="00865792">
        <w:rPr>
          <w:rFonts w:ascii="굴림" w:eastAsia="굴림" w:hAnsi="굴림"/>
        </w:rPr>
        <w:t>, 거시적인 사회</w:t>
      </w:r>
      <w:r w:rsidRPr="00865792">
        <w:rPr>
          <w:rFonts w:ascii="굴림" w:eastAsia="굴림" w:hAnsi="굴림" w:hint="eastAsia"/>
        </w:rPr>
        <w:t xml:space="preserve">와 </w:t>
      </w:r>
      <w:r w:rsidRPr="00865792">
        <w:rPr>
          <w:rFonts w:ascii="굴림" w:eastAsia="굴림" w:hAnsi="굴림"/>
        </w:rPr>
        <w:t xml:space="preserve">문화적 시점 변수를 추가하여 요일 및 </w:t>
      </w:r>
      <w:r w:rsidR="00743524">
        <w:rPr>
          <w:rFonts w:ascii="굴림" w:eastAsia="굴림" w:hAnsi="굴림" w:hint="eastAsia"/>
        </w:rPr>
        <w:t>계절성</w:t>
      </w:r>
      <w:r w:rsidRPr="00865792">
        <w:rPr>
          <w:rFonts w:ascii="굴림" w:eastAsia="굴림" w:hAnsi="굴림"/>
        </w:rPr>
        <w:t xml:space="preserve"> 효과를 통제하였다. 주말과 평일의 행동 양식 차이, 그리고 월초의 탐색적 소비와 월말의 목적형 소비 패턴의 차이를 반영하기 위해 주차 정보 및 분기 말 잔여일수를 </w:t>
      </w:r>
      <w:proofErr w:type="spellStart"/>
      <w:r w:rsidRPr="00865792">
        <w:rPr>
          <w:rFonts w:ascii="굴림" w:eastAsia="굴림" w:hAnsi="굴림"/>
        </w:rPr>
        <w:t>변수화하였다</w:t>
      </w:r>
      <w:proofErr w:type="spellEnd"/>
      <w:r w:rsidRPr="00865792">
        <w:rPr>
          <w:rFonts w:ascii="굴림" w:eastAsia="굴림" w:hAnsi="굴림"/>
        </w:rPr>
        <w:t xml:space="preserve">. 결론적으로 이 변수군은 단순한 텍스트 정보를 넘어, 메시지가 도달한 순간의 시공간적, 경제적 맥락을 입체적으로 </w:t>
      </w:r>
      <w:r w:rsidRPr="00865792">
        <w:rPr>
          <w:rFonts w:ascii="굴림" w:eastAsia="굴림" w:hAnsi="굴림" w:hint="eastAsia"/>
        </w:rPr>
        <w:t>재구성함으로써</w:t>
      </w:r>
      <w:r w:rsidRPr="00865792">
        <w:rPr>
          <w:rFonts w:ascii="굴림" w:eastAsia="굴림" w:hAnsi="굴림"/>
        </w:rPr>
        <w:t xml:space="preserve"> 모델의 예측 정확도를 보정하는 역할을 수행한다.</w:t>
      </w:r>
    </w:p>
    <w:p w14:paraId="278FA103" w14:textId="77777777" w:rsidR="00D35A90" w:rsidRPr="00865792" w:rsidRDefault="00D35A90" w:rsidP="009B7D04">
      <w:pPr>
        <w:wordWrap/>
        <w:spacing w:line="432" w:lineRule="auto"/>
        <w:rPr>
          <w:rFonts w:ascii="굴림" w:eastAsia="굴림" w:hAnsi="굴림"/>
        </w:rPr>
      </w:pPr>
    </w:p>
    <w:p w14:paraId="4C20C0DD"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10" w:name="OLE_LINK11"/>
      <w:r w:rsidRPr="00D04907">
        <w:rPr>
          <w:rFonts w:ascii="굴림" w:eastAsia="굴림" w:hAnsi="굴림" w:hint="eastAsia"/>
          <w:b/>
          <w:bCs/>
          <w:sz w:val="26"/>
          <w:szCs w:val="26"/>
        </w:rPr>
        <w:t>마케팅 피로도 및 상호작용 강도 패턴</w:t>
      </w:r>
      <w:bookmarkEnd w:id="10"/>
    </w:p>
    <w:p w14:paraId="1F93B0C9" w14:textId="3C9D7E84" w:rsidR="00D35A90" w:rsidRPr="00865792" w:rsidRDefault="00D35A90" w:rsidP="008F0BDF">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고객의 인지적 자원 한계와 자극에 대한 습관화 이론을 기반으로, 마케팅 노출 빈도와 고객 반응 사이의 비선형적 관계를 모델링한다. 이는 본 연구의 실험에서 예측 성능에 가장 높은 기여도를 보인 핵심 요인으로, 고객의 즉각적 반응 성향과 이탈 위험을 동적으로 포</w:t>
      </w:r>
      <w:r w:rsidRPr="00865792">
        <w:rPr>
          <w:rFonts w:ascii="굴림" w:eastAsia="굴림" w:hAnsi="굴림" w:hint="eastAsia"/>
        </w:rPr>
        <w:t>착하도록</w:t>
      </w:r>
      <w:r w:rsidRPr="00865792">
        <w:rPr>
          <w:rFonts w:ascii="굴림" w:eastAsia="굴림" w:hAnsi="굴림"/>
        </w:rPr>
        <w:t xml:space="preserve"> 설계되었다.</w:t>
      </w:r>
    </w:p>
    <w:p w14:paraId="7FF1C1F8" w14:textId="010B738F" w:rsidR="00D35A90" w:rsidRPr="00865792" w:rsidRDefault="00D35A90" w:rsidP="00424674">
      <w:pPr>
        <w:wordWrap/>
        <w:spacing w:line="432" w:lineRule="auto"/>
        <w:ind w:firstLineChars="100" w:firstLine="200"/>
        <w:rPr>
          <w:rFonts w:ascii="굴림" w:eastAsia="굴림" w:hAnsi="굴림"/>
        </w:rPr>
      </w:pPr>
      <w:r w:rsidRPr="00865792">
        <w:rPr>
          <w:rFonts w:ascii="굴림" w:eastAsia="굴림" w:hAnsi="굴림"/>
        </w:rPr>
        <w:t>첫째, 채널별 침해성을 고려</w:t>
      </w:r>
      <w:r w:rsidRPr="00865792">
        <w:rPr>
          <w:rFonts w:ascii="굴림" w:eastAsia="굴림" w:hAnsi="굴림" w:hint="eastAsia"/>
        </w:rPr>
        <w:t xml:space="preserve">하여 마케팅 </w:t>
      </w:r>
      <w:r w:rsidRPr="00865792">
        <w:rPr>
          <w:rFonts w:ascii="굴림" w:eastAsia="굴림" w:hAnsi="굴림"/>
        </w:rPr>
        <w:t>누적 피로도 함수를 제안하였다.</w:t>
      </w:r>
      <w:r w:rsidRPr="00865792">
        <w:rPr>
          <w:rFonts w:ascii="굴림" w:eastAsia="굴림" w:hAnsi="굴림" w:hint="eastAsia"/>
        </w:rPr>
        <w:t xml:space="preserve"> </w:t>
      </w:r>
      <w:r w:rsidRPr="00865792">
        <w:rPr>
          <w:rFonts w:ascii="굴림" w:eastAsia="굴림" w:hAnsi="굴림"/>
        </w:rPr>
        <w:t xml:space="preserve">메시지 수신은 고객의 주의를 환기시키지만, 임계치를 초과한 빈번한 노출은 심리적 저항을 유발한다. 본 연구는 이러한 기억의 망각 및 피로 해소 과정을 지수 감쇠 모델로 </w:t>
      </w:r>
      <w:proofErr w:type="spellStart"/>
      <w:r w:rsidRPr="00865792">
        <w:rPr>
          <w:rFonts w:ascii="굴림" w:eastAsia="굴림" w:hAnsi="굴림"/>
        </w:rPr>
        <w:t>수식화하였다</w:t>
      </w:r>
      <w:proofErr w:type="spellEnd"/>
      <w:r w:rsidRPr="00865792">
        <w:rPr>
          <w:rFonts w:ascii="굴림" w:eastAsia="굴림" w:hAnsi="굴림"/>
        </w:rPr>
        <w:t>. 특정 시점</w:t>
      </w:r>
      <w:r w:rsidRPr="00865792">
        <w:rPr>
          <w:rFonts w:ascii="굴림" w:eastAsia="굴림" w:hAnsi="굴림" w:hint="eastAsia"/>
        </w:rPr>
        <w:t>(</w:t>
      </w:r>
      <w:bookmarkStart w:id="11" w:name="OLE_LINK13"/>
      <m:oMath>
        <m:r>
          <w:rPr>
            <w:rFonts w:ascii="Cambria Math" w:eastAsia="굴림" w:hAnsi="Cambria Math"/>
          </w:rPr>
          <m:t>t</m:t>
        </m:r>
      </m:oMath>
      <w:bookmarkEnd w:id="11"/>
      <w:r w:rsidRPr="00865792">
        <w:rPr>
          <w:rFonts w:ascii="굴림" w:eastAsia="굴림" w:hAnsi="굴림" w:hint="eastAsia"/>
        </w:rPr>
        <w:t>)</w:t>
      </w:r>
      <w:r w:rsidRPr="00865792">
        <w:rPr>
          <w:rFonts w:ascii="굴림" w:eastAsia="굴림" w:hAnsi="굴림"/>
        </w:rPr>
        <w:t>에서의 누적 피로도</w:t>
      </w:r>
      <w:r w:rsidRPr="00865792">
        <w:rPr>
          <w:rFonts w:ascii="굴림" w:eastAsia="굴림" w:hAnsi="굴림" w:hint="eastAsia"/>
        </w:rPr>
        <w:t>(</w:t>
      </w:r>
      <m:oMath>
        <m:r>
          <w:rPr>
            <w:rFonts w:ascii="Cambria Math" w:eastAsia="굴림" w:hAnsi="Cambria Math"/>
          </w:rPr>
          <m:t>F</m:t>
        </m:r>
        <m:d>
          <m:dPr>
            <m:ctrlPr>
              <w:rPr>
                <w:rFonts w:ascii="Cambria Math" w:eastAsia="굴림" w:hAnsi="Cambria Math"/>
                <w:i/>
              </w:rPr>
            </m:ctrlPr>
          </m:dPr>
          <m:e>
            <m:r>
              <w:rPr>
                <w:rFonts w:ascii="Cambria Math" w:eastAsia="굴림" w:hAnsi="Cambria Math"/>
              </w:rPr>
              <m:t>t</m:t>
            </m:r>
          </m:e>
        </m:d>
      </m:oMath>
      <w:r w:rsidRPr="00865792">
        <w:rPr>
          <w:rFonts w:ascii="굴림" w:eastAsia="굴림" w:hAnsi="굴림" w:hint="eastAsia"/>
        </w:rPr>
        <w:t>)</w:t>
      </w:r>
      <w:r w:rsidRPr="00865792">
        <w:rPr>
          <w:rFonts w:ascii="굴림" w:eastAsia="굴림" w:hAnsi="굴림"/>
        </w:rPr>
        <w:t>는 과거 수신된 모든 메시지의 잔존 영향력의 합으로 정의된다.</w:t>
      </w:r>
      <w:r w:rsidRPr="00865792">
        <w:rPr>
          <w:rFonts w:ascii="굴림" w:eastAsia="굴림" w:hAnsi="굴림" w:hint="eastAsia"/>
        </w:rPr>
        <w:t xml:space="preserve"> </w:t>
      </w:r>
      <w:r w:rsidRPr="00865792">
        <w:rPr>
          <w:rFonts w:ascii="굴림" w:eastAsia="굴림" w:hAnsi="굴림"/>
        </w:rPr>
        <w:t xml:space="preserve">메시지 수신 직후에는 피로도가 급증하지만, 시간이 지나면 서서히 해소되는 기억의 망각 과정을 수식으로 구현한 것이다. </w:t>
      </w:r>
    </w:p>
    <w:p w14:paraId="78AB34B6" w14:textId="77777777" w:rsidR="00D35A90" w:rsidRPr="00865792" w:rsidRDefault="00D35A90" w:rsidP="009B7D04">
      <w:pPr>
        <w:wordWrap/>
        <w:spacing w:line="432" w:lineRule="auto"/>
        <w:rPr>
          <w:rFonts w:ascii="굴림" w:eastAsia="굴림" w:hAnsi="굴림"/>
          <w:bCs/>
        </w:rPr>
      </w:pPr>
      <m:oMathPara>
        <m:oMath>
          <m:r>
            <w:rPr>
              <w:rFonts w:ascii="Cambria Math" w:eastAsia="굴림" w:hAnsi="Cambria Math"/>
            </w:rPr>
            <m:t>F</m:t>
          </m:r>
          <m:d>
            <m:dPr>
              <m:ctrlPr>
                <w:rPr>
                  <w:rFonts w:ascii="Cambria Math" w:eastAsia="굴림" w:hAnsi="Cambria Math"/>
                  <w:bCs/>
                  <w:i/>
                </w:rPr>
              </m:ctrlPr>
            </m:dPr>
            <m:e>
              <m:r>
                <w:rPr>
                  <w:rFonts w:ascii="Cambria Math" w:eastAsia="굴림" w:hAnsi="Cambria Math"/>
                </w:rPr>
                <m:t>t</m:t>
              </m:r>
            </m:e>
          </m:d>
          <m:r>
            <w:rPr>
              <w:rFonts w:ascii="Cambria Math" w:eastAsia="굴림" w:hAnsi="Cambria Math"/>
            </w:rPr>
            <m:t>=</m:t>
          </m:r>
          <m:nary>
            <m:naryPr>
              <m:chr m:val="∑"/>
              <m:supHide m:val="1"/>
              <m:ctrlPr>
                <w:rPr>
                  <w:rFonts w:ascii="Cambria Math" w:eastAsia="굴림" w:hAnsi="Cambria Math"/>
                  <w:bCs/>
                  <w:i/>
                </w:rPr>
              </m:ctrlPr>
            </m:naryPr>
            <m:sub>
              <m:r>
                <w:rPr>
                  <w:rFonts w:ascii="Cambria Math" w:eastAsia="굴림" w:hAnsi="Cambria Math"/>
                </w:rPr>
                <m:t>c∈C</m:t>
              </m:r>
            </m:sub>
            <m:sup/>
            <m:e>
              <m:r>
                <w:rPr>
                  <w:rFonts w:ascii="Cambria Math" w:eastAsia="굴림" w:hAnsi="Cambria Math"/>
                </w:rPr>
                <m:t>exp</m:t>
              </m:r>
              <m:d>
                <m:dPr>
                  <m:ctrlPr>
                    <w:rPr>
                      <w:rFonts w:ascii="Cambria Math" w:eastAsia="굴림" w:hAnsi="Cambria Math"/>
                      <w:bCs/>
                      <w:i/>
                    </w:rPr>
                  </m:ctrlPr>
                </m:dPr>
                <m:e>
                  <m:r>
                    <w:rPr>
                      <w:rFonts w:ascii="Cambria Math" w:eastAsia="굴림" w:hAnsi="Cambria Math"/>
                    </w:rPr>
                    <m:t>-</m:t>
                  </m:r>
                  <m:f>
                    <m:fPr>
                      <m:ctrlPr>
                        <w:rPr>
                          <w:rFonts w:ascii="Cambria Math" w:eastAsia="굴림" w:hAnsi="Cambria Math"/>
                          <w:bCs/>
                          <w:i/>
                        </w:rPr>
                      </m:ctrlPr>
                    </m:fPr>
                    <m:num>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c</m:t>
                          </m:r>
                        </m:sub>
                      </m:sSub>
                      <m:d>
                        <m:dPr>
                          <m:ctrlPr>
                            <w:rPr>
                              <w:rFonts w:ascii="Cambria Math" w:eastAsia="굴림" w:hAnsi="Cambria Math"/>
                              <w:bCs/>
                              <w:i/>
                            </w:rPr>
                          </m:ctrlPr>
                        </m:dPr>
                        <m:e>
                          <m:r>
                            <w:rPr>
                              <w:rFonts w:ascii="Cambria Math" w:eastAsia="굴림" w:hAnsi="Cambria Math"/>
                            </w:rPr>
                            <m:t>t</m:t>
                          </m:r>
                        </m:e>
                      </m:d>
                    </m:num>
                    <m:den>
                      <m:sSub>
                        <m:sSubPr>
                          <m:ctrlPr>
                            <w:rPr>
                              <w:rFonts w:ascii="Cambria Math" w:eastAsia="굴림" w:hAnsi="Cambria Math"/>
                              <w:bCs/>
                              <w:i/>
                            </w:rPr>
                          </m:ctrlPr>
                        </m:sSubPr>
                        <m:e>
                          <m:r>
                            <w:rPr>
                              <w:rFonts w:ascii="Cambria Math" w:eastAsia="굴림" w:hAnsi="Cambria Math"/>
                            </w:rPr>
                            <m:t>τ</m:t>
                          </m:r>
                        </m:e>
                        <m:sub>
                          <m:r>
                            <w:rPr>
                              <w:rFonts w:ascii="Cambria Math" w:eastAsia="굴림" w:hAnsi="Cambria Math"/>
                            </w:rPr>
                            <m:t>c</m:t>
                          </m:r>
                        </m:sub>
                      </m:sSub>
                    </m:den>
                  </m:f>
                </m:e>
              </m:d>
            </m:e>
          </m:nary>
        </m:oMath>
      </m:oMathPara>
    </w:p>
    <w:p w14:paraId="21D7DFFB" w14:textId="77777777" w:rsidR="00FF0E76" w:rsidRDefault="00D35A90" w:rsidP="00FF0E76">
      <w:pPr>
        <w:wordWrap/>
        <w:spacing w:line="432" w:lineRule="auto"/>
        <w:ind w:firstLineChars="100" w:firstLine="200"/>
        <w:rPr>
          <w:rFonts w:ascii="굴림" w:eastAsia="굴림" w:hAnsi="굴림"/>
        </w:rPr>
      </w:pPr>
      <w:r w:rsidRPr="00865792">
        <w:rPr>
          <w:rFonts w:ascii="굴림" w:eastAsia="굴림" w:hAnsi="굴림" w:hint="eastAsia"/>
        </w:rPr>
        <w:t>이때</w:t>
      </w:r>
      <w:r w:rsidRPr="00865792">
        <w:rPr>
          <w:rFonts w:ascii="굴림" w:eastAsia="굴림" w:hAnsi="굴림"/>
        </w:rPr>
        <w:t xml:space="preserve"> 피로도가 사라지는 속도인 </w:t>
      </w:r>
      <m:oMath>
        <m:sSub>
          <m:sSubPr>
            <m:ctrlPr>
              <w:rPr>
                <w:rFonts w:ascii="Cambria Math" w:eastAsia="굴림" w:hAnsi="Cambria Math"/>
                <w:i/>
              </w:rPr>
            </m:ctrlPr>
          </m:sSubPr>
          <m:e>
            <m:r>
              <w:rPr>
                <w:rFonts w:ascii="Cambria Math" w:eastAsia="굴림" w:hAnsi="Cambria Math"/>
              </w:rPr>
              <m:t>τ</m:t>
            </m:r>
          </m:e>
          <m:sub>
            <m:r>
              <w:rPr>
                <w:rFonts w:ascii="Cambria Math" w:eastAsia="굴림" w:hAnsi="Cambria Math" w:hint="eastAsia"/>
              </w:rPr>
              <m:t>c</m:t>
            </m:r>
          </m:sub>
        </m:sSub>
      </m:oMath>
      <w:r w:rsidRPr="00865792">
        <w:rPr>
          <w:rFonts w:ascii="굴림" w:eastAsia="굴림" w:hAnsi="굴림"/>
        </w:rPr>
        <w:t>는 채널(</w:t>
      </w:r>
      <m:oMath>
        <m:r>
          <w:rPr>
            <w:rFonts w:ascii="Cambria Math" w:eastAsia="굴림" w:hAnsi="Cambria Math"/>
          </w:rPr>
          <m:t>c</m:t>
        </m:r>
      </m:oMath>
      <w:r w:rsidRPr="00865792">
        <w:rPr>
          <w:rFonts w:ascii="굴림" w:eastAsia="굴림" w:hAnsi="굴림"/>
        </w:rPr>
        <w:t xml:space="preserve">)의 피로도 반감기를 의미하며, 매체의 침해성과 고객 반응 임계점에 대한 선행 연구에 근거하여 차등 적용하였다. </w:t>
      </w:r>
    </w:p>
    <w:p w14:paraId="431B2E54" w14:textId="26AC0273" w:rsidR="00D35A90" w:rsidRPr="00865792" w:rsidRDefault="00D35A90" w:rsidP="00FF0E76">
      <w:pPr>
        <w:wordWrap/>
        <w:spacing w:line="432" w:lineRule="auto"/>
        <w:ind w:firstLineChars="100" w:firstLine="200"/>
        <w:rPr>
          <w:rFonts w:ascii="굴림" w:eastAsia="굴림" w:hAnsi="굴림"/>
        </w:rPr>
      </w:pPr>
      <w:r w:rsidRPr="00865792">
        <w:rPr>
          <w:rFonts w:ascii="굴림" w:eastAsia="굴림" w:hAnsi="굴림" w:hint="eastAsia"/>
        </w:rPr>
        <w:lastRenderedPageBreak/>
        <w:t>둘째</w:t>
      </w:r>
      <w:r w:rsidRPr="00865792">
        <w:rPr>
          <w:rFonts w:ascii="굴림" w:eastAsia="굴림" w:hAnsi="굴림"/>
        </w:rPr>
        <w:t xml:space="preserve">, 행동의 최신성과 휴면 상태를 </w:t>
      </w:r>
      <w:proofErr w:type="spellStart"/>
      <w:r w:rsidRPr="00865792">
        <w:rPr>
          <w:rFonts w:ascii="굴림" w:eastAsia="굴림" w:hAnsi="굴림"/>
        </w:rPr>
        <w:t>이원화하여</w:t>
      </w:r>
      <w:proofErr w:type="spellEnd"/>
      <w:r w:rsidRPr="00865792">
        <w:rPr>
          <w:rFonts w:ascii="굴림" w:eastAsia="굴림" w:hAnsi="굴림"/>
        </w:rPr>
        <w:t xml:space="preserve"> 분석하였다.</w:t>
      </w:r>
      <w:r w:rsidRPr="00865792">
        <w:rPr>
          <w:rFonts w:ascii="굴림" w:eastAsia="굴림" w:hAnsi="굴림" w:hint="eastAsia"/>
        </w:rPr>
        <w:t xml:space="preserve"> 피</w:t>
      </w:r>
      <w:r w:rsidRPr="00865792">
        <w:rPr>
          <w:rFonts w:ascii="굴림" w:eastAsia="굴림" w:hAnsi="굴림"/>
        </w:rPr>
        <w:t xml:space="preserve">로도 변수가 과다 노출의 부작용을 측정한다면, </w:t>
      </w:r>
      <w:proofErr w:type="spellStart"/>
      <w:r w:rsidRPr="00865792">
        <w:rPr>
          <w:rFonts w:ascii="굴림" w:eastAsia="굴림" w:hAnsi="굴림"/>
        </w:rPr>
        <w:t>최신성</w:t>
      </w:r>
      <w:proofErr w:type="spellEnd"/>
      <w:r w:rsidRPr="00865792">
        <w:rPr>
          <w:rFonts w:ascii="굴림" w:eastAsia="굴림" w:hAnsi="굴림"/>
        </w:rPr>
        <w:t xml:space="preserve"> 변수는 접점의 부재 기간을 측정한다. 각 채널별 마지막 수신 시점으로부터의 경과 시간(</w:t>
      </w:r>
      <m:oMath>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last</m:t>
            </m:r>
          </m:sub>
        </m:sSub>
      </m:oMath>
      <w:r w:rsidRPr="00865792">
        <w:rPr>
          <w:rFonts w:ascii="굴림" w:eastAsia="굴림" w:hAnsi="굴림"/>
        </w:rPr>
        <w:t xml:space="preserve">)을 산출하여, 이 값이 임계치를 초과할 경우 고객이 비활성 상태에 진입했음을 시사한다. 반면, 장기 휴면 고객에게 발송되는 메시지는 피로도가 아닌 재인식 효과를 유발할 수 있으므로, 모델은 피로도와 </w:t>
      </w:r>
      <w:proofErr w:type="spellStart"/>
      <w:r w:rsidRPr="00865792">
        <w:rPr>
          <w:rFonts w:ascii="굴림" w:eastAsia="굴림" w:hAnsi="굴림"/>
        </w:rPr>
        <w:t>최신성</w:t>
      </w:r>
      <w:proofErr w:type="spellEnd"/>
      <w:r w:rsidRPr="00865792">
        <w:rPr>
          <w:rFonts w:ascii="굴림" w:eastAsia="굴림" w:hAnsi="굴림"/>
        </w:rPr>
        <w:t xml:space="preserve"> 변수의 상호작용을 통해 이를 구분하여 학습하게 된다.</w:t>
      </w:r>
      <w:r w:rsidRPr="00865792">
        <w:rPr>
          <w:rFonts w:ascii="굴림" w:eastAsia="굴림" w:hAnsi="굴림" w:hint="eastAsia"/>
        </w:rPr>
        <w:t xml:space="preserve"> </w:t>
      </w:r>
      <w:r w:rsidRPr="00865792">
        <w:rPr>
          <w:rFonts w:ascii="굴림" w:eastAsia="굴림" w:hAnsi="굴림"/>
        </w:rPr>
        <w:t>셋째, 슬라이딩 윈도우(Sliding Window) 기법을 적용하여 단기 상호작용 밀도를 산출하였다.</w:t>
      </w:r>
      <w:r w:rsidRPr="00865792">
        <w:rPr>
          <w:rFonts w:ascii="굴림" w:eastAsia="굴림" w:hAnsi="굴림" w:hint="eastAsia"/>
        </w:rPr>
        <w:t xml:space="preserve"> </w:t>
      </w:r>
      <w:r w:rsidRPr="00865792">
        <w:rPr>
          <w:rFonts w:ascii="굴림" w:eastAsia="굴림" w:hAnsi="굴림"/>
        </w:rPr>
        <w:t>발송 시점 기준 직전 30일간의 이동 구간 내에서 발생한 메시지 열람 및 클릭의 빈도와 비율(CTR)을 집계하였다. 이는 고</w:t>
      </w:r>
      <w:r w:rsidRPr="00865792">
        <w:rPr>
          <w:rFonts w:ascii="굴림" w:eastAsia="굴림" w:hAnsi="굴림" w:hint="eastAsia"/>
        </w:rPr>
        <w:t>객의</w:t>
      </w:r>
      <w:r w:rsidRPr="00865792">
        <w:rPr>
          <w:rFonts w:ascii="굴림" w:eastAsia="굴림" w:hAnsi="굴림"/>
        </w:rPr>
        <w:t xml:space="preserve"> 관심사가 일시적으로 고조된</w:t>
      </w:r>
      <w:r w:rsidRPr="00865792">
        <w:rPr>
          <w:rFonts w:ascii="굴림" w:eastAsia="굴림" w:hAnsi="굴림" w:hint="eastAsia"/>
        </w:rPr>
        <w:t>(</w:t>
      </w:r>
      <w:r w:rsidRPr="00865792">
        <w:rPr>
          <w:rFonts w:ascii="굴림" w:eastAsia="굴림" w:hAnsi="굴림"/>
        </w:rPr>
        <w:t>High-intent</w:t>
      </w:r>
      <w:r w:rsidRPr="00865792">
        <w:rPr>
          <w:rFonts w:ascii="굴림" w:eastAsia="굴림" w:hAnsi="굴림" w:hint="eastAsia"/>
        </w:rPr>
        <w:t>)</w:t>
      </w:r>
      <w:r w:rsidRPr="00865792">
        <w:rPr>
          <w:rFonts w:ascii="굴림" w:eastAsia="굴림" w:hAnsi="굴림"/>
        </w:rPr>
        <w:t xml:space="preserve"> 상태인지, 아니면 지속적으로 반응하지 않는</w:t>
      </w:r>
      <w:r w:rsidRPr="00865792">
        <w:rPr>
          <w:rFonts w:ascii="굴림" w:eastAsia="굴림" w:hAnsi="굴림" w:hint="eastAsia"/>
        </w:rPr>
        <w:t>(</w:t>
      </w:r>
      <w:r w:rsidRPr="00865792">
        <w:rPr>
          <w:rFonts w:ascii="굴림" w:eastAsia="굴림" w:hAnsi="굴림"/>
        </w:rPr>
        <w:t>Low-intent</w:t>
      </w:r>
      <w:r w:rsidRPr="00865792">
        <w:rPr>
          <w:rFonts w:ascii="굴림" w:eastAsia="굴림" w:hAnsi="굴림" w:hint="eastAsia"/>
        </w:rPr>
        <w:t>)</w:t>
      </w:r>
      <w:r w:rsidRPr="00865792">
        <w:rPr>
          <w:rFonts w:ascii="굴림" w:eastAsia="굴림" w:hAnsi="굴림"/>
        </w:rPr>
        <w:t xml:space="preserve"> 상태인지를 </w:t>
      </w:r>
      <w:proofErr w:type="spellStart"/>
      <w:r w:rsidRPr="00865792">
        <w:rPr>
          <w:rFonts w:ascii="굴림" w:eastAsia="굴림" w:hAnsi="굴림"/>
        </w:rPr>
        <w:t>정량화하여</w:t>
      </w:r>
      <w:proofErr w:type="spellEnd"/>
      <w:r w:rsidRPr="00865792">
        <w:rPr>
          <w:rFonts w:ascii="굴림" w:eastAsia="굴림" w:hAnsi="굴림"/>
        </w:rPr>
        <w:t xml:space="preserve"> 단기 구매 전환 확률을 추정하는 핵심 지표로 활용된다.</w:t>
      </w:r>
      <w:r w:rsidR="00FF0E76">
        <w:rPr>
          <w:rFonts w:ascii="굴림" w:eastAsia="굴림" w:hAnsi="굴림" w:hint="eastAsia"/>
        </w:rPr>
        <w:t xml:space="preserve"> </w:t>
      </w:r>
      <w:r w:rsidRPr="00865792">
        <w:rPr>
          <w:rFonts w:ascii="굴림" w:eastAsia="굴림" w:hAnsi="굴림"/>
        </w:rPr>
        <w:t>넷째, 데이터 희소성 문제를 완화하기 위해 전역적 반응 통계를 보완재로 주입하였다.</w:t>
      </w:r>
      <w:r w:rsidRPr="00865792">
        <w:rPr>
          <w:rFonts w:ascii="굴림" w:eastAsia="굴림" w:hAnsi="굴림" w:hint="eastAsia"/>
        </w:rPr>
        <w:t xml:space="preserve"> </w:t>
      </w:r>
      <w:r w:rsidRPr="00865792">
        <w:rPr>
          <w:rFonts w:ascii="굴림" w:eastAsia="굴림" w:hAnsi="굴림"/>
        </w:rPr>
        <w:t xml:space="preserve">신규 고객(Cold Start)이나 이력이 부족한 </w:t>
      </w:r>
      <w:proofErr w:type="spellStart"/>
      <w:r w:rsidRPr="00865792">
        <w:rPr>
          <w:rFonts w:ascii="굴림" w:eastAsia="굴림" w:hAnsi="굴림"/>
        </w:rPr>
        <w:t>롱테일</w:t>
      </w:r>
      <w:proofErr w:type="spellEnd"/>
      <w:r w:rsidRPr="00865792">
        <w:rPr>
          <w:rFonts w:ascii="굴림" w:eastAsia="굴림" w:hAnsi="굴림"/>
        </w:rPr>
        <w:t xml:space="preserve"> 고객의 경우, 개별 행동 로그</w:t>
      </w:r>
      <w:r w:rsidRPr="00865792">
        <w:rPr>
          <w:rFonts w:ascii="굴림" w:eastAsia="굴림" w:hAnsi="굴림" w:hint="eastAsia"/>
        </w:rPr>
        <w:t>만으로는</w:t>
      </w:r>
      <w:r w:rsidRPr="00865792">
        <w:rPr>
          <w:rFonts w:ascii="굴림" w:eastAsia="굴림" w:hAnsi="굴림"/>
        </w:rPr>
        <w:t xml:space="preserve"> 예측의 불확실성이 높다. 이를 보정하기 위해, 현재 발송 예정인 메시지 주제와 채널 조합에 대해 전체 고객 집단이 최근 30일간 보인 평균 </w:t>
      </w:r>
      <w:proofErr w:type="spellStart"/>
      <w:r w:rsidRPr="00865792">
        <w:rPr>
          <w:rFonts w:ascii="굴림" w:eastAsia="굴림" w:hAnsi="굴림"/>
        </w:rPr>
        <w:t>반응률을</w:t>
      </w:r>
      <w:proofErr w:type="spellEnd"/>
      <w:r w:rsidRPr="00865792">
        <w:rPr>
          <w:rFonts w:ascii="굴림" w:eastAsia="굴림" w:hAnsi="굴림"/>
        </w:rPr>
        <w:t xml:space="preserve"> </w:t>
      </w:r>
      <w:r w:rsidRPr="00865792">
        <w:rPr>
          <w:rFonts w:ascii="굴림" w:eastAsia="굴림" w:hAnsi="굴림" w:hint="eastAsia"/>
        </w:rPr>
        <w:t>변</w:t>
      </w:r>
      <w:r w:rsidRPr="00865792">
        <w:rPr>
          <w:rFonts w:ascii="굴림" w:eastAsia="굴림" w:hAnsi="굴림"/>
        </w:rPr>
        <w:t>수로 할당하였다. 이는 개별 정보가 부재할 때 시장의 최신 트렌드 정보를 통해 예측의 공백을 메우는 베이지안 사전 확률(Bayesian Prior)과 유사한 역할을 수행</w:t>
      </w:r>
      <w:r w:rsidRPr="00865792">
        <w:rPr>
          <w:rFonts w:ascii="굴림" w:eastAsia="굴림" w:hAnsi="굴림" w:hint="eastAsia"/>
        </w:rPr>
        <w:t>한다</w:t>
      </w:r>
      <w:r w:rsidRPr="00865792">
        <w:rPr>
          <w:rFonts w:ascii="굴림" w:eastAsia="굴림" w:hAnsi="굴림"/>
        </w:rPr>
        <w:t>.</w:t>
      </w:r>
    </w:p>
    <w:p w14:paraId="04CD1D24" w14:textId="77777777" w:rsidR="00D35A90" w:rsidRPr="00865792" w:rsidRDefault="00D35A90" w:rsidP="009B7D04">
      <w:pPr>
        <w:wordWrap/>
        <w:spacing w:line="432" w:lineRule="auto"/>
        <w:rPr>
          <w:rFonts w:ascii="굴림" w:eastAsia="굴림" w:hAnsi="굴림"/>
        </w:rPr>
      </w:pPr>
    </w:p>
    <w:p w14:paraId="4BE3B2A3"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 콘텐츠 신규성 및 경로 효율성 패턴</w:t>
      </w:r>
    </w:p>
    <w:p w14:paraId="7948F8C5" w14:textId="65F03A29" w:rsidR="00D35A90" w:rsidRPr="00865792" w:rsidRDefault="00D35A90" w:rsidP="008822ED">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메시지의 내용적, 구조적 적합성을 평가하여, 이미 형성된 고객의 구매 의도를 실제 전환으로 유도하는 설득 효율성을 최적화하기 위해 설계되었다.</w:t>
      </w:r>
      <w:r w:rsidRPr="00865792">
        <w:rPr>
          <w:rFonts w:ascii="굴림" w:eastAsia="굴림" w:hAnsi="굴림" w:hint="eastAsia"/>
        </w:rPr>
        <w:t xml:space="preserve"> </w:t>
      </w:r>
      <w:r w:rsidRPr="00865792">
        <w:rPr>
          <w:rFonts w:ascii="굴림" w:eastAsia="굴림" w:hAnsi="굴림"/>
        </w:rPr>
        <w:t xml:space="preserve">첫째, 콘텐츠의 주제 신선도를 </w:t>
      </w:r>
      <w:proofErr w:type="spellStart"/>
      <w:r w:rsidRPr="00865792">
        <w:rPr>
          <w:rFonts w:ascii="굴림" w:eastAsia="굴림" w:hAnsi="굴림"/>
        </w:rPr>
        <w:t>정량화하여</w:t>
      </w:r>
      <w:proofErr w:type="spellEnd"/>
      <w:r w:rsidRPr="00865792">
        <w:rPr>
          <w:rFonts w:ascii="굴림" w:eastAsia="굴림" w:hAnsi="굴림"/>
        </w:rPr>
        <w:t xml:space="preserve"> 정보의 한계 효용 효과를 반영하였다.</w:t>
      </w:r>
      <w:r w:rsidRPr="00865792">
        <w:rPr>
          <w:rFonts w:ascii="굴림" w:eastAsia="굴림" w:hAnsi="굴림" w:hint="eastAsia"/>
        </w:rPr>
        <w:t xml:space="preserve"> </w:t>
      </w:r>
      <w:r w:rsidRPr="00865792">
        <w:rPr>
          <w:rFonts w:ascii="굴림" w:eastAsia="굴림" w:hAnsi="굴림"/>
        </w:rPr>
        <w:t xml:space="preserve">동일한 마케팅 </w:t>
      </w:r>
      <w:r w:rsidRPr="00865792">
        <w:rPr>
          <w:rFonts w:ascii="굴림" w:eastAsia="굴림" w:hAnsi="굴림" w:hint="eastAsia"/>
        </w:rPr>
        <w:t>메시지</w:t>
      </w:r>
      <w:r w:rsidRPr="00865792">
        <w:rPr>
          <w:rFonts w:ascii="굴림" w:eastAsia="굴림" w:hAnsi="굴림"/>
        </w:rPr>
        <w:t>의 빈번한 반복 노출은 고객의 주의력을 저</w:t>
      </w:r>
      <w:r w:rsidRPr="00865792">
        <w:rPr>
          <w:rFonts w:ascii="굴림" w:eastAsia="굴림" w:hAnsi="굴림" w:hint="eastAsia"/>
        </w:rPr>
        <w:t>하시키고</w:t>
      </w:r>
      <w:r w:rsidRPr="00865792">
        <w:rPr>
          <w:rFonts w:ascii="굴림" w:eastAsia="굴림" w:hAnsi="굴림"/>
        </w:rPr>
        <w:t xml:space="preserve"> 광고 맹목 현상을 유발한다. 이를 방지하기 위해, 특정 주제(</w:t>
      </w:r>
      <m:oMath>
        <m:r>
          <w:rPr>
            <w:rFonts w:ascii="Cambria Math" w:eastAsia="굴림" w:hAnsi="Cambria Math"/>
          </w:rPr>
          <m:t>κ</m:t>
        </m:r>
      </m:oMath>
      <w:r w:rsidRPr="00865792">
        <w:rPr>
          <w:rFonts w:ascii="굴림" w:eastAsia="굴림" w:hAnsi="굴림"/>
        </w:rPr>
        <w:t>)</w:t>
      </w:r>
      <w:proofErr w:type="spellStart"/>
      <w:r w:rsidRPr="00865792">
        <w:rPr>
          <w:rFonts w:ascii="굴림" w:eastAsia="굴림" w:hAnsi="굴림"/>
        </w:rPr>
        <w:t>에</w:t>
      </w:r>
      <w:proofErr w:type="spellEnd"/>
      <w:r w:rsidRPr="00865792">
        <w:rPr>
          <w:rFonts w:ascii="굴림" w:eastAsia="굴림" w:hAnsi="굴림"/>
        </w:rPr>
        <w:t xml:space="preserve"> 대한 최근 7일간의 노출 빈도(</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oMath>
      <w:r w:rsidRPr="00865792">
        <w:rPr>
          <w:rFonts w:ascii="굴림" w:eastAsia="굴림" w:hAnsi="굴림" w:hint="eastAsia"/>
        </w:rPr>
        <w:t>)</w:t>
      </w:r>
      <w:r w:rsidRPr="00865792">
        <w:rPr>
          <w:rFonts w:ascii="굴림" w:eastAsia="굴림" w:hAnsi="굴림"/>
        </w:rPr>
        <w:t>와 마지막 노출 후 경과 시간(</w:t>
      </w:r>
      <m:oMath>
        <m:r>
          <m:rPr>
            <m:nor/>
          </m:rPr>
          <w:rPr>
            <w:rFonts w:ascii="굴림" w:eastAsia="굴림" w:hAnsi="굴림"/>
          </w:rPr>
          <m:t>Δ</m:t>
        </m:r>
        <m:r>
          <w:rPr>
            <w:rFonts w:ascii="Cambria Math" w:eastAsia="굴림" w:hAnsi="Cambria Math"/>
          </w:rPr>
          <m:t>t</m:t>
        </m:r>
      </m:oMath>
      <w:r w:rsidRPr="00865792">
        <w:rPr>
          <w:rFonts w:ascii="굴림" w:eastAsia="굴림" w:hAnsi="굴림"/>
        </w:rPr>
        <w:t>)을 결합한 복합 감쇠 함수를 적용하였다.</w:t>
      </w:r>
      <w:r w:rsidRPr="00865792">
        <w:rPr>
          <w:rFonts w:ascii="굴림" w:eastAsia="굴림" w:hAnsi="굴림" w:hint="eastAsia"/>
        </w:rPr>
        <w:t xml:space="preserve"> 이</w:t>
      </w:r>
      <w:r w:rsidRPr="00865792">
        <w:rPr>
          <w:rFonts w:ascii="굴림" w:eastAsia="굴림" w:hAnsi="굴림"/>
        </w:rPr>
        <w:t xml:space="preserve">때, 해당 함수의 감쇠 속도를 결정하는 핵심 </w:t>
      </w:r>
      <w:proofErr w:type="spellStart"/>
      <w:r w:rsidRPr="00865792">
        <w:rPr>
          <w:rFonts w:ascii="굴림" w:eastAsia="굴림" w:hAnsi="굴림"/>
        </w:rPr>
        <w:t>하이퍼파라미터인</w:t>
      </w:r>
      <w:proofErr w:type="spellEnd"/>
      <w:r w:rsidRPr="00865792">
        <w:rPr>
          <w:rFonts w:ascii="굴림" w:eastAsia="굴림" w:hAnsi="굴림"/>
        </w:rPr>
        <w:t xml:space="preserve"> 피로 강도(</w:t>
      </w:r>
      <m:oMath>
        <m:r>
          <w:rPr>
            <w:rFonts w:ascii="Cambria Math" w:eastAsia="굴림" w:hAnsi="Cambria Math"/>
          </w:rPr>
          <m:t>κ</m:t>
        </m:r>
      </m:oMath>
      <w:r w:rsidRPr="00865792">
        <w:rPr>
          <w:rFonts w:ascii="굴림" w:eastAsia="굴림" w:hAnsi="굴림"/>
        </w:rPr>
        <w:t>)와 반감기(</w:t>
      </w:r>
      <m:oMath>
        <m:r>
          <w:rPr>
            <w:rFonts w:ascii="Cambria Math" w:eastAsia="굴림" w:hAnsi="Cambria Math"/>
          </w:rPr>
          <m:t>τ</m:t>
        </m:r>
      </m:oMath>
      <w:r w:rsidRPr="00865792">
        <w:rPr>
          <w:rFonts w:ascii="굴림" w:eastAsia="굴림" w:hAnsi="굴림"/>
        </w:rPr>
        <w:t xml:space="preserve">)는 앞서 논의한 채널별 </w:t>
      </w:r>
      <w:proofErr w:type="spellStart"/>
      <w:r w:rsidRPr="00865792">
        <w:rPr>
          <w:rFonts w:ascii="굴림" w:eastAsia="굴림" w:hAnsi="굴림"/>
        </w:rPr>
        <w:t>침해성</w:t>
      </w:r>
      <w:proofErr w:type="spellEnd"/>
      <w:r w:rsidRPr="00865792">
        <w:rPr>
          <w:rFonts w:ascii="굴림" w:eastAsia="굴림" w:hAnsi="굴림"/>
        </w:rPr>
        <w:t xml:space="preserve"> 이론에 근거하여 </w:t>
      </w:r>
      <w:r w:rsidR="008822ED">
        <w:rPr>
          <w:rFonts w:ascii="굴림" w:eastAsia="굴림" w:hAnsi="굴림" w:hint="eastAsia"/>
        </w:rPr>
        <w:t>선행연구의 방식을 활용하였다.</w:t>
      </w:r>
    </w:p>
    <w:p w14:paraId="7F7C8A6F"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num>
                    <m:den>
                      <w:bookmarkStart w:id="12" w:name="OLE_LINK14"/>
                      <m:r>
                        <w:rPr>
                          <w:rFonts w:ascii="Cambria Math" w:eastAsia="굴림" w:hAnsi="Cambria Math"/>
                        </w:rPr>
                        <m:t>κ</m:t>
                      </m:r>
                      <w:bookmarkEnd w:id="12"/>
                    </m:den>
                  </m:f>
                </m:e>
              </m:d>
            </m:e>
          </m:func>
          <m:r>
            <w:rPr>
              <w:rFonts w:ascii="Cambria Math" w:eastAsia="굴림" w:hAnsi="Cambria Math"/>
            </w:rPr>
            <m:t>⋅</m:t>
          </m:r>
          <m:d>
            <m:dPr>
              <m:ctrlPr>
                <w:rPr>
                  <w:rFonts w:ascii="Cambria Math" w:eastAsia="굴림" w:hAnsi="Cambria Math"/>
                  <w:i/>
                </w:rPr>
              </m:ctrlPr>
            </m:dPr>
            <m:e>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w:bookmarkStart w:id="13" w:name="OLE_LINK15"/>
                          <m:r>
                            <m:rPr>
                              <m:nor/>
                            </m:rPr>
                            <w:rPr>
                              <w:rFonts w:ascii="굴림" w:eastAsia="굴림" w:hAnsi="굴림"/>
                            </w:rPr>
                            <m:t>Δ</m:t>
                          </m:r>
                          <m:r>
                            <w:rPr>
                              <w:rFonts w:ascii="Cambria Math" w:eastAsia="굴림" w:hAnsi="Cambria Math"/>
                            </w:rPr>
                            <m:t>t</m:t>
                          </m:r>
                          <w:bookmarkEnd w:id="13"/>
                        </m:num>
                        <m:den>
                          <m:r>
                            <w:rPr>
                              <w:rFonts w:ascii="Cambria Math" w:eastAsia="굴림" w:hAnsi="Cambria Math"/>
                            </w:rPr>
                            <m:t>τ</m:t>
                          </m:r>
                        </m:den>
                      </m:f>
                    </m:e>
                  </m:d>
                </m:e>
              </m:func>
            </m:e>
          </m:d>
        </m:oMath>
      </m:oMathPara>
    </w:p>
    <w:p w14:paraId="67D7C1AD" w14:textId="3C6B7B32" w:rsidR="00D35A90" w:rsidRPr="00865792" w:rsidRDefault="00D35A90" w:rsidP="00B20378">
      <w:pPr>
        <w:wordWrap/>
        <w:spacing w:line="432" w:lineRule="auto"/>
        <w:ind w:firstLineChars="100" w:firstLine="200"/>
        <w:rPr>
          <w:rFonts w:ascii="굴림" w:eastAsia="굴림" w:hAnsi="굴림"/>
        </w:rPr>
      </w:pPr>
      <w:r w:rsidRPr="00865792">
        <w:rPr>
          <w:rFonts w:ascii="굴림" w:eastAsia="굴림" w:hAnsi="굴림"/>
        </w:rPr>
        <w:t>이 점수</w:t>
      </w:r>
      <w:r w:rsidRPr="00865792">
        <w:rPr>
          <w:rFonts w:ascii="굴림" w:eastAsia="굴림" w:hAnsi="굴림" w:hint="eastAsia"/>
        </w:rPr>
        <w:t>(</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sub>
        </m:sSub>
      </m:oMath>
      <w:r w:rsidRPr="00865792">
        <w:rPr>
          <w:rFonts w:ascii="굴림" w:eastAsia="굴림" w:hAnsi="굴림" w:hint="eastAsia"/>
        </w:rPr>
        <w:t>)가 낮을수록</w:t>
      </w:r>
      <w:r w:rsidRPr="00865792">
        <w:rPr>
          <w:rFonts w:ascii="굴림" w:eastAsia="굴림" w:hAnsi="굴림"/>
        </w:rPr>
        <w:t xml:space="preserve"> 해당 주제가 과포화 상태임을 의미하며, 반대로 높을수록 </w:t>
      </w:r>
      <w:r w:rsidRPr="00865792">
        <w:rPr>
          <w:rFonts w:ascii="굴림" w:eastAsia="굴림" w:hAnsi="굴림"/>
        </w:rPr>
        <w:lastRenderedPageBreak/>
        <w:t>고객에게 새로운 자극으로 인지될 가능성이 높음을 시사한다. 이는 마케터가 고객의 피로도를 유발하지 않는 범위 내에서 콘텐츠의 다양성을 제어하는 지표로 활용된다.</w:t>
      </w:r>
    </w:p>
    <w:p w14:paraId="5B2E05B4" w14:textId="18947A21" w:rsidR="00D35A90" w:rsidRPr="00865792" w:rsidRDefault="00D35A90" w:rsidP="00B20378">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성공 경로 일치도를 산출하여 전환 가능성을 구조적으로 예측하였다.</w:t>
      </w:r>
      <w:r w:rsidRPr="00865792">
        <w:rPr>
          <w:rFonts w:ascii="굴림" w:eastAsia="굴림" w:hAnsi="굴림" w:hint="eastAsia"/>
        </w:rPr>
        <w:t xml:space="preserve"> 이는</w:t>
      </w:r>
      <w:r w:rsidRPr="00865792">
        <w:rPr>
          <w:rFonts w:ascii="굴림" w:eastAsia="굴림" w:hAnsi="굴림"/>
        </w:rPr>
        <w:t xml:space="preserve"> 현재 고객이 경험하고 있는 채널 </w:t>
      </w:r>
      <w:r w:rsidRPr="00865792">
        <w:rPr>
          <w:rFonts w:ascii="굴림" w:eastAsia="굴림" w:hAnsi="굴림" w:hint="eastAsia"/>
        </w:rPr>
        <w:t xml:space="preserve">조합 </w:t>
      </w:r>
      <w:r w:rsidRPr="00865792">
        <w:rPr>
          <w:rFonts w:ascii="굴림" w:eastAsia="굴림" w:hAnsi="굴림"/>
        </w:rPr>
        <w:t>접점</w:t>
      </w:r>
      <w:r w:rsidRPr="00865792">
        <w:rPr>
          <w:rFonts w:ascii="굴림" w:eastAsia="굴림" w:hAnsi="굴림" w:hint="eastAsia"/>
        </w:rPr>
        <w:t>이</w:t>
      </w:r>
      <w:r w:rsidRPr="00865792">
        <w:rPr>
          <w:rFonts w:ascii="굴림" w:eastAsia="굴림" w:hAnsi="굴림"/>
        </w:rPr>
        <w:t xml:space="preserve"> 과거 구매자들의 전형적인 성공 경로와 얼마나 구조적으로 유사한지를 측정하는 것이다. 본 연구는 실제 구매가 발생하기 직전 5단계의 채널 흐름을 전환 프로토타입(</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oMath>
      <w:r w:rsidRPr="00865792">
        <w:rPr>
          <w:rFonts w:ascii="굴림" w:eastAsia="굴림" w:hAnsi="굴림"/>
        </w:rPr>
        <w:t>)으로 정의하고, 현재 고객의 최근 경로(</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oMath>
      <w:r w:rsidRPr="00865792">
        <w:rPr>
          <w:rFonts w:ascii="굴림" w:eastAsia="굴림" w:hAnsi="굴림"/>
        </w:rPr>
        <w:t xml:space="preserve">)와의 유사도를 </w:t>
      </w:r>
      <w:proofErr w:type="spellStart"/>
      <w:r w:rsidRPr="00865792">
        <w:rPr>
          <w:rFonts w:ascii="굴림" w:eastAsia="굴림" w:hAnsi="굴림"/>
        </w:rPr>
        <w:t>자카드</w:t>
      </w:r>
      <w:proofErr w:type="spellEnd"/>
      <w:r w:rsidRPr="00865792">
        <w:rPr>
          <w:rFonts w:ascii="굴림" w:eastAsia="굴림" w:hAnsi="굴림"/>
        </w:rPr>
        <w:t xml:space="preserve"> 계수(Jaccard Coefficient)를 통해 산출하였다.</w:t>
      </w:r>
    </w:p>
    <w:p w14:paraId="0F9DADE6"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A</m:t>
              </m:r>
            </m:e>
            <m:sub>
              <m:r>
                <w:rPr>
                  <w:rFonts w:ascii="Cambria Math" w:eastAsia="굴림" w:hAnsi="Cambria Math"/>
                </w:rPr>
                <m:t>path</m:t>
              </m:r>
            </m:sub>
          </m:sSub>
          <m:r>
            <w:rPr>
              <w:rFonts w:ascii="Cambria Math" w:eastAsia="굴림" w:hAnsi="Cambria Math"/>
            </w:rPr>
            <m:t>=</m:t>
          </m:r>
          <m:f>
            <m:fPr>
              <m:ctrlPr>
                <w:rPr>
                  <w:rFonts w:ascii="Cambria Math" w:eastAsia="굴림" w:hAnsi="Cambria Math"/>
                  <w:i/>
                </w:rPr>
              </m:ctrlPr>
            </m:fPr>
            <m:num>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w:bookmarkStart w:id="14" w:name="OLE_LINK17"/>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w:bookmarkEnd w:id="14"/>
                </m:e>
              </m:d>
            </m:num>
            <m:den>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e>
              </m:d>
            </m:den>
          </m:f>
        </m:oMath>
      </m:oMathPara>
    </w:p>
    <w:p w14:paraId="3B5A6A18" w14:textId="53E511B1" w:rsidR="00D35A90" w:rsidRPr="00865792" w:rsidRDefault="00D35A90" w:rsidP="00253249">
      <w:pPr>
        <w:wordWrap/>
        <w:spacing w:line="432" w:lineRule="auto"/>
        <w:ind w:firstLineChars="100" w:firstLine="200"/>
        <w:rPr>
          <w:rFonts w:ascii="굴림" w:eastAsia="굴림" w:hAnsi="굴림"/>
        </w:rPr>
      </w:pPr>
      <w:r w:rsidRPr="00865792">
        <w:rPr>
          <w:rFonts w:ascii="굴림" w:eastAsia="굴림" w:hAnsi="굴림" w:hint="eastAsia"/>
        </w:rPr>
        <w:t>이</w:t>
      </w:r>
      <w:r w:rsidRPr="00865792">
        <w:rPr>
          <w:rFonts w:ascii="굴림" w:eastAsia="굴림" w:hAnsi="굴림"/>
        </w:rPr>
        <w:t xml:space="preserve"> 지표는 단순한 개별 채널의 빈도 분석을 넘어, 구매를 유발하는 검증된 설득의 구조를 현재 고객이 따르고 있는지를 판단하는 패턴 매칭 변수이다.</w:t>
      </w:r>
      <w:r w:rsidR="00747363">
        <w:rPr>
          <w:rFonts w:ascii="굴림" w:eastAsia="굴림" w:hAnsi="굴림" w:hint="eastAsia"/>
        </w:rPr>
        <w:t xml:space="preserve"> </w:t>
      </w:r>
      <w:r w:rsidRPr="00865792">
        <w:rPr>
          <w:rFonts w:ascii="굴림" w:eastAsia="굴림" w:hAnsi="굴림" w:hint="eastAsia"/>
        </w:rPr>
        <w:t>셋째</w:t>
      </w:r>
      <w:r w:rsidRPr="00865792">
        <w:rPr>
          <w:rFonts w:ascii="굴림" w:eastAsia="굴림" w:hAnsi="굴림"/>
        </w:rPr>
        <w:t xml:space="preserve">, 캠페인 속성 재현도를 통해 과거 성공 요인의 재현 여부를 평가하였다. 고객이 마지막으로 구매를 결정했을 당시 반응했던 캠페인의 속성 벡터(할인율, </w:t>
      </w:r>
      <w:proofErr w:type="spellStart"/>
      <w:r w:rsidRPr="00865792">
        <w:rPr>
          <w:rFonts w:ascii="굴림" w:eastAsia="굴림" w:hAnsi="굴림"/>
        </w:rPr>
        <w:t>이모지</w:t>
      </w:r>
      <w:proofErr w:type="spellEnd"/>
      <w:r w:rsidRPr="00865792">
        <w:rPr>
          <w:rFonts w:ascii="굴림" w:eastAsia="굴림" w:hAnsi="굴림"/>
        </w:rPr>
        <w:t xml:space="preserve"> 사용, </w:t>
      </w:r>
      <w:proofErr w:type="spellStart"/>
      <w:r w:rsidRPr="00865792">
        <w:rPr>
          <w:rFonts w:ascii="굴림" w:eastAsia="굴림" w:hAnsi="굴림"/>
        </w:rPr>
        <w:t>톤앤매너</w:t>
      </w:r>
      <w:proofErr w:type="spellEnd"/>
      <w:r w:rsidRPr="00865792">
        <w:rPr>
          <w:rFonts w:ascii="굴림" w:eastAsia="굴림" w:hAnsi="굴림"/>
        </w:rPr>
        <w:t xml:space="preserve"> 등)를 </w:t>
      </w:r>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oMath>
      <w:r w:rsidRPr="00865792">
        <w:rPr>
          <w:rFonts w:ascii="굴림" w:eastAsia="굴림" w:hAnsi="굴림"/>
        </w:rPr>
        <w:t>로 정의하고, 현재 발송 예정인 메시지의 속성 벡터</w:t>
      </w:r>
      <w:r w:rsidRPr="00865792">
        <w:rPr>
          <w:rFonts w:ascii="굴림" w:eastAsia="굴림" w:hAnsi="굴림" w:hint="eastAsia"/>
        </w:rPr>
        <w:t>(</w:t>
      </w:r>
      <w:bookmarkStart w:id="15" w:name="OLE_LINK18"/>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oMath>
      <w:bookmarkEnd w:id="15"/>
      <w:r w:rsidRPr="00865792">
        <w:rPr>
          <w:rFonts w:ascii="굴림" w:eastAsia="굴림" w:hAnsi="굴림" w:hint="eastAsia"/>
        </w:rPr>
        <w:t>)</w:t>
      </w:r>
      <w:r w:rsidRPr="00865792">
        <w:rPr>
          <w:rFonts w:ascii="굴림" w:eastAsia="굴림" w:hAnsi="굴림"/>
        </w:rPr>
        <w:t>와의 이진 매칭 점수를 계산하였다.</w:t>
      </w:r>
    </w:p>
    <w:p w14:paraId="16A4F2EA"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S</m:t>
              </m:r>
            </m:e>
            <m:sub>
              <m:r>
                <w:rPr>
                  <w:rFonts w:ascii="Cambria Math" w:eastAsia="굴림" w:hAnsi="Cambria Math"/>
                </w:rPr>
                <m:t>camp</m:t>
              </m:r>
            </m:sub>
          </m:sSub>
          <m:r>
            <w:rPr>
              <w:rFonts w:ascii="Cambria Math" w:eastAsia="굴림" w:hAnsi="Cambria Math"/>
            </w:rPr>
            <m:t>=</m:t>
          </m:r>
          <m:r>
            <m:rPr>
              <m:sty m:val="p"/>
            </m:rPr>
            <w:rPr>
              <w:rFonts w:ascii="Cambria Math" w:eastAsia="굴림" w:hAnsi="Cambria Math"/>
            </w:rPr>
            <m:t>Similarity</m:t>
          </m:r>
          <m:d>
            <m:dPr>
              <m:ctrlPr>
                <w:rPr>
                  <w:rFonts w:ascii="Cambria Math" w:eastAsia="굴림" w:hAnsi="Cambria Math"/>
                </w:rPr>
              </m:ctrlPr>
            </m:dPr>
            <m:e>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r>
                <m:rPr>
                  <m:sty m:val="p"/>
                </m:rP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e>
          </m:d>
        </m:oMath>
      </m:oMathPara>
    </w:p>
    <w:p w14:paraId="5107A677" w14:textId="77777777" w:rsidR="00D35A90" w:rsidRPr="00865792" w:rsidRDefault="00D35A90" w:rsidP="00747363">
      <w:pPr>
        <w:wordWrap/>
        <w:spacing w:line="432" w:lineRule="auto"/>
        <w:ind w:firstLineChars="100" w:firstLine="200"/>
        <w:rPr>
          <w:rFonts w:ascii="굴림" w:eastAsia="굴림" w:hAnsi="굴림"/>
        </w:rPr>
      </w:pPr>
      <w:r w:rsidRPr="00865792">
        <w:rPr>
          <w:rFonts w:ascii="굴림" w:eastAsia="굴림" w:hAnsi="굴림" w:hint="eastAsia"/>
        </w:rPr>
        <w:t>이</w:t>
      </w:r>
      <w:r w:rsidRPr="00865792">
        <w:rPr>
          <w:rFonts w:ascii="굴림" w:eastAsia="굴림" w:hAnsi="굴림"/>
        </w:rPr>
        <w:t xml:space="preserve"> 값이 1에 근접할수록 현재 메시지가 해당 고객의 과거 구매 트리거를 정확히 재현하고 있음을 의미하며, 이는 개인화된 </w:t>
      </w:r>
      <w:proofErr w:type="spellStart"/>
      <w:r w:rsidRPr="00865792">
        <w:rPr>
          <w:rFonts w:ascii="굴림" w:eastAsia="굴림" w:hAnsi="굴림"/>
        </w:rPr>
        <w:t>리타겟팅의</w:t>
      </w:r>
      <w:proofErr w:type="spellEnd"/>
      <w:r w:rsidRPr="00865792">
        <w:rPr>
          <w:rFonts w:ascii="굴림" w:eastAsia="굴림" w:hAnsi="굴림"/>
        </w:rPr>
        <w:t xml:space="preserve"> 정밀도를 높이는 결정적인 신호로 작용한다.</w:t>
      </w:r>
      <w:r w:rsidRPr="00865792">
        <w:rPr>
          <w:rFonts w:ascii="굴림" w:eastAsia="굴림" w:hAnsi="굴림" w:hint="eastAsia"/>
        </w:rPr>
        <w:t xml:space="preserve"> 단, </w:t>
      </w:r>
      <w:r w:rsidRPr="00865792">
        <w:rPr>
          <w:rFonts w:ascii="굴림" w:eastAsia="굴림" w:hAnsi="굴림"/>
        </w:rPr>
        <w:t>구매 이력이 없는 고객의 경우, 해당 변수 값을</w:t>
      </w:r>
      <w:r w:rsidRPr="00865792">
        <w:rPr>
          <w:rFonts w:ascii="굴림" w:eastAsia="굴림" w:hAnsi="굴림" w:hint="eastAsia"/>
        </w:rPr>
        <w:t xml:space="preserve"> 임의의 통계치를 반영하지 않고</w:t>
      </w:r>
      <w:r w:rsidRPr="00865792">
        <w:rPr>
          <w:rFonts w:ascii="굴림" w:eastAsia="굴림" w:hAnsi="굴림"/>
        </w:rPr>
        <w:t xml:space="preserve"> 0으로 할당하</w:t>
      </w:r>
      <w:r w:rsidRPr="00865792">
        <w:rPr>
          <w:rFonts w:ascii="굴림" w:eastAsia="굴림" w:hAnsi="굴림" w:hint="eastAsia"/>
        </w:rPr>
        <w:t>여 특성의 왜곡을 방지하였다.</w:t>
      </w:r>
    </w:p>
    <w:p w14:paraId="2D8A0A8F" w14:textId="77777777" w:rsidR="00D35A90" w:rsidRPr="00865792" w:rsidRDefault="00D35A90" w:rsidP="009B7D04">
      <w:pPr>
        <w:wordWrap/>
        <w:spacing w:line="432" w:lineRule="auto"/>
        <w:rPr>
          <w:rFonts w:ascii="굴림" w:eastAsia="굴림" w:hAnsi="굴림"/>
        </w:rPr>
      </w:pPr>
    </w:p>
    <w:p w14:paraId="23C3D5EF" w14:textId="50F860B5"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 xml:space="preserve">3. 데이터 </w:t>
      </w:r>
      <w:proofErr w:type="spellStart"/>
      <w:r w:rsidRPr="00D04907">
        <w:rPr>
          <w:rFonts w:ascii="굴림" w:eastAsia="굴림" w:hAnsi="굴림" w:hint="eastAsia"/>
          <w:b/>
          <w:bCs/>
          <w:sz w:val="28"/>
          <w:szCs w:val="28"/>
        </w:rPr>
        <w:t>전처리</w:t>
      </w:r>
      <w:proofErr w:type="spellEnd"/>
      <w:r w:rsidRPr="00D04907">
        <w:rPr>
          <w:rFonts w:ascii="굴림" w:eastAsia="굴림" w:hAnsi="굴림" w:hint="eastAsia"/>
          <w:b/>
          <w:bCs/>
          <w:sz w:val="28"/>
          <w:szCs w:val="28"/>
        </w:rPr>
        <w:t xml:space="preserve"> 및 데이터셋 구축</w:t>
      </w:r>
    </w:p>
    <w:p w14:paraId="2AF2FE54" w14:textId="5DE5326E" w:rsidR="00D35A90" w:rsidRPr="00865792" w:rsidRDefault="00D35A90" w:rsidP="00F56DEE">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원시 로그 데이터가 내포한 고차원성과 희소성, 그리고 클래스 불균형(Class Imbalance) 문제를 해결하고, </w:t>
      </w:r>
      <w:r w:rsidR="000D3D46">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0D3D46">
        <w:rPr>
          <w:rFonts w:ascii="굴림" w:eastAsia="굴림" w:hAnsi="굴림"/>
        </w:rPr>
        <w:fldChar w:fldCharType="separate"/>
      </w:r>
      <w:r w:rsidR="000D3D46">
        <w:rPr>
          <w:rFonts w:ascii="굴림" w:eastAsia="굴림" w:hAnsi="굴림"/>
          <w:noProof/>
        </w:rPr>
        <w:t>van Tol (2024)</w:t>
      </w:r>
      <w:r w:rsidR="000D3D46">
        <w:rPr>
          <w:rFonts w:ascii="굴림" w:eastAsia="굴림" w:hAnsi="굴림"/>
        </w:rPr>
        <w:fldChar w:fldCharType="end"/>
      </w:r>
      <w:r w:rsidRPr="00865792">
        <w:rPr>
          <w:rFonts w:ascii="굴림" w:eastAsia="굴림" w:hAnsi="굴림"/>
        </w:rPr>
        <w:t xml:space="preserve">이 제안한 베이스라인 모델의 재현성을 확보하기 위해 엄격한 </w:t>
      </w:r>
      <w:proofErr w:type="spellStart"/>
      <w:r w:rsidRPr="00865792">
        <w:rPr>
          <w:rFonts w:ascii="굴림" w:eastAsia="굴림" w:hAnsi="굴림"/>
        </w:rPr>
        <w:t>전처리</w:t>
      </w:r>
      <w:proofErr w:type="spellEnd"/>
      <w:r w:rsidRPr="00865792">
        <w:rPr>
          <w:rFonts w:ascii="굴림" w:eastAsia="굴림" w:hAnsi="굴림"/>
        </w:rPr>
        <w:t xml:space="preserve"> 파이프라인을 구축하였다. 분석 데이터셋은 노이즈 제거 및 학습 효율성 최적화를 위해 다음 5단계의 정제 과정을 거쳐 생성되었다.</w:t>
      </w:r>
    </w:p>
    <w:p w14:paraId="4713A173" w14:textId="77777777" w:rsidR="00D35A90" w:rsidRPr="00D04907" w:rsidRDefault="00D35A90" w:rsidP="009B7D04">
      <w:pPr>
        <w:wordWrap/>
        <w:spacing w:line="432" w:lineRule="auto"/>
        <w:rPr>
          <w:rFonts w:ascii="굴림" w:eastAsia="굴림" w:hAnsi="굴림"/>
          <w:b/>
          <w:bCs/>
          <w:sz w:val="26"/>
          <w:szCs w:val="26"/>
        </w:rPr>
      </w:pPr>
      <w:r w:rsidRPr="00D04907">
        <w:rPr>
          <w:rFonts w:ascii="Cambria Math" w:eastAsia="굴림" w:hAnsi="Cambria Math" w:cs="Cambria Math"/>
          <w:b/>
          <w:bCs/>
          <w:sz w:val="26"/>
          <w:szCs w:val="26"/>
        </w:rPr>
        <w:t>​</w:t>
      </w:r>
      <w:r w:rsidRPr="00D04907">
        <w:rPr>
          <w:rFonts w:ascii="굴림" w:eastAsia="굴림" w:hAnsi="굴림"/>
          <w:b/>
          <w:bCs/>
          <w:sz w:val="26"/>
          <w:szCs w:val="26"/>
        </w:rPr>
        <w:t>1</w:t>
      </w:r>
      <w:r w:rsidRPr="00D04907">
        <w:rPr>
          <w:rFonts w:ascii="굴림" w:eastAsia="굴림" w:hAnsi="굴림" w:hint="eastAsia"/>
          <w:b/>
          <w:bCs/>
          <w:sz w:val="26"/>
          <w:szCs w:val="26"/>
        </w:rPr>
        <w:t>)</w:t>
      </w:r>
      <w:r w:rsidRPr="00D04907">
        <w:rPr>
          <w:rFonts w:ascii="굴림" w:eastAsia="굴림" w:hAnsi="굴림"/>
          <w:b/>
          <w:bCs/>
          <w:sz w:val="26"/>
          <w:szCs w:val="26"/>
        </w:rPr>
        <w:t xml:space="preserve"> 변수 표준화 및 특징 선택</w:t>
      </w:r>
    </w:p>
    <w:p w14:paraId="572596D0" w14:textId="65AD4A0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비정형</w:t>
      </w:r>
      <w:r w:rsidRPr="00865792">
        <w:rPr>
          <w:rFonts w:ascii="굴림" w:eastAsia="굴림" w:hAnsi="굴림"/>
        </w:rPr>
        <w:t xml:space="preserve"> 로그 데이터의 시계열적 일관성을 확보하기 위해, 모든 시간 변수를 UTC 기준의 </w:t>
      </w:r>
      <w:r w:rsidRPr="00865792">
        <w:rPr>
          <w:rFonts w:ascii="굴림" w:eastAsia="굴림" w:hAnsi="굴림"/>
        </w:rPr>
        <w:lastRenderedPageBreak/>
        <w:t xml:space="preserve">표준 포맷으로 통일하였다. 이어지는 변수 선택 단계에서는 모델의 강건성(Robustness)을 저해하는 요인을 배제하기 위해 다음 두 가지 기준을 적용하였다. 첫째, 무정보성 변수의 제거이다. 전체 관측치의 99% 이상이 </w:t>
      </w:r>
      <w:proofErr w:type="spellStart"/>
      <w:r w:rsidRPr="00865792">
        <w:rPr>
          <w:rFonts w:ascii="굴림" w:eastAsia="굴림" w:hAnsi="굴림"/>
        </w:rPr>
        <w:t>결</w:t>
      </w:r>
      <w:r w:rsidRPr="00865792">
        <w:rPr>
          <w:rFonts w:ascii="굴림" w:eastAsia="굴림" w:hAnsi="굴림" w:hint="eastAsia"/>
        </w:rPr>
        <w:t>측이거나</w:t>
      </w:r>
      <w:proofErr w:type="spellEnd"/>
      <w:r w:rsidRPr="00865792">
        <w:rPr>
          <w:rFonts w:ascii="굴림" w:eastAsia="굴림" w:hAnsi="굴림"/>
        </w:rPr>
        <w:t xml:space="preserve"> 단일 값(Constant)을 갖는 변수는 종속변수에 대한 </w:t>
      </w:r>
      <w:proofErr w:type="spellStart"/>
      <w:r w:rsidRPr="00865792">
        <w:rPr>
          <w:rFonts w:ascii="굴림" w:eastAsia="굴림" w:hAnsi="굴림"/>
        </w:rPr>
        <w:t>판별력이</w:t>
      </w:r>
      <w:proofErr w:type="spellEnd"/>
      <w:r w:rsidRPr="00865792">
        <w:rPr>
          <w:rFonts w:ascii="굴림" w:eastAsia="굴림" w:hAnsi="굴림"/>
        </w:rPr>
        <w:t xml:space="preserve"> 부재하므로 분석 대상에서 제외하였다. 둘째, 정보 중복성 및 사후 변수의 배제이다. 제목_길이와 같은 단순 메타 텍스트 변수는 모델 복잡도만 증가시킬 뿐 고객 여정의 본질적 정보를 제공하지 않는다는 선행 연구의 논의에 따라 제거하였다. 또한, 수신_불가_여부와 같이 발송 이후에 결정되는 기술적 로그 변수는 사전 예측 시점에 가용하지 않은 정보이므로 입력 변수로서의 타당성이 결여되어 제외하였다.</w:t>
      </w:r>
    </w:p>
    <w:p w14:paraId="581781D4"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2)</w:t>
      </w:r>
      <w:r w:rsidRPr="00D04907">
        <w:rPr>
          <w:rFonts w:ascii="굴림" w:eastAsia="굴림" w:hAnsi="굴림"/>
          <w:b/>
          <w:bCs/>
          <w:sz w:val="26"/>
          <w:szCs w:val="26"/>
        </w:rPr>
        <w:t xml:space="preserve"> </w:t>
      </w:r>
      <w:r w:rsidRPr="00D04907">
        <w:rPr>
          <w:rFonts w:ascii="굴림" w:eastAsia="굴림" w:hAnsi="굴림" w:hint="eastAsia"/>
          <w:b/>
          <w:bCs/>
          <w:sz w:val="26"/>
          <w:szCs w:val="26"/>
        </w:rPr>
        <w:t xml:space="preserve">빈도 기반 </w:t>
      </w:r>
      <w:r w:rsidRPr="00D04907">
        <w:rPr>
          <w:rFonts w:ascii="굴림" w:eastAsia="굴림" w:hAnsi="굴림"/>
          <w:b/>
          <w:bCs/>
          <w:sz w:val="26"/>
          <w:szCs w:val="26"/>
        </w:rPr>
        <w:t>화이트리스트</w:t>
      </w:r>
      <w:r w:rsidRPr="00D04907">
        <w:rPr>
          <w:rFonts w:ascii="굴림" w:eastAsia="굴림" w:hAnsi="굴림" w:hint="eastAsia"/>
          <w:b/>
          <w:bCs/>
          <w:sz w:val="26"/>
          <w:szCs w:val="26"/>
        </w:rPr>
        <w:t>를 통한</w:t>
      </w:r>
      <w:r w:rsidRPr="00D04907">
        <w:rPr>
          <w:rFonts w:ascii="굴림" w:eastAsia="굴림" w:hAnsi="굴림"/>
          <w:b/>
          <w:bCs/>
          <w:sz w:val="26"/>
          <w:szCs w:val="26"/>
        </w:rPr>
        <w:t xml:space="preserve"> 차원 축소</w:t>
      </w:r>
    </w:p>
    <w:p w14:paraId="18DC7ACF" w14:textId="2717583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범주형</w:t>
      </w:r>
      <w:r w:rsidRPr="00865792">
        <w:rPr>
          <w:rFonts w:ascii="굴림" w:eastAsia="굴림" w:hAnsi="굴림"/>
        </w:rPr>
        <w:t xml:space="preserve"> 변수의 과도한 </w:t>
      </w:r>
      <w:proofErr w:type="spellStart"/>
      <w:r w:rsidRPr="00865792">
        <w:rPr>
          <w:rFonts w:ascii="굴림" w:eastAsia="굴림" w:hAnsi="굴림"/>
        </w:rPr>
        <w:t>카디널리티</w:t>
      </w:r>
      <w:proofErr w:type="spellEnd"/>
      <w:r w:rsidRPr="00865792">
        <w:rPr>
          <w:rFonts w:ascii="굴림" w:eastAsia="굴림" w:hAnsi="굴림"/>
        </w:rPr>
        <w:t xml:space="preserve">(Cardinality) 증가는 데이터 희소성을 </w:t>
      </w:r>
      <w:proofErr w:type="spellStart"/>
      <w:r w:rsidRPr="00865792">
        <w:rPr>
          <w:rFonts w:ascii="굴림" w:eastAsia="굴림" w:hAnsi="굴림"/>
        </w:rPr>
        <w:t>심화시켜</w:t>
      </w:r>
      <w:proofErr w:type="spellEnd"/>
      <w:r w:rsidRPr="00865792">
        <w:rPr>
          <w:rFonts w:ascii="굴림" w:eastAsia="굴림" w:hAnsi="굴림"/>
        </w:rPr>
        <w:t xml:space="preserve"> 차원의 저주(Curse of Dimensionality)를 유발한다. 이를 완화하기 위해 본 연구는 빈도 기반의 화이트리스트(Whitelist) 접근법을 적용하였다. 전체 범주를 원-핫 인코딩(One-Hot Encoding)하는 대신, 상위 빈도를 점유하는 주요 범주(이메일 도메인 상위 3개, 접속 플랫폼 상위 5개 기기)만을 독립 변수로 보존하고, 나머지 </w:t>
      </w:r>
      <w:proofErr w:type="spellStart"/>
      <w:r w:rsidRPr="00865792">
        <w:rPr>
          <w:rFonts w:ascii="굴림" w:eastAsia="굴림" w:hAnsi="굴림"/>
        </w:rPr>
        <w:t>롱테</w:t>
      </w:r>
      <w:r w:rsidRPr="00865792">
        <w:rPr>
          <w:rFonts w:ascii="굴림" w:eastAsia="굴림" w:hAnsi="굴림" w:hint="eastAsia"/>
        </w:rPr>
        <w:t>일</w:t>
      </w:r>
      <w:proofErr w:type="spellEnd"/>
      <w:r w:rsidRPr="00865792">
        <w:rPr>
          <w:rFonts w:ascii="굴림" w:eastAsia="굴림" w:hAnsi="굴림"/>
        </w:rPr>
        <w:t xml:space="preserve">(Long-tail) 범주는 </w:t>
      </w:r>
      <w:r w:rsidRPr="00865792">
        <w:rPr>
          <w:rFonts w:ascii="굴림" w:eastAsia="굴림" w:hAnsi="굴림" w:hint="eastAsia"/>
        </w:rPr>
        <w:t>기타(</w:t>
      </w:r>
      <w:r w:rsidRPr="00865792">
        <w:rPr>
          <w:rFonts w:ascii="굴림" w:eastAsia="굴림" w:hAnsi="굴림"/>
        </w:rPr>
        <w:t>Other</w:t>
      </w:r>
      <w:r w:rsidRPr="00865792">
        <w:rPr>
          <w:rFonts w:ascii="굴림" w:eastAsia="굴림" w:hAnsi="굴림" w:hint="eastAsia"/>
        </w:rPr>
        <w:t>)</w:t>
      </w:r>
      <w:r w:rsidRPr="00865792">
        <w:rPr>
          <w:rFonts w:ascii="굴림" w:eastAsia="굴림" w:hAnsi="굴림"/>
        </w:rPr>
        <w:t xml:space="preserve">로 통합하였다. 이는 변수 공간을 압축하여 모델의 과적합을 방지하고 일반화 성능을 </w:t>
      </w:r>
      <w:r w:rsidRPr="00865792">
        <w:rPr>
          <w:rFonts w:ascii="굴림" w:eastAsia="굴림" w:hAnsi="굴림" w:hint="eastAsia"/>
        </w:rPr>
        <w:t>높이기</w:t>
      </w:r>
      <w:r w:rsidRPr="00865792">
        <w:rPr>
          <w:rFonts w:ascii="굴림" w:eastAsia="굴림" w:hAnsi="굴림"/>
        </w:rPr>
        <w:t xml:space="preserve"> 위한 조치이다.</w:t>
      </w:r>
    </w:p>
    <w:p w14:paraId="5D60140A"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고객 여정 시퀀스 통합 및 </w:t>
      </w:r>
      <w:r w:rsidRPr="00D04907">
        <w:rPr>
          <w:rFonts w:ascii="굴림" w:eastAsia="굴림" w:hAnsi="굴림" w:hint="eastAsia"/>
          <w:b/>
          <w:bCs/>
          <w:sz w:val="26"/>
          <w:szCs w:val="26"/>
        </w:rPr>
        <w:t>비정규화</w:t>
      </w:r>
    </w:p>
    <w:p w14:paraId="49EDB05A" w14:textId="47D8275E"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관계형</w:t>
      </w:r>
      <w:r w:rsidRPr="00865792">
        <w:rPr>
          <w:rFonts w:ascii="굴림" w:eastAsia="굴림" w:hAnsi="굴림"/>
        </w:rPr>
        <w:t xml:space="preserve"> 데이터베이스 구조로 파편화된 테이블을 고객 ID와 캠페인 ID를 키(Key)로 병합(Left Join)하여, 단일 사용자의 시계열적 행동 흐름을 추적 가능한 시퀀스 데이터로 </w:t>
      </w:r>
      <w:proofErr w:type="spellStart"/>
      <w:r w:rsidRPr="00865792">
        <w:rPr>
          <w:rFonts w:ascii="굴림" w:eastAsia="굴림" w:hAnsi="굴림"/>
        </w:rPr>
        <w:t>비정규화하였다</w:t>
      </w:r>
      <w:proofErr w:type="spellEnd"/>
      <w:r w:rsidRPr="00865792">
        <w:rPr>
          <w:rFonts w:ascii="굴림" w:eastAsia="굴림" w:hAnsi="굴림"/>
        </w:rPr>
        <w:t xml:space="preserve">. 특히 외부 변수인 공휴일 정보와의 병합 과정에서는 구매 여부에 따른 데이터 구조적 정합성을 유지하기 위해, 매핑 테이블을 선제적으로 </w:t>
      </w:r>
      <w:proofErr w:type="gramStart"/>
      <w:r w:rsidRPr="00865792">
        <w:rPr>
          <w:rFonts w:ascii="굴림" w:eastAsia="굴림" w:hAnsi="굴림" w:hint="eastAsia"/>
        </w:rPr>
        <w:t>구조화 함으로써</w:t>
      </w:r>
      <w:proofErr w:type="gramEnd"/>
      <w:r w:rsidRPr="00865792">
        <w:rPr>
          <w:rFonts w:ascii="굴림" w:eastAsia="굴림" w:hAnsi="굴림"/>
        </w:rPr>
        <w:t xml:space="preserve"> </w:t>
      </w:r>
      <w:r w:rsidR="004E1E73">
        <w:rPr>
          <w:rFonts w:ascii="굴림" w:eastAsia="굴림" w:hAnsi="굴림" w:hint="eastAsia"/>
        </w:rPr>
        <w:t>병합</w:t>
      </w:r>
      <w:r w:rsidRPr="00865792">
        <w:rPr>
          <w:rFonts w:ascii="굴림" w:eastAsia="굴림" w:hAnsi="굴림"/>
        </w:rPr>
        <w:t xml:space="preserve"> 과정에서의 정보 누락 및 불일치 오류를 원천적으로 차단하였다.</w:t>
      </w:r>
    </w:p>
    <w:p w14:paraId="3E935C0A"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4)</w:t>
      </w:r>
      <w:r w:rsidRPr="00D04907">
        <w:rPr>
          <w:rFonts w:ascii="굴림" w:eastAsia="굴림" w:hAnsi="굴림"/>
          <w:b/>
          <w:bCs/>
          <w:sz w:val="26"/>
          <w:szCs w:val="26"/>
        </w:rPr>
        <w:t xml:space="preserve"> 시점 제약을 통한 데이터 누수 방지</w:t>
      </w:r>
    </w:p>
    <w:p w14:paraId="363EC253" w14:textId="6A24DEF3" w:rsidR="00D35A90" w:rsidRPr="00865792" w:rsidRDefault="00D35A90" w:rsidP="0019636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연구의 예측 시점은 메시지 발송 시점(</w:t>
      </w:r>
      <m:oMath>
        <m:r>
          <w:rPr>
            <w:rFonts w:ascii="Cambria Math" w:eastAsia="굴림" w:hAnsi="Cambria Math"/>
          </w:rPr>
          <m:t>t</m:t>
        </m:r>
      </m:oMath>
      <w:r w:rsidRPr="00865792">
        <w:rPr>
          <w:rFonts w:ascii="굴림" w:eastAsia="굴림" w:hAnsi="굴림"/>
        </w:rPr>
        <w:t xml:space="preserve">)이다. 따라서 모델의 입력은 반드시 </w:t>
      </w:r>
      <w:r w:rsidRPr="00865792">
        <w:rPr>
          <w:rFonts w:ascii="굴림" w:eastAsia="굴림" w:hAnsi="굴림" w:hint="eastAsia"/>
        </w:rPr>
        <w:t>발송 직전 시점(</w:t>
      </w:r>
      <m:oMath>
        <m:r>
          <w:rPr>
            <w:rFonts w:ascii="Cambria Math" w:eastAsia="굴림" w:hAnsi="Cambria Math"/>
          </w:rPr>
          <m:t>t-1</m:t>
        </m:r>
      </m:oMath>
      <w:r w:rsidRPr="00865792">
        <w:rPr>
          <w:rFonts w:ascii="굴림" w:eastAsia="굴림" w:hAnsi="굴림" w:hint="eastAsia"/>
        </w:rPr>
        <w:t>)</w:t>
      </w:r>
      <w:r w:rsidRPr="00865792">
        <w:rPr>
          <w:rFonts w:ascii="굴림" w:eastAsia="굴림" w:hAnsi="굴림"/>
        </w:rPr>
        <w:t xml:space="preserve">까지 관측된 과거 데이터로만 한정되어야 한다. 미래의 정보가 학습에 포함되는 데이터 누수(Data Leakage) 혹은 선견 편향(Look-ahead Bias)을 방지하기 위해, 본 연구는 엄격한 시점 제약을 적용하였다. 이에 따라 누적 이력, </w:t>
      </w:r>
      <w:proofErr w:type="spellStart"/>
      <w:r w:rsidRPr="00865792">
        <w:rPr>
          <w:rFonts w:ascii="굴림" w:eastAsia="굴림" w:hAnsi="굴림"/>
        </w:rPr>
        <w:t>최신성</w:t>
      </w:r>
      <w:proofErr w:type="spellEnd"/>
      <w:r w:rsidRPr="00865792">
        <w:rPr>
          <w:rFonts w:ascii="굴림" w:eastAsia="굴림" w:hAnsi="굴림"/>
        </w:rPr>
        <w:t>, 캠페인 맥락 변수</w:t>
      </w:r>
      <w:r w:rsidRPr="00865792">
        <w:rPr>
          <w:rFonts w:ascii="굴림" w:eastAsia="굴림" w:hAnsi="굴림" w:hint="eastAsia"/>
        </w:rPr>
        <w:t>는</w:t>
      </w:r>
      <w:r w:rsidRPr="00865792">
        <w:rPr>
          <w:rFonts w:ascii="굴림" w:eastAsia="굴림" w:hAnsi="굴림"/>
        </w:rPr>
        <w:t xml:space="preserve"> 모두 발송 직전까지의 이력만으로 산출되었으며, 사후적으로 확정되는 정보는 학습에서 철저히 </w:t>
      </w:r>
      <w:r w:rsidRPr="00865792">
        <w:rPr>
          <w:rFonts w:ascii="굴림" w:eastAsia="굴림" w:hAnsi="굴림"/>
        </w:rPr>
        <w:lastRenderedPageBreak/>
        <w:t>배제되었다.</w:t>
      </w:r>
    </w:p>
    <w:p w14:paraId="20B1CA10"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5)</w:t>
      </w:r>
      <w:r w:rsidRPr="00D04907">
        <w:rPr>
          <w:rFonts w:ascii="굴림" w:eastAsia="굴림" w:hAnsi="굴림"/>
          <w:b/>
          <w:bCs/>
          <w:sz w:val="26"/>
          <w:szCs w:val="26"/>
        </w:rPr>
        <w:t xml:space="preserve"> </w:t>
      </w:r>
      <w:r w:rsidRPr="00D04907">
        <w:rPr>
          <w:rFonts w:ascii="굴림" w:eastAsia="굴림" w:hAnsi="굴림" w:hint="eastAsia"/>
          <w:b/>
          <w:bCs/>
          <w:sz w:val="26"/>
          <w:szCs w:val="26"/>
        </w:rPr>
        <w:t xml:space="preserve">하이브리드 샘플링 및 </w:t>
      </w:r>
      <w:proofErr w:type="spellStart"/>
      <w:r w:rsidRPr="00D04907">
        <w:rPr>
          <w:rFonts w:ascii="굴림" w:eastAsia="굴림" w:hAnsi="굴림"/>
          <w:b/>
          <w:bCs/>
          <w:sz w:val="26"/>
          <w:szCs w:val="26"/>
        </w:rPr>
        <w:t>및</w:t>
      </w:r>
      <w:proofErr w:type="spellEnd"/>
      <w:r w:rsidRPr="00D04907">
        <w:rPr>
          <w:rFonts w:ascii="굴림" w:eastAsia="굴림" w:hAnsi="굴림"/>
          <w:b/>
          <w:bCs/>
          <w:sz w:val="26"/>
          <w:szCs w:val="26"/>
        </w:rPr>
        <w:t xml:space="preserve"> 데이터 분할</w:t>
      </w:r>
    </w:p>
    <w:p w14:paraId="53E37672" w14:textId="3B80B2A9" w:rsidR="00D35A90" w:rsidRDefault="00D35A90" w:rsidP="007B018D">
      <w:pPr>
        <w:wordWrap/>
        <w:spacing w:line="432" w:lineRule="auto"/>
        <w:ind w:firstLineChars="100" w:firstLine="200"/>
        <w:rPr>
          <w:rFonts w:ascii="굴림" w:eastAsia="굴림" w:hAnsi="굴림"/>
        </w:rPr>
      </w:pPr>
      <w:r w:rsidRPr="00865792">
        <w:rPr>
          <w:rFonts w:ascii="굴림" w:eastAsia="굴림" w:hAnsi="굴림" w:hint="eastAsia"/>
        </w:rPr>
        <w:t>원본</w:t>
      </w:r>
      <w:r w:rsidRPr="00865792">
        <w:rPr>
          <w:rFonts w:ascii="굴림" w:eastAsia="굴림" w:hAnsi="굴림"/>
        </w:rPr>
        <w:t xml:space="preserve"> 데이터는 구매 전환율이 약 0.12%에 불과한 극심한 클래스 불균형을 보인다. 이는 모델이 다수 클래스(Non-purchase)로 편향되는 주 원인이 되므로, 본 연구는 </w:t>
      </w:r>
      <w:r w:rsidR="009B7D04">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rPr>
        <w:fldChar w:fldCharType="separate"/>
      </w:r>
      <w:r w:rsidR="009B7D04">
        <w:rPr>
          <w:rFonts w:ascii="굴림" w:eastAsia="굴림" w:hAnsi="굴림"/>
          <w:noProof/>
        </w:rPr>
        <w:t>van Tol (2024)</w:t>
      </w:r>
      <w:r w:rsidR="009B7D04">
        <w:rPr>
          <w:rFonts w:ascii="굴림" w:eastAsia="굴림" w:hAnsi="굴림"/>
        </w:rPr>
        <w:fldChar w:fldCharType="end"/>
      </w:r>
      <w:r w:rsidRPr="00865792">
        <w:rPr>
          <w:rFonts w:ascii="굴림" w:eastAsia="굴림" w:hAnsi="굴림"/>
        </w:rPr>
        <w:t>의 표본 주입(Sample Infusion)에 기반한 하이브리드 샘플링 전략을 채택하였다.</w:t>
      </w:r>
      <w:r w:rsidRPr="00865792">
        <w:rPr>
          <w:rFonts w:ascii="굴림" w:eastAsia="굴림" w:hAnsi="굴림" w:hint="eastAsia"/>
        </w:rPr>
        <w:t xml:space="preserve"> 우선, 소수</w:t>
      </w:r>
      <w:r w:rsidRPr="00865792">
        <w:rPr>
          <w:rFonts w:ascii="굴림" w:eastAsia="굴림" w:hAnsi="굴림"/>
        </w:rPr>
        <w:t xml:space="preserve"> 클래스의 정보 손실을 방지하기 위해 1.7억 건 중 실제 구매(Positive) 로그는 전량 보존하였다. 반면, </w:t>
      </w:r>
      <w:r w:rsidR="007B018D">
        <w:rPr>
          <w:rFonts w:ascii="굴림" w:eastAsia="굴림" w:hAnsi="굴림" w:hint="eastAsia"/>
        </w:rPr>
        <w:t>비구매</w:t>
      </w:r>
      <w:r w:rsidRPr="00865792">
        <w:rPr>
          <w:rFonts w:ascii="굴림" w:eastAsia="굴림" w:hAnsi="굴림"/>
        </w:rPr>
        <w:t xml:space="preserve">는 </w:t>
      </w:r>
      <w:r w:rsidR="009B7D04">
        <w:rPr>
          <w:rFonts w:ascii="굴림" w:eastAsia="굴림" w:hAnsi="굴림"/>
        </w:rPr>
        <w:fldChar w:fldCharType="begin"/>
      </w:r>
      <w:r w:rsidR="009B7D04">
        <w:rPr>
          <w:rFonts w:ascii="굴림" w:eastAsia="굴림" w:hAnsi="굴림"/>
        </w:rPr>
        <w:instrText xml:space="preserve"> ADDIN EN.CITE &lt;EndNote&gt;&lt;Cite AuthorYear="1"&gt;&lt;Author&gt;Thabtah&lt;/Author&gt;&lt;Year&gt;2020&lt;/Year&gt;&lt;RecNum&gt;54&lt;/RecNum&gt;&lt;DisplayText&gt;Thabtah et al. (2020)&lt;/DisplayText&gt;&lt;record&gt;&lt;rec-number&gt;54&lt;/rec-number&gt;&lt;foreign-keys&gt;&lt;key app="EN" db-id="ewvsd52dbdwvxke5xwdvp5vrf95pdp9pzrvs" timestamp="1768233192"&gt;54&lt;/key&gt;&lt;/foreign-keys&gt;&lt;ref-type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9B7D04">
        <w:rPr>
          <w:rFonts w:ascii="굴림" w:eastAsia="굴림" w:hAnsi="굴림"/>
        </w:rPr>
        <w:fldChar w:fldCharType="separate"/>
      </w:r>
      <w:r w:rsidR="009B7D04">
        <w:rPr>
          <w:rFonts w:ascii="굴림" w:eastAsia="굴림" w:hAnsi="굴림"/>
          <w:noProof/>
        </w:rPr>
        <w:t>Thabtah et al. (2020)</w:t>
      </w:r>
      <w:r w:rsidR="009B7D04">
        <w:rPr>
          <w:rFonts w:ascii="굴림" w:eastAsia="굴림" w:hAnsi="굴림"/>
        </w:rPr>
        <w:fldChar w:fldCharType="end"/>
      </w:r>
      <w:r w:rsidRPr="00865792">
        <w:rPr>
          <w:rFonts w:ascii="굴림" w:eastAsia="굴림" w:hAnsi="굴림"/>
        </w:rPr>
        <w:t xml:space="preserve">이 제안한 불균형 학습의 최적 비율을 고려하여, 데이터셋 내 양성 비율이 약 10%에 수렴하도록 무작위 </w:t>
      </w:r>
      <w:proofErr w:type="spellStart"/>
      <w:r w:rsidRPr="00865792">
        <w:rPr>
          <w:rFonts w:ascii="굴림" w:eastAsia="굴림" w:hAnsi="굴림"/>
        </w:rPr>
        <w:t>언더샘플링을</w:t>
      </w:r>
      <w:proofErr w:type="spellEnd"/>
      <w:r w:rsidRPr="00865792">
        <w:rPr>
          <w:rFonts w:ascii="굴림" w:eastAsia="굴림" w:hAnsi="굴림"/>
        </w:rPr>
        <w:t xml:space="preserve"> 수행하였다.</w:t>
      </w:r>
      <w:r w:rsidRPr="00865792">
        <w:rPr>
          <w:rFonts w:ascii="굴림" w:eastAsia="굴림" w:hAnsi="굴림" w:hint="eastAsia"/>
        </w:rPr>
        <w:t xml:space="preserve"> 다음으로, 최종</w:t>
      </w:r>
      <w:r w:rsidRPr="00865792">
        <w:rPr>
          <w:rFonts w:ascii="굴림" w:eastAsia="굴림" w:hAnsi="굴림"/>
        </w:rPr>
        <w:t xml:space="preserve"> 구축된 10만 건의 데이터셋은 사용자 집단 간의 편향을 제거하기 위해 무작위 </w:t>
      </w:r>
      <w:proofErr w:type="spellStart"/>
      <w:r w:rsidRPr="00865792">
        <w:rPr>
          <w:rFonts w:ascii="굴림" w:eastAsia="굴림" w:hAnsi="굴림"/>
        </w:rPr>
        <w:t>셔플링</w:t>
      </w:r>
      <w:proofErr w:type="spellEnd"/>
      <w:r w:rsidRPr="00865792">
        <w:rPr>
          <w:rFonts w:ascii="굴림" w:eastAsia="굴림" w:hAnsi="굴림"/>
        </w:rPr>
        <w:t xml:space="preserve"> 후 7:1.5:1.5 (Train/Validation/Test) 비율로 분할하였다.</w:t>
      </w:r>
      <w:r w:rsidRPr="00865792">
        <w:rPr>
          <w:rFonts w:ascii="굴림" w:eastAsia="굴림" w:hAnsi="굴림" w:hint="eastAsia"/>
        </w:rPr>
        <w:t xml:space="preserve"> 본 연구는 모델 간의 상대적 우위를 비교하는데 목적이 있으므로 평가 데이터의 클래스 비율도 통제하였다. 따라서 실무 적용 시에는 보정이 필요할 수 있다. 최종적으로 분할된 데이터는</w:t>
      </w:r>
      <w:r w:rsidRPr="00865792">
        <w:rPr>
          <w:rFonts w:ascii="굴림" w:eastAsia="굴림" w:hAnsi="굴림"/>
        </w:rPr>
        <w:t xml:space="preserve"> 모델 학습, </w:t>
      </w:r>
      <w:proofErr w:type="spellStart"/>
      <w:r w:rsidRPr="00865792">
        <w:rPr>
          <w:rFonts w:ascii="굴림" w:eastAsia="굴림" w:hAnsi="굴림"/>
        </w:rPr>
        <w:t>하이퍼파라미터</w:t>
      </w:r>
      <w:proofErr w:type="spellEnd"/>
      <w:r w:rsidRPr="00865792">
        <w:rPr>
          <w:rFonts w:ascii="굴림" w:eastAsia="굴림" w:hAnsi="굴림"/>
        </w:rPr>
        <w:t xml:space="preserve"> 최적화, 그리고 일반화 성능의 객관적 검증을 위한 표준 절차를 따른 것이다.</w:t>
      </w:r>
    </w:p>
    <w:p w14:paraId="51F45F67" w14:textId="77777777" w:rsidR="00557037" w:rsidRDefault="00557037" w:rsidP="009B7D04">
      <w:pPr>
        <w:wordWrap/>
        <w:spacing w:line="432" w:lineRule="auto"/>
        <w:rPr>
          <w:rFonts w:ascii="굴림" w:eastAsia="굴림" w:hAnsi="굴림"/>
        </w:rPr>
      </w:pPr>
    </w:p>
    <w:p w14:paraId="5843DFFC" w14:textId="01AF80B9"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b/>
          <w:bCs/>
          <w:sz w:val="28"/>
          <w:szCs w:val="28"/>
        </w:rPr>
        <w:t>4. 예측 알고리즘</w:t>
      </w:r>
      <w:r w:rsidRPr="00D04907">
        <w:rPr>
          <w:rFonts w:ascii="굴림" w:eastAsia="굴림" w:hAnsi="굴림" w:hint="eastAsia"/>
          <w:b/>
          <w:bCs/>
          <w:sz w:val="28"/>
          <w:szCs w:val="28"/>
        </w:rPr>
        <w:t xml:space="preserve"> 아키텍처 및 실험 설계</w:t>
      </w:r>
    </w:p>
    <w:p w14:paraId="4ADC1A93" w14:textId="03CD682F" w:rsidR="00D35A90" w:rsidRDefault="00D35A90" w:rsidP="007E0CCD">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연구의 분석 대상인 고객 여정 로그는 전환(Conversion) 의사결정이 단일 변수에 의해 선형적으로 설명되지 않고, 채널 간의 상호작용, 시간 의존성, 그리고 특정 시점에 국소적으로 발현되는 반응 패턴에 의해 복합적으로 결정된다는 특징을 갖는다. 그러나 기존 연구들은 정형 요약 변수(Summary Statistics)에 의존한 트리 모델링에 치중하거나, 시퀀스 모</w:t>
      </w:r>
      <w:r w:rsidRPr="00865792">
        <w:rPr>
          <w:rFonts w:ascii="굴림" w:eastAsia="굴림" w:hAnsi="굴림" w:hint="eastAsia"/>
        </w:rPr>
        <w:t>델을</w:t>
      </w:r>
      <w:r w:rsidRPr="00865792">
        <w:rPr>
          <w:rFonts w:ascii="굴림" w:eastAsia="굴림" w:hAnsi="굴림"/>
        </w:rPr>
        <w:t xml:space="preserve"> 적용하더라도 입력 단계에서 </w:t>
      </w:r>
      <w:proofErr w:type="spellStart"/>
      <w:r w:rsidRPr="00865792">
        <w:rPr>
          <w:rFonts w:ascii="굴림" w:eastAsia="굴림" w:hAnsi="굴림"/>
        </w:rPr>
        <w:t>임베딩이나</w:t>
      </w:r>
      <w:proofErr w:type="spellEnd"/>
      <w:r w:rsidRPr="00865792">
        <w:rPr>
          <w:rFonts w:ascii="굴림" w:eastAsia="굴림" w:hAnsi="굴림"/>
        </w:rPr>
        <w:t xml:space="preserve"> 차원 축소 기법을 과도하게 적용함으로써, 원시 로그가 내재한 정보량의 한계를 구조적으로 은폐하는 경향이 있었다.</w:t>
      </w:r>
      <w:r w:rsidR="007E0CCD">
        <w:rPr>
          <w:rFonts w:ascii="굴림" w:eastAsia="굴림" w:hAnsi="굴림" w:hint="eastAsia"/>
        </w:rPr>
        <w:t xml:space="preserve"> </w:t>
      </w:r>
      <w:r w:rsidRPr="00865792">
        <w:rPr>
          <w:rFonts w:ascii="굴림" w:eastAsia="굴림" w:hAnsi="굴림" w:hint="eastAsia"/>
        </w:rPr>
        <w:t>이에</w:t>
      </w:r>
      <w:r w:rsidRPr="00865792">
        <w:rPr>
          <w:rFonts w:ascii="굴림" w:eastAsia="굴림" w:hAnsi="굴림"/>
        </w:rPr>
        <w:t xml:space="preserve"> 본 연구는 도메인 지식 기반의 피처 엔지니어링이 시계열적 맥락을 충분히 </w:t>
      </w:r>
      <w:proofErr w:type="spellStart"/>
      <w:r w:rsidR="009B7D04" w:rsidRPr="00865792">
        <w:rPr>
          <w:rFonts w:ascii="굴림" w:eastAsia="굴림" w:hAnsi="굴림" w:hint="eastAsia"/>
        </w:rPr>
        <w:t>내재화</w:t>
      </w:r>
      <w:r w:rsidR="009B7D04" w:rsidRPr="00865792">
        <w:rPr>
          <w:rFonts w:ascii="굴림" w:eastAsia="굴림" w:hAnsi="굴림"/>
        </w:rPr>
        <w:t>했을</w:t>
      </w:r>
      <w:proofErr w:type="spellEnd"/>
      <w:r w:rsidRPr="00865792">
        <w:rPr>
          <w:rFonts w:ascii="굴림" w:eastAsia="굴림" w:hAnsi="굴림"/>
        </w:rPr>
        <w:t xml:space="preserve"> 때, 전통적 앙상블 모델과 딥러닝 아키텍처가 각각 어떠한 기제로 예측 성능을 발현하는가를 규명하고자 한다. 이를 위해 총 8종의 알고리즘을 동일한 데이터 맥락 하에서 구축하고, </w:t>
      </w:r>
      <w:r w:rsidRPr="00865792">
        <w:rPr>
          <w:rFonts w:ascii="굴림" w:eastAsia="굴림" w:hAnsi="굴림" w:hint="eastAsia"/>
        </w:rPr>
        <w:t xml:space="preserve">각 모델의 최적화를 위한 주요 </w:t>
      </w:r>
      <w:proofErr w:type="spellStart"/>
      <w:r w:rsidRPr="00865792">
        <w:rPr>
          <w:rFonts w:ascii="굴림" w:eastAsia="굴림" w:hAnsi="굴림" w:hint="eastAsia"/>
        </w:rPr>
        <w:t>하이퍼파라미터를</w:t>
      </w:r>
      <w:proofErr w:type="spellEnd"/>
      <w:r w:rsidRPr="00865792">
        <w:rPr>
          <w:rFonts w:ascii="굴림" w:eastAsia="굴림" w:hAnsi="굴림" w:hint="eastAsia"/>
        </w:rPr>
        <w:t xml:space="preserve"> 베이지안 최적화(Bayesian Optimization)를 기반으로 튜닝하</w:t>
      </w:r>
      <w:r w:rsidR="007E0CCD">
        <w:rPr>
          <w:rFonts w:ascii="굴림" w:eastAsia="굴림" w:hAnsi="굴림" w:hint="eastAsia"/>
        </w:rPr>
        <w:t>고</w:t>
      </w:r>
      <w:r w:rsidRPr="00865792">
        <w:rPr>
          <w:rFonts w:ascii="굴림" w:eastAsia="굴림" w:hAnsi="굴림" w:hint="eastAsia"/>
        </w:rPr>
        <w:t xml:space="preserve"> </w:t>
      </w:r>
      <w:r w:rsidRPr="00865792">
        <w:rPr>
          <w:rFonts w:ascii="굴림" w:eastAsia="굴림" w:hAnsi="굴림"/>
        </w:rPr>
        <w:t>교차 검증을 통해 성능 우위의 원천을 실증적으로 비교 분석하였다.</w:t>
      </w:r>
      <w:r w:rsidRPr="00865792">
        <w:rPr>
          <w:rFonts w:ascii="굴림" w:eastAsia="굴림" w:hAnsi="굴림" w:hint="eastAsia"/>
        </w:rPr>
        <w:t xml:space="preserve"> </w:t>
      </w:r>
    </w:p>
    <w:p w14:paraId="5BF6D1F0" w14:textId="77777777" w:rsidR="00345BED" w:rsidRPr="00865792" w:rsidRDefault="00345BED" w:rsidP="00253249">
      <w:pPr>
        <w:wordWrap/>
        <w:spacing w:line="432" w:lineRule="auto"/>
        <w:ind w:firstLineChars="50" w:firstLine="100"/>
        <w:rPr>
          <w:rFonts w:ascii="굴림" w:eastAsia="굴림" w:hAnsi="굴림"/>
        </w:rPr>
      </w:pPr>
    </w:p>
    <w:p w14:paraId="78F4588F"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lastRenderedPageBreak/>
        <w:t>1</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트리 기반 앙상블</w:t>
      </w:r>
      <w:r w:rsidRPr="00D04907">
        <w:rPr>
          <w:rFonts w:ascii="굴림" w:eastAsia="굴림" w:hAnsi="굴림"/>
          <w:b/>
          <w:bCs/>
          <w:sz w:val="26"/>
          <w:szCs w:val="26"/>
        </w:rPr>
        <w:t xml:space="preserve"> 알고리즘: Random Forest, </w:t>
      </w:r>
      <w:proofErr w:type="spellStart"/>
      <w:r w:rsidRPr="00D04907">
        <w:rPr>
          <w:rFonts w:ascii="굴림" w:eastAsia="굴림" w:hAnsi="굴림"/>
          <w:b/>
          <w:bCs/>
          <w:sz w:val="26"/>
          <w:szCs w:val="26"/>
        </w:rPr>
        <w:t>XGBoost</w:t>
      </w:r>
      <w:proofErr w:type="spellEnd"/>
    </w:p>
    <w:p w14:paraId="50F65A03" w14:textId="4BB7C40A"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딥러닝 모델의 효용성을 객관적으로 평가하기 위한 기준점(Benchmark)으로서, 정형 데이터 분석에서 강건한 일반화 성능이 입증된 트리 기반 앙상블 모델을 채택하였다.</w:t>
      </w:r>
      <w:r w:rsidRPr="00865792">
        <w:rPr>
          <w:rFonts w:ascii="굴림" w:eastAsia="굴림" w:hAnsi="굴림" w:hint="eastAsia"/>
        </w:rPr>
        <w:t xml:space="preserve"> </w:t>
      </w:r>
      <w:r w:rsidRPr="00865792">
        <w:rPr>
          <w:rFonts w:ascii="굴림" w:eastAsia="굴림" w:hAnsi="굴림"/>
        </w:rPr>
        <w:t xml:space="preserve">Random Forest (RF)는 부트스트랩 표본추출을 통해 다수의 결정 트리를 생성하고 그 결과를 결합함으로써, 개별 모델의 편향을 유지하면서 분산(Variance)을 효과적으로 감소시키는 전략을 취한다. 반면, </w:t>
      </w:r>
      <w:proofErr w:type="spellStart"/>
      <w:r w:rsidRPr="00865792">
        <w:rPr>
          <w:rFonts w:ascii="굴림" w:eastAsia="굴림" w:hAnsi="굴림"/>
        </w:rPr>
        <w:t>XGBoost</w:t>
      </w:r>
      <w:proofErr w:type="spellEnd"/>
      <w:r w:rsidRPr="00865792">
        <w:rPr>
          <w:rFonts w:ascii="굴림" w:eastAsia="굴림" w:hAnsi="굴림"/>
        </w:rPr>
        <w:t xml:space="preserve"> (XGB)는 </w:t>
      </w:r>
      <w:proofErr w:type="spellStart"/>
      <w:r w:rsidRPr="00865792">
        <w:rPr>
          <w:rFonts w:ascii="굴림" w:eastAsia="굴림" w:hAnsi="굴림"/>
        </w:rPr>
        <w:t>그래디언트</w:t>
      </w:r>
      <w:proofErr w:type="spellEnd"/>
      <w:r w:rsidRPr="00865792">
        <w:rPr>
          <w:rFonts w:ascii="굴림" w:eastAsia="굴림" w:hAnsi="굴림"/>
        </w:rPr>
        <w:t xml:space="preserve"> </w:t>
      </w:r>
      <w:proofErr w:type="spellStart"/>
      <w:r w:rsidRPr="00865792">
        <w:rPr>
          <w:rFonts w:ascii="굴림" w:eastAsia="굴림" w:hAnsi="굴림"/>
        </w:rPr>
        <w:t>부스팅</w:t>
      </w:r>
      <w:proofErr w:type="spellEnd"/>
      <w:r w:rsidRPr="00865792">
        <w:rPr>
          <w:rFonts w:ascii="굴림" w:eastAsia="굴림" w:hAnsi="굴림"/>
        </w:rPr>
        <w:t xml:space="preserve"> 프레임워크를 기반으로 이전 트리의 </w:t>
      </w:r>
      <w:proofErr w:type="spellStart"/>
      <w:r w:rsidRPr="00865792">
        <w:rPr>
          <w:rFonts w:ascii="굴림" w:eastAsia="굴림" w:hAnsi="굴림"/>
        </w:rPr>
        <w:t>잔차</w:t>
      </w:r>
      <w:proofErr w:type="spellEnd"/>
      <w:r w:rsidRPr="00865792">
        <w:rPr>
          <w:rFonts w:ascii="굴림" w:eastAsia="굴림" w:hAnsi="굴림"/>
        </w:rPr>
        <w:t>(Residual)를 순차적으로 보정하며, 희소 데이터 처리에 특화된 알고리즘 구조와 병렬 연산 최적화를 통해 실무적 효율성을 제공한다.</w:t>
      </w:r>
    </w:p>
    <w:p w14:paraId="15E80CDE" w14:textId="6AC12E34" w:rsidR="00D35A90" w:rsidRPr="00865792" w:rsidRDefault="00D35A90" w:rsidP="000C44DF">
      <w:pPr>
        <w:wordWrap/>
        <w:spacing w:line="432" w:lineRule="auto"/>
        <w:ind w:firstLineChars="100" w:firstLine="200"/>
        <w:rPr>
          <w:rFonts w:ascii="굴림" w:eastAsia="굴림" w:hAnsi="굴림"/>
        </w:rPr>
      </w:pPr>
      <w:r w:rsidRPr="00865792">
        <w:rPr>
          <w:rFonts w:ascii="굴림" w:eastAsia="굴림" w:hAnsi="굴림"/>
        </w:rPr>
        <w:t>이들 트리 계열 모델은 입력 데이터의 순차적 흐름을 직접 학습하지는 않는다. 그러나 본 연구에서 설계한 도메인 지식</w:t>
      </w:r>
      <w:r w:rsidRPr="00865792">
        <w:rPr>
          <w:rFonts w:ascii="굴림" w:eastAsia="굴림" w:hAnsi="굴림" w:hint="eastAsia"/>
        </w:rPr>
        <w:t xml:space="preserve"> 기반</w:t>
      </w:r>
      <w:r w:rsidRPr="00865792">
        <w:rPr>
          <w:rFonts w:ascii="굴림" w:eastAsia="굴림" w:hAnsi="굴림"/>
        </w:rPr>
        <w:t xml:space="preserve"> 피처(구매 주기 패턴, 피로도 등)가 이미 시간적 구조를 정형 신호로 요약하고 있으므로, 트리 모델이 변수 간의 고차 상호작용과 비선형 경계를 학습함으로써 어느 수준까지 시계열 예측 성능을 근사할 수 있는지 검증하는 것은 중요하다. 이는 향후 딥러닝 모델이 제공할 시퀀스 학습의 </w:t>
      </w:r>
      <w:r w:rsidRPr="00865792">
        <w:rPr>
          <w:rFonts w:ascii="굴림" w:eastAsia="굴림" w:hAnsi="굴림" w:hint="eastAsia"/>
        </w:rPr>
        <w:t>이득을</w:t>
      </w:r>
      <w:r w:rsidRPr="00865792">
        <w:rPr>
          <w:rFonts w:ascii="굴림" w:eastAsia="굴림" w:hAnsi="굴림"/>
        </w:rPr>
        <w:t xml:space="preserve"> 식별하는 핵심 비교 기준이 된다.</w:t>
      </w:r>
    </w:p>
    <w:p w14:paraId="48EC5B6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2)</w:t>
      </w:r>
      <w:r w:rsidRPr="00D04907">
        <w:rPr>
          <w:rFonts w:ascii="굴림" w:eastAsia="굴림" w:hAnsi="굴림"/>
          <w:b/>
          <w:bCs/>
          <w:sz w:val="26"/>
          <w:szCs w:val="26"/>
        </w:rPr>
        <w:t xml:space="preserve"> 단일 딥러닝 알고리즘: MLP, CNN, RNN, LSTM</w:t>
      </w:r>
    </w:p>
    <w:p w14:paraId="2E7B6BF8" w14:textId="619FE3EC"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정형화된 도메인 </w:t>
      </w:r>
      <w:r w:rsidRPr="00865792">
        <w:rPr>
          <w:rFonts w:ascii="굴림" w:eastAsia="굴림" w:hAnsi="굴림" w:hint="eastAsia"/>
        </w:rPr>
        <w:t>변수들이</w:t>
      </w:r>
      <w:r w:rsidRPr="00865792">
        <w:rPr>
          <w:rFonts w:ascii="굴림" w:eastAsia="굴림" w:hAnsi="굴림"/>
        </w:rPr>
        <w:t xml:space="preserve"> 신경망에 입력되는 </w:t>
      </w:r>
      <w:proofErr w:type="spellStart"/>
      <w:r w:rsidRPr="00865792">
        <w:rPr>
          <w:rFonts w:ascii="굴림" w:eastAsia="굴림" w:hAnsi="굴림"/>
        </w:rPr>
        <w:t>텐서</w:t>
      </w:r>
      <w:proofErr w:type="spellEnd"/>
      <w:r w:rsidRPr="00865792">
        <w:rPr>
          <w:rFonts w:ascii="굴림" w:eastAsia="굴림" w:hAnsi="굴림"/>
        </w:rPr>
        <w:t xml:space="preserve"> 구조에 따라 어떠한 예측 특성을 보이는지 규명하기 위해, 데이터의 위상학적 표현 방식을 달리한 네 가지 단일 아키텍처를 구축하였다.</w:t>
      </w:r>
      <w:r w:rsidRPr="00865792">
        <w:rPr>
          <w:rFonts w:ascii="굴림" w:eastAsia="굴림" w:hAnsi="굴림" w:hint="eastAsia"/>
        </w:rPr>
        <w:t xml:space="preserve"> 첫째로, </w:t>
      </w:r>
      <w:r w:rsidRPr="00865792">
        <w:rPr>
          <w:rFonts w:ascii="굴림" w:eastAsia="굴림" w:hAnsi="굴림"/>
        </w:rPr>
        <w:t>Multi-Layer Perceptron (MLP)</w:t>
      </w:r>
      <w:r w:rsidRPr="00865792">
        <w:rPr>
          <w:rFonts w:ascii="굴림" w:eastAsia="굴림" w:hAnsi="굴림" w:hint="eastAsia"/>
        </w:rPr>
        <w:t xml:space="preserve">는 </w:t>
      </w:r>
      <w:r w:rsidRPr="00865792">
        <w:rPr>
          <w:rFonts w:ascii="굴림" w:eastAsia="굴림" w:hAnsi="굴림"/>
        </w:rPr>
        <w:t xml:space="preserve">가장 기본적인 </w:t>
      </w:r>
      <w:proofErr w:type="spellStart"/>
      <w:r w:rsidRPr="00865792">
        <w:rPr>
          <w:rFonts w:ascii="굴림" w:eastAsia="굴림" w:hAnsi="굴림"/>
        </w:rPr>
        <w:t>전방향</w:t>
      </w:r>
      <w:proofErr w:type="spellEnd"/>
      <w:r w:rsidRPr="00865792">
        <w:rPr>
          <w:rFonts w:ascii="굴림" w:eastAsia="굴림" w:hAnsi="굴림"/>
        </w:rPr>
        <w:t xml:space="preserve"> 신경망(Feed-forward Neural Network)으로, 입력 데이터를 </w:t>
      </w:r>
      <w:r w:rsidRPr="00865792">
        <w:rPr>
          <w:rFonts w:ascii="굴림" w:eastAsia="굴림" w:hAnsi="굴림" w:hint="eastAsia"/>
        </w:rPr>
        <w:t>(</w:t>
      </w:r>
      <m:oMath>
        <m:r>
          <w:rPr>
            <w:rFonts w:ascii="Cambria Math" w:eastAsia="굴림" w:hAnsi="Cambria Math"/>
          </w:rPr>
          <m:t>N×F</m:t>
        </m:r>
      </m:oMath>
      <w:r w:rsidRPr="00865792">
        <w:rPr>
          <w:rFonts w:ascii="굴림" w:eastAsia="굴림" w:hAnsi="굴림" w:hint="eastAsia"/>
        </w:rPr>
        <w:t>)</w:t>
      </w:r>
      <w:r w:rsidRPr="00865792">
        <w:rPr>
          <w:rFonts w:ascii="굴림" w:eastAsia="굴림" w:hAnsi="굴림"/>
        </w:rPr>
        <w:t xml:space="preserve"> 형태의 2차원 매트릭스로 처리한다. 이는 모든 입력 변수가 </w:t>
      </w:r>
      <w:r w:rsidRPr="00865792">
        <w:rPr>
          <w:rFonts w:ascii="굴림" w:eastAsia="굴림" w:hAnsi="굴림" w:hint="eastAsia"/>
        </w:rPr>
        <w:t>은닉층의</w:t>
      </w:r>
      <w:r w:rsidRPr="00865792">
        <w:rPr>
          <w:rFonts w:ascii="굴림" w:eastAsia="굴림" w:hAnsi="굴림"/>
        </w:rPr>
        <w:t xml:space="preserve"> 뉴런과 완전히 연결되는 구조로, 변수의 배열 순서나 국소적 관계보다는 변수 전체의 전역적 상호작용과 비선형 결합 강도가 예측력을 좌우하는 상황에서 베이스라인(Baseline) 역할을 수행한다.</w:t>
      </w:r>
      <w:r w:rsidRPr="00865792">
        <w:rPr>
          <w:rFonts w:ascii="굴림" w:eastAsia="굴림" w:hAnsi="굴림" w:hint="eastAsia"/>
        </w:rPr>
        <w:t xml:space="preserve"> 둘째로, </w:t>
      </w:r>
      <w:r w:rsidRPr="00865792">
        <w:rPr>
          <w:rFonts w:ascii="굴림" w:eastAsia="굴림" w:hAnsi="굴림"/>
        </w:rPr>
        <w:t>Convolutional Neural Network (CNN)</w:t>
      </w:r>
      <w:r w:rsidRPr="00865792">
        <w:rPr>
          <w:rFonts w:ascii="굴림" w:eastAsia="굴림" w:hAnsi="굴림" w:hint="eastAsia"/>
        </w:rPr>
        <w:t xml:space="preserve">은 </w:t>
      </w:r>
      <w:r w:rsidRPr="00865792">
        <w:rPr>
          <w:rFonts w:ascii="굴림" w:eastAsia="굴림" w:hAnsi="굴림"/>
        </w:rPr>
        <w:t xml:space="preserve">도메인 </w:t>
      </w:r>
      <w:r w:rsidRPr="00865792">
        <w:rPr>
          <w:rFonts w:ascii="굴림" w:eastAsia="굴림" w:hAnsi="굴림" w:hint="eastAsia"/>
        </w:rPr>
        <w:t>변수들</w:t>
      </w:r>
      <w:r w:rsidRPr="00865792">
        <w:rPr>
          <w:rFonts w:ascii="굴림" w:eastAsia="굴림" w:hAnsi="굴림"/>
        </w:rPr>
        <w:t xml:space="preserve"> 간의 국소적 관계를 포착하기 위해 입력을</w:t>
      </w:r>
      <w:r w:rsidRPr="00865792">
        <w:rPr>
          <w:rFonts w:ascii="굴림" w:eastAsia="굴림" w:hAnsi="굴림" w:hint="eastAsia"/>
        </w:rPr>
        <w:t xml:space="preserve"> </w:t>
      </w:r>
      <w:bookmarkStart w:id="16" w:name="OLE_LINK3"/>
      <w:r w:rsidRPr="00865792">
        <w:rPr>
          <w:rFonts w:ascii="굴림" w:eastAsia="굴림" w:hAnsi="굴림" w:hint="eastAsia"/>
        </w:rPr>
        <w:t>(</w:t>
      </w:r>
      <w:bookmarkStart w:id="17" w:name="OLE_LINK1"/>
      <m:oMath>
        <m:r>
          <w:rPr>
            <w:rFonts w:ascii="Cambria Math" w:eastAsia="굴림" w:hAnsi="Cambria Math"/>
          </w:rPr>
          <m:t>N×F×1</m:t>
        </m:r>
      </m:oMath>
      <w:bookmarkEnd w:id="17"/>
      <w:r w:rsidRPr="00865792">
        <w:rPr>
          <w:rFonts w:ascii="굴림" w:eastAsia="굴림" w:hAnsi="굴림" w:hint="eastAsia"/>
        </w:rPr>
        <w:t>)</w:t>
      </w:r>
      <w:bookmarkEnd w:id="16"/>
      <w:r w:rsidRPr="00865792">
        <w:rPr>
          <w:rFonts w:ascii="굴림" w:eastAsia="굴림" w:hAnsi="굴림"/>
        </w:rPr>
        <w:t xml:space="preserve">의 3차원 </w:t>
      </w:r>
      <w:proofErr w:type="spellStart"/>
      <w:r w:rsidRPr="00865792">
        <w:rPr>
          <w:rFonts w:ascii="굴림" w:eastAsia="굴림" w:hAnsi="굴림"/>
        </w:rPr>
        <w:t>텐서로</w:t>
      </w:r>
      <w:proofErr w:type="spellEnd"/>
      <w:r w:rsidRPr="00865792">
        <w:rPr>
          <w:rFonts w:ascii="굴림" w:eastAsia="굴림" w:hAnsi="굴림"/>
        </w:rPr>
        <w:t xml:space="preserve"> 재구성하고 1D-CNN을 적용하였다. 커널(Kernel)이 피처 축을 따라 </w:t>
      </w:r>
      <w:proofErr w:type="spellStart"/>
      <w:r w:rsidRPr="00865792">
        <w:rPr>
          <w:rFonts w:ascii="굴림" w:eastAsia="굴림" w:hAnsi="굴림"/>
        </w:rPr>
        <w:t>슬라이딩하며</w:t>
      </w:r>
      <w:proofErr w:type="spellEnd"/>
      <w:r w:rsidRPr="00865792">
        <w:rPr>
          <w:rFonts w:ascii="굴림" w:eastAsia="굴림" w:hAnsi="굴림"/>
        </w:rPr>
        <w:t xml:space="preserve"> 연산을 수행함으로써, 전체 변수의 전역적 결합보다는 인접한 변수 그룹 내에 존재하는 국소적 패턴이나 미세 변동이 전환 예측의 핵심 신호로 작용할 때 유효한 접근법이다.</w:t>
      </w:r>
      <w:r w:rsidRPr="00865792">
        <w:rPr>
          <w:rFonts w:ascii="굴림" w:eastAsia="굴림" w:hAnsi="굴림" w:hint="eastAsia"/>
        </w:rPr>
        <w:t xml:space="preserve"> 셋째로, </w:t>
      </w:r>
      <w:r w:rsidRPr="00865792">
        <w:rPr>
          <w:rFonts w:ascii="굴림" w:eastAsia="굴림" w:hAnsi="굴림"/>
        </w:rPr>
        <w:t>RNN</w:t>
      </w:r>
      <w:r w:rsidRPr="00865792">
        <w:rPr>
          <w:rFonts w:ascii="굴림" w:eastAsia="굴림" w:hAnsi="굴림" w:hint="eastAsia"/>
        </w:rPr>
        <w:t>은</w:t>
      </w:r>
      <w:r w:rsidRPr="00865792">
        <w:rPr>
          <w:rFonts w:ascii="굴림" w:eastAsia="굴림" w:hAnsi="굴림"/>
        </w:rPr>
        <w:t xml:space="preserve"> 순환 구조를 통해 은닉 상태(Hidden State)를 갱신하지만, 본 연구에서는 정형 데이터의 속성을 고려하여 입력 차</w:t>
      </w:r>
      <w:r w:rsidRPr="00865792">
        <w:rPr>
          <w:rFonts w:ascii="굴림" w:eastAsia="굴림" w:hAnsi="굴림" w:hint="eastAsia"/>
        </w:rPr>
        <w:t>원을 (</w:t>
      </w:r>
      <m:oMath>
        <m:r>
          <w:rPr>
            <w:rFonts w:ascii="Cambria Math" w:eastAsia="굴림" w:hAnsi="Cambria Math"/>
          </w:rPr>
          <m:t>N×1×F</m:t>
        </m:r>
      </m:oMath>
      <w:r w:rsidRPr="00865792">
        <w:rPr>
          <w:rFonts w:ascii="굴림" w:eastAsia="굴림" w:hAnsi="굴림" w:hint="eastAsia"/>
        </w:rPr>
        <w:t>)</w:t>
      </w:r>
      <w:r w:rsidRPr="00865792">
        <w:rPr>
          <w:rFonts w:ascii="굴림" w:eastAsia="굴림" w:hAnsi="굴림"/>
        </w:rPr>
        <w:t xml:space="preserve">로 설정하였다. 이는 전체 피처 집합을 단일 시점(Time-step=1)의 벡터로 간주하여 처리하는 방식으로, 시계열적 펼침 없이 RNN 셀 고유의 비선형 활성화 기제가 MLP 대비 어떠한 표현 학습의 </w:t>
      </w:r>
      <w:r w:rsidRPr="00865792">
        <w:rPr>
          <w:rFonts w:ascii="굴림" w:eastAsia="굴림" w:hAnsi="굴림"/>
        </w:rPr>
        <w:lastRenderedPageBreak/>
        <w:t>차이를 만드는지 검증하기 위한 설정이다.</w:t>
      </w:r>
      <w:r w:rsidRPr="00865792">
        <w:rPr>
          <w:rFonts w:ascii="굴림" w:eastAsia="굴림" w:hAnsi="굴림" w:hint="eastAsia"/>
        </w:rPr>
        <w:t xml:space="preserve"> 마지막으로 </w:t>
      </w:r>
      <w:r w:rsidRPr="00865792">
        <w:rPr>
          <w:rFonts w:ascii="굴림" w:eastAsia="굴림" w:hAnsi="굴림"/>
        </w:rPr>
        <w:t>LSTM은 입력, 망각, 출력 게이트로 구성된 메모리 셀을 통해 정보의 흐름을 제어한다. 본 연구는</w:t>
      </w:r>
      <w:r w:rsidRPr="00865792">
        <w:rPr>
          <w:rFonts w:ascii="굴림" w:eastAsia="굴림" w:hAnsi="굴림" w:hint="eastAsia"/>
        </w:rPr>
        <w:t xml:space="preserve"> 마찬가지로 (</w:t>
      </w:r>
      <m:oMath>
        <m:r>
          <w:rPr>
            <w:rFonts w:ascii="Cambria Math" w:eastAsia="굴림" w:hAnsi="Cambria Math"/>
          </w:rPr>
          <m:t>N×1×F</m:t>
        </m:r>
      </m:oMath>
      <w:r w:rsidRPr="00865792">
        <w:rPr>
          <w:rFonts w:ascii="굴림" w:eastAsia="굴림" w:hAnsi="굴림" w:hint="eastAsia"/>
        </w:rPr>
        <w:t>)</w:t>
      </w:r>
      <w:r w:rsidRPr="00865792">
        <w:rPr>
          <w:rFonts w:ascii="굴림" w:eastAsia="굴림" w:hAnsi="굴림"/>
        </w:rPr>
        <w:t>의 입력 구조를 채택하여, 시계열적 장기 의존성 학습보다는 LSTM 셀 내부의 메커니즘이 복잡한 도메인 피처(장기 성향 vs 단기 피로도) 간의 정보 선택과 소거에 있어 MLP보다 우수한 필터링 능력을 발휘하는지 평가하는 데 초점을 둔다.</w:t>
      </w:r>
    </w:p>
    <w:p w14:paraId="06461326" w14:textId="77777777" w:rsidR="00AC2E71" w:rsidRPr="00865792" w:rsidRDefault="00AC2E71" w:rsidP="009B7D04">
      <w:pPr>
        <w:wordWrap/>
        <w:spacing w:line="432" w:lineRule="auto"/>
        <w:ind w:firstLineChars="100" w:firstLine="200"/>
        <w:rPr>
          <w:rFonts w:ascii="굴림" w:eastAsia="굴림" w:hAnsi="굴림"/>
        </w:rPr>
      </w:pPr>
    </w:p>
    <w:p w14:paraId="4FE9C2A3"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하이브리드 딥러닝 알고리즘: CNN–LSTM, RNN–LSTM</w:t>
      </w:r>
    </w:p>
    <w:p w14:paraId="55DCD43C" w14:textId="187BCBB3" w:rsidR="00D35A90" w:rsidRDefault="00D35A90" w:rsidP="008E1FF1">
      <w:pPr>
        <w:wordWrap/>
        <w:spacing w:line="432" w:lineRule="auto"/>
        <w:ind w:firstLineChars="100" w:firstLine="200"/>
        <w:rPr>
          <w:rFonts w:ascii="굴림" w:eastAsia="굴림" w:hAnsi="굴림"/>
        </w:rPr>
      </w:pPr>
      <w:r w:rsidRPr="00865792">
        <w:rPr>
          <w:rFonts w:ascii="굴림" w:eastAsia="굴림" w:hAnsi="굴림" w:hint="eastAsia"/>
        </w:rPr>
        <w:t>단일</w:t>
      </w:r>
      <w:r w:rsidRPr="00865792">
        <w:rPr>
          <w:rFonts w:ascii="굴림" w:eastAsia="굴림" w:hAnsi="굴림"/>
        </w:rPr>
        <w:t xml:space="preserve"> 아키텍처의 편향을 상호 보완하기 위해, 국소 특징 추출과 시퀀스 모델링을 결합한 하이브리드 구조를 추가로 구성하였다.</w:t>
      </w:r>
      <w:r w:rsidRPr="00865792">
        <w:rPr>
          <w:rFonts w:ascii="굴림" w:eastAsia="굴림" w:hAnsi="굴림" w:hint="eastAsia"/>
        </w:rPr>
        <w:t xml:space="preserve"> </w:t>
      </w:r>
      <w:r w:rsidRPr="00865792">
        <w:rPr>
          <w:rFonts w:ascii="굴림" w:eastAsia="굴림" w:hAnsi="굴림"/>
        </w:rPr>
        <w:t>CNN-LSTM</w:t>
      </w:r>
      <w:r w:rsidRPr="00865792">
        <w:rPr>
          <w:rFonts w:ascii="굴림" w:eastAsia="굴림" w:hAnsi="굴림" w:hint="eastAsia"/>
        </w:rPr>
        <w:t xml:space="preserve">에서 </w:t>
      </w:r>
      <w:r w:rsidRPr="00865792">
        <w:rPr>
          <w:rFonts w:ascii="굴림" w:eastAsia="굴림" w:hAnsi="굴림"/>
        </w:rPr>
        <w:t xml:space="preserve">CNN을 인코더(Feature Extractor)로, LSTM을 </w:t>
      </w:r>
      <w:proofErr w:type="spellStart"/>
      <w:r w:rsidRPr="00865792">
        <w:rPr>
          <w:rFonts w:ascii="굴림" w:eastAsia="굴림" w:hAnsi="굴림"/>
        </w:rPr>
        <w:t>디코더</w:t>
      </w:r>
      <w:proofErr w:type="spellEnd"/>
      <w:r w:rsidRPr="00865792">
        <w:rPr>
          <w:rFonts w:ascii="굴림" w:eastAsia="굴림" w:hAnsi="굴림"/>
        </w:rPr>
        <w:t>(Sequence Modeler)로 활용하는 구조이다. 입력단에서는 (</w:t>
      </w:r>
      <m:oMath>
        <m:r>
          <w:rPr>
            <w:rFonts w:ascii="Cambria Math" w:eastAsia="굴림" w:hAnsi="Cambria Math"/>
          </w:rPr>
          <m:t>N×F×1</m:t>
        </m:r>
      </m:oMath>
      <w:r w:rsidRPr="00865792">
        <w:rPr>
          <w:rFonts w:ascii="굴림" w:eastAsia="굴림" w:hAnsi="굴림"/>
        </w:rPr>
        <w:t xml:space="preserve">) 구조를 통해 CNN이 피처 공간 상의 노이즈를 제거하고 유의미한 국소 특징을 </w:t>
      </w:r>
      <w:r w:rsidRPr="00865792">
        <w:rPr>
          <w:rFonts w:ascii="굴림" w:eastAsia="굴림" w:hAnsi="굴림" w:hint="eastAsia"/>
        </w:rPr>
        <w:t>학습 및 생성한다</w:t>
      </w:r>
      <w:r w:rsidRPr="00865792">
        <w:rPr>
          <w:rFonts w:ascii="굴림" w:eastAsia="굴림" w:hAnsi="굴림"/>
        </w:rPr>
        <w:t>. 이후, LSTM은 추출된 특징</w:t>
      </w:r>
      <w:r w:rsidRPr="00865792">
        <w:rPr>
          <w:rFonts w:ascii="굴림" w:eastAsia="굴림" w:hAnsi="굴림" w:hint="eastAsia"/>
        </w:rPr>
        <w:t>들의</w:t>
      </w:r>
      <w:r w:rsidRPr="00865792">
        <w:rPr>
          <w:rFonts w:ascii="굴림" w:eastAsia="굴림" w:hAnsi="굴림"/>
        </w:rPr>
        <w:t xml:space="preserve"> 시퀀스를 </w:t>
      </w:r>
      <w:proofErr w:type="spellStart"/>
      <w:r w:rsidRPr="00865792">
        <w:rPr>
          <w:rFonts w:ascii="굴림" w:eastAsia="굴림" w:hAnsi="굴림"/>
        </w:rPr>
        <w:t>입력받아</w:t>
      </w:r>
      <w:proofErr w:type="spellEnd"/>
      <w:r w:rsidRPr="00865792">
        <w:rPr>
          <w:rFonts w:ascii="굴림" w:eastAsia="굴림" w:hAnsi="굴림"/>
        </w:rPr>
        <w:t xml:space="preserve"> 특징 간의 위상학적 인과관계를 학습한다. 이는 어떤 반응 변수들이 뭉쳐서 유의미한 패턴을 만드는지(CNN)</w:t>
      </w:r>
      <w:r w:rsidRPr="00865792">
        <w:rPr>
          <w:rFonts w:ascii="굴림" w:eastAsia="굴림" w:hAnsi="굴림" w:hint="eastAsia"/>
        </w:rPr>
        <w:t xml:space="preserve">, 그리고 </w:t>
      </w:r>
      <w:r w:rsidRPr="00865792">
        <w:rPr>
          <w:rFonts w:ascii="굴림" w:eastAsia="굴림" w:hAnsi="굴림"/>
        </w:rPr>
        <w:t>그 패턴들이 어떤 맥락으로 연결되는지(LSTM)를 계층적으로 분리 학습하는 전략이다</w:t>
      </w:r>
      <w:r w:rsidRPr="00865792">
        <w:rPr>
          <w:rFonts w:ascii="굴림" w:eastAsia="굴림" w:hAnsi="굴림" w:hint="eastAsia"/>
        </w:rPr>
        <w:t xml:space="preserve">. 다름으로 </w:t>
      </w:r>
      <w:r w:rsidRPr="00865792">
        <w:rPr>
          <w:rFonts w:ascii="굴림" w:eastAsia="굴림" w:hAnsi="굴림"/>
        </w:rPr>
        <w:t>RNN-LSTM</w:t>
      </w:r>
      <w:r w:rsidRPr="00865792">
        <w:rPr>
          <w:rFonts w:ascii="굴림" w:eastAsia="굴림" w:hAnsi="굴림" w:hint="eastAsia"/>
        </w:rPr>
        <w:t xml:space="preserve">에서는 </w:t>
      </w:r>
      <w:r w:rsidRPr="00865792">
        <w:rPr>
          <w:rFonts w:ascii="굴림" w:eastAsia="굴림" w:hAnsi="굴림"/>
        </w:rPr>
        <w:t xml:space="preserve">단순 순환 셀(RNN)과 게이트 기반 셀(LSTM)을 적층(Stacking)한 구조이다. 하위 계층의 RNN은 입력 벡터의 1차적인 비선형 변환을 담당하고, 상위 계층의 LSTM은 이를 정제하여 최종 의사결정 정보를 생성한다. 이는 서로 다른 활성화 구조를 가진 셀을 결합함으로써, 단일 모델 대비 더 깊은 표현 공간을 탐색하고 모델의 수용력을 </w:t>
      </w:r>
      <w:proofErr w:type="spellStart"/>
      <w:r w:rsidRPr="00865792">
        <w:rPr>
          <w:rFonts w:ascii="굴림" w:eastAsia="굴림" w:hAnsi="굴림"/>
        </w:rPr>
        <w:t>증대시키기</w:t>
      </w:r>
      <w:proofErr w:type="spellEnd"/>
      <w:r w:rsidRPr="00865792">
        <w:rPr>
          <w:rFonts w:ascii="굴림" w:eastAsia="굴림" w:hAnsi="굴림"/>
        </w:rPr>
        <w:t xml:space="preserve"> 위한 설계이다.</w:t>
      </w:r>
    </w:p>
    <w:p w14:paraId="22D679AD" w14:textId="77777777" w:rsidR="00400088" w:rsidRPr="00865792" w:rsidRDefault="00400088" w:rsidP="009B7D04">
      <w:pPr>
        <w:wordWrap/>
        <w:spacing w:line="432" w:lineRule="auto"/>
        <w:ind w:firstLineChars="100" w:firstLine="200"/>
        <w:rPr>
          <w:rFonts w:ascii="굴림" w:eastAsia="굴림" w:hAnsi="굴림"/>
        </w:rPr>
      </w:pPr>
    </w:p>
    <w:p w14:paraId="13C6E6A7" w14:textId="05142B2B" w:rsidR="00D35A90" w:rsidRPr="00253249" w:rsidRDefault="00D35A90" w:rsidP="009B7D04">
      <w:pPr>
        <w:wordWrap/>
        <w:spacing w:line="432" w:lineRule="auto"/>
        <w:rPr>
          <w:rFonts w:ascii="굴림" w:eastAsia="굴림" w:hAnsi="굴림"/>
          <w:b/>
          <w:bCs/>
          <w:sz w:val="28"/>
          <w:szCs w:val="28"/>
        </w:rPr>
      </w:pPr>
      <w:r w:rsidRPr="00253249">
        <w:rPr>
          <w:rFonts w:ascii="굴림" w:eastAsia="굴림" w:hAnsi="굴림"/>
          <w:b/>
          <w:bCs/>
          <w:sz w:val="28"/>
          <w:szCs w:val="28"/>
        </w:rPr>
        <w:t xml:space="preserve">5. </w:t>
      </w:r>
      <w:r w:rsidRPr="00253249">
        <w:rPr>
          <w:rFonts w:ascii="굴림" w:eastAsia="굴림" w:hAnsi="굴림" w:hint="eastAsia"/>
          <w:b/>
          <w:bCs/>
          <w:sz w:val="28"/>
          <w:szCs w:val="28"/>
        </w:rPr>
        <w:t xml:space="preserve">모델 평가 </w:t>
      </w:r>
      <w:r w:rsidR="0004203D">
        <w:rPr>
          <w:rFonts w:ascii="굴림" w:eastAsia="굴림" w:hAnsi="굴림" w:hint="eastAsia"/>
          <w:b/>
          <w:bCs/>
          <w:sz w:val="28"/>
          <w:szCs w:val="28"/>
        </w:rPr>
        <w:t>및 검증</w:t>
      </w:r>
    </w:p>
    <w:p w14:paraId="508B5AE0" w14:textId="3B7F6780" w:rsidR="00D35A90" w:rsidRPr="00865792" w:rsidRDefault="00D35A90" w:rsidP="0085369F">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이진 분류(Binary Classification) 문제에서 최적의 구매 예측 모델을 선정하기 위해, 예측의 </w:t>
      </w:r>
      <w:proofErr w:type="spellStart"/>
      <w:r w:rsidRPr="00865792">
        <w:rPr>
          <w:rFonts w:ascii="굴림" w:eastAsia="굴림" w:hAnsi="굴림"/>
        </w:rPr>
        <w:t>판별력</w:t>
      </w:r>
      <w:r w:rsidRPr="00865792">
        <w:rPr>
          <w:rFonts w:ascii="굴림" w:eastAsia="굴림" w:hAnsi="굴림" w:hint="eastAsia"/>
        </w:rPr>
        <w:t>을</w:t>
      </w:r>
      <w:proofErr w:type="spellEnd"/>
      <w:r w:rsidRPr="00865792">
        <w:rPr>
          <w:rFonts w:ascii="굴림" w:eastAsia="굴림" w:hAnsi="굴림"/>
        </w:rPr>
        <w:t xml:space="preserve"> 고려한 </w:t>
      </w:r>
      <w:r w:rsidRPr="00865792">
        <w:rPr>
          <w:rFonts w:ascii="굴림" w:eastAsia="굴림" w:hAnsi="굴림" w:hint="eastAsia"/>
        </w:rPr>
        <w:t xml:space="preserve">지표를 </w:t>
      </w:r>
      <w:r w:rsidRPr="00865792">
        <w:rPr>
          <w:rFonts w:ascii="굴림" w:eastAsia="굴림" w:hAnsi="굴림"/>
        </w:rPr>
        <w:t>적용하였다.</w:t>
      </w:r>
      <w:r w:rsidRPr="00865792">
        <w:rPr>
          <w:rFonts w:ascii="굴림" w:eastAsia="굴림" w:hAnsi="굴림" w:hint="eastAsia"/>
        </w:rPr>
        <w:t xml:space="preserve"> </w:t>
      </w:r>
      <w:r w:rsidRPr="00865792">
        <w:rPr>
          <w:rFonts w:ascii="굴림" w:eastAsia="굴림" w:hAnsi="굴림"/>
        </w:rPr>
        <w:t>본 연구의 종속변수인 구매 전환은 전체의 10% 미만을 차지하는 희소 사건이다. 이러한 환경에서 단순 정확도(Accuracy)는 다수 클래스에 편향된 결과를 도출하는 역설을 유발할 수 있다. 따라서 본 연구는 정확도를 보조 지표로 제한하고, 다음의 지표들을 핵심 판단 기준으로 삼았다.</w:t>
      </w:r>
      <w:r w:rsidRPr="00865792">
        <w:rPr>
          <w:rFonts w:ascii="굴림" w:eastAsia="굴림" w:hAnsi="굴림" w:hint="eastAsia"/>
        </w:rPr>
        <w:t xml:space="preserve"> 첫째</w:t>
      </w:r>
      <w:r w:rsidRPr="00865792">
        <w:rPr>
          <w:rFonts w:ascii="굴림" w:eastAsia="굴림" w:hAnsi="굴림"/>
        </w:rPr>
        <w:t xml:space="preserve">, 정밀도(Precision)와 </w:t>
      </w:r>
      <w:proofErr w:type="spellStart"/>
      <w:r w:rsidRPr="00865792">
        <w:rPr>
          <w:rFonts w:ascii="굴림" w:eastAsia="굴림" w:hAnsi="굴림"/>
        </w:rPr>
        <w:t>재현율</w:t>
      </w:r>
      <w:proofErr w:type="spellEnd"/>
      <w:r w:rsidRPr="00865792">
        <w:rPr>
          <w:rFonts w:ascii="굴림" w:eastAsia="굴림" w:hAnsi="굴림"/>
        </w:rPr>
        <w:t>(Recall)을 통해 마케팅 비용과 기회비용을 평가하였다.</w:t>
      </w:r>
      <w:r w:rsidRPr="00865792">
        <w:rPr>
          <w:rFonts w:ascii="굴림" w:eastAsia="굴림" w:hAnsi="굴림" w:hint="eastAsia"/>
        </w:rPr>
        <w:t xml:space="preserve"> </w:t>
      </w:r>
      <w:r w:rsidRPr="00865792">
        <w:rPr>
          <w:rFonts w:ascii="굴림" w:eastAsia="굴림" w:hAnsi="굴림"/>
        </w:rPr>
        <w:t>정밀</w:t>
      </w:r>
      <w:r w:rsidRPr="00865792">
        <w:rPr>
          <w:rFonts w:ascii="굴림" w:eastAsia="굴림" w:hAnsi="굴림" w:hint="eastAsia"/>
        </w:rPr>
        <w:t>도는</w:t>
      </w:r>
      <w:r w:rsidRPr="00865792">
        <w:rPr>
          <w:rFonts w:ascii="굴림" w:eastAsia="굴림" w:hAnsi="굴림"/>
        </w:rPr>
        <w:t xml:space="preserve"> 모델이 구매할 것이라고 예측한 집단 중 실제 구매자의 비율이다. 이는 타겟 마케팅 수행 </w:t>
      </w:r>
      <w:r w:rsidRPr="00865792">
        <w:rPr>
          <w:rFonts w:ascii="굴림" w:eastAsia="굴림" w:hAnsi="굴림"/>
        </w:rPr>
        <w:lastRenderedPageBreak/>
        <w:t>시 마케팅 비용 낭비를 통제하는 척도로, 비용 효율성 관점에서 중요하다.</w:t>
      </w:r>
      <w:r w:rsidRPr="00865792">
        <w:rPr>
          <w:rFonts w:ascii="굴림" w:eastAsia="굴림" w:hAnsi="굴림" w:hint="eastAsia"/>
        </w:rPr>
        <w:t xml:space="preserve"> </w:t>
      </w:r>
      <w:r w:rsidRPr="00865792">
        <w:rPr>
          <w:rFonts w:ascii="굴림" w:eastAsia="굴림" w:hAnsi="굴림"/>
        </w:rPr>
        <w:t>재현율</w:t>
      </w:r>
      <w:r w:rsidRPr="00865792">
        <w:rPr>
          <w:rFonts w:ascii="굴림" w:eastAsia="굴림" w:hAnsi="굴림" w:hint="eastAsia"/>
        </w:rPr>
        <w:t>은</w:t>
      </w:r>
      <w:r w:rsidRPr="00865792">
        <w:rPr>
          <w:rFonts w:ascii="굴림" w:eastAsia="굴림" w:hAnsi="굴림"/>
        </w:rPr>
        <w:t xml:space="preserve"> 실제 구매 고객 중 모델이 정확히 </w:t>
      </w:r>
      <w:r w:rsidRPr="00865792">
        <w:rPr>
          <w:rFonts w:ascii="굴림" w:eastAsia="굴림" w:hAnsi="굴림" w:hint="eastAsia"/>
        </w:rPr>
        <w:t>찾아낸</w:t>
      </w:r>
      <w:r w:rsidRPr="00865792">
        <w:rPr>
          <w:rFonts w:ascii="굴림" w:eastAsia="굴림" w:hAnsi="굴림"/>
        </w:rPr>
        <w:t xml:space="preserve"> 비율이다. 이는 잠재 고객을 놓침으로써 발생하는 기회비용을 최소화하는 척도로, 캠페인의 도달 범위 관점에서 의의를 갖는다.</w:t>
      </w:r>
      <w:r w:rsidRPr="00865792">
        <w:rPr>
          <w:rFonts w:ascii="굴림" w:eastAsia="굴림" w:hAnsi="굴림" w:hint="eastAsia"/>
        </w:rPr>
        <w:t xml:space="preserve"> 둘째</w:t>
      </w:r>
      <w:r w:rsidRPr="00865792">
        <w:rPr>
          <w:rFonts w:ascii="굴림" w:eastAsia="굴림" w:hAnsi="굴림"/>
        </w:rPr>
        <w:t>, F1-score를 통해 트레이드오프(Trade-off)를 조정하였다.</w:t>
      </w:r>
      <w:r w:rsidRPr="00865792">
        <w:rPr>
          <w:rFonts w:ascii="굴림" w:eastAsia="굴림" w:hAnsi="굴림" w:hint="eastAsia"/>
        </w:rPr>
        <w:t xml:space="preserve"> </w:t>
      </w:r>
      <w:r w:rsidRPr="00865792">
        <w:rPr>
          <w:rFonts w:ascii="굴림" w:eastAsia="굴림" w:hAnsi="굴림"/>
        </w:rPr>
        <w:t>정밀도와 재현율은 상충 관계를 가지므로, 두 지표의 조화 평균인 F1-score를 산출하여 모델이 불균형 데이터 환경에서도 편향되지 않고 균형 잡힌 예측 성능을 달성했는지 검증하였다.</w:t>
      </w:r>
      <w:r w:rsidRPr="00865792">
        <w:rPr>
          <w:rFonts w:ascii="굴림" w:eastAsia="굴림" w:hAnsi="굴림" w:hint="eastAsia"/>
        </w:rPr>
        <w:t xml:space="preserve"> </w:t>
      </w:r>
      <w:r w:rsidRPr="00865792">
        <w:rPr>
          <w:rFonts w:ascii="굴림" w:eastAsia="굴림" w:hAnsi="굴림"/>
        </w:rPr>
        <w:t xml:space="preserve">셋째, Area Under </w:t>
      </w:r>
      <w:r w:rsidRPr="00865792">
        <w:rPr>
          <w:rFonts w:ascii="굴림" w:eastAsia="굴림" w:hAnsi="굴림" w:hint="eastAsia"/>
        </w:rPr>
        <w:t>Curve(</w:t>
      </w:r>
      <w:r w:rsidRPr="00865792">
        <w:rPr>
          <w:rFonts w:ascii="굴림" w:eastAsia="굴림" w:hAnsi="굴림"/>
        </w:rPr>
        <w:t>AUC</w:t>
      </w:r>
      <w:r w:rsidRPr="00865792">
        <w:rPr>
          <w:rFonts w:ascii="굴림" w:eastAsia="굴림" w:hAnsi="굴림" w:hint="eastAsia"/>
        </w:rPr>
        <w:t>)</w:t>
      </w:r>
      <w:r w:rsidRPr="00865792">
        <w:rPr>
          <w:rFonts w:ascii="굴림" w:eastAsia="굴림" w:hAnsi="굴림"/>
        </w:rPr>
        <w:t>를 통해 모델의 강건성을 검증하였다.</w:t>
      </w:r>
      <w:r w:rsidRPr="00865792">
        <w:rPr>
          <w:rFonts w:ascii="굴림" w:eastAsia="굴림" w:hAnsi="굴림" w:hint="eastAsia"/>
        </w:rPr>
        <w:t xml:space="preserve"> </w:t>
      </w:r>
      <w:r w:rsidRPr="00865792">
        <w:rPr>
          <w:rFonts w:ascii="굴림" w:eastAsia="굴림" w:hAnsi="굴림"/>
        </w:rPr>
        <w:t xml:space="preserve">단일 </w:t>
      </w:r>
      <w:proofErr w:type="spellStart"/>
      <w:r w:rsidRPr="00865792">
        <w:rPr>
          <w:rFonts w:ascii="굴림" w:eastAsia="굴림" w:hAnsi="굴림"/>
        </w:rPr>
        <w:t>임계값</w:t>
      </w:r>
      <w:proofErr w:type="spellEnd"/>
      <w:r w:rsidRPr="00865792">
        <w:rPr>
          <w:rFonts w:ascii="굴림" w:eastAsia="굴림" w:hAnsi="굴림"/>
        </w:rPr>
        <w:t xml:space="preserve">(Threshold)에 의존하는 지표들의 한계를 극복하기 위해, 모든 분류 </w:t>
      </w:r>
      <w:proofErr w:type="spellStart"/>
      <w:r w:rsidRPr="00865792">
        <w:rPr>
          <w:rFonts w:ascii="굴림" w:eastAsia="굴림" w:hAnsi="굴림"/>
        </w:rPr>
        <w:t>임계값</w:t>
      </w:r>
      <w:proofErr w:type="spellEnd"/>
      <w:r w:rsidRPr="00865792">
        <w:rPr>
          <w:rFonts w:ascii="굴림" w:eastAsia="굴림" w:hAnsi="굴림"/>
        </w:rPr>
        <w:t xml:space="preserve"> 하에서의 참 </w:t>
      </w:r>
      <w:proofErr w:type="spellStart"/>
      <w:r w:rsidRPr="00865792">
        <w:rPr>
          <w:rFonts w:ascii="굴림" w:eastAsia="굴림" w:hAnsi="굴림"/>
        </w:rPr>
        <w:t>긍정률과</w:t>
      </w:r>
      <w:proofErr w:type="spellEnd"/>
      <w:r w:rsidRPr="00865792">
        <w:rPr>
          <w:rFonts w:ascii="굴림" w:eastAsia="굴림" w:hAnsi="굴림"/>
        </w:rPr>
        <w:t xml:space="preserve"> 거짓 </w:t>
      </w:r>
      <w:proofErr w:type="spellStart"/>
      <w:r w:rsidRPr="00865792">
        <w:rPr>
          <w:rFonts w:ascii="굴림" w:eastAsia="굴림" w:hAnsi="굴림"/>
        </w:rPr>
        <w:t>긍정률의</w:t>
      </w:r>
      <w:proofErr w:type="spellEnd"/>
      <w:r w:rsidRPr="00865792">
        <w:rPr>
          <w:rFonts w:ascii="굴림" w:eastAsia="굴림" w:hAnsi="굴림"/>
        </w:rPr>
        <w:t xml:space="preserve"> 관계를 적분한 AUC 값을 활용하였다. 이는 클래스 분포가 변화하더라도 모델 고유의 순위 결정 능력을 객관적으로 비교할 수 있는 척도이다.</w:t>
      </w:r>
    </w:p>
    <w:p w14:paraId="0D2A24C9" w14:textId="77777777" w:rsidR="00D35A90" w:rsidRPr="00865792" w:rsidRDefault="00D35A90" w:rsidP="009B7D04">
      <w:pPr>
        <w:wordWrap/>
        <w:spacing w:line="432" w:lineRule="auto"/>
        <w:rPr>
          <w:rFonts w:ascii="굴림" w:eastAsia="굴림" w:hAnsi="굴림"/>
        </w:rPr>
      </w:pPr>
    </w:p>
    <w:p w14:paraId="24D1EB98" w14:textId="77777777" w:rsidR="00D35A90" w:rsidRPr="00D04907" w:rsidRDefault="00D35A90" w:rsidP="009B7D04">
      <w:pPr>
        <w:wordWrap/>
        <w:spacing w:line="432" w:lineRule="auto"/>
        <w:rPr>
          <w:rFonts w:ascii="굴림" w:eastAsia="굴림" w:hAnsi="굴림"/>
          <w:b/>
          <w:bCs/>
          <w:sz w:val="36"/>
          <w:szCs w:val="36"/>
        </w:rPr>
      </w:pPr>
      <w:bookmarkStart w:id="18" w:name="OLE_LINK2"/>
      <w:bookmarkStart w:id="19" w:name="OLE_LINK12"/>
      <w:r w:rsidRPr="00D04907">
        <w:rPr>
          <w:rFonts w:ascii="굴림" w:eastAsia="굴림" w:hAnsi="굴림" w:hint="eastAsia"/>
          <w:b/>
          <w:bCs/>
          <w:sz w:val="36"/>
          <w:szCs w:val="36"/>
        </w:rPr>
        <w:t>IV. 실증 분석 결과</w:t>
      </w:r>
    </w:p>
    <w:p w14:paraId="2447DF04" w14:textId="77777777"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1</w:t>
      </w:r>
      <w:r w:rsidRPr="00D04907">
        <w:rPr>
          <w:rFonts w:ascii="굴림" w:eastAsia="굴림" w:hAnsi="굴림"/>
          <w:b/>
          <w:bCs/>
          <w:sz w:val="28"/>
          <w:szCs w:val="28"/>
        </w:rPr>
        <w:t xml:space="preserve">. </w:t>
      </w:r>
      <w:r w:rsidRPr="00D04907">
        <w:rPr>
          <w:rFonts w:ascii="굴림" w:eastAsia="굴림" w:hAnsi="굴림" w:hint="eastAsia"/>
          <w:b/>
          <w:bCs/>
          <w:sz w:val="28"/>
          <w:szCs w:val="28"/>
        </w:rPr>
        <w:t xml:space="preserve">지식 기반 파생변수의 통계적 특성 및 </w:t>
      </w:r>
      <w:r w:rsidRPr="00D04907">
        <w:rPr>
          <w:rFonts w:ascii="굴림" w:eastAsia="굴림" w:hAnsi="굴림"/>
          <w:b/>
          <w:bCs/>
          <w:sz w:val="28"/>
          <w:szCs w:val="28"/>
        </w:rPr>
        <w:t xml:space="preserve">상관 </w:t>
      </w:r>
      <w:r w:rsidRPr="00D04907">
        <w:rPr>
          <w:rFonts w:ascii="굴림" w:eastAsia="굴림" w:hAnsi="굴림" w:hint="eastAsia"/>
          <w:b/>
          <w:bCs/>
          <w:sz w:val="28"/>
          <w:szCs w:val="28"/>
        </w:rPr>
        <w:t>구조</w:t>
      </w:r>
    </w:p>
    <w:p w14:paraId="74436A27" w14:textId="3BE84932" w:rsidR="00D35A90" w:rsidRPr="00865792" w:rsidRDefault="00D35A90" w:rsidP="006B04C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제안된 도메인 지식 기반 파생변수들이 실제 고객 행동 데이터 내에서 어떠한 </w:t>
      </w:r>
      <w:proofErr w:type="spellStart"/>
      <w:r w:rsidRPr="00865792">
        <w:rPr>
          <w:rFonts w:ascii="굴림" w:eastAsia="굴림" w:hAnsi="굴림"/>
        </w:rPr>
        <w:t>분포적</w:t>
      </w:r>
      <w:proofErr w:type="spellEnd"/>
      <w:r w:rsidRPr="00865792">
        <w:rPr>
          <w:rFonts w:ascii="굴림" w:eastAsia="굴림" w:hAnsi="굴림"/>
        </w:rPr>
        <w:t xml:space="preserve"> 특성과 상호 의존성을 갖는지 검증한다. 이는 단순한 기초 통계 확인을 넘어, 모델링 입력 변수로서의 </w:t>
      </w:r>
      <w:proofErr w:type="spellStart"/>
      <w:r w:rsidRPr="00865792">
        <w:rPr>
          <w:rFonts w:ascii="굴림" w:eastAsia="굴림" w:hAnsi="굴림"/>
        </w:rPr>
        <w:t>판별력과</w:t>
      </w:r>
      <w:proofErr w:type="spellEnd"/>
      <w:r w:rsidRPr="00865792">
        <w:rPr>
          <w:rFonts w:ascii="굴림" w:eastAsia="굴림" w:hAnsi="굴림"/>
        </w:rPr>
        <w:t xml:space="preserve"> 변수 간 다중</w:t>
      </w:r>
      <w:r>
        <w:rPr>
          <w:rFonts w:ascii="굴림" w:eastAsia="굴림" w:hAnsi="굴림" w:hint="eastAsia"/>
        </w:rPr>
        <w:t xml:space="preserve"> </w:t>
      </w:r>
      <w:r w:rsidRPr="00865792">
        <w:rPr>
          <w:rFonts w:ascii="굴림" w:eastAsia="굴림" w:hAnsi="굴림"/>
        </w:rPr>
        <w:t xml:space="preserve">공선성(Multicollinearity) 위험을 사전에 진단하기 위함이다. </w:t>
      </w:r>
    </w:p>
    <w:p w14:paraId="594C41DE"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proofErr w:type="spellStart"/>
      <w:r w:rsidRPr="00D04907">
        <w:rPr>
          <w:rFonts w:ascii="굴림" w:eastAsia="굴림" w:hAnsi="굴림" w:hint="eastAsia"/>
          <w:b/>
          <w:bCs/>
          <w:sz w:val="26"/>
          <w:szCs w:val="26"/>
        </w:rPr>
        <w:t>기술통계량을</w:t>
      </w:r>
      <w:proofErr w:type="spellEnd"/>
      <w:r w:rsidRPr="00D04907">
        <w:rPr>
          <w:rFonts w:ascii="굴림" w:eastAsia="굴림" w:hAnsi="굴림" w:hint="eastAsia"/>
          <w:b/>
          <w:bCs/>
          <w:sz w:val="26"/>
          <w:szCs w:val="26"/>
        </w:rPr>
        <w:t xml:space="preserve"> 통한 데이터 특성 진단</w:t>
      </w:r>
    </w:p>
    <w:p w14:paraId="5D87CA79" w14:textId="2C5577D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&lt;</w:t>
      </w:r>
      <w:r w:rsidR="000151E4">
        <w:rPr>
          <w:rFonts w:ascii="굴림" w:eastAsia="굴림" w:hAnsi="굴림" w:hint="eastAsia"/>
        </w:rPr>
        <w:t>Table</w:t>
      </w:r>
      <w:r w:rsidRPr="00865792">
        <w:rPr>
          <w:rFonts w:ascii="굴림" w:eastAsia="굴림" w:hAnsi="굴림"/>
        </w:rPr>
        <w:t xml:space="preserve"> 2&gt;에 제시된 기초 통계량 분석 결과, 본 데이터셋은 </w:t>
      </w:r>
      <w:proofErr w:type="spellStart"/>
      <w:r w:rsidRPr="00865792">
        <w:rPr>
          <w:rFonts w:ascii="굴림" w:eastAsia="굴림" w:hAnsi="굴림"/>
        </w:rPr>
        <w:t>이커머스</w:t>
      </w:r>
      <w:proofErr w:type="spellEnd"/>
      <w:r w:rsidRPr="00865792">
        <w:rPr>
          <w:rFonts w:ascii="굴림" w:eastAsia="굴림" w:hAnsi="굴림"/>
        </w:rPr>
        <w:t xml:space="preserve"> 고객 행동의 전형적인 특징인 희소성과 비대칭성을 뚜렷하게 드러낸다. 주요 발견점은 다음 세 가지로 요약된다.</w:t>
      </w:r>
      <w:r w:rsidRPr="00865792">
        <w:rPr>
          <w:rFonts w:ascii="굴림" w:eastAsia="굴림" w:hAnsi="굴림" w:hint="eastAsia"/>
        </w:rPr>
        <w:t xml:space="preserve"> </w:t>
      </w:r>
      <w:r w:rsidRPr="00865792">
        <w:rPr>
          <w:rFonts w:ascii="굴림" w:eastAsia="굴림" w:hAnsi="굴림"/>
        </w:rPr>
        <w:t>첫째, 극심한 클래스 불균형과 행동의 양극화이다.</w:t>
      </w:r>
      <w:r w:rsidRPr="00865792">
        <w:rPr>
          <w:rFonts w:ascii="굴림" w:eastAsia="굴림" w:hAnsi="굴림" w:hint="eastAsia"/>
        </w:rPr>
        <w:t xml:space="preserve"> </w:t>
      </w:r>
      <w:r w:rsidRPr="00865792">
        <w:rPr>
          <w:rFonts w:ascii="굴림" w:eastAsia="굴림" w:hAnsi="굴림"/>
        </w:rPr>
        <w:t xml:space="preserve">종속변수의 양성 비율은 약 10%에 불과하며(Target Mean=0.10), 마지막 구매 경과일과 마케팅 피로도 등 주요 행동 </w:t>
      </w:r>
      <w:r w:rsidRPr="00865792">
        <w:rPr>
          <w:rFonts w:ascii="굴림" w:eastAsia="굴림" w:hAnsi="굴림" w:hint="eastAsia"/>
        </w:rPr>
        <w:t>변수들은</w:t>
      </w:r>
      <w:r w:rsidRPr="00865792">
        <w:rPr>
          <w:rFonts w:ascii="굴림" w:eastAsia="굴림" w:hAnsi="굴림"/>
        </w:rPr>
        <w:t xml:space="preserve"> 강한 </w:t>
      </w:r>
      <w:proofErr w:type="spellStart"/>
      <w:r w:rsidRPr="00865792">
        <w:rPr>
          <w:rFonts w:ascii="굴림" w:eastAsia="굴림" w:hAnsi="굴림"/>
        </w:rPr>
        <w:t>롱테일</w:t>
      </w:r>
      <w:proofErr w:type="spellEnd"/>
      <w:r w:rsidRPr="00865792">
        <w:rPr>
          <w:rFonts w:ascii="굴림" w:eastAsia="굴림" w:hAnsi="굴림"/>
        </w:rPr>
        <w:t xml:space="preserve"> 분포(</w:t>
      </w:r>
      <w:proofErr w:type="spellStart"/>
      <w:r w:rsidRPr="00865792">
        <w:rPr>
          <w:rFonts w:ascii="굴림" w:eastAsia="굴림" w:hAnsi="굴림"/>
        </w:rPr>
        <w:t>왜도</w:t>
      </w:r>
      <w:proofErr w:type="spellEnd"/>
      <w:r w:rsidRPr="00865792">
        <w:rPr>
          <w:rFonts w:ascii="굴림" w:eastAsia="굴림" w:hAnsi="굴림"/>
        </w:rPr>
        <w:t>&gt;2.0)를 보인다. 이는 대다수의 고객이 비활성 상태에 머물러 있는 반면, 소수의 고관여 고객이 전체 반응과 구매를 주도하는 파레토 법칙(Pareto Principle)이 데이터 내에 구조적으로 고착화되어 있음을 시사한다.</w:t>
      </w:r>
      <w:r w:rsidRPr="00865792">
        <w:rPr>
          <w:rFonts w:ascii="굴림" w:eastAsia="굴림" w:hAnsi="굴림" w:hint="eastAsia"/>
        </w:rPr>
        <w:t xml:space="preserve"> 둘째</w:t>
      </w:r>
      <w:r w:rsidRPr="00865792">
        <w:rPr>
          <w:rFonts w:ascii="굴림" w:eastAsia="굴림" w:hAnsi="굴림"/>
        </w:rPr>
        <w:t xml:space="preserve">, 잠재적 활성 상태의 확인이다. 재구매 준비도와 구매 후 불응기는 평균이 0.95 이상으로 1에 근접한 강한 음의 </w:t>
      </w:r>
      <w:proofErr w:type="spellStart"/>
      <w:r w:rsidRPr="00865792">
        <w:rPr>
          <w:rFonts w:ascii="굴림" w:eastAsia="굴림" w:hAnsi="굴림"/>
        </w:rPr>
        <w:t>편포를</w:t>
      </w:r>
      <w:proofErr w:type="spellEnd"/>
      <w:r w:rsidRPr="00865792">
        <w:rPr>
          <w:rFonts w:ascii="굴림" w:eastAsia="굴림" w:hAnsi="굴림"/>
        </w:rPr>
        <w:t xml:space="preserve"> 보인다. 이는 분석 시점 기준으로 대다수 고객이 물리적 제약을 벗어나, </w:t>
      </w:r>
      <w:r w:rsidRPr="00865792">
        <w:rPr>
          <w:rFonts w:ascii="굴림" w:eastAsia="굴림" w:hAnsi="굴림"/>
        </w:rPr>
        <w:lastRenderedPageBreak/>
        <w:t>자극이 주어지면 언제든 반응할 수 있는 구매 가능 상태에 진입해 있음을 의미한다.</w:t>
      </w:r>
      <w:r w:rsidRPr="00865792">
        <w:rPr>
          <w:rFonts w:ascii="굴림" w:eastAsia="굴림" w:hAnsi="굴림" w:hint="eastAsia"/>
        </w:rPr>
        <w:t xml:space="preserve"> 셋째</w:t>
      </w:r>
      <w:r w:rsidRPr="00865792">
        <w:rPr>
          <w:rFonts w:ascii="굴림" w:eastAsia="굴림" w:hAnsi="굴림"/>
        </w:rPr>
        <w:t xml:space="preserve">, 캘린더 효과와 시점 의존성이다. 급여일/분기말 근접도와 주말 여부 변수의 분포는 특정 시점에 마케팅 이벤트가 집중되는 운영 패턴을 반영한다. 이는 고객 반응이 개인의 내재적 </w:t>
      </w:r>
      <w:proofErr w:type="spellStart"/>
      <w:r w:rsidRPr="00865792">
        <w:rPr>
          <w:rFonts w:ascii="굴림" w:eastAsia="굴림" w:hAnsi="굴림"/>
        </w:rPr>
        <w:t>욕구뿐만</w:t>
      </w:r>
      <w:proofErr w:type="spellEnd"/>
      <w:r w:rsidRPr="00865792">
        <w:rPr>
          <w:rFonts w:ascii="굴림" w:eastAsia="굴림" w:hAnsi="굴림"/>
        </w:rPr>
        <w:t xml:space="preserve"> 아니라, 기업의 시점 마케팅 전략에 의해 외생적으로 조절되고 있음을 통계적으로 뒷받침한다.</w:t>
      </w:r>
    </w:p>
    <w:p w14:paraId="3D6F6238" w14:textId="5287EF27" w:rsidR="00D35A90" w:rsidRPr="00865792" w:rsidRDefault="00D35A90" w:rsidP="007E5BDA">
      <w:pPr>
        <w:wordWrap/>
        <w:spacing w:line="432" w:lineRule="auto"/>
        <w:jc w:val="center"/>
        <w:rPr>
          <w:rFonts w:ascii="굴림" w:eastAsia="굴림" w:hAnsi="굴림"/>
        </w:rPr>
      </w:pPr>
      <w:r w:rsidRPr="00865792">
        <w:rPr>
          <w:rFonts w:ascii="굴림" w:eastAsia="굴림" w:hAnsi="굴림"/>
        </w:rPr>
        <w:t>&lt;</w:t>
      </w:r>
      <w:r w:rsidR="007E5BDA">
        <w:rPr>
          <w:rFonts w:ascii="굴림" w:eastAsia="굴림" w:hAnsi="굴림" w:hint="eastAsia"/>
        </w:rPr>
        <w:t>Table</w:t>
      </w:r>
      <w:r w:rsidRPr="00865792">
        <w:rPr>
          <w:rFonts w:ascii="굴림" w:eastAsia="굴림" w:hAnsi="굴림"/>
        </w:rPr>
        <w:t xml:space="preserve"> </w:t>
      </w:r>
      <w:r w:rsidRPr="00865792">
        <w:rPr>
          <w:rFonts w:ascii="굴림" w:eastAsia="굴림" w:hAnsi="굴림" w:hint="eastAsia"/>
        </w:rPr>
        <w:t>2</w:t>
      </w:r>
      <w:r w:rsidRPr="00865792">
        <w:rPr>
          <w:rFonts w:ascii="굴림" w:eastAsia="굴림" w:hAnsi="굴림"/>
        </w:rPr>
        <w:t>&gt; 도메인 지식 기반 파생변수의 기초 통계량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01"/>
        <w:gridCol w:w="1883"/>
        <w:gridCol w:w="895"/>
        <w:gridCol w:w="987"/>
        <w:gridCol w:w="711"/>
        <w:gridCol w:w="895"/>
        <w:gridCol w:w="1079"/>
        <w:gridCol w:w="943"/>
      </w:tblGrid>
      <w:tr w:rsidR="00D35A90" w:rsidRPr="00865792" w14:paraId="5D9C6155" w14:textId="77777777" w:rsidTr="00247C65">
        <w:trPr>
          <w:trHeight w:val="20"/>
        </w:trPr>
        <w:tc>
          <w:tcPr>
            <w:tcW w:w="732" w:type="pct"/>
            <w:vAlign w:val="center"/>
            <w:hideMark/>
          </w:tcPr>
          <w:bookmarkEnd w:id="18"/>
          <w:p w14:paraId="7517C52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그룹</w:t>
            </w:r>
            <w:r w:rsidRPr="00960206">
              <w:rPr>
                <w:rFonts w:ascii="굴림" w:eastAsia="굴림" w:hAnsi="굴림" w:cs="굴림"/>
                <w:b/>
                <w:bCs/>
                <w:color w:val="000000"/>
                <w:kern w:val="0"/>
                <w:sz w:val="16"/>
                <w:szCs w:val="16"/>
              </w:rPr>
              <w:t>(Group)</w:t>
            </w:r>
          </w:p>
        </w:tc>
        <w:tc>
          <w:tcPr>
            <w:tcW w:w="1209" w:type="pct"/>
            <w:vAlign w:val="center"/>
            <w:hideMark/>
          </w:tcPr>
          <w:p w14:paraId="2BF3359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변수명</w:t>
            </w:r>
            <w:proofErr w:type="spellEnd"/>
            <w:r w:rsidRPr="00960206">
              <w:rPr>
                <w:rFonts w:ascii="굴림" w:eastAsia="굴림" w:hAnsi="굴림" w:cs="굴림"/>
                <w:b/>
                <w:bCs/>
                <w:color w:val="000000"/>
                <w:kern w:val="0"/>
                <w:sz w:val="16"/>
                <w:szCs w:val="16"/>
              </w:rPr>
              <w:t>(Variable)</w:t>
            </w:r>
          </w:p>
        </w:tc>
        <w:tc>
          <w:tcPr>
            <w:tcW w:w="497" w:type="pct"/>
            <w:vAlign w:val="center"/>
            <w:hideMark/>
          </w:tcPr>
          <w:p w14:paraId="2C5BEC8D"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Mean</w:t>
            </w:r>
          </w:p>
        </w:tc>
        <w:tc>
          <w:tcPr>
            <w:tcW w:w="548" w:type="pct"/>
            <w:vAlign w:val="center"/>
            <w:hideMark/>
          </w:tcPr>
          <w:p w14:paraId="5D8E9904"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Std</w:t>
            </w:r>
          </w:p>
        </w:tc>
        <w:tc>
          <w:tcPr>
            <w:tcW w:w="395" w:type="pct"/>
            <w:vAlign w:val="center"/>
            <w:hideMark/>
          </w:tcPr>
          <w:p w14:paraId="42910658"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Min</w:t>
            </w:r>
          </w:p>
        </w:tc>
        <w:tc>
          <w:tcPr>
            <w:tcW w:w="497" w:type="pct"/>
            <w:vAlign w:val="center"/>
            <w:hideMark/>
          </w:tcPr>
          <w:p w14:paraId="50AD3A48"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Median</w:t>
            </w:r>
          </w:p>
        </w:tc>
        <w:tc>
          <w:tcPr>
            <w:tcW w:w="599" w:type="pct"/>
            <w:vAlign w:val="center"/>
            <w:hideMark/>
          </w:tcPr>
          <w:p w14:paraId="20A1AD9B"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Max</w:t>
            </w:r>
          </w:p>
        </w:tc>
        <w:tc>
          <w:tcPr>
            <w:tcW w:w="524" w:type="pct"/>
            <w:vAlign w:val="center"/>
            <w:hideMark/>
          </w:tcPr>
          <w:p w14:paraId="758DD7CA"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Skewness</w:t>
            </w:r>
          </w:p>
        </w:tc>
      </w:tr>
      <w:tr w:rsidR="00D35A90" w:rsidRPr="00865792" w14:paraId="38B77078" w14:textId="77777777" w:rsidTr="00247C65">
        <w:trPr>
          <w:trHeight w:val="20"/>
        </w:trPr>
        <w:tc>
          <w:tcPr>
            <w:tcW w:w="732" w:type="pct"/>
            <w:vAlign w:val="center"/>
            <w:hideMark/>
          </w:tcPr>
          <w:p w14:paraId="534EEAF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종속변수</w:t>
            </w:r>
          </w:p>
        </w:tc>
        <w:tc>
          <w:tcPr>
            <w:tcW w:w="1209" w:type="pct"/>
            <w:vAlign w:val="center"/>
            <w:hideMark/>
          </w:tcPr>
          <w:p w14:paraId="159823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r w:rsidRPr="00960206">
              <w:rPr>
                <w:rFonts w:ascii="굴림" w:eastAsia="굴림" w:hAnsi="굴림" w:cs="굴림"/>
                <w:b/>
                <w:bCs/>
                <w:color w:val="000000"/>
                <w:kern w:val="0"/>
                <w:sz w:val="16"/>
                <w:szCs w:val="16"/>
              </w:rPr>
              <w:t>(Target)</w:t>
            </w:r>
          </w:p>
        </w:tc>
        <w:tc>
          <w:tcPr>
            <w:tcW w:w="497" w:type="pct"/>
            <w:vAlign w:val="center"/>
            <w:hideMark/>
          </w:tcPr>
          <w:p w14:paraId="0893DA74" w14:textId="4738567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0.1000</w:t>
            </w:r>
          </w:p>
        </w:tc>
        <w:tc>
          <w:tcPr>
            <w:tcW w:w="548" w:type="pct"/>
            <w:vAlign w:val="center"/>
            <w:hideMark/>
          </w:tcPr>
          <w:p w14:paraId="2B303D0E" w14:textId="575B24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0.3000</w:t>
            </w:r>
          </w:p>
        </w:tc>
        <w:tc>
          <w:tcPr>
            <w:tcW w:w="395" w:type="pct"/>
            <w:vAlign w:val="center"/>
            <w:hideMark/>
          </w:tcPr>
          <w:p w14:paraId="74A2FC4D" w14:textId="5E9303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B61B59" w14:textId="49030B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443E51A" w14:textId="14E0F7A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BB8B9AA" w14:textId="158979F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2.6667</w:t>
            </w:r>
          </w:p>
        </w:tc>
      </w:tr>
      <w:tr w:rsidR="00D35A90" w:rsidRPr="00865792" w14:paraId="290BFD24" w14:textId="77777777" w:rsidTr="00247C65">
        <w:trPr>
          <w:trHeight w:val="20"/>
        </w:trPr>
        <w:tc>
          <w:tcPr>
            <w:tcW w:w="732" w:type="pct"/>
            <w:vMerge w:val="restart"/>
            <w:vAlign w:val="center"/>
            <w:hideMark/>
          </w:tcPr>
          <w:p w14:paraId="706290E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베이스라인</w:t>
            </w:r>
          </w:p>
        </w:tc>
        <w:tc>
          <w:tcPr>
            <w:tcW w:w="1209" w:type="pct"/>
            <w:vAlign w:val="center"/>
            <w:hideMark/>
          </w:tcPr>
          <w:p w14:paraId="105D913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오픈율</w:t>
            </w:r>
            <w:proofErr w:type="spellEnd"/>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70988D5F" w14:textId="5617D5D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27745DAA" w14:textId="6B7350E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363A08D1" w14:textId="41F47A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B710D65" w14:textId="5B04AC8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6B1BC2DE" w14:textId="5D5B4E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30F9D23" w14:textId="12D692B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D35A90" w:rsidRPr="00865792" w14:paraId="24175DC8" w14:textId="77777777" w:rsidTr="00247C65">
        <w:trPr>
          <w:trHeight w:val="20"/>
        </w:trPr>
        <w:tc>
          <w:tcPr>
            <w:tcW w:w="732" w:type="pct"/>
            <w:vMerge/>
            <w:vAlign w:val="center"/>
            <w:hideMark/>
          </w:tcPr>
          <w:p w14:paraId="4BFB151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A65B48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지속</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2ACA90D5" w14:textId="4CC86F8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0.0791</w:t>
            </w:r>
          </w:p>
        </w:tc>
        <w:tc>
          <w:tcPr>
            <w:tcW w:w="548" w:type="pct"/>
            <w:vAlign w:val="center"/>
            <w:hideMark/>
          </w:tcPr>
          <w:p w14:paraId="3822F872" w14:textId="406B1B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0.6584</w:t>
            </w:r>
          </w:p>
        </w:tc>
        <w:tc>
          <w:tcPr>
            <w:tcW w:w="395" w:type="pct"/>
            <w:vAlign w:val="center"/>
            <w:hideMark/>
          </w:tcPr>
          <w:p w14:paraId="30A208AE" w14:textId="68149E2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497" w:type="pct"/>
            <w:vAlign w:val="center"/>
            <w:hideMark/>
          </w:tcPr>
          <w:p w14:paraId="5333B7D4" w14:textId="7A04B66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0.0214</w:t>
            </w:r>
          </w:p>
        </w:tc>
        <w:tc>
          <w:tcPr>
            <w:tcW w:w="599" w:type="pct"/>
            <w:vAlign w:val="center"/>
            <w:hideMark/>
          </w:tcPr>
          <w:p w14:paraId="022017D6" w14:textId="21D6850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41.5650</w:t>
            </w:r>
          </w:p>
        </w:tc>
        <w:tc>
          <w:tcPr>
            <w:tcW w:w="524" w:type="pct"/>
            <w:vAlign w:val="center"/>
            <w:hideMark/>
          </w:tcPr>
          <w:p w14:paraId="243F1BB9" w14:textId="3DB94D4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27.8123</w:t>
            </w:r>
          </w:p>
        </w:tc>
      </w:tr>
      <w:tr w:rsidR="00D35A90" w:rsidRPr="00865792" w14:paraId="4501CB43" w14:textId="77777777" w:rsidTr="00247C65">
        <w:trPr>
          <w:trHeight w:val="20"/>
        </w:trPr>
        <w:tc>
          <w:tcPr>
            <w:tcW w:w="732" w:type="pct"/>
            <w:vMerge/>
            <w:vAlign w:val="center"/>
            <w:hideMark/>
          </w:tcPr>
          <w:p w14:paraId="2F75766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84C48D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3192A6B6" w14:textId="08D790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0.2624</w:t>
            </w:r>
          </w:p>
        </w:tc>
        <w:tc>
          <w:tcPr>
            <w:tcW w:w="548" w:type="pct"/>
            <w:vAlign w:val="center"/>
            <w:hideMark/>
          </w:tcPr>
          <w:p w14:paraId="621268B6" w14:textId="50C730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48.7905</w:t>
            </w:r>
          </w:p>
        </w:tc>
        <w:tc>
          <w:tcPr>
            <w:tcW w:w="395" w:type="pct"/>
            <w:vAlign w:val="center"/>
            <w:hideMark/>
          </w:tcPr>
          <w:p w14:paraId="7747EABA" w14:textId="049827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D04CEE5" w14:textId="5C1FC6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C81DB44" w14:textId="4A20BB0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15285.7822</w:t>
            </w:r>
          </w:p>
        </w:tc>
        <w:tc>
          <w:tcPr>
            <w:tcW w:w="524" w:type="pct"/>
            <w:vAlign w:val="center"/>
            <w:hideMark/>
          </w:tcPr>
          <w:p w14:paraId="7CC5A2C1" w14:textId="64B32E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235.0926</w:t>
            </w:r>
          </w:p>
        </w:tc>
      </w:tr>
      <w:tr w:rsidR="00D35A90" w:rsidRPr="00865792" w14:paraId="134B2F9B" w14:textId="77777777" w:rsidTr="00247C65">
        <w:trPr>
          <w:trHeight w:val="20"/>
        </w:trPr>
        <w:tc>
          <w:tcPr>
            <w:tcW w:w="732" w:type="pct"/>
            <w:vMerge/>
            <w:vAlign w:val="center"/>
            <w:hideMark/>
          </w:tcPr>
          <w:p w14:paraId="70DF9AA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D3C3C2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가입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첫</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w:t>
            </w:r>
          </w:p>
        </w:tc>
        <w:tc>
          <w:tcPr>
            <w:tcW w:w="497" w:type="pct"/>
            <w:vAlign w:val="center"/>
            <w:hideMark/>
          </w:tcPr>
          <w:p w14:paraId="1ADB7A75" w14:textId="4903C2A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60.7500</w:t>
            </w:r>
          </w:p>
        </w:tc>
        <w:tc>
          <w:tcPr>
            <w:tcW w:w="548" w:type="pct"/>
            <w:vAlign w:val="center"/>
            <w:hideMark/>
          </w:tcPr>
          <w:p w14:paraId="70F5A461" w14:textId="305008A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584.7629</w:t>
            </w:r>
          </w:p>
        </w:tc>
        <w:tc>
          <w:tcPr>
            <w:tcW w:w="395" w:type="pct"/>
            <w:vAlign w:val="center"/>
            <w:hideMark/>
          </w:tcPr>
          <w:p w14:paraId="1AB02131" w14:textId="0968525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1F60354" w14:textId="022BE0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5EAA601" w14:textId="685DA75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11803.0029</w:t>
            </w:r>
          </w:p>
        </w:tc>
        <w:tc>
          <w:tcPr>
            <w:tcW w:w="524" w:type="pct"/>
            <w:vAlign w:val="center"/>
            <w:hideMark/>
          </w:tcPr>
          <w:p w14:paraId="15EF2AD7" w14:textId="6BEAA6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12.1177</w:t>
            </w:r>
          </w:p>
        </w:tc>
      </w:tr>
      <w:tr w:rsidR="00D35A90" w:rsidRPr="00865792" w14:paraId="57399F44" w14:textId="77777777" w:rsidTr="00247C65">
        <w:trPr>
          <w:trHeight w:val="20"/>
        </w:trPr>
        <w:tc>
          <w:tcPr>
            <w:tcW w:w="732" w:type="pct"/>
            <w:vMerge/>
            <w:vAlign w:val="center"/>
            <w:hideMark/>
          </w:tcPr>
          <w:p w14:paraId="466E1B4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91A82E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591CFCFC" w14:textId="23FDB0E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87.1980</w:t>
            </w:r>
          </w:p>
        </w:tc>
        <w:tc>
          <w:tcPr>
            <w:tcW w:w="548" w:type="pct"/>
            <w:vAlign w:val="center"/>
            <w:hideMark/>
          </w:tcPr>
          <w:p w14:paraId="48222F4E" w14:textId="56795E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745.2856</w:t>
            </w:r>
          </w:p>
        </w:tc>
        <w:tc>
          <w:tcPr>
            <w:tcW w:w="395" w:type="pct"/>
            <w:vAlign w:val="center"/>
            <w:hideMark/>
          </w:tcPr>
          <w:p w14:paraId="627DA26B" w14:textId="092265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8CCCFF8" w14:textId="07A31A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453228E" w14:textId="173B8D7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17154.8535</w:t>
            </w:r>
          </w:p>
        </w:tc>
        <w:tc>
          <w:tcPr>
            <w:tcW w:w="524" w:type="pct"/>
            <w:vAlign w:val="center"/>
            <w:hideMark/>
          </w:tcPr>
          <w:p w14:paraId="746163AB" w14:textId="62AFE6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11.9734</w:t>
            </w:r>
          </w:p>
        </w:tc>
      </w:tr>
      <w:tr w:rsidR="00D35A90" w:rsidRPr="00865792" w14:paraId="6F8B9F00" w14:textId="77777777" w:rsidTr="00247C65">
        <w:trPr>
          <w:trHeight w:val="20"/>
        </w:trPr>
        <w:tc>
          <w:tcPr>
            <w:tcW w:w="732" w:type="pct"/>
            <w:vMerge/>
            <w:vAlign w:val="center"/>
            <w:hideMark/>
          </w:tcPr>
          <w:p w14:paraId="589FCF3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5DC5C5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71CEA79A" w14:textId="111A55C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151.5883</w:t>
            </w:r>
          </w:p>
        </w:tc>
        <w:tc>
          <w:tcPr>
            <w:tcW w:w="548" w:type="pct"/>
            <w:vAlign w:val="center"/>
            <w:hideMark/>
          </w:tcPr>
          <w:p w14:paraId="2000BBC7" w14:textId="3A5A46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987.9755</w:t>
            </w:r>
          </w:p>
        </w:tc>
        <w:tc>
          <w:tcPr>
            <w:tcW w:w="395" w:type="pct"/>
            <w:vAlign w:val="center"/>
            <w:hideMark/>
          </w:tcPr>
          <w:p w14:paraId="57308C72" w14:textId="3449E3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C88D25E" w14:textId="11A2F8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7FB6200" w14:textId="341C02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17235.3750</w:t>
            </w:r>
          </w:p>
        </w:tc>
        <w:tc>
          <w:tcPr>
            <w:tcW w:w="524" w:type="pct"/>
            <w:vAlign w:val="center"/>
            <w:hideMark/>
          </w:tcPr>
          <w:p w14:paraId="71EB6B98" w14:textId="3198DD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9.6985</w:t>
            </w:r>
          </w:p>
        </w:tc>
      </w:tr>
      <w:tr w:rsidR="00D35A90" w:rsidRPr="00865792" w14:paraId="00D81103" w14:textId="77777777" w:rsidTr="00247C65">
        <w:trPr>
          <w:trHeight w:val="20"/>
        </w:trPr>
        <w:tc>
          <w:tcPr>
            <w:tcW w:w="732" w:type="pct"/>
            <w:vMerge/>
            <w:vAlign w:val="center"/>
            <w:hideMark/>
          </w:tcPr>
          <w:p w14:paraId="5A5FBBB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5B100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126FB782" w14:textId="507AA63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9.0440</w:t>
            </w:r>
          </w:p>
        </w:tc>
        <w:tc>
          <w:tcPr>
            <w:tcW w:w="548" w:type="pct"/>
            <w:vAlign w:val="center"/>
            <w:hideMark/>
          </w:tcPr>
          <w:p w14:paraId="62DFC13A" w14:textId="0C46EE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212.1757</w:t>
            </w:r>
          </w:p>
        </w:tc>
        <w:tc>
          <w:tcPr>
            <w:tcW w:w="395" w:type="pct"/>
            <w:vAlign w:val="center"/>
            <w:hideMark/>
          </w:tcPr>
          <w:p w14:paraId="3D04C774" w14:textId="1834091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B6490DE" w14:textId="1F4E330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C168BC8" w14:textId="1608E57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17109.6523</w:t>
            </w:r>
          </w:p>
        </w:tc>
        <w:tc>
          <w:tcPr>
            <w:tcW w:w="524" w:type="pct"/>
            <w:vAlign w:val="center"/>
            <w:hideMark/>
          </w:tcPr>
          <w:p w14:paraId="67FD70AA" w14:textId="6E58EA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50.5934</w:t>
            </w:r>
          </w:p>
        </w:tc>
      </w:tr>
      <w:tr w:rsidR="00D35A90" w:rsidRPr="00865792" w14:paraId="6585CF78" w14:textId="77777777" w:rsidTr="00247C65">
        <w:trPr>
          <w:trHeight w:val="20"/>
        </w:trPr>
        <w:tc>
          <w:tcPr>
            <w:tcW w:w="732" w:type="pct"/>
            <w:vMerge/>
            <w:vAlign w:val="center"/>
            <w:hideMark/>
          </w:tcPr>
          <w:p w14:paraId="7C115F1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17A5F6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공휴일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0EABF56D" w14:textId="643AD7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75F310BD" w14:textId="406C23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08D62111" w14:textId="0F9C9E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9BF4D23" w14:textId="066E23C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AFF07E3" w14:textId="4A5E8E6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04DE76F2" w14:textId="288A302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D35A90" w:rsidRPr="00865792" w14:paraId="6FA9E75F" w14:textId="77777777" w:rsidTr="00247C65">
        <w:trPr>
          <w:trHeight w:val="20"/>
        </w:trPr>
        <w:tc>
          <w:tcPr>
            <w:tcW w:w="732" w:type="pct"/>
            <w:vMerge/>
            <w:vAlign w:val="center"/>
            <w:hideMark/>
          </w:tcPr>
          <w:p w14:paraId="5975193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C553F0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6D5FC688" w14:textId="58672C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0.2395</w:t>
            </w:r>
          </w:p>
        </w:tc>
        <w:tc>
          <w:tcPr>
            <w:tcW w:w="548" w:type="pct"/>
            <w:vAlign w:val="center"/>
            <w:hideMark/>
          </w:tcPr>
          <w:p w14:paraId="0E504B44" w14:textId="09354B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0.7184</w:t>
            </w:r>
          </w:p>
        </w:tc>
        <w:tc>
          <w:tcPr>
            <w:tcW w:w="395" w:type="pct"/>
            <w:vAlign w:val="center"/>
            <w:hideMark/>
          </w:tcPr>
          <w:p w14:paraId="39642CEC" w14:textId="5CA282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1C1C92" w14:textId="6183B81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880E7C6" w14:textId="153A60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14.0000</w:t>
            </w:r>
          </w:p>
        </w:tc>
        <w:tc>
          <w:tcPr>
            <w:tcW w:w="524" w:type="pct"/>
            <w:vAlign w:val="center"/>
            <w:hideMark/>
          </w:tcPr>
          <w:p w14:paraId="044895DD" w14:textId="7B841C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4.9444</w:t>
            </w:r>
          </w:p>
        </w:tc>
      </w:tr>
      <w:tr w:rsidR="00D35A90" w:rsidRPr="00865792" w14:paraId="644928C9" w14:textId="77777777" w:rsidTr="00247C65">
        <w:trPr>
          <w:trHeight w:val="20"/>
        </w:trPr>
        <w:tc>
          <w:tcPr>
            <w:tcW w:w="732" w:type="pct"/>
            <w:vMerge/>
            <w:vAlign w:val="center"/>
            <w:hideMark/>
          </w:tcPr>
          <w:p w14:paraId="641E082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F2C3FB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0F967255" w14:textId="164660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0.2939</w:t>
            </w:r>
          </w:p>
        </w:tc>
        <w:tc>
          <w:tcPr>
            <w:tcW w:w="548" w:type="pct"/>
            <w:vAlign w:val="center"/>
            <w:hideMark/>
          </w:tcPr>
          <w:p w14:paraId="19ACE8BE" w14:textId="24FB52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1.1131</w:t>
            </w:r>
          </w:p>
        </w:tc>
        <w:tc>
          <w:tcPr>
            <w:tcW w:w="395" w:type="pct"/>
            <w:vAlign w:val="center"/>
            <w:hideMark/>
          </w:tcPr>
          <w:p w14:paraId="19698DE7" w14:textId="589C295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1759856" w14:textId="79EB018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761BE50" w14:textId="47A6EC8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1BCEB6D7" w14:textId="69CD49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12.1055</w:t>
            </w:r>
          </w:p>
        </w:tc>
      </w:tr>
      <w:tr w:rsidR="00D35A90" w:rsidRPr="00865792" w14:paraId="0EA7BFCF" w14:textId="77777777" w:rsidTr="00247C65">
        <w:trPr>
          <w:trHeight w:val="20"/>
        </w:trPr>
        <w:tc>
          <w:tcPr>
            <w:tcW w:w="732" w:type="pct"/>
            <w:vMerge/>
            <w:vAlign w:val="center"/>
            <w:hideMark/>
          </w:tcPr>
          <w:p w14:paraId="65AEA4E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7FA5B5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p>
        </w:tc>
        <w:tc>
          <w:tcPr>
            <w:tcW w:w="497" w:type="pct"/>
            <w:vAlign w:val="center"/>
            <w:hideMark/>
          </w:tcPr>
          <w:p w14:paraId="5A8FBFE6" w14:textId="0378F0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0.1786</w:t>
            </w:r>
          </w:p>
        </w:tc>
        <w:tc>
          <w:tcPr>
            <w:tcW w:w="548" w:type="pct"/>
            <w:vAlign w:val="center"/>
            <w:hideMark/>
          </w:tcPr>
          <w:p w14:paraId="57C1AE8C" w14:textId="51A8E0F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0.8070</w:t>
            </w:r>
          </w:p>
        </w:tc>
        <w:tc>
          <w:tcPr>
            <w:tcW w:w="395" w:type="pct"/>
            <w:vAlign w:val="center"/>
            <w:hideMark/>
          </w:tcPr>
          <w:p w14:paraId="3C522274" w14:textId="56CA65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6007DB4" w14:textId="2D9B31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BE339C2" w14:textId="35B6842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672B995F" w14:textId="35F906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17.1999</w:t>
            </w:r>
          </w:p>
        </w:tc>
      </w:tr>
      <w:tr w:rsidR="00D35A90" w:rsidRPr="00865792" w14:paraId="0B7D7D69" w14:textId="77777777" w:rsidTr="00247C65">
        <w:trPr>
          <w:trHeight w:val="20"/>
        </w:trPr>
        <w:tc>
          <w:tcPr>
            <w:tcW w:w="732" w:type="pct"/>
            <w:vMerge/>
            <w:vAlign w:val="center"/>
            <w:hideMark/>
          </w:tcPr>
          <w:p w14:paraId="54762A0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43874B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14E16BB7" w14:textId="2D6A869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0.8663</w:t>
            </w:r>
          </w:p>
        </w:tc>
        <w:tc>
          <w:tcPr>
            <w:tcW w:w="548" w:type="pct"/>
            <w:vAlign w:val="center"/>
            <w:hideMark/>
          </w:tcPr>
          <w:p w14:paraId="26EE14E9" w14:textId="6ABAA6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0.3403</w:t>
            </w:r>
          </w:p>
        </w:tc>
        <w:tc>
          <w:tcPr>
            <w:tcW w:w="395" w:type="pct"/>
            <w:vAlign w:val="center"/>
            <w:hideMark/>
          </w:tcPr>
          <w:p w14:paraId="16A508C9" w14:textId="1589AD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44ECE33" w14:textId="5DD52B6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E4969CB" w14:textId="55EE2AE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16C86D6" w14:textId="2CF124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-2.1524</w:t>
            </w:r>
          </w:p>
        </w:tc>
      </w:tr>
      <w:tr w:rsidR="00D35A90" w:rsidRPr="00865792" w14:paraId="28F577C1" w14:textId="77777777" w:rsidTr="00247C65">
        <w:trPr>
          <w:trHeight w:val="20"/>
        </w:trPr>
        <w:tc>
          <w:tcPr>
            <w:tcW w:w="732" w:type="pct"/>
            <w:vMerge/>
            <w:vAlign w:val="center"/>
            <w:hideMark/>
          </w:tcPr>
          <w:p w14:paraId="6840EB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D949CF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데스크탑</w:t>
            </w:r>
          </w:p>
        </w:tc>
        <w:tc>
          <w:tcPr>
            <w:tcW w:w="497" w:type="pct"/>
            <w:vAlign w:val="center"/>
            <w:hideMark/>
          </w:tcPr>
          <w:p w14:paraId="6956D745" w14:textId="3A1060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0.0844</w:t>
            </w:r>
          </w:p>
        </w:tc>
        <w:tc>
          <w:tcPr>
            <w:tcW w:w="548" w:type="pct"/>
            <w:vAlign w:val="center"/>
            <w:hideMark/>
          </w:tcPr>
          <w:p w14:paraId="438D519A" w14:textId="2165A4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0.2780</w:t>
            </w:r>
          </w:p>
        </w:tc>
        <w:tc>
          <w:tcPr>
            <w:tcW w:w="395" w:type="pct"/>
            <w:vAlign w:val="center"/>
            <w:hideMark/>
          </w:tcPr>
          <w:p w14:paraId="1F804B20" w14:textId="53648D2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CEDDB9" w14:textId="5387018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61CC68A" w14:textId="7D5290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8F98F26" w14:textId="6379A82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2.9906</w:t>
            </w:r>
          </w:p>
        </w:tc>
      </w:tr>
      <w:tr w:rsidR="00D35A90" w:rsidRPr="00865792" w14:paraId="0FAA3B72" w14:textId="77777777" w:rsidTr="00247C65">
        <w:trPr>
          <w:trHeight w:val="20"/>
        </w:trPr>
        <w:tc>
          <w:tcPr>
            <w:tcW w:w="732" w:type="pct"/>
            <w:vMerge/>
            <w:vAlign w:val="center"/>
            <w:hideMark/>
          </w:tcPr>
          <w:p w14:paraId="6BFFDD8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E1BF7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패블릿</w:t>
            </w:r>
          </w:p>
        </w:tc>
        <w:tc>
          <w:tcPr>
            <w:tcW w:w="497" w:type="pct"/>
            <w:vAlign w:val="center"/>
            <w:hideMark/>
          </w:tcPr>
          <w:p w14:paraId="5C7BCA3E" w14:textId="4D342AE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0.0039</w:t>
            </w:r>
          </w:p>
        </w:tc>
        <w:tc>
          <w:tcPr>
            <w:tcW w:w="548" w:type="pct"/>
            <w:vAlign w:val="center"/>
            <w:hideMark/>
          </w:tcPr>
          <w:p w14:paraId="140A9055" w14:textId="655E676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0.0625</w:t>
            </w:r>
          </w:p>
        </w:tc>
        <w:tc>
          <w:tcPr>
            <w:tcW w:w="395" w:type="pct"/>
            <w:vAlign w:val="center"/>
            <w:hideMark/>
          </w:tcPr>
          <w:p w14:paraId="744FBE41" w14:textId="71B207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242B85A" w14:textId="55CE0A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4A72E89" w14:textId="5C701DB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CB10F71" w14:textId="543031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15.8656</w:t>
            </w:r>
          </w:p>
        </w:tc>
      </w:tr>
      <w:tr w:rsidR="00D35A90" w:rsidRPr="00865792" w14:paraId="5277E7E4" w14:textId="77777777" w:rsidTr="00247C65">
        <w:trPr>
          <w:trHeight w:val="20"/>
        </w:trPr>
        <w:tc>
          <w:tcPr>
            <w:tcW w:w="732" w:type="pct"/>
            <w:vMerge/>
            <w:vAlign w:val="center"/>
            <w:hideMark/>
          </w:tcPr>
          <w:p w14:paraId="10B72C4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E2A6B8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스마트폰</w:t>
            </w:r>
          </w:p>
        </w:tc>
        <w:tc>
          <w:tcPr>
            <w:tcW w:w="497" w:type="pct"/>
            <w:vAlign w:val="center"/>
            <w:hideMark/>
          </w:tcPr>
          <w:p w14:paraId="1C6CA5D7" w14:textId="57DFFF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0.0436</w:t>
            </w:r>
          </w:p>
        </w:tc>
        <w:tc>
          <w:tcPr>
            <w:tcW w:w="548" w:type="pct"/>
            <w:vAlign w:val="center"/>
            <w:hideMark/>
          </w:tcPr>
          <w:p w14:paraId="0F22E3A1" w14:textId="474E82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0.2041</w:t>
            </w:r>
          </w:p>
        </w:tc>
        <w:tc>
          <w:tcPr>
            <w:tcW w:w="395" w:type="pct"/>
            <w:vAlign w:val="center"/>
            <w:hideMark/>
          </w:tcPr>
          <w:p w14:paraId="488345A5" w14:textId="29FE9C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F13A095" w14:textId="27C9496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F046592" w14:textId="7012EA3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6B96C2D" w14:textId="20B0E1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4.4720</w:t>
            </w:r>
          </w:p>
        </w:tc>
      </w:tr>
      <w:tr w:rsidR="00D35A90" w:rsidRPr="00865792" w14:paraId="617C814B" w14:textId="77777777" w:rsidTr="00247C65">
        <w:trPr>
          <w:trHeight w:val="20"/>
        </w:trPr>
        <w:tc>
          <w:tcPr>
            <w:tcW w:w="732" w:type="pct"/>
            <w:vMerge/>
            <w:vAlign w:val="center"/>
            <w:hideMark/>
          </w:tcPr>
          <w:p w14:paraId="5D08051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7B85FC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태블릿</w:t>
            </w:r>
          </w:p>
        </w:tc>
        <w:tc>
          <w:tcPr>
            <w:tcW w:w="497" w:type="pct"/>
            <w:vAlign w:val="center"/>
            <w:hideMark/>
          </w:tcPr>
          <w:p w14:paraId="174045DE" w14:textId="3CC7E64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0.0018</w:t>
            </w:r>
          </w:p>
        </w:tc>
        <w:tc>
          <w:tcPr>
            <w:tcW w:w="548" w:type="pct"/>
            <w:vAlign w:val="center"/>
            <w:hideMark/>
          </w:tcPr>
          <w:p w14:paraId="17C51BEF" w14:textId="5BDB33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0.0429</w:t>
            </w:r>
          </w:p>
        </w:tc>
        <w:tc>
          <w:tcPr>
            <w:tcW w:w="395" w:type="pct"/>
            <w:vAlign w:val="center"/>
            <w:hideMark/>
          </w:tcPr>
          <w:p w14:paraId="7FCD61D5" w14:textId="034EB9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52F298F" w14:textId="7E1EE78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D5A0C1E" w14:textId="02A4961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28FCB72" w14:textId="7F1EA06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23.1998</w:t>
            </w:r>
          </w:p>
        </w:tc>
      </w:tr>
      <w:tr w:rsidR="00D35A90" w:rsidRPr="00865792" w14:paraId="33C4213F" w14:textId="77777777" w:rsidTr="00247C65">
        <w:trPr>
          <w:trHeight w:val="20"/>
        </w:trPr>
        <w:tc>
          <w:tcPr>
            <w:tcW w:w="732" w:type="pct"/>
            <w:vMerge/>
            <w:vAlign w:val="center"/>
            <w:hideMark/>
          </w:tcPr>
          <w:p w14:paraId="007912E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FD6438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19E8E983" w14:textId="54FBBA0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0.6128</w:t>
            </w:r>
          </w:p>
        </w:tc>
        <w:tc>
          <w:tcPr>
            <w:tcW w:w="548" w:type="pct"/>
            <w:vAlign w:val="center"/>
            <w:hideMark/>
          </w:tcPr>
          <w:p w14:paraId="1752FB44" w14:textId="581B803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657E2DC7" w14:textId="3212C5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4AF0F79" w14:textId="153375F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3AF1692D" w14:textId="724085F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A5CC37B" w14:textId="305FAE9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-0.4631</w:t>
            </w:r>
          </w:p>
        </w:tc>
      </w:tr>
      <w:tr w:rsidR="00D35A90" w:rsidRPr="00865792" w14:paraId="759AA809" w14:textId="77777777" w:rsidTr="00247C65">
        <w:trPr>
          <w:trHeight w:val="20"/>
        </w:trPr>
        <w:tc>
          <w:tcPr>
            <w:tcW w:w="732" w:type="pct"/>
            <w:vMerge/>
            <w:vAlign w:val="center"/>
            <w:hideMark/>
          </w:tcPr>
          <w:p w14:paraId="063C466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64BE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20EFBDE2" w14:textId="61B9C5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0.3871</w:t>
            </w:r>
          </w:p>
        </w:tc>
        <w:tc>
          <w:tcPr>
            <w:tcW w:w="548" w:type="pct"/>
            <w:vAlign w:val="center"/>
            <w:hideMark/>
          </w:tcPr>
          <w:p w14:paraId="28544E96" w14:textId="2EE14A2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45578EE8" w14:textId="13E5840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B123FE2" w14:textId="670677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629A6A2" w14:textId="7E30BD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6EA4D0C" w14:textId="2EDC6F9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0.4636</w:t>
            </w:r>
          </w:p>
        </w:tc>
      </w:tr>
      <w:tr w:rsidR="00D35A90" w:rsidRPr="00865792" w14:paraId="19B21E7E" w14:textId="77777777" w:rsidTr="00247C65">
        <w:trPr>
          <w:trHeight w:val="20"/>
        </w:trPr>
        <w:tc>
          <w:tcPr>
            <w:tcW w:w="732" w:type="pct"/>
            <w:vMerge/>
            <w:vAlign w:val="center"/>
            <w:hideMark/>
          </w:tcPr>
          <w:p w14:paraId="492D69F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E46020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웹</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0EC82787" w14:textId="59B2150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2FA11207" w14:textId="1FDD7C3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0.0104</w:t>
            </w:r>
          </w:p>
        </w:tc>
        <w:tc>
          <w:tcPr>
            <w:tcW w:w="395" w:type="pct"/>
            <w:vAlign w:val="center"/>
            <w:hideMark/>
          </w:tcPr>
          <w:p w14:paraId="513D61EC" w14:textId="0EF33F8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E26A3C" w14:textId="24D991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B124EEC" w14:textId="49A0C2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86A8662" w14:textId="374AE9B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96.0255</w:t>
            </w:r>
          </w:p>
        </w:tc>
      </w:tr>
      <w:tr w:rsidR="00D35A90" w:rsidRPr="00865792" w14:paraId="090CD4BF" w14:textId="77777777" w:rsidTr="00247C65">
        <w:trPr>
          <w:trHeight w:val="20"/>
        </w:trPr>
        <w:tc>
          <w:tcPr>
            <w:tcW w:w="732" w:type="pct"/>
            <w:vMerge/>
            <w:vAlign w:val="center"/>
            <w:hideMark/>
          </w:tcPr>
          <w:p w14:paraId="614886C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667C40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지메일</w:t>
            </w:r>
            <w:proofErr w:type="spellEnd"/>
          </w:p>
        </w:tc>
        <w:tc>
          <w:tcPr>
            <w:tcW w:w="497" w:type="pct"/>
            <w:vAlign w:val="center"/>
            <w:hideMark/>
          </w:tcPr>
          <w:p w14:paraId="45D74549" w14:textId="4FF551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0.0998</w:t>
            </w:r>
          </w:p>
        </w:tc>
        <w:tc>
          <w:tcPr>
            <w:tcW w:w="548" w:type="pct"/>
            <w:vAlign w:val="center"/>
            <w:hideMark/>
          </w:tcPr>
          <w:p w14:paraId="6E89E313" w14:textId="114B09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0.2997</w:t>
            </w:r>
          </w:p>
        </w:tc>
        <w:tc>
          <w:tcPr>
            <w:tcW w:w="395" w:type="pct"/>
            <w:vAlign w:val="center"/>
            <w:hideMark/>
          </w:tcPr>
          <w:p w14:paraId="3AD93CC6" w14:textId="06C3E0E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FD4EEC" w14:textId="2397D9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2C98928" w14:textId="13739CB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89F79B5" w14:textId="554F0A1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2.6712</w:t>
            </w:r>
          </w:p>
        </w:tc>
      </w:tr>
      <w:tr w:rsidR="00D35A90" w:rsidRPr="00865792" w14:paraId="6839078C" w14:textId="77777777" w:rsidTr="00247C65">
        <w:trPr>
          <w:trHeight w:val="20"/>
        </w:trPr>
        <w:tc>
          <w:tcPr>
            <w:tcW w:w="732" w:type="pct"/>
            <w:vMerge/>
            <w:vAlign w:val="center"/>
            <w:hideMark/>
          </w:tcPr>
          <w:p w14:paraId="4C4A5B8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BA565F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Mail.ru</w:t>
            </w:r>
          </w:p>
        </w:tc>
        <w:tc>
          <w:tcPr>
            <w:tcW w:w="497" w:type="pct"/>
            <w:vAlign w:val="center"/>
            <w:hideMark/>
          </w:tcPr>
          <w:p w14:paraId="73448E9D" w14:textId="5443F63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0.3346</w:t>
            </w:r>
          </w:p>
        </w:tc>
        <w:tc>
          <w:tcPr>
            <w:tcW w:w="548" w:type="pct"/>
            <w:vAlign w:val="center"/>
            <w:hideMark/>
          </w:tcPr>
          <w:p w14:paraId="2820027D" w14:textId="4E4A7E1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0.4718</w:t>
            </w:r>
          </w:p>
        </w:tc>
        <w:tc>
          <w:tcPr>
            <w:tcW w:w="395" w:type="pct"/>
            <w:vAlign w:val="center"/>
            <w:hideMark/>
          </w:tcPr>
          <w:p w14:paraId="6F0C4D26" w14:textId="1AD422D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5F89F8B" w14:textId="5748FD2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E0D7155" w14:textId="262393D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4C1C1EB" w14:textId="3DEC33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0.7011</w:t>
            </w:r>
          </w:p>
        </w:tc>
      </w:tr>
      <w:tr w:rsidR="00D35A90" w:rsidRPr="00865792" w14:paraId="40E563AB" w14:textId="77777777" w:rsidTr="00247C65">
        <w:trPr>
          <w:trHeight w:val="20"/>
        </w:trPr>
        <w:tc>
          <w:tcPr>
            <w:tcW w:w="732" w:type="pct"/>
            <w:vMerge/>
            <w:vAlign w:val="center"/>
            <w:hideMark/>
          </w:tcPr>
          <w:p w14:paraId="6EE3620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3443B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0415AA1B" w14:textId="29840B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0.5657</w:t>
            </w:r>
          </w:p>
        </w:tc>
        <w:tc>
          <w:tcPr>
            <w:tcW w:w="548" w:type="pct"/>
            <w:vAlign w:val="center"/>
            <w:hideMark/>
          </w:tcPr>
          <w:p w14:paraId="4E2B8841" w14:textId="49B78A8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0.4957</w:t>
            </w:r>
          </w:p>
        </w:tc>
        <w:tc>
          <w:tcPr>
            <w:tcW w:w="395" w:type="pct"/>
            <w:vAlign w:val="center"/>
            <w:hideMark/>
          </w:tcPr>
          <w:p w14:paraId="7716F329" w14:textId="214A116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67B6C06" w14:textId="318B0E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07EBED09" w14:textId="3EB5AC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F1375C" w14:textId="5ABA38A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-0.2649</w:t>
            </w:r>
          </w:p>
        </w:tc>
      </w:tr>
      <w:tr w:rsidR="00D35A90" w:rsidRPr="00865792" w14:paraId="5413B8FE" w14:textId="77777777" w:rsidTr="00247C65">
        <w:trPr>
          <w:trHeight w:val="20"/>
        </w:trPr>
        <w:tc>
          <w:tcPr>
            <w:tcW w:w="732" w:type="pct"/>
            <w:vMerge/>
            <w:vAlign w:val="center"/>
            <w:hideMark/>
          </w:tcPr>
          <w:p w14:paraId="3B2D672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7DADB7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02217890" w14:textId="351B66B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0.6701</w:t>
            </w:r>
          </w:p>
        </w:tc>
        <w:tc>
          <w:tcPr>
            <w:tcW w:w="548" w:type="pct"/>
            <w:vAlign w:val="center"/>
            <w:hideMark/>
          </w:tcPr>
          <w:p w14:paraId="591ADF1D" w14:textId="77400F0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76EE3B38" w14:textId="6F8CB71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C62C277" w14:textId="0458AE7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3CB1117" w14:textId="592A059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5B9299" w14:textId="3C253D1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D35A90" w:rsidRPr="00865792" w14:paraId="4543DC08" w14:textId="77777777" w:rsidTr="00247C65">
        <w:trPr>
          <w:trHeight w:val="20"/>
        </w:trPr>
        <w:tc>
          <w:tcPr>
            <w:tcW w:w="732" w:type="pct"/>
            <w:vMerge/>
            <w:vAlign w:val="center"/>
            <w:hideMark/>
          </w:tcPr>
          <w:p w14:paraId="13ACD81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8E9ECB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12A77C6" w14:textId="7BA536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0.1053</w:t>
            </w:r>
          </w:p>
        </w:tc>
        <w:tc>
          <w:tcPr>
            <w:tcW w:w="548" w:type="pct"/>
            <w:vAlign w:val="center"/>
            <w:hideMark/>
          </w:tcPr>
          <w:p w14:paraId="0541E497" w14:textId="0C2ABCF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0.3069</w:t>
            </w:r>
          </w:p>
        </w:tc>
        <w:tc>
          <w:tcPr>
            <w:tcW w:w="395" w:type="pct"/>
            <w:vAlign w:val="center"/>
            <w:hideMark/>
          </w:tcPr>
          <w:p w14:paraId="4BEB197F" w14:textId="5E9FAE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53DF029" w14:textId="2EFD6BC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4331244" w14:textId="4B1D9D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650651D" w14:textId="4A3C4EE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2.5717</w:t>
            </w:r>
          </w:p>
        </w:tc>
      </w:tr>
      <w:tr w:rsidR="00D35A90" w:rsidRPr="00865792" w14:paraId="424113F6" w14:textId="77777777" w:rsidTr="00247C65">
        <w:trPr>
          <w:trHeight w:val="20"/>
        </w:trPr>
        <w:tc>
          <w:tcPr>
            <w:tcW w:w="732" w:type="pct"/>
            <w:vMerge/>
            <w:vAlign w:val="center"/>
            <w:hideMark/>
          </w:tcPr>
          <w:p w14:paraId="575CF83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AB69F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5F0CF89A" w14:textId="06AC47B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0FAA1DEA" w14:textId="1A490A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0C4A580D" w14:textId="7F28BA3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B20AD7D" w14:textId="587BDA7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FAC41D1" w14:textId="2279F4C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E65CB9D" w14:textId="3BB165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13F3E577" w14:textId="77777777" w:rsidTr="00247C65">
        <w:trPr>
          <w:trHeight w:val="20"/>
        </w:trPr>
        <w:tc>
          <w:tcPr>
            <w:tcW w:w="732" w:type="pct"/>
            <w:vMerge/>
            <w:vAlign w:val="center"/>
            <w:hideMark/>
          </w:tcPr>
          <w:p w14:paraId="55A79A9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9E32F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3B940ABC" w14:textId="1F87BBA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0.3889</w:t>
            </w:r>
          </w:p>
        </w:tc>
        <w:tc>
          <w:tcPr>
            <w:tcW w:w="548" w:type="pct"/>
            <w:vAlign w:val="center"/>
            <w:hideMark/>
          </w:tcPr>
          <w:p w14:paraId="396CB0E7" w14:textId="35369B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0.4875</w:t>
            </w:r>
          </w:p>
        </w:tc>
        <w:tc>
          <w:tcPr>
            <w:tcW w:w="395" w:type="pct"/>
            <w:vAlign w:val="center"/>
            <w:hideMark/>
          </w:tcPr>
          <w:p w14:paraId="19CB6942" w14:textId="0AEA3A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91CC90" w14:textId="56CB52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3618403" w14:textId="5123DB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F121672" w14:textId="67A4F6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0.4557</w:t>
            </w:r>
          </w:p>
        </w:tc>
      </w:tr>
      <w:tr w:rsidR="00D35A90" w:rsidRPr="00865792" w14:paraId="4B57B3F9" w14:textId="77777777" w:rsidTr="00247C65">
        <w:trPr>
          <w:trHeight w:val="20"/>
        </w:trPr>
        <w:tc>
          <w:tcPr>
            <w:tcW w:w="732" w:type="pct"/>
            <w:vMerge/>
            <w:vAlign w:val="center"/>
            <w:hideMark/>
          </w:tcPr>
          <w:p w14:paraId="0EB6B5B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266CD4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0CDE10C9" w14:textId="3EA0D8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0.3865</w:t>
            </w:r>
          </w:p>
        </w:tc>
        <w:tc>
          <w:tcPr>
            <w:tcW w:w="548" w:type="pct"/>
            <w:vAlign w:val="center"/>
            <w:hideMark/>
          </w:tcPr>
          <w:p w14:paraId="3E36A964" w14:textId="3BA83F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0.4869</w:t>
            </w:r>
          </w:p>
        </w:tc>
        <w:tc>
          <w:tcPr>
            <w:tcW w:w="395" w:type="pct"/>
            <w:vAlign w:val="center"/>
            <w:hideMark/>
          </w:tcPr>
          <w:p w14:paraId="520D27E9" w14:textId="40AB27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DC0F387" w14:textId="012380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E4B72BC" w14:textId="4A0586D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F7D7754" w14:textId="5112C5D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0.4663</w:t>
            </w:r>
          </w:p>
        </w:tc>
      </w:tr>
      <w:tr w:rsidR="00D35A90" w:rsidRPr="00865792" w14:paraId="4590E2C8" w14:textId="77777777" w:rsidTr="00247C65">
        <w:trPr>
          <w:trHeight w:val="20"/>
        </w:trPr>
        <w:tc>
          <w:tcPr>
            <w:tcW w:w="732" w:type="pct"/>
            <w:vMerge/>
            <w:vAlign w:val="center"/>
            <w:hideMark/>
          </w:tcPr>
          <w:p w14:paraId="7EA024D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0B2D7B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멀티채널</w:t>
            </w:r>
          </w:p>
        </w:tc>
        <w:tc>
          <w:tcPr>
            <w:tcW w:w="497" w:type="pct"/>
            <w:vAlign w:val="center"/>
            <w:hideMark/>
          </w:tcPr>
          <w:p w14:paraId="480BB3B2" w14:textId="583D99D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03F9906E" w14:textId="4E4365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18267A7F" w14:textId="0A98149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3605E6" w14:textId="075BC6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E8CFF08" w14:textId="66D8BD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2208B67" w14:textId="23DBAFC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3103CCF1" w14:textId="77777777" w:rsidTr="00247C65">
        <w:trPr>
          <w:trHeight w:val="20"/>
        </w:trPr>
        <w:tc>
          <w:tcPr>
            <w:tcW w:w="732" w:type="pct"/>
            <w:vMerge/>
            <w:vAlign w:val="center"/>
            <w:hideMark/>
          </w:tcPr>
          <w:p w14:paraId="6258EFD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8F6EFF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SMS</w:t>
            </w:r>
          </w:p>
        </w:tc>
        <w:tc>
          <w:tcPr>
            <w:tcW w:w="497" w:type="pct"/>
            <w:vAlign w:val="center"/>
            <w:hideMark/>
          </w:tcPr>
          <w:p w14:paraId="04619CAC" w14:textId="3DF2CED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2FC42B35" w14:textId="26F4EEE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13BA56FD" w14:textId="1D7D2E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EA7ED5E" w14:textId="666C675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B4A1799" w14:textId="67C4715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24782A84" w14:textId="763C9AB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D35A90" w:rsidRPr="00865792" w14:paraId="085F79CD" w14:textId="77777777" w:rsidTr="00247C65">
        <w:trPr>
          <w:trHeight w:val="20"/>
        </w:trPr>
        <w:tc>
          <w:tcPr>
            <w:tcW w:w="732" w:type="pct"/>
            <w:vMerge/>
            <w:vAlign w:val="center"/>
            <w:hideMark/>
          </w:tcPr>
          <w:p w14:paraId="79D9FBD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AA01D9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이벤트</w:t>
            </w:r>
          </w:p>
        </w:tc>
        <w:tc>
          <w:tcPr>
            <w:tcW w:w="497" w:type="pct"/>
            <w:vAlign w:val="center"/>
            <w:hideMark/>
          </w:tcPr>
          <w:p w14:paraId="2B9CB8B9" w14:textId="0E08AB0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548" w:type="pct"/>
            <w:vAlign w:val="center"/>
            <w:hideMark/>
          </w:tcPr>
          <w:p w14:paraId="36675CE3" w14:textId="7D964D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0.0379</w:t>
            </w:r>
          </w:p>
        </w:tc>
        <w:tc>
          <w:tcPr>
            <w:tcW w:w="395" w:type="pct"/>
            <w:vAlign w:val="center"/>
            <w:hideMark/>
          </w:tcPr>
          <w:p w14:paraId="3663357A" w14:textId="0A2C559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0747F7" w14:textId="61DCDF9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D607C84" w14:textId="7179A9B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99586C1" w14:textId="6370F53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26.3436</w:t>
            </w:r>
          </w:p>
        </w:tc>
      </w:tr>
      <w:tr w:rsidR="00D35A90" w:rsidRPr="00865792" w14:paraId="25071FFA" w14:textId="77777777" w:rsidTr="00247C65">
        <w:trPr>
          <w:trHeight w:val="20"/>
        </w:trPr>
        <w:tc>
          <w:tcPr>
            <w:tcW w:w="732" w:type="pct"/>
            <w:vMerge/>
            <w:vAlign w:val="center"/>
            <w:hideMark/>
          </w:tcPr>
          <w:p w14:paraId="51D05F3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1E1FEE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생일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축하</w:t>
            </w:r>
          </w:p>
        </w:tc>
        <w:tc>
          <w:tcPr>
            <w:tcW w:w="497" w:type="pct"/>
            <w:vAlign w:val="center"/>
            <w:hideMark/>
          </w:tcPr>
          <w:p w14:paraId="15FD8F2F" w14:textId="7F7B7B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3B6AC3AF" w14:textId="3F2B525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0.0091</w:t>
            </w:r>
          </w:p>
        </w:tc>
        <w:tc>
          <w:tcPr>
            <w:tcW w:w="395" w:type="pct"/>
            <w:vAlign w:val="center"/>
            <w:hideMark/>
          </w:tcPr>
          <w:p w14:paraId="09E1E09A" w14:textId="7C01F6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972271F" w14:textId="7247FC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B53AC6C" w14:textId="4EB551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40A951D" w14:textId="1CF87E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109.7238</w:t>
            </w:r>
          </w:p>
        </w:tc>
      </w:tr>
      <w:tr w:rsidR="00D35A90" w:rsidRPr="00865792" w14:paraId="02551C6C" w14:textId="77777777" w:rsidTr="00247C65">
        <w:trPr>
          <w:trHeight w:val="20"/>
        </w:trPr>
        <w:tc>
          <w:tcPr>
            <w:tcW w:w="732" w:type="pct"/>
            <w:vMerge/>
            <w:vAlign w:val="center"/>
            <w:hideMark/>
          </w:tcPr>
          <w:p w14:paraId="1D62744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513224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리뷰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요청</w:t>
            </w:r>
          </w:p>
        </w:tc>
        <w:tc>
          <w:tcPr>
            <w:tcW w:w="497" w:type="pct"/>
            <w:vAlign w:val="center"/>
            <w:hideMark/>
          </w:tcPr>
          <w:p w14:paraId="2A15F161" w14:textId="041103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26D9E0F2" w14:textId="1BB17E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0.0050</w:t>
            </w:r>
          </w:p>
        </w:tc>
        <w:tc>
          <w:tcPr>
            <w:tcW w:w="395" w:type="pct"/>
            <w:vAlign w:val="center"/>
            <w:hideMark/>
          </w:tcPr>
          <w:p w14:paraId="0F975B11" w14:textId="035D1D3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C8D42AA" w14:textId="26365F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2434309" w14:textId="0EEE5B4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6F6A7D" w14:textId="692F838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198.5149</w:t>
            </w:r>
          </w:p>
        </w:tc>
      </w:tr>
      <w:tr w:rsidR="00D35A90" w:rsidRPr="00865792" w14:paraId="4B593B26" w14:textId="77777777" w:rsidTr="00247C65">
        <w:trPr>
          <w:trHeight w:val="20"/>
        </w:trPr>
        <w:tc>
          <w:tcPr>
            <w:tcW w:w="732" w:type="pct"/>
            <w:vMerge/>
            <w:vAlign w:val="center"/>
            <w:hideMark/>
          </w:tcPr>
          <w:p w14:paraId="16301B0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E88989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연관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상품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추천</w:t>
            </w:r>
          </w:p>
        </w:tc>
        <w:tc>
          <w:tcPr>
            <w:tcW w:w="497" w:type="pct"/>
            <w:vAlign w:val="center"/>
            <w:hideMark/>
          </w:tcPr>
          <w:p w14:paraId="695264D8" w14:textId="5ED5FE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18F38EB5" w14:textId="528120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0.0111</w:t>
            </w:r>
          </w:p>
        </w:tc>
        <w:tc>
          <w:tcPr>
            <w:tcW w:w="395" w:type="pct"/>
            <w:vAlign w:val="center"/>
            <w:hideMark/>
          </w:tcPr>
          <w:p w14:paraId="52B6803B" w14:textId="3ED81D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E624667" w14:textId="03EBD57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B33B7A1" w14:textId="096873F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189000" w14:textId="0736C1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90.4250</w:t>
            </w:r>
          </w:p>
        </w:tc>
      </w:tr>
      <w:tr w:rsidR="00D35A90" w:rsidRPr="00865792" w14:paraId="341C849E" w14:textId="77777777" w:rsidTr="00247C65">
        <w:trPr>
          <w:trHeight w:val="20"/>
        </w:trPr>
        <w:tc>
          <w:tcPr>
            <w:tcW w:w="732" w:type="pct"/>
            <w:vMerge/>
            <w:vAlign w:val="center"/>
            <w:hideMark/>
          </w:tcPr>
          <w:p w14:paraId="393EF0E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EACAE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01AC63A4" w14:textId="5AADDA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0.3299</w:t>
            </w:r>
          </w:p>
        </w:tc>
        <w:tc>
          <w:tcPr>
            <w:tcW w:w="548" w:type="pct"/>
            <w:vAlign w:val="center"/>
            <w:hideMark/>
          </w:tcPr>
          <w:p w14:paraId="4D774E76" w14:textId="5AAE05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7509F46F" w14:textId="611945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9F348ED" w14:textId="2196A78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54176A7" w14:textId="2BA6B8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B71B43E" w14:textId="35F8060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D35A90" w:rsidRPr="00865792" w14:paraId="66D53250" w14:textId="77777777" w:rsidTr="00247C65">
        <w:trPr>
          <w:trHeight w:val="20"/>
        </w:trPr>
        <w:tc>
          <w:tcPr>
            <w:tcW w:w="732" w:type="pct"/>
            <w:vMerge/>
            <w:vAlign w:val="center"/>
            <w:hideMark/>
          </w:tcPr>
          <w:p w14:paraId="45186FE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58A985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할인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4103E347" w14:textId="070D42D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0.6617</w:t>
            </w:r>
          </w:p>
        </w:tc>
        <w:tc>
          <w:tcPr>
            <w:tcW w:w="548" w:type="pct"/>
            <w:vAlign w:val="center"/>
            <w:hideMark/>
          </w:tcPr>
          <w:p w14:paraId="4D32FD2C" w14:textId="22CB1B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0.4731</w:t>
            </w:r>
          </w:p>
        </w:tc>
        <w:tc>
          <w:tcPr>
            <w:tcW w:w="395" w:type="pct"/>
            <w:vAlign w:val="center"/>
            <w:hideMark/>
          </w:tcPr>
          <w:p w14:paraId="38276DC8" w14:textId="64DEC06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BAB619A" w14:textId="5088F4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58CC49E1" w14:textId="3108A55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03B1D06" w14:textId="33BBE10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-0.6835</w:t>
            </w:r>
          </w:p>
        </w:tc>
      </w:tr>
      <w:tr w:rsidR="00D35A90" w:rsidRPr="00865792" w14:paraId="1A6DF012" w14:textId="77777777" w:rsidTr="00247C65">
        <w:trPr>
          <w:trHeight w:val="20"/>
        </w:trPr>
        <w:tc>
          <w:tcPr>
            <w:tcW w:w="732" w:type="pct"/>
            <w:vMerge/>
            <w:vAlign w:val="center"/>
            <w:hideMark/>
          </w:tcPr>
          <w:p w14:paraId="1BF81DA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8973DE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메세지</w:t>
            </w:r>
            <w:proofErr w:type="spellEnd"/>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D2FA342" w14:textId="49B4D55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0.6699</w:t>
            </w:r>
          </w:p>
        </w:tc>
        <w:tc>
          <w:tcPr>
            <w:tcW w:w="548" w:type="pct"/>
            <w:vAlign w:val="center"/>
            <w:hideMark/>
          </w:tcPr>
          <w:p w14:paraId="279705FA" w14:textId="396A02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0.4703</w:t>
            </w:r>
          </w:p>
        </w:tc>
        <w:tc>
          <w:tcPr>
            <w:tcW w:w="395" w:type="pct"/>
            <w:vAlign w:val="center"/>
            <w:hideMark/>
          </w:tcPr>
          <w:p w14:paraId="67CD09FB" w14:textId="32DC13E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004CAEF" w14:textId="3FF3F3C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2EA0A1E" w14:textId="0CDB42D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792EBD4" w14:textId="529F815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-0.7224</w:t>
            </w:r>
          </w:p>
        </w:tc>
      </w:tr>
      <w:tr w:rsidR="00D35A90" w:rsidRPr="00865792" w14:paraId="2E3B5923" w14:textId="77777777" w:rsidTr="00247C65">
        <w:trPr>
          <w:trHeight w:val="20"/>
        </w:trPr>
        <w:tc>
          <w:tcPr>
            <w:tcW w:w="732" w:type="pct"/>
            <w:vMerge/>
            <w:vAlign w:val="center"/>
            <w:hideMark/>
          </w:tcPr>
          <w:p w14:paraId="069FA4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56470F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메세지</w:t>
            </w:r>
            <w:proofErr w:type="spellEnd"/>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694DA391" w14:textId="4C3143D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0.1055</w:t>
            </w:r>
          </w:p>
        </w:tc>
        <w:tc>
          <w:tcPr>
            <w:tcW w:w="548" w:type="pct"/>
            <w:vAlign w:val="center"/>
            <w:hideMark/>
          </w:tcPr>
          <w:p w14:paraId="6288DF98" w14:textId="19045E2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0.3072</w:t>
            </w:r>
          </w:p>
        </w:tc>
        <w:tc>
          <w:tcPr>
            <w:tcW w:w="395" w:type="pct"/>
            <w:vAlign w:val="center"/>
            <w:hideMark/>
          </w:tcPr>
          <w:p w14:paraId="37F6B5F7" w14:textId="579CF0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EAFA637" w14:textId="3AB80CA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3884B86" w14:textId="41C93B2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EC6085B" w14:textId="5FEE35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2.5679</w:t>
            </w:r>
          </w:p>
        </w:tc>
      </w:tr>
      <w:tr w:rsidR="00D35A90" w:rsidRPr="00865792" w14:paraId="3F9CC257" w14:textId="77777777" w:rsidTr="00247C65">
        <w:trPr>
          <w:trHeight w:val="20"/>
        </w:trPr>
        <w:tc>
          <w:tcPr>
            <w:tcW w:w="732" w:type="pct"/>
            <w:vMerge/>
            <w:vAlign w:val="center"/>
            <w:hideMark/>
          </w:tcPr>
          <w:p w14:paraId="35D7518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05FA2A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메세지</w:t>
            </w:r>
            <w:proofErr w:type="spellEnd"/>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0FEEB443" w14:textId="5079328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5386238A" w14:textId="5493D1A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5C0E3D9F" w14:textId="45DE32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95EEA75" w14:textId="783DB1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9556159" w14:textId="71D83E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B845AD1" w14:textId="0FDDFB5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16A567B0" w14:textId="77777777" w:rsidTr="00247C65">
        <w:trPr>
          <w:trHeight w:val="20"/>
        </w:trPr>
        <w:tc>
          <w:tcPr>
            <w:tcW w:w="732" w:type="pct"/>
            <w:vMerge/>
            <w:vAlign w:val="center"/>
            <w:hideMark/>
          </w:tcPr>
          <w:p w14:paraId="7BD8693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848FBC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62F0064A" w14:textId="5200D6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0.0328</w:t>
            </w:r>
          </w:p>
        </w:tc>
        <w:tc>
          <w:tcPr>
            <w:tcW w:w="548" w:type="pct"/>
            <w:vAlign w:val="center"/>
            <w:hideMark/>
          </w:tcPr>
          <w:p w14:paraId="2D2E2E88" w14:textId="05301E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0.1780</w:t>
            </w:r>
          </w:p>
        </w:tc>
        <w:tc>
          <w:tcPr>
            <w:tcW w:w="395" w:type="pct"/>
            <w:vAlign w:val="center"/>
            <w:hideMark/>
          </w:tcPr>
          <w:p w14:paraId="5FBBF597" w14:textId="2219445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8C9880F" w14:textId="3E603A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67577FE" w14:textId="0CA8091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3895598" w14:textId="257073C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5.2495</w:t>
            </w:r>
          </w:p>
        </w:tc>
      </w:tr>
      <w:tr w:rsidR="00D35A90" w:rsidRPr="00865792" w14:paraId="1FB5DCF1" w14:textId="77777777" w:rsidTr="00247C65">
        <w:trPr>
          <w:trHeight w:val="20"/>
        </w:trPr>
        <w:tc>
          <w:tcPr>
            <w:tcW w:w="732" w:type="pct"/>
            <w:vMerge/>
            <w:vAlign w:val="center"/>
            <w:hideMark/>
          </w:tcPr>
          <w:p w14:paraId="628778A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22C242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72733684" w14:textId="661709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48FF640F" w14:textId="1CD1ED9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0.0089</w:t>
            </w:r>
          </w:p>
        </w:tc>
        <w:tc>
          <w:tcPr>
            <w:tcW w:w="395" w:type="pct"/>
            <w:vAlign w:val="center"/>
            <w:hideMark/>
          </w:tcPr>
          <w:p w14:paraId="08AE78D5" w14:textId="3C94CD3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85E2DA4" w14:textId="339282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009B123" w14:textId="169299A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EDD6D45" w14:textId="111DC9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112.9056</w:t>
            </w:r>
          </w:p>
        </w:tc>
      </w:tr>
      <w:tr w:rsidR="00D35A90" w:rsidRPr="00865792" w14:paraId="70D08BB5" w14:textId="77777777" w:rsidTr="00247C65">
        <w:trPr>
          <w:trHeight w:val="20"/>
        </w:trPr>
        <w:tc>
          <w:tcPr>
            <w:tcW w:w="732" w:type="pct"/>
            <w:vMerge/>
            <w:vAlign w:val="center"/>
            <w:hideMark/>
          </w:tcPr>
          <w:p w14:paraId="1EE9BA1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7956C4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0A6700A3" w14:textId="3ED39C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0.0543</w:t>
            </w:r>
          </w:p>
        </w:tc>
        <w:tc>
          <w:tcPr>
            <w:tcW w:w="548" w:type="pct"/>
            <w:vAlign w:val="center"/>
            <w:hideMark/>
          </w:tcPr>
          <w:p w14:paraId="2C902CD5" w14:textId="572420F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0.2267</w:t>
            </w:r>
          </w:p>
        </w:tc>
        <w:tc>
          <w:tcPr>
            <w:tcW w:w="395" w:type="pct"/>
            <w:vAlign w:val="center"/>
            <w:hideMark/>
          </w:tcPr>
          <w:p w14:paraId="3214A306" w14:textId="20108B4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CBEE722" w14:textId="35BAFD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2B5E7E8" w14:textId="61AD3C1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78E7FFB" w14:textId="4DE78FB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3.9317</w:t>
            </w:r>
          </w:p>
        </w:tc>
      </w:tr>
      <w:tr w:rsidR="00D35A90" w:rsidRPr="00865792" w14:paraId="224137BA" w14:textId="77777777" w:rsidTr="00247C65">
        <w:trPr>
          <w:trHeight w:val="20"/>
        </w:trPr>
        <w:tc>
          <w:tcPr>
            <w:tcW w:w="732" w:type="pct"/>
            <w:vMerge/>
            <w:vAlign w:val="center"/>
            <w:hideMark/>
          </w:tcPr>
          <w:p w14:paraId="0B8CA28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44E88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4799F6DC" w14:textId="4780D99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0.0006</w:t>
            </w:r>
          </w:p>
        </w:tc>
        <w:tc>
          <w:tcPr>
            <w:tcW w:w="548" w:type="pct"/>
            <w:vAlign w:val="center"/>
            <w:hideMark/>
          </w:tcPr>
          <w:p w14:paraId="78A03201" w14:textId="352735B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0.0241</w:t>
            </w:r>
          </w:p>
        </w:tc>
        <w:tc>
          <w:tcPr>
            <w:tcW w:w="395" w:type="pct"/>
            <w:vAlign w:val="center"/>
            <w:hideMark/>
          </w:tcPr>
          <w:p w14:paraId="34AB59A2" w14:textId="3C4577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C9A6CB3" w14:textId="501907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B48E87E" w14:textId="6B30EF1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770BFEF7" w14:textId="4F503B7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41.4407</w:t>
            </w:r>
          </w:p>
        </w:tc>
      </w:tr>
      <w:tr w:rsidR="00D35A90" w:rsidRPr="00865792" w14:paraId="79C73ED9" w14:textId="77777777" w:rsidTr="00247C65">
        <w:trPr>
          <w:trHeight w:val="20"/>
        </w:trPr>
        <w:tc>
          <w:tcPr>
            <w:tcW w:w="732" w:type="pct"/>
            <w:vMerge w:val="restart"/>
            <w:vAlign w:val="center"/>
            <w:hideMark/>
          </w:tcPr>
          <w:p w14:paraId="3B03A6E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재구매</w:t>
            </w:r>
          </w:p>
        </w:tc>
        <w:tc>
          <w:tcPr>
            <w:tcW w:w="1209" w:type="pct"/>
            <w:vAlign w:val="center"/>
            <w:hideMark/>
          </w:tcPr>
          <w:p w14:paraId="1627891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경과일</w:t>
            </w:r>
          </w:p>
        </w:tc>
        <w:tc>
          <w:tcPr>
            <w:tcW w:w="497" w:type="pct"/>
            <w:vAlign w:val="center"/>
            <w:hideMark/>
          </w:tcPr>
          <w:p w14:paraId="05C34400" w14:textId="5406FBD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3.1000</w:t>
            </w:r>
          </w:p>
        </w:tc>
        <w:tc>
          <w:tcPr>
            <w:tcW w:w="548" w:type="pct"/>
            <w:vAlign w:val="center"/>
            <w:hideMark/>
          </w:tcPr>
          <w:p w14:paraId="2F146528" w14:textId="2AF8EB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28.5713</w:t>
            </w:r>
          </w:p>
        </w:tc>
        <w:tc>
          <w:tcPr>
            <w:tcW w:w="395" w:type="pct"/>
            <w:vAlign w:val="center"/>
            <w:hideMark/>
          </w:tcPr>
          <w:p w14:paraId="3C796900" w14:textId="2A6BCF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8BE0B0E" w14:textId="04FF3A2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DBADAB2" w14:textId="4E664D9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715.0884</w:t>
            </w:r>
          </w:p>
        </w:tc>
        <w:tc>
          <w:tcPr>
            <w:tcW w:w="524" w:type="pct"/>
            <w:vAlign w:val="center"/>
            <w:hideMark/>
          </w:tcPr>
          <w:p w14:paraId="1464CADD" w14:textId="45BC9EB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12.8470</w:t>
            </w:r>
          </w:p>
        </w:tc>
      </w:tr>
      <w:tr w:rsidR="00D35A90" w:rsidRPr="00865792" w14:paraId="2E089320" w14:textId="77777777" w:rsidTr="00247C65">
        <w:trPr>
          <w:trHeight w:val="20"/>
        </w:trPr>
        <w:tc>
          <w:tcPr>
            <w:tcW w:w="732" w:type="pct"/>
            <w:vMerge/>
            <w:vAlign w:val="center"/>
            <w:hideMark/>
          </w:tcPr>
          <w:p w14:paraId="6BC2FE5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2A55FF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재구매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준비도</w:t>
            </w:r>
          </w:p>
        </w:tc>
        <w:tc>
          <w:tcPr>
            <w:tcW w:w="497" w:type="pct"/>
            <w:vAlign w:val="center"/>
            <w:hideMark/>
          </w:tcPr>
          <w:p w14:paraId="0D5EB43D" w14:textId="7022613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0.9526</w:t>
            </w:r>
          </w:p>
        </w:tc>
        <w:tc>
          <w:tcPr>
            <w:tcW w:w="548" w:type="pct"/>
            <w:vAlign w:val="center"/>
            <w:hideMark/>
          </w:tcPr>
          <w:p w14:paraId="05353C2A" w14:textId="71F79F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0.1713</w:t>
            </w:r>
          </w:p>
        </w:tc>
        <w:tc>
          <w:tcPr>
            <w:tcW w:w="395" w:type="pct"/>
            <w:vAlign w:val="center"/>
            <w:hideMark/>
          </w:tcPr>
          <w:p w14:paraId="6651CCFB" w14:textId="43A5E75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B319C16" w14:textId="4EA7F2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0.9933</w:t>
            </w:r>
          </w:p>
        </w:tc>
        <w:tc>
          <w:tcPr>
            <w:tcW w:w="599" w:type="pct"/>
            <w:vAlign w:val="center"/>
            <w:hideMark/>
          </w:tcPr>
          <w:p w14:paraId="693DEF33" w14:textId="1C18B8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80E776F" w14:textId="7B6206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-4.4794</w:t>
            </w:r>
          </w:p>
        </w:tc>
      </w:tr>
      <w:tr w:rsidR="00D35A90" w:rsidRPr="00865792" w14:paraId="10E5FBD0" w14:textId="77777777" w:rsidTr="00247C65">
        <w:trPr>
          <w:trHeight w:val="20"/>
        </w:trPr>
        <w:tc>
          <w:tcPr>
            <w:tcW w:w="732" w:type="pct"/>
            <w:vMerge/>
            <w:vAlign w:val="center"/>
            <w:hideMark/>
          </w:tcPr>
          <w:p w14:paraId="1A00F6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1EF697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후</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불응기</w:t>
            </w:r>
            <w:proofErr w:type="spellEnd"/>
          </w:p>
        </w:tc>
        <w:tc>
          <w:tcPr>
            <w:tcW w:w="497" w:type="pct"/>
            <w:vAlign w:val="center"/>
            <w:hideMark/>
          </w:tcPr>
          <w:p w14:paraId="48ACEDE4" w14:textId="7AB1C15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0.9645</w:t>
            </w:r>
          </w:p>
        </w:tc>
        <w:tc>
          <w:tcPr>
            <w:tcW w:w="548" w:type="pct"/>
            <w:vAlign w:val="center"/>
            <w:hideMark/>
          </w:tcPr>
          <w:p w14:paraId="2D2F1580" w14:textId="105211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0.1768</w:t>
            </w:r>
          </w:p>
        </w:tc>
        <w:tc>
          <w:tcPr>
            <w:tcW w:w="395" w:type="pct"/>
            <w:vAlign w:val="center"/>
            <w:hideMark/>
          </w:tcPr>
          <w:p w14:paraId="0258A8E5" w14:textId="378482E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E54010E" w14:textId="719FEC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7B941D8" w14:textId="1F3C32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1FB816" w14:textId="635B332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-4.9744</w:t>
            </w:r>
          </w:p>
        </w:tc>
      </w:tr>
      <w:tr w:rsidR="00D35A90" w:rsidRPr="00865792" w14:paraId="69DA2CD7" w14:textId="77777777" w:rsidTr="00247C65">
        <w:trPr>
          <w:trHeight w:val="20"/>
        </w:trPr>
        <w:tc>
          <w:tcPr>
            <w:tcW w:w="732" w:type="pct"/>
            <w:vMerge w:val="restart"/>
            <w:vAlign w:val="center"/>
            <w:hideMark/>
          </w:tcPr>
          <w:p w14:paraId="61FA098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p>
        </w:tc>
        <w:tc>
          <w:tcPr>
            <w:tcW w:w="1209" w:type="pct"/>
            <w:vAlign w:val="center"/>
            <w:hideMark/>
          </w:tcPr>
          <w:p w14:paraId="504CEF1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327C2349" w14:textId="3CC6A7A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0.5673</w:t>
            </w:r>
          </w:p>
        </w:tc>
        <w:tc>
          <w:tcPr>
            <w:tcW w:w="548" w:type="pct"/>
            <w:vAlign w:val="center"/>
            <w:hideMark/>
          </w:tcPr>
          <w:p w14:paraId="5F6285A1" w14:textId="2C1B74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0.5244</w:t>
            </w:r>
          </w:p>
        </w:tc>
        <w:tc>
          <w:tcPr>
            <w:tcW w:w="395" w:type="pct"/>
            <w:vAlign w:val="center"/>
            <w:hideMark/>
          </w:tcPr>
          <w:p w14:paraId="61AD50B8" w14:textId="344CB9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0FE9DE0" w14:textId="7E86A4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0.3831</w:t>
            </w:r>
          </w:p>
        </w:tc>
        <w:tc>
          <w:tcPr>
            <w:tcW w:w="599" w:type="pct"/>
            <w:vAlign w:val="center"/>
            <w:hideMark/>
          </w:tcPr>
          <w:p w14:paraId="52FB7DF4" w14:textId="0E533B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151BE2D8" w14:textId="2A1838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1.2387</w:t>
            </w:r>
          </w:p>
        </w:tc>
      </w:tr>
      <w:tr w:rsidR="00D35A90" w:rsidRPr="00865792" w14:paraId="4C05CFB3" w14:textId="77777777" w:rsidTr="00247C65">
        <w:trPr>
          <w:trHeight w:val="20"/>
        </w:trPr>
        <w:tc>
          <w:tcPr>
            <w:tcW w:w="732" w:type="pct"/>
            <w:vMerge/>
            <w:vAlign w:val="center"/>
            <w:hideMark/>
          </w:tcPr>
          <w:p w14:paraId="71F733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36DAE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1CEE9D7" w14:textId="7E42DD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0.8740</w:t>
            </w:r>
          </w:p>
        </w:tc>
        <w:tc>
          <w:tcPr>
            <w:tcW w:w="548" w:type="pct"/>
            <w:vAlign w:val="center"/>
            <w:hideMark/>
          </w:tcPr>
          <w:p w14:paraId="49ED8591" w14:textId="663B27F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0.6482</w:t>
            </w:r>
          </w:p>
        </w:tc>
        <w:tc>
          <w:tcPr>
            <w:tcW w:w="395" w:type="pct"/>
            <w:vAlign w:val="center"/>
            <w:hideMark/>
          </w:tcPr>
          <w:p w14:paraId="3829E8D0" w14:textId="067A222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D544EF" w14:textId="167CF4B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0.8996</w:t>
            </w:r>
          </w:p>
        </w:tc>
        <w:tc>
          <w:tcPr>
            <w:tcW w:w="599" w:type="pct"/>
            <w:vAlign w:val="center"/>
            <w:hideMark/>
          </w:tcPr>
          <w:p w14:paraId="22C268B5" w14:textId="52C4829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1737A01A" w14:textId="57D3D0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0.2242</w:t>
            </w:r>
          </w:p>
        </w:tc>
      </w:tr>
      <w:tr w:rsidR="00D35A90" w:rsidRPr="00865792" w14:paraId="76DC906F" w14:textId="77777777" w:rsidTr="00247C65">
        <w:trPr>
          <w:trHeight w:val="20"/>
        </w:trPr>
        <w:tc>
          <w:tcPr>
            <w:tcW w:w="732" w:type="pct"/>
            <w:vMerge/>
            <w:vAlign w:val="center"/>
            <w:hideMark/>
          </w:tcPr>
          <w:p w14:paraId="15FDE01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78AB8E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2FE575DA" w14:textId="73F0989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0.1150</w:t>
            </w:r>
          </w:p>
        </w:tc>
        <w:tc>
          <w:tcPr>
            <w:tcW w:w="548" w:type="pct"/>
            <w:vAlign w:val="center"/>
            <w:hideMark/>
          </w:tcPr>
          <w:p w14:paraId="10E6FB8C" w14:textId="701A46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0.3190</w:t>
            </w:r>
          </w:p>
        </w:tc>
        <w:tc>
          <w:tcPr>
            <w:tcW w:w="395" w:type="pct"/>
            <w:vAlign w:val="center"/>
            <w:hideMark/>
          </w:tcPr>
          <w:p w14:paraId="084CEB0D" w14:textId="3B1242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9E20640" w14:textId="469F64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F168564" w14:textId="6BDE945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E081362" w14:textId="54EE40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2.4141</w:t>
            </w:r>
          </w:p>
        </w:tc>
      </w:tr>
      <w:tr w:rsidR="00D35A90" w:rsidRPr="00865792" w14:paraId="07CD0FDB" w14:textId="77777777" w:rsidTr="00247C65">
        <w:trPr>
          <w:trHeight w:val="20"/>
        </w:trPr>
        <w:tc>
          <w:tcPr>
            <w:tcW w:w="732" w:type="pct"/>
            <w:vMerge/>
            <w:vAlign w:val="center"/>
            <w:hideMark/>
          </w:tcPr>
          <w:p w14:paraId="069DD98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0ADE1F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주차</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59C35C42" w14:textId="532B4A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2.7642</w:t>
            </w:r>
          </w:p>
        </w:tc>
        <w:tc>
          <w:tcPr>
            <w:tcW w:w="548" w:type="pct"/>
            <w:vAlign w:val="center"/>
            <w:hideMark/>
          </w:tcPr>
          <w:p w14:paraId="36B73668" w14:textId="3EC5B3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1.3802</w:t>
            </w:r>
          </w:p>
        </w:tc>
        <w:tc>
          <w:tcPr>
            <w:tcW w:w="395" w:type="pct"/>
            <w:vAlign w:val="center"/>
            <w:hideMark/>
          </w:tcPr>
          <w:p w14:paraId="2DAEF2DF" w14:textId="4196B8C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A82C9B" w14:textId="4E3B187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3.0000</w:t>
            </w:r>
          </w:p>
        </w:tc>
        <w:tc>
          <w:tcPr>
            <w:tcW w:w="599" w:type="pct"/>
            <w:vAlign w:val="center"/>
            <w:hideMark/>
          </w:tcPr>
          <w:p w14:paraId="6DC3F6BF" w14:textId="4C2637D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5.0000</w:t>
            </w:r>
          </w:p>
        </w:tc>
        <w:tc>
          <w:tcPr>
            <w:tcW w:w="524" w:type="pct"/>
            <w:vAlign w:val="center"/>
            <w:hideMark/>
          </w:tcPr>
          <w:p w14:paraId="11DDDF52" w14:textId="713A00A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0.1868</w:t>
            </w:r>
          </w:p>
        </w:tc>
      </w:tr>
      <w:tr w:rsidR="00D35A90" w:rsidRPr="00865792" w14:paraId="31E1F8C4" w14:textId="77777777" w:rsidTr="00247C65">
        <w:trPr>
          <w:trHeight w:val="20"/>
        </w:trPr>
        <w:tc>
          <w:tcPr>
            <w:tcW w:w="732" w:type="pct"/>
            <w:vMerge/>
            <w:vAlign w:val="center"/>
            <w:hideMark/>
          </w:tcPr>
          <w:p w14:paraId="60E5E77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EEDFF8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급여일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3B70871B" w14:textId="59392CE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0.1412</w:t>
            </w:r>
          </w:p>
        </w:tc>
        <w:tc>
          <w:tcPr>
            <w:tcW w:w="548" w:type="pct"/>
            <w:vAlign w:val="center"/>
            <w:hideMark/>
          </w:tcPr>
          <w:p w14:paraId="66FBDEF6" w14:textId="017BEF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0.2564</w:t>
            </w:r>
          </w:p>
        </w:tc>
        <w:tc>
          <w:tcPr>
            <w:tcW w:w="395" w:type="pct"/>
            <w:vAlign w:val="center"/>
            <w:hideMark/>
          </w:tcPr>
          <w:p w14:paraId="67A5807F" w14:textId="0A978FC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3F6F03" w14:textId="73745B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0.0022</w:t>
            </w:r>
          </w:p>
        </w:tc>
        <w:tc>
          <w:tcPr>
            <w:tcW w:w="599" w:type="pct"/>
            <w:vAlign w:val="center"/>
            <w:hideMark/>
          </w:tcPr>
          <w:p w14:paraId="4392AEFD" w14:textId="51E7336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D500523" w14:textId="2DABB5E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1.8939</w:t>
            </w:r>
          </w:p>
        </w:tc>
      </w:tr>
      <w:tr w:rsidR="00D35A90" w:rsidRPr="00865792" w14:paraId="1DB89F1E" w14:textId="77777777" w:rsidTr="00247C65">
        <w:trPr>
          <w:trHeight w:val="20"/>
        </w:trPr>
        <w:tc>
          <w:tcPr>
            <w:tcW w:w="732" w:type="pct"/>
            <w:vMerge/>
            <w:vAlign w:val="center"/>
            <w:hideMark/>
          </w:tcPr>
          <w:p w14:paraId="4511442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2707AE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분기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70282850" w14:textId="2F6D732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0.1575</w:t>
            </w:r>
          </w:p>
        </w:tc>
        <w:tc>
          <w:tcPr>
            <w:tcW w:w="548" w:type="pct"/>
            <w:vAlign w:val="center"/>
            <w:hideMark/>
          </w:tcPr>
          <w:p w14:paraId="4F9F85F0" w14:textId="14E831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0.3411</w:t>
            </w:r>
          </w:p>
        </w:tc>
        <w:tc>
          <w:tcPr>
            <w:tcW w:w="395" w:type="pct"/>
            <w:vAlign w:val="center"/>
            <w:hideMark/>
          </w:tcPr>
          <w:p w14:paraId="35E23236" w14:textId="2AB3958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1AD1C48" w14:textId="467BC0B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922C7C1" w14:textId="149C3B0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6560989" w14:textId="4891C85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1.9582</w:t>
            </w:r>
          </w:p>
        </w:tc>
      </w:tr>
      <w:tr w:rsidR="00D35A90" w:rsidRPr="00865792" w14:paraId="2C0C6F4F" w14:textId="77777777" w:rsidTr="00247C65">
        <w:trPr>
          <w:trHeight w:val="20"/>
        </w:trPr>
        <w:tc>
          <w:tcPr>
            <w:tcW w:w="732" w:type="pct"/>
            <w:vMerge w:val="restart"/>
            <w:vAlign w:val="center"/>
            <w:hideMark/>
          </w:tcPr>
          <w:p w14:paraId="4EBD0D4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1209" w:type="pct"/>
            <w:vAlign w:val="center"/>
            <w:hideMark/>
          </w:tcPr>
          <w:p w14:paraId="45B32C4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497" w:type="pct"/>
            <w:vAlign w:val="center"/>
            <w:hideMark/>
          </w:tcPr>
          <w:p w14:paraId="05B70860" w14:textId="1BBEDBE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0.0807</w:t>
            </w:r>
          </w:p>
        </w:tc>
        <w:tc>
          <w:tcPr>
            <w:tcW w:w="548" w:type="pct"/>
            <w:vAlign w:val="center"/>
            <w:hideMark/>
          </w:tcPr>
          <w:p w14:paraId="59C8F728" w14:textId="0406751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0.2567</w:t>
            </w:r>
          </w:p>
        </w:tc>
        <w:tc>
          <w:tcPr>
            <w:tcW w:w="395" w:type="pct"/>
            <w:vAlign w:val="center"/>
            <w:hideMark/>
          </w:tcPr>
          <w:p w14:paraId="0DBEA0C9" w14:textId="06C70D9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52AFE08" w14:textId="1D5FF9B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D606FE5" w14:textId="05FCE33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1.8809</w:t>
            </w:r>
          </w:p>
        </w:tc>
        <w:tc>
          <w:tcPr>
            <w:tcW w:w="524" w:type="pct"/>
            <w:vAlign w:val="center"/>
            <w:hideMark/>
          </w:tcPr>
          <w:p w14:paraId="37B168C0" w14:textId="51A56B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3.1047</w:t>
            </w:r>
          </w:p>
        </w:tc>
      </w:tr>
      <w:tr w:rsidR="00D35A90" w:rsidRPr="00865792" w14:paraId="3EDAD686" w14:textId="77777777" w:rsidTr="00247C65">
        <w:trPr>
          <w:trHeight w:val="20"/>
        </w:trPr>
        <w:tc>
          <w:tcPr>
            <w:tcW w:w="732" w:type="pct"/>
            <w:vMerge/>
            <w:vAlign w:val="center"/>
            <w:hideMark/>
          </w:tcPr>
          <w:p w14:paraId="7416F03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F09F82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2C827E70" w14:textId="52239C7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479.7941</w:t>
            </w:r>
          </w:p>
        </w:tc>
        <w:tc>
          <w:tcPr>
            <w:tcW w:w="548" w:type="pct"/>
            <w:vAlign w:val="center"/>
            <w:hideMark/>
          </w:tcPr>
          <w:p w14:paraId="253948FC" w14:textId="3B3724E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1487.1741</w:t>
            </w:r>
          </w:p>
        </w:tc>
        <w:tc>
          <w:tcPr>
            <w:tcW w:w="395" w:type="pct"/>
            <w:vAlign w:val="center"/>
            <w:hideMark/>
          </w:tcPr>
          <w:p w14:paraId="21B1AB2A" w14:textId="4D9076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80025E7" w14:textId="3A2AAD7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336.3022</w:t>
            </w:r>
          </w:p>
        </w:tc>
        <w:tc>
          <w:tcPr>
            <w:tcW w:w="599" w:type="pct"/>
            <w:vAlign w:val="center"/>
            <w:hideMark/>
          </w:tcPr>
          <w:p w14:paraId="78BAD8DE" w14:textId="124D15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17232.4902</w:t>
            </w:r>
          </w:p>
        </w:tc>
        <w:tc>
          <w:tcPr>
            <w:tcW w:w="524" w:type="pct"/>
            <w:vAlign w:val="center"/>
            <w:hideMark/>
          </w:tcPr>
          <w:p w14:paraId="331EC791" w14:textId="323352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6.5181</w:t>
            </w:r>
          </w:p>
        </w:tc>
      </w:tr>
      <w:tr w:rsidR="00D35A90" w:rsidRPr="00865792" w14:paraId="73C029B6" w14:textId="77777777" w:rsidTr="00247C65">
        <w:trPr>
          <w:trHeight w:val="20"/>
        </w:trPr>
        <w:tc>
          <w:tcPr>
            <w:tcW w:w="732" w:type="pct"/>
            <w:vMerge/>
            <w:vAlign w:val="center"/>
            <w:hideMark/>
          </w:tcPr>
          <w:p w14:paraId="6C64AC2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D2CDCA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푸시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6D1920EB" w14:textId="75EF929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368.8277</w:t>
            </w:r>
          </w:p>
        </w:tc>
        <w:tc>
          <w:tcPr>
            <w:tcW w:w="548" w:type="pct"/>
            <w:vAlign w:val="center"/>
            <w:hideMark/>
          </w:tcPr>
          <w:p w14:paraId="7810D120" w14:textId="02D8AD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909.9960</w:t>
            </w:r>
          </w:p>
        </w:tc>
        <w:tc>
          <w:tcPr>
            <w:tcW w:w="395" w:type="pct"/>
            <w:vAlign w:val="center"/>
            <w:hideMark/>
          </w:tcPr>
          <w:p w14:paraId="3833BF46" w14:textId="4D75F2C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43DA3A4" w14:textId="40F05DF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3BBBA1CC" w14:textId="6051C6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283AD312" w14:textId="3C2A2A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11.1822</w:t>
            </w:r>
          </w:p>
        </w:tc>
      </w:tr>
      <w:tr w:rsidR="00D35A90" w:rsidRPr="00865792" w14:paraId="68527E00" w14:textId="77777777" w:rsidTr="00247C65">
        <w:trPr>
          <w:trHeight w:val="20"/>
        </w:trPr>
        <w:tc>
          <w:tcPr>
            <w:tcW w:w="732" w:type="pct"/>
            <w:vMerge/>
            <w:vAlign w:val="center"/>
            <w:hideMark/>
          </w:tcPr>
          <w:p w14:paraId="2E0D129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68F253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7C937A35" w14:textId="38A4437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415.3945</w:t>
            </w:r>
          </w:p>
        </w:tc>
        <w:tc>
          <w:tcPr>
            <w:tcW w:w="548" w:type="pct"/>
            <w:vAlign w:val="center"/>
            <w:hideMark/>
          </w:tcPr>
          <w:p w14:paraId="40C42B2E" w14:textId="10BD71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814.1870</w:t>
            </w:r>
          </w:p>
        </w:tc>
        <w:tc>
          <w:tcPr>
            <w:tcW w:w="395" w:type="pct"/>
            <w:vAlign w:val="center"/>
            <w:hideMark/>
          </w:tcPr>
          <w:p w14:paraId="40B95B27" w14:textId="4EC4383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1EAC009" w14:textId="58AE69C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45D5DD14" w14:textId="361CED8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88F30DE" w14:textId="0ED1460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11.3288</w:t>
            </w:r>
          </w:p>
        </w:tc>
      </w:tr>
      <w:tr w:rsidR="00D35A90" w:rsidRPr="00865792" w14:paraId="1289D104" w14:textId="77777777" w:rsidTr="00247C65">
        <w:trPr>
          <w:trHeight w:val="20"/>
        </w:trPr>
        <w:tc>
          <w:tcPr>
            <w:tcW w:w="732" w:type="pct"/>
            <w:vMerge/>
            <w:vAlign w:val="center"/>
            <w:hideMark/>
          </w:tcPr>
          <w:p w14:paraId="3FB8BF8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98B61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간격</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표준편차</w:t>
            </w:r>
          </w:p>
        </w:tc>
        <w:tc>
          <w:tcPr>
            <w:tcW w:w="497" w:type="pct"/>
            <w:vAlign w:val="center"/>
            <w:hideMark/>
          </w:tcPr>
          <w:p w14:paraId="568DBF6F" w14:textId="0D779F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2.7441</w:t>
            </w:r>
          </w:p>
        </w:tc>
        <w:tc>
          <w:tcPr>
            <w:tcW w:w="548" w:type="pct"/>
            <w:vAlign w:val="center"/>
            <w:hideMark/>
          </w:tcPr>
          <w:p w14:paraId="16F5D893" w14:textId="41209E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55.9622</w:t>
            </w:r>
          </w:p>
        </w:tc>
        <w:tc>
          <w:tcPr>
            <w:tcW w:w="395" w:type="pct"/>
            <w:vAlign w:val="center"/>
            <w:hideMark/>
          </w:tcPr>
          <w:p w14:paraId="70822B4F" w14:textId="1B5E924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CC46079" w14:textId="161F970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4B5D5A7" w14:textId="54F18F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11154.6445</w:t>
            </w:r>
          </w:p>
        </w:tc>
        <w:tc>
          <w:tcPr>
            <w:tcW w:w="524" w:type="pct"/>
            <w:vAlign w:val="center"/>
            <w:hideMark/>
          </w:tcPr>
          <w:p w14:paraId="6ED23D62" w14:textId="520BD50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84.2715</w:t>
            </w:r>
          </w:p>
        </w:tc>
      </w:tr>
      <w:tr w:rsidR="00D35A90" w:rsidRPr="00865792" w14:paraId="6493559D" w14:textId="77777777" w:rsidTr="00247C65">
        <w:trPr>
          <w:trHeight w:val="20"/>
        </w:trPr>
        <w:tc>
          <w:tcPr>
            <w:tcW w:w="732" w:type="pct"/>
            <w:vMerge/>
            <w:vAlign w:val="center"/>
            <w:hideMark/>
          </w:tcPr>
          <w:p w14:paraId="4C2436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39B7D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오픈율</w:t>
            </w:r>
            <w:proofErr w:type="spellEnd"/>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554F3C6D" w14:textId="2AF930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0.0426</w:t>
            </w:r>
          </w:p>
        </w:tc>
        <w:tc>
          <w:tcPr>
            <w:tcW w:w="548" w:type="pct"/>
            <w:vAlign w:val="center"/>
            <w:hideMark/>
          </w:tcPr>
          <w:p w14:paraId="5BCE02B4" w14:textId="34BA5A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0.1941</w:t>
            </w:r>
          </w:p>
        </w:tc>
        <w:tc>
          <w:tcPr>
            <w:tcW w:w="395" w:type="pct"/>
            <w:vAlign w:val="center"/>
            <w:hideMark/>
          </w:tcPr>
          <w:p w14:paraId="094A9CD2" w14:textId="6C2D1D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E6EC736" w14:textId="19C2968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ADD0875" w14:textId="5914E3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C9A3FEE" w14:textId="115EE8E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4.5129</w:t>
            </w:r>
          </w:p>
        </w:tc>
      </w:tr>
      <w:tr w:rsidR="00D35A90" w:rsidRPr="00865792" w14:paraId="189F7AD1" w14:textId="77777777" w:rsidTr="00247C65">
        <w:trPr>
          <w:trHeight w:val="20"/>
        </w:trPr>
        <w:tc>
          <w:tcPr>
            <w:tcW w:w="732" w:type="pct"/>
            <w:vMerge/>
            <w:vAlign w:val="center"/>
            <w:hideMark/>
          </w:tcPr>
          <w:p w14:paraId="0348652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B5DE3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클릭율</w:t>
            </w:r>
            <w:proofErr w:type="spellEnd"/>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2BDF7841" w14:textId="011A2A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0.0236</w:t>
            </w:r>
          </w:p>
        </w:tc>
        <w:tc>
          <w:tcPr>
            <w:tcW w:w="548" w:type="pct"/>
            <w:vAlign w:val="center"/>
            <w:hideMark/>
          </w:tcPr>
          <w:p w14:paraId="37152B79" w14:textId="63E14EB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0.1430</w:t>
            </w:r>
          </w:p>
        </w:tc>
        <w:tc>
          <w:tcPr>
            <w:tcW w:w="395" w:type="pct"/>
            <w:vAlign w:val="center"/>
            <w:hideMark/>
          </w:tcPr>
          <w:p w14:paraId="423191B1" w14:textId="55962E4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2AF1576" w14:textId="7D7A56F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1D70166" w14:textId="596862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5D5C02" w14:textId="1496ED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6.2345</w:t>
            </w:r>
          </w:p>
        </w:tc>
      </w:tr>
      <w:tr w:rsidR="00D35A90" w:rsidRPr="00865792" w14:paraId="3782C257" w14:textId="77777777" w:rsidTr="00247C65">
        <w:trPr>
          <w:trHeight w:val="20"/>
        </w:trPr>
        <w:tc>
          <w:tcPr>
            <w:tcW w:w="732" w:type="pct"/>
            <w:vMerge/>
            <w:vAlign w:val="center"/>
            <w:hideMark/>
          </w:tcPr>
          <w:p w14:paraId="39375F5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C519CC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01F73F61" w14:textId="7D266D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0.0883</w:t>
            </w:r>
          </w:p>
        </w:tc>
        <w:tc>
          <w:tcPr>
            <w:tcW w:w="548" w:type="pct"/>
            <w:vAlign w:val="center"/>
            <w:hideMark/>
          </w:tcPr>
          <w:p w14:paraId="0547269D" w14:textId="46388D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0.5700</w:t>
            </w:r>
          </w:p>
        </w:tc>
        <w:tc>
          <w:tcPr>
            <w:tcW w:w="395" w:type="pct"/>
            <w:vAlign w:val="center"/>
            <w:hideMark/>
          </w:tcPr>
          <w:p w14:paraId="15A0F542" w14:textId="02A8B64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AEDB37E" w14:textId="1D668A9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C0BC126" w14:textId="01DF2B1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29.0000</w:t>
            </w:r>
          </w:p>
        </w:tc>
        <w:tc>
          <w:tcPr>
            <w:tcW w:w="524" w:type="pct"/>
            <w:vAlign w:val="center"/>
            <w:hideMark/>
          </w:tcPr>
          <w:p w14:paraId="19FDC532" w14:textId="6985856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16.0412</w:t>
            </w:r>
          </w:p>
        </w:tc>
      </w:tr>
      <w:tr w:rsidR="00D35A90" w:rsidRPr="00865792" w14:paraId="3FBE2D42" w14:textId="77777777" w:rsidTr="00247C65">
        <w:trPr>
          <w:trHeight w:val="20"/>
        </w:trPr>
        <w:tc>
          <w:tcPr>
            <w:tcW w:w="732" w:type="pct"/>
            <w:vMerge/>
            <w:vAlign w:val="center"/>
            <w:hideMark/>
          </w:tcPr>
          <w:p w14:paraId="2E665FC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874CC1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proofErr w:type="spellStart"/>
            <w:r w:rsidRPr="00865792">
              <w:rPr>
                <w:rFonts w:ascii="굴림" w:eastAsia="굴림" w:hAnsi="굴림" w:cs="굴림" w:hint="eastAsia"/>
                <w:b/>
                <w:bCs/>
                <w:color w:val="000000"/>
                <w:kern w:val="0"/>
                <w:sz w:val="16"/>
                <w:szCs w:val="16"/>
              </w:rPr>
              <w:t>오픈율</w:t>
            </w:r>
            <w:proofErr w:type="spellEnd"/>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23C5E7FF" w14:textId="425B64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7A61D51C" w14:textId="47327B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16398B36" w14:textId="76AA1D2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89E49CB" w14:textId="772DCA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2B81CCE9" w14:textId="32B8760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D9ECA28" w14:textId="6993A4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D35A90" w:rsidRPr="00865792" w14:paraId="2705D86E" w14:textId="77777777" w:rsidTr="00247C65">
        <w:trPr>
          <w:trHeight w:val="20"/>
        </w:trPr>
        <w:tc>
          <w:tcPr>
            <w:tcW w:w="732" w:type="pct"/>
            <w:vMerge w:val="restart"/>
            <w:vAlign w:val="center"/>
            <w:hideMark/>
          </w:tcPr>
          <w:p w14:paraId="7DDB16D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1209" w:type="pct"/>
            <w:vAlign w:val="center"/>
            <w:hideMark/>
          </w:tcPr>
          <w:p w14:paraId="5907219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신선도</w:t>
            </w:r>
          </w:p>
        </w:tc>
        <w:tc>
          <w:tcPr>
            <w:tcW w:w="497" w:type="pct"/>
            <w:vAlign w:val="center"/>
            <w:hideMark/>
          </w:tcPr>
          <w:p w14:paraId="01A0C420" w14:textId="6015266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48" w:type="pct"/>
            <w:vAlign w:val="center"/>
            <w:hideMark/>
          </w:tcPr>
          <w:p w14:paraId="0F90B56D" w14:textId="266F14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0.0595</w:t>
            </w:r>
          </w:p>
        </w:tc>
        <w:tc>
          <w:tcPr>
            <w:tcW w:w="395" w:type="pct"/>
            <w:vAlign w:val="center"/>
            <w:hideMark/>
          </w:tcPr>
          <w:p w14:paraId="3D8CDA1C" w14:textId="0E6356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F983C66" w14:textId="13EA2A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99" w:type="pct"/>
            <w:vAlign w:val="center"/>
            <w:hideMark/>
          </w:tcPr>
          <w:p w14:paraId="6E51FD81" w14:textId="196517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0.7553</w:t>
            </w:r>
          </w:p>
        </w:tc>
        <w:tc>
          <w:tcPr>
            <w:tcW w:w="524" w:type="pct"/>
            <w:vAlign w:val="center"/>
            <w:hideMark/>
          </w:tcPr>
          <w:p w14:paraId="5A771FA5" w14:textId="563E84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-1.3031</w:t>
            </w:r>
          </w:p>
        </w:tc>
      </w:tr>
      <w:tr w:rsidR="00D35A90" w:rsidRPr="00865792" w14:paraId="20FA86CB" w14:textId="77777777" w:rsidTr="00247C65">
        <w:trPr>
          <w:trHeight w:val="20"/>
        </w:trPr>
        <w:tc>
          <w:tcPr>
            <w:tcW w:w="732" w:type="pct"/>
            <w:vMerge/>
            <w:vAlign w:val="center"/>
            <w:hideMark/>
          </w:tcPr>
          <w:p w14:paraId="264CC57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A40F17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노출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r w:rsidRPr="00960206">
              <w:rPr>
                <w:rFonts w:ascii="굴림" w:eastAsia="굴림" w:hAnsi="굴림" w:cs="굴림"/>
                <w:b/>
                <w:bCs/>
                <w:color w:val="000000"/>
                <w:kern w:val="0"/>
                <w:sz w:val="16"/>
                <w:szCs w:val="16"/>
              </w:rPr>
              <w:t>(7</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w:t>
            </w:r>
          </w:p>
        </w:tc>
        <w:tc>
          <w:tcPr>
            <w:tcW w:w="497" w:type="pct"/>
            <w:vAlign w:val="center"/>
            <w:hideMark/>
          </w:tcPr>
          <w:p w14:paraId="587D91F7" w14:textId="375DFB0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0.0777</w:t>
            </w:r>
          </w:p>
        </w:tc>
        <w:tc>
          <w:tcPr>
            <w:tcW w:w="548" w:type="pct"/>
            <w:vAlign w:val="center"/>
            <w:hideMark/>
          </w:tcPr>
          <w:p w14:paraId="6455A218" w14:textId="2B7467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0.3728</w:t>
            </w:r>
          </w:p>
        </w:tc>
        <w:tc>
          <w:tcPr>
            <w:tcW w:w="395" w:type="pct"/>
            <w:vAlign w:val="center"/>
            <w:hideMark/>
          </w:tcPr>
          <w:p w14:paraId="44386C1A" w14:textId="2BA8150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398052D" w14:textId="6A3C616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A0B601F" w14:textId="297253F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11.0000</w:t>
            </w:r>
          </w:p>
        </w:tc>
        <w:tc>
          <w:tcPr>
            <w:tcW w:w="524" w:type="pct"/>
            <w:vAlign w:val="center"/>
            <w:hideMark/>
          </w:tcPr>
          <w:p w14:paraId="617357C2" w14:textId="220AE0A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7.7448</w:t>
            </w:r>
          </w:p>
        </w:tc>
      </w:tr>
      <w:tr w:rsidR="00D35A90" w:rsidRPr="00865792" w14:paraId="40929BA0" w14:textId="77777777" w:rsidTr="00247C65">
        <w:trPr>
          <w:trHeight w:val="20"/>
        </w:trPr>
        <w:tc>
          <w:tcPr>
            <w:tcW w:w="732" w:type="pct"/>
            <w:vMerge/>
            <w:vAlign w:val="center"/>
            <w:hideMark/>
          </w:tcPr>
          <w:p w14:paraId="4611E10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6F1B33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7175F6C3" w14:textId="16591E9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89.0337</w:t>
            </w:r>
          </w:p>
        </w:tc>
        <w:tc>
          <w:tcPr>
            <w:tcW w:w="548" w:type="pct"/>
            <w:vAlign w:val="center"/>
            <w:hideMark/>
          </w:tcPr>
          <w:p w14:paraId="55887B3E" w14:textId="73F667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720.1280</w:t>
            </w:r>
          </w:p>
        </w:tc>
        <w:tc>
          <w:tcPr>
            <w:tcW w:w="395" w:type="pct"/>
            <w:vAlign w:val="center"/>
            <w:hideMark/>
          </w:tcPr>
          <w:p w14:paraId="6FECE2A5" w14:textId="4EECCC7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DBFCE12" w14:textId="6D6D224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2518BBC" w14:textId="0EC92CA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D6AAD99" w14:textId="56C3C0E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13.2766</w:t>
            </w:r>
          </w:p>
        </w:tc>
      </w:tr>
      <w:tr w:rsidR="00D35A90" w:rsidRPr="00865792" w14:paraId="0FA7AAFD" w14:textId="77777777" w:rsidTr="00247C65">
        <w:trPr>
          <w:trHeight w:val="20"/>
        </w:trPr>
        <w:tc>
          <w:tcPr>
            <w:tcW w:w="732" w:type="pct"/>
            <w:vMerge/>
            <w:vAlign w:val="center"/>
            <w:hideMark/>
          </w:tcPr>
          <w:p w14:paraId="5369292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45DC4A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C4EB0BC" w14:textId="2ECBAEB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0.0051</w:t>
            </w:r>
          </w:p>
        </w:tc>
        <w:tc>
          <w:tcPr>
            <w:tcW w:w="548" w:type="pct"/>
            <w:vAlign w:val="center"/>
            <w:hideMark/>
          </w:tcPr>
          <w:p w14:paraId="11DEE342" w14:textId="56FA6BA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0.0706</w:t>
            </w:r>
          </w:p>
        </w:tc>
        <w:tc>
          <w:tcPr>
            <w:tcW w:w="395" w:type="pct"/>
            <w:vAlign w:val="center"/>
            <w:hideMark/>
          </w:tcPr>
          <w:p w14:paraId="2EC10EFA" w14:textId="6002042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F6868E8" w14:textId="4866DF8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38D6F30" w14:textId="2D9A2C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3EF554A" w14:textId="0E9E07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13.8587</w:t>
            </w:r>
          </w:p>
        </w:tc>
      </w:tr>
      <w:tr w:rsidR="00D35A90" w:rsidRPr="00865792" w14:paraId="0EB0F26D" w14:textId="77777777" w:rsidTr="00247C65">
        <w:trPr>
          <w:trHeight w:val="20"/>
        </w:trPr>
        <w:tc>
          <w:tcPr>
            <w:tcW w:w="732" w:type="pct"/>
            <w:vMerge/>
            <w:vAlign w:val="center"/>
            <w:hideMark/>
          </w:tcPr>
          <w:p w14:paraId="2E575AB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840F2A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유사도</w:t>
            </w:r>
          </w:p>
        </w:tc>
        <w:tc>
          <w:tcPr>
            <w:tcW w:w="497" w:type="pct"/>
            <w:vAlign w:val="center"/>
            <w:hideMark/>
          </w:tcPr>
          <w:p w14:paraId="1EA9E363" w14:textId="5F9B3F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0.0193</w:t>
            </w:r>
          </w:p>
        </w:tc>
        <w:tc>
          <w:tcPr>
            <w:tcW w:w="548" w:type="pct"/>
            <w:vAlign w:val="center"/>
            <w:hideMark/>
          </w:tcPr>
          <w:p w14:paraId="768503F6" w14:textId="61E729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0.1290</w:t>
            </w:r>
          </w:p>
        </w:tc>
        <w:tc>
          <w:tcPr>
            <w:tcW w:w="395" w:type="pct"/>
            <w:vAlign w:val="center"/>
            <w:hideMark/>
          </w:tcPr>
          <w:p w14:paraId="67F5DAA4" w14:textId="7C41B93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DD1C388" w14:textId="006ADCE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3471F35" w14:textId="1EA867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85162F" w14:textId="3D8DCE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7.2235</w:t>
            </w:r>
          </w:p>
        </w:tc>
      </w:tr>
    </w:tbl>
    <w:p w14:paraId="355101E9" w14:textId="77777777" w:rsidR="00D35A90" w:rsidRPr="00865792" w:rsidRDefault="00D35A90" w:rsidP="009B7D04">
      <w:pPr>
        <w:wordWrap/>
        <w:spacing w:line="432" w:lineRule="auto"/>
        <w:rPr>
          <w:rFonts w:ascii="굴림" w:eastAsia="굴림" w:hAnsi="굴림"/>
        </w:rPr>
      </w:pPr>
    </w:p>
    <w:p w14:paraId="7FC317F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변수 간 상관 구조 및 모델링 시사점</w:t>
      </w:r>
    </w:p>
    <w:p w14:paraId="0D80D938" w14:textId="77777777" w:rsidR="00D35A90" w:rsidRDefault="00D35A90" w:rsidP="009B7D04">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1B9D1573" wp14:editId="544D5DC3">
            <wp:extent cx="5689600" cy="5494189"/>
            <wp:effectExtent l="0" t="0" r="6350" b="0"/>
            <wp:docPr id="452154661" name="그림 2"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4661" name="그림 2" descr="텍스트, 스크린샷, 도표, 그래프이(가) 표시된 사진&#10;&#10;AI 생성 콘텐츠는 정확하지 않을 수 있습니다."/>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5337" cy="5499729"/>
                    </a:xfrm>
                    <a:prstGeom prst="rect">
                      <a:avLst/>
                    </a:prstGeom>
                  </pic:spPr>
                </pic:pic>
              </a:graphicData>
            </a:graphic>
          </wp:inline>
        </w:drawing>
      </w:r>
    </w:p>
    <w:p w14:paraId="7D57E8AA" w14:textId="7C709C15" w:rsidR="00836F20" w:rsidRPr="00865792" w:rsidRDefault="00836F20" w:rsidP="00836F20">
      <w:pPr>
        <w:widowControl/>
        <w:wordWrap/>
        <w:autoSpaceDE/>
        <w:autoSpaceDN/>
        <w:spacing w:after="0" w:line="240" w:lineRule="auto"/>
        <w:jc w:val="center"/>
        <w:rPr>
          <w:rFonts w:ascii="굴림" w:eastAsia="굴림" w:hAnsi="굴림"/>
        </w:rPr>
      </w:pPr>
      <w:r>
        <w:rPr>
          <w:rFonts w:ascii="굴림" w:eastAsia="굴림" w:hAnsi="굴림" w:hint="eastAsia"/>
        </w:rPr>
        <w:t>&lt;Figure</w:t>
      </w:r>
      <w:r w:rsidRPr="00865792">
        <w:rPr>
          <w:rFonts w:ascii="굴림" w:eastAsia="굴림" w:hAnsi="굴림"/>
        </w:rPr>
        <w:t xml:space="preserve"> </w:t>
      </w:r>
      <w:r>
        <w:rPr>
          <w:rFonts w:ascii="굴림" w:eastAsia="굴림" w:hAnsi="굴림" w:hint="eastAsia"/>
        </w:rPr>
        <w:t>1&gt;</w:t>
      </w:r>
      <w:r w:rsidRPr="00865792">
        <w:rPr>
          <w:rFonts w:ascii="굴림" w:eastAsia="굴림" w:hAnsi="굴림"/>
        </w:rPr>
        <w:t xml:space="preserve"> 주요 파생변수 간 </w:t>
      </w:r>
      <w:proofErr w:type="spellStart"/>
      <w:r w:rsidRPr="00865792">
        <w:rPr>
          <w:rFonts w:ascii="굴림" w:eastAsia="굴림" w:hAnsi="굴림"/>
        </w:rPr>
        <w:t>피어슨</w:t>
      </w:r>
      <w:proofErr w:type="spellEnd"/>
      <w:r w:rsidRPr="00865792">
        <w:rPr>
          <w:rFonts w:ascii="굴림" w:eastAsia="굴림" w:hAnsi="굴림"/>
        </w:rPr>
        <w:t xml:space="preserve"> 상관관계 </w:t>
      </w:r>
      <w:proofErr w:type="spellStart"/>
      <w:r w:rsidRPr="00865792">
        <w:rPr>
          <w:rFonts w:ascii="굴림" w:eastAsia="굴림" w:hAnsi="굴림"/>
        </w:rPr>
        <w:t>히트맵</w:t>
      </w:r>
      <w:proofErr w:type="spellEnd"/>
    </w:p>
    <w:p w14:paraId="43DC8144" w14:textId="77777777" w:rsidR="00836F20" w:rsidRPr="00836F20" w:rsidRDefault="00836F20" w:rsidP="009B7D04">
      <w:pPr>
        <w:wordWrap/>
        <w:spacing w:line="432" w:lineRule="auto"/>
        <w:rPr>
          <w:rFonts w:ascii="굴림" w:eastAsia="굴림" w:hAnsi="굴림"/>
        </w:rPr>
      </w:pPr>
    </w:p>
    <w:p w14:paraId="148450F9" w14:textId="640786E7" w:rsidR="00253249" w:rsidRPr="00865792" w:rsidRDefault="00253249" w:rsidP="00253249">
      <w:pPr>
        <w:wordWrap/>
        <w:spacing w:line="432" w:lineRule="auto"/>
        <w:ind w:firstLineChars="100" w:firstLine="200"/>
        <w:rPr>
          <w:rFonts w:ascii="굴림" w:eastAsia="굴림" w:hAnsi="굴림"/>
        </w:rPr>
      </w:pPr>
      <w:r>
        <w:rPr>
          <w:rFonts w:ascii="굴림" w:eastAsia="굴림" w:hAnsi="굴림" w:hint="eastAsia"/>
        </w:rPr>
        <w:t>&lt;</w:t>
      </w:r>
      <w:r w:rsidR="00836F20">
        <w:rPr>
          <w:rFonts w:ascii="굴림" w:eastAsia="굴림" w:hAnsi="굴림" w:hint="eastAsia"/>
        </w:rPr>
        <w:t>Figure</w:t>
      </w:r>
      <w:r w:rsidRPr="00865792">
        <w:rPr>
          <w:rFonts w:ascii="굴림" w:eastAsia="굴림" w:hAnsi="굴림"/>
        </w:rPr>
        <w:t xml:space="preserve"> </w:t>
      </w:r>
      <w:r>
        <w:rPr>
          <w:rFonts w:ascii="굴림" w:eastAsia="굴림" w:hAnsi="굴림" w:hint="eastAsia"/>
        </w:rPr>
        <w:t>1&gt;</w:t>
      </w:r>
      <w:r w:rsidRPr="00865792">
        <w:rPr>
          <w:rFonts w:ascii="굴림" w:eastAsia="굴림" w:hAnsi="굴림"/>
        </w:rPr>
        <w:t xml:space="preserve">의 </w:t>
      </w:r>
      <w:proofErr w:type="spellStart"/>
      <w:r w:rsidRPr="00865792">
        <w:rPr>
          <w:rFonts w:ascii="굴림" w:eastAsia="굴림" w:hAnsi="굴림"/>
        </w:rPr>
        <w:t>피어슨</w:t>
      </w:r>
      <w:proofErr w:type="spellEnd"/>
      <w:r w:rsidRPr="00865792">
        <w:rPr>
          <w:rFonts w:ascii="굴림" w:eastAsia="굴림" w:hAnsi="굴림"/>
        </w:rPr>
        <w:t xml:space="preserve"> 상관관계 </w:t>
      </w:r>
      <w:proofErr w:type="spellStart"/>
      <w:r w:rsidRPr="00865792">
        <w:rPr>
          <w:rFonts w:ascii="굴림" w:eastAsia="굴림" w:hAnsi="굴림"/>
        </w:rPr>
        <w:t>히트맵</w:t>
      </w:r>
      <w:proofErr w:type="spellEnd"/>
      <w:r w:rsidRPr="00865792">
        <w:rPr>
          <w:rFonts w:ascii="굴림" w:eastAsia="굴림" w:hAnsi="굴림"/>
        </w:rPr>
        <w:t>(Heatmap)을 통해 도출된 구조적 특징은 다음과 같다.</w:t>
      </w:r>
      <w:r w:rsidRPr="00865792">
        <w:rPr>
          <w:rFonts w:ascii="굴림" w:eastAsia="굴림" w:hAnsi="굴림" w:hint="eastAsia"/>
        </w:rPr>
        <w:t xml:space="preserve"> 첫째로</w:t>
      </w:r>
      <w:r w:rsidRPr="00865792">
        <w:rPr>
          <w:rFonts w:ascii="굴림" w:eastAsia="굴림" w:hAnsi="굴림"/>
        </w:rPr>
        <w:t xml:space="preserve"> 타겟 변수와의 약한 선형 상관성</w:t>
      </w:r>
      <w:r w:rsidRPr="00865792">
        <w:rPr>
          <w:rFonts w:ascii="굴림" w:eastAsia="굴림" w:hAnsi="굴림" w:hint="eastAsia"/>
        </w:rPr>
        <w:t>이 관찰된다. 대</w:t>
      </w:r>
      <w:r w:rsidRPr="00865792">
        <w:rPr>
          <w:rFonts w:ascii="굴림" w:eastAsia="굴림" w:hAnsi="굴림"/>
        </w:rPr>
        <w:t>부분의 파생변수 간 선형 상관계수는 0.20</w:t>
      </w:r>
      <w:r w:rsidRPr="00865792">
        <w:rPr>
          <w:rFonts w:ascii="굴림" w:eastAsia="굴림" w:hAnsi="굴림" w:hint="eastAsia"/>
        </w:rPr>
        <w:t xml:space="preserve"> 보다 작은</w:t>
      </w:r>
      <w:r w:rsidRPr="00865792">
        <w:rPr>
          <w:rFonts w:ascii="굴림" w:eastAsia="굴림" w:hAnsi="굴림"/>
        </w:rPr>
        <w:t xml:space="preserve"> 수준의 미약한 관계를 보였다. 유일하게 구매 후 불응기만이 유의미한 음의 상관(-0.37)을 보여 행동 경제학적 냉각기 효과를 입증하였다. 이러한 낮은 선형 상관성은 구매 의사결정이 단일 요인의 선형적 합이 아니라, 피로도, 시점, 콘텐츠 등 다차원 요인의 복잡한 비선형적 상호작용에 의해 결정됨을 강력히 시사한다. 이는 본 연구가 선형 회귀가 아닌, 고차 상호작용을 포착할 수 있는 트리 기반 앙상블이나 딥러닝 모델을 채택해야 하는 당위성을 제공한다.</w:t>
      </w:r>
      <w:r w:rsidRPr="00865792">
        <w:rPr>
          <w:rFonts w:ascii="굴림" w:eastAsia="굴림" w:hAnsi="굴림" w:hint="eastAsia"/>
        </w:rPr>
        <w:t xml:space="preserve"> 둘째로, </w:t>
      </w:r>
      <w:r w:rsidRPr="00865792">
        <w:rPr>
          <w:rFonts w:ascii="굴림" w:eastAsia="굴림" w:hAnsi="굴림"/>
        </w:rPr>
        <w:t xml:space="preserve">각 카테고리 내 변수들은 중간 수준의 상관(0.4 </w:t>
      </w:r>
      <w:proofErr w:type="gramStart"/>
      <w:r w:rsidRPr="00865792">
        <w:rPr>
          <w:rFonts w:ascii="굴림" w:eastAsia="굴림" w:hAnsi="굴림"/>
        </w:rPr>
        <w:t>&lt; r</w:t>
      </w:r>
      <w:proofErr w:type="gramEnd"/>
      <w:r w:rsidRPr="00865792">
        <w:rPr>
          <w:rFonts w:ascii="굴림" w:eastAsia="굴림" w:hAnsi="굴림"/>
        </w:rPr>
        <w:t xml:space="preserve"> </w:t>
      </w:r>
      <w:proofErr w:type="gramStart"/>
      <w:r w:rsidRPr="00865792">
        <w:rPr>
          <w:rFonts w:ascii="굴림" w:eastAsia="굴림" w:hAnsi="굴림"/>
        </w:rPr>
        <w:t>&lt; 0.7</w:t>
      </w:r>
      <w:proofErr w:type="gramEnd"/>
      <w:r w:rsidRPr="00865792">
        <w:rPr>
          <w:rFonts w:ascii="굴림" w:eastAsia="굴림" w:hAnsi="굴림"/>
        </w:rPr>
        <w:t xml:space="preserve">)을 보였으나, 서로 다른 카테고리 간 상관계수는 대부분 0.2 미만으로 낮게 나타났다. 이는 제안된 4가지 지식 축이 서로 중복되지 않는 독립적인 정보를 </w:t>
      </w:r>
      <w:r w:rsidRPr="00865792">
        <w:rPr>
          <w:rFonts w:ascii="굴림" w:eastAsia="굴림" w:hAnsi="굴림"/>
        </w:rPr>
        <w:lastRenderedPageBreak/>
        <w:t xml:space="preserve">제공하고 있음을 의미하며, </w:t>
      </w:r>
      <w:proofErr w:type="spellStart"/>
      <w:r w:rsidRPr="00865792">
        <w:rPr>
          <w:rFonts w:ascii="굴림" w:eastAsia="굴림" w:hAnsi="굴림"/>
        </w:rPr>
        <w:t>다중공선성</w:t>
      </w:r>
      <w:proofErr w:type="spellEnd"/>
      <w:r w:rsidRPr="00865792">
        <w:rPr>
          <w:rFonts w:ascii="굴림" w:eastAsia="굴림" w:hAnsi="굴림"/>
        </w:rPr>
        <w:t xml:space="preserve"> 위험 없이 모델의 설명력을 극대화</w:t>
      </w:r>
      <w:r w:rsidRPr="00865792">
        <w:rPr>
          <w:rFonts w:ascii="굴림" w:eastAsia="굴림" w:hAnsi="굴림" w:hint="eastAsia"/>
        </w:rPr>
        <w:t>할</w:t>
      </w:r>
      <w:r w:rsidRPr="00865792">
        <w:rPr>
          <w:rFonts w:ascii="굴림" w:eastAsia="굴림" w:hAnsi="굴림"/>
        </w:rPr>
        <w:t xml:space="preserve"> 수 있는 구조적 타당성을 확보하였음을 확인하였다.</w:t>
      </w:r>
      <w:r w:rsidRPr="00865792">
        <w:rPr>
          <w:rFonts w:ascii="굴림" w:eastAsia="굴림" w:hAnsi="굴림" w:hint="eastAsia"/>
        </w:rPr>
        <w:t xml:space="preserve"> 일부 변수인 불응기와 재구매 준비도는 0.73으로 다소 상관계수가 높지만 연구에서 사용하는 </w:t>
      </w:r>
      <w:proofErr w:type="spellStart"/>
      <w:r w:rsidRPr="00865792">
        <w:rPr>
          <w:rFonts w:ascii="굴림" w:eastAsia="굴림" w:hAnsi="굴림" w:hint="eastAsia"/>
        </w:rPr>
        <w:t>머신러닝</w:t>
      </w:r>
      <w:proofErr w:type="spellEnd"/>
      <w:r w:rsidRPr="00865792">
        <w:rPr>
          <w:rFonts w:ascii="굴림" w:eastAsia="굴림" w:hAnsi="굴림" w:hint="eastAsia"/>
        </w:rPr>
        <w:t xml:space="preserve"> 및 딥러닝 알고리즘은 </w:t>
      </w:r>
      <w:proofErr w:type="spellStart"/>
      <w:r w:rsidRPr="00865792">
        <w:rPr>
          <w:rFonts w:ascii="굴림" w:eastAsia="굴림" w:hAnsi="굴림" w:hint="eastAsia"/>
        </w:rPr>
        <w:t>다중공선성에</w:t>
      </w:r>
      <w:proofErr w:type="spellEnd"/>
      <w:r w:rsidRPr="00865792">
        <w:rPr>
          <w:rFonts w:ascii="굴림" w:eastAsia="굴림" w:hAnsi="굴림" w:hint="eastAsia"/>
        </w:rPr>
        <w:t xml:space="preserve"> 상대적으로 강건(Robust)하기 때문에 별도로 제거하지 않고 학습에 반영하였다.</w:t>
      </w:r>
    </w:p>
    <w:p w14:paraId="2319FAD5" w14:textId="77777777" w:rsidR="00D35A90" w:rsidRPr="00253249" w:rsidRDefault="00D35A90" w:rsidP="009B7D04">
      <w:pPr>
        <w:wordWrap/>
        <w:spacing w:line="432" w:lineRule="auto"/>
        <w:rPr>
          <w:rFonts w:ascii="굴림" w:eastAsia="굴림" w:hAnsi="굴림"/>
        </w:rPr>
      </w:pPr>
    </w:p>
    <w:p w14:paraId="36B88DC7" w14:textId="77777777"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2</w:t>
      </w:r>
      <w:r w:rsidRPr="00D04907">
        <w:rPr>
          <w:rFonts w:ascii="굴림" w:eastAsia="굴림" w:hAnsi="굴림"/>
          <w:b/>
          <w:bCs/>
          <w:sz w:val="28"/>
          <w:szCs w:val="28"/>
        </w:rPr>
        <w:t xml:space="preserve">. 실험 설계 및 </w:t>
      </w:r>
      <w:r w:rsidRPr="00D04907">
        <w:rPr>
          <w:rFonts w:ascii="굴림" w:eastAsia="굴림" w:hAnsi="굴림" w:hint="eastAsia"/>
          <w:b/>
          <w:bCs/>
          <w:sz w:val="28"/>
          <w:szCs w:val="28"/>
        </w:rPr>
        <w:t>분석</w:t>
      </w:r>
      <w:r w:rsidRPr="00D04907">
        <w:rPr>
          <w:rFonts w:ascii="굴림" w:eastAsia="굴림" w:hAnsi="굴림"/>
          <w:b/>
          <w:bCs/>
          <w:sz w:val="28"/>
          <w:szCs w:val="28"/>
        </w:rPr>
        <w:t xml:space="preserve"> 프레임워크</w:t>
      </w:r>
    </w:p>
    <w:p w14:paraId="3887819F" w14:textId="6591886F" w:rsidR="00D35A90" w:rsidRPr="00865792" w:rsidRDefault="00D35A90" w:rsidP="00B9687A">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장에서는 제1장에서 제기된 연구 질문(RQ1~RQ3)을 체계적으로 검증하기 위한 실험 절차를 기술한다. 분석 프레임워크는 크게 두 단계로 구성된다. 첫째, 선행연구</w:t>
      </w:r>
      <w:r w:rsidR="009B7D04">
        <w:rPr>
          <w:rFonts w:ascii="굴림" w:eastAsia="굴림" w:hAnsi="굴림"/>
          <w:noProof/>
        </w:rPr>
        <w:fldChar w:fldCharType="begin"/>
      </w:r>
      <w:r w:rsidR="0011158A">
        <w:rPr>
          <w:rFonts w:ascii="굴림" w:eastAsia="굴림" w:hAnsi="굴림"/>
          <w:noProof/>
        </w:rPr>
        <w:instrText xml:space="preserve"> ADDIN EN.CITE &lt;EndNote&gt;&lt;Cite&gt;&lt;Author&gt;van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noProof/>
        </w:rPr>
        <w:fldChar w:fldCharType="separate"/>
      </w:r>
      <w:r w:rsidR="009B7D04">
        <w:rPr>
          <w:rFonts w:ascii="굴림" w:eastAsia="굴림" w:hAnsi="굴림"/>
          <w:noProof/>
        </w:rPr>
        <w:t>(van Tol, 2024)</w:t>
      </w:r>
      <w:r w:rsidR="009B7D04">
        <w:rPr>
          <w:rFonts w:ascii="굴림" w:eastAsia="굴림" w:hAnsi="굴림"/>
          <w:noProof/>
        </w:rPr>
        <w:fldChar w:fldCharType="end"/>
      </w:r>
      <w:r w:rsidRPr="00865792">
        <w:rPr>
          <w:rFonts w:ascii="굴림" w:eastAsia="굴림" w:hAnsi="굴림"/>
        </w:rPr>
        <w:t>의 실험 환경을 복원하여 베이스라인 모델(RNN-LSTM)의 성능을 재현하고, 원시 로그 기반의 알고리즘별 기초 성능을 비교한다(RQ</w:t>
      </w:r>
      <w:r w:rsidRPr="00865792">
        <w:rPr>
          <w:rFonts w:ascii="굴림" w:eastAsia="굴림" w:hAnsi="굴림" w:hint="eastAsia"/>
        </w:rPr>
        <w:t>3</w:t>
      </w:r>
      <w:r w:rsidRPr="00865792">
        <w:rPr>
          <w:rFonts w:ascii="굴림" w:eastAsia="굴림" w:hAnsi="굴림"/>
        </w:rPr>
        <w:t xml:space="preserve">). 둘째, </w:t>
      </w:r>
      <w:r>
        <w:rPr>
          <w:rFonts w:ascii="굴림" w:eastAsia="굴림" w:hAnsi="굴림" w:hint="eastAsia"/>
        </w:rPr>
        <w:t xml:space="preserve">2장에서 </w:t>
      </w:r>
      <w:r w:rsidRPr="00865792">
        <w:rPr>
          <w:rFonts w:ascii="굴림" w:eastAsia="굴림" w:hAnsi="굴림"/>
        </w:rPr>
        <w:t>제안된 4가지 도메인 지식 피처 세트를 단계적으로 투입하여 각 지식 축의 한계 기여도(Marginal Contribution)와 최적의 피처 조합을 규명한다(RQ1, RQ</w:t>
      </w:r>
      <w:r w:rsidRPr="00865792">
        <w:rPr>
          <w:rFonts w:ascii="굴림" w:eastAsia="굴림" w:hAnsi="굴림" w:hint="eastAsia"/>
        </w:rPr>
        <w:t>2</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이를 위해 3.3절에서 구축된 약 10만 건의 학습 데이터셋(</w:t>
      </w:r>
      <m:oMath>
        <m:r>
          <w:rPr>
            <w:rFonts w:ascii="Cambria Math" w:eastAsia="굴림" w:hAnsi="Cambria Math"/>
          </w:rPr>
          <m:t>N≈100,000</m:t>
        </m:r>
      </m:oMath>
      <w:r w:rsidRPr="00865792">
        <w:rPr>
          <w:rFonts w:ascii="굴림" w:eastAsia="굴림" w:hAnsi="굴림" w:hint="eastAsia"/>
        </w:rPr>
        <w:t xml:space="preserve">, </w:t>
      </w:r>
      <m:oMath>
        <m:r>
          <w:rPr>
            <w:rFonts w:ascii="Cambria Math" w:eastAsia="굴림" w:hAnsi="Cambria Math"/>
          </w:rPr>
          <m:t>Positive Rate≈10%</m:t>
        </m:r>
      </m:oMath>
      <w:r w:rsidRPr="00865792">
        <w:rPr>
          <w:rFonts w:ascii="굴림" w:eastAsia="굴림" w:hAnsi="굴림"/>
        </w:rPr>
        <w:t xml:space="preserve">)을 활용하였으며, 종속변수는 메시지 발송 후 24시간 이내 구매 전환 여부이다. 비교 대상 알고리즘은 모델의 구조적 편향을 배제하기 위해, 전통적 </w:t>
      </w:r>
      <w:proofErr w:type="spellStart"/>
      <w:r w:rsidRPr="00865792">
        <w:rPr>
          <w:rFonts w:ascii="굴림" w:eastAsia="굴림" w:hAnsi="굴림"/>
        </w:rPr>
        <w:t>머신러닝</w:t>
      </w:r>
      <w:proofErr w:type="spellEnd"/>
      <w:r w:rsidRPr="00865792">
        <w:rPr>
          <w:rFonts w:ascii="굴림" w:eastAsia="굴림" w:hAnsi="굴림"/>
        </w:rPr>
        <w:t>(RF, XGB)부터 딥러닝(</w:t>
      </w:r>
      <w:r w:rsidRPr="00865792">
        <w:rPr>
          <w:rFonts w:ascii="굴림" w:eastAsia="굴림" w:hAnsi="굴림" w:hint="eastAsia"/>
        </w:rPr>
        <w:t xml:space="preserve">MLP, </w:t>
      </w:r>
      <w:r w:rsidRPr="00865792">
        <w:rPr>
          <w:rFonts w:ascii="굴림" w:eastAsia="굴림" w:hAnsi="굴림"/>
        </w:rPr>
        <w:t xml:space="preserve">RNN, LSTM, CNN), 하이브리드 모델(CNN-LSTM, RNN-LSTM)까지 총 8종으로 구성하였다. </w:t>
      </w:r>
    </w:p>
    <w:p w14:paraId="11B54AED" w14:textId="07EB0F29" w:rsidR="00D35A90" w:rsidRDefault="00B9687A" w:rsidP="009B7D04">
      <w:pPr>
        <w:wordWrap/>
        <w:spacing w:line="432" w:lineRule="auto"/>
        <w:rPr>
          <w:rFonts w:ascii="굴림" w:eastAsia="굴림" w:hAnsi="굴림"/>
        </w:rPr>
      </w:pPr>
      <w:r>
        <w:rPr>
          <w:rFonts w:ascii="굴림" w:eastAsia="굴림" w:hAnsi="굴림"/>
          <w:noProof/>
        </w:rPr>
        <w:drawing>
          <wp:inline distT="0" distB="0" distL="0" distR="0" wp14:anchorId="5FB13B8F" wp14:editId="2F442717">
            <wp:extent cx="5731510" cy="3154045"/>
            <wp:effectExtent l="0" t="0" r="2540" b="8255"/>
            <wp:docPr id="640913042" name="그림 1" descr="텍스트, 스크린샷, 폰트, 도표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3042" name="그림 1" descr="텍스트, 스크린샷, 폰트, 도표이(가) 표시된 사진"/>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6EE83C51" w14:textId="3C75EE36" w:rsidR="00FC7F15" w:rsidRPr="00865792" w:rsidRDefault="00FC7F15" w:rsidP="00FC7F15">
      <w:pPr>
        <w:wordWrap/>
        <w:spacing w:line="432" w:lineRule="auto"/>
        <w:jc w:val="center"/>
        <w:rPr>
          <w:rFonts w:ascii="굴림" w:eastAsia="굴림" w:hAnsi="굴림"/>
        </w:rPr>
      </w:pPr>
      <w:r>
        <w:rPr>
          <w:rFonts w:ascii="굴림" w:eastAsia="굴림" w:hAnsi="굴림" w:hint="eastAsia"/>
        </w:rPr>
        <w:lastRenderedPageBreak/>
        <w:t>&lt;Figure</w:t>
      </w:r>
      <w:r w:rsidRPr="00865792">
        <w:rPr>
          <w:rFonts w:ascii="굴림" w:eastAsia="굴림" w:hAnsi="굴림"/>
        </w:rPr>
        <w:t xml:space="preserve"> </w:t>
      </w:r>
      <w:r w:rsidRPr="00865792">
        <w:rPr>
          <w:rFonts w:ascii="굴림" w:eastAsia="굴림" w:hAnsi="굴림" w:hint="eastAsia"/>
        </w:rPr>
        <w:t>2</w:t>
      </w:r>
      <w:r>
        <w:rPr>
          <w:rFonts w:ascii="굴림" w:eastAsia="굴림" w:hAnsi="굴림" w:hint="eastAsia"/>
        </w:rPr>
        <w:t>&gt;</w:t>
      </w:r>
      <w:r w:rsidRPr="00865792">
        <w:rPr>
          <w:rFonts w:ascii="굴림" w:eastAsia="굴림" w:hAnsi="굴림"/>
        </w:rPr>
        <w:t xml:space="preserve"> 제안하는 방법론의 프레임워크</w:t>
      </w:r>
    </w:p>
    <w:p w14:paraId="35E3600A" w14:textId="77777777" w:rsidR="00FC7F15" w:rsidRPr="00FC7F15" w:rsidRDefault="00FC7F15" w:rsidP="009B7D04">
      <w:pPr>
        <w:wordWrap/>
        <w:spacing w:line="432" w:lineRule="auto"/>
        <w:rPr>
          <w:rFonts w:ascii="굴림" w:eastAsia="굴림" w:hAnsi="굴림"/>
        </w:rPr>
      </w:pPr>
    </w:p>
    <w:p w14:paraId="730825A2"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proofErr w:type="spellStart"/>
      <w:r w:rsidRPr="00D04907">
        <w:rPr>
          <w:rFonts w:ascii="굴림" w:eastAsia="굴림" w:hAnsi="굴림"/>
          <w:b/>
          <w:bCs/>
          <w:sz w:val="26"/>
          <w:szCs w:val="26"/>
        </w:rPr>
        <w:t>하이퍼파라미터</w:t>
      </w:r>
      <w:proofErr w:type="spellEnd"/>
      <w:r w:rsidRPr="00D04907">
        <w:rPr>
          <w:rFonts w:ascii="굴림" w:eastAsia="굴림" w:hAnsi="굴림"/>
          <w:b/>
          <w:bCs/>
          <w:sz w:val="26"/>
          <w:szCs w:val="26"/>
        </w:rPr>
        <w:t xml:space="preserve"> 최적화</w:t>
      </w:r>
      <w:r w:rsidRPr="00D04907">
        <w:rPr>
          <w:rFonts w:ascii="굴림" w:eastAsia="굴림" w:hAnsi="굴림" w:hint="eastAsia"/>
          <w:b/>
          <w:bCs/>
          <w:sz w:val="26"/>
          <w:szCs w:val="26"/>
        </w:rPr>
        <w:t xml:space="preserve"> 및 검증 프로토콜</w:t>
      </w:r>
    </w:p>
    <w:p w14:paraId="747AE3FC" w14:textId="108D18A8" w:rsidR="00D35A90" w:rsidRPr="00865792" w:rsidRDefault="00D35A90" w:rsidP="00470C29">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모든 비교 모델에 대해 동일한 학습</w:t>
      </w:r>
      <w:r w:rsidRPr="00865792">
        <w:rPr>
          <w:rFonts w:ascii="굴림" w:eastAsia="굴림" w:hAnsi="굴림" w:hint="eastAsia"/>
        </w:rPr>
        <w:t xml:space="preserve">, </w:t>
      </w:r>
      <w:r w:rsidRPr="00865792">
        <w:rPr>
          <w:rFonts w:ascii="굴림" w:eastAsia="굴림" w:hAnsi="굴림"/>
        </w:rPr>
        <w:t xml:space="preserve">검증 프로토콜을 적용하여 실험의 공정성을 확보하였다. 데이터 분할은 3.3절에서 정의한 시계열적 순서를 보존한 </w:t>
      </w:r>
      <w:r w:rsidRPr="00865792">
        <w:rPr>
          <w:rFonts w:ascii="굴림" w:eastAsia="굴림" w:hAnsi="굴림" w:hint="eastAsia"/>
        </w:rPr>
        <w:t>학습(</w:t>
      </w:r>
      <w:r w:rsidRPr="00865792">
        <w:rPr>
          <w:rFonts w:ascii="굴림" w:eastAsia="굴림" w:hAnsi="굴림"/>
        </w:rPr>
        <w:t>Train</w:t>
      </w:r>
      <w:r w:rsidRPr="00865792">
        <w:rPr>
          <w:rFonts w:ascii="굴림" w:eastAsia="굴림" w:hAnsi="굴림" w:hint="eastAsia"/>
        </w:rPr>
        <w:t>), 검증(</w:t>
      </w:r>
      <w:r w:rsidRPr="00865792">
        <w:rPr>
          <w:rFonts w:ascii="굴림" w:eastAsia="굴림" w:hAnsi="굴림"/>
        </w:rPr>
        <w:t>Validation</w:t>
      </w:r>
      <w:r w:rsidRPr="00865792">
        <w:rPr>
          <w:rFonts w:ascii="굴림" w:eastAsia="굴림" w:hAnsi="굴림" w:hint="eastAsia"/>
        </w:rPr>
        <w:t>), 테스트(</w:t>
      </w:r>
      <w:r w:rsidRPr="00865792">
        <w:rPr>
          <w:rFonts w:ascii="굴림" w:eastAsia="굴림" w:hAnsi="굴림"/>
        </w:rPr>
        <w:t>Test</w:t>
      </w:r>
      <w:r w:rsidRPr="00865792">
        <w:rPr>
          <w:rFonts w:ascii="굴림" w:eastAsia="굴림" w:hAnsi="굴림" w:hint="eastAsia"/>
        </w:rPr>
        <w:t>) 분할</w:t>
      </w:r>
      <w:r w:rsidRPr="00865792">
        <w:rPr>
          <w:rFonts w:ascii="굴림" w:eastAsia="굴림" w:hAnsi="굴림"/>
        </w:rPr>
        <w:t xml:space="preserve">을 </w:t>
      </w:r>
      <w:r w:rsidRPr="00865792">
        <w:rPr>
          <w:rFonts w:ascii="굴림" w:eastAsia="굴림" w:hAnsi="굴림" w:hint="eastAsia"/>
        </w:rPr>
        <w:t>유지하되</w:t>
      </w:r>
      <w:r w:rsidRPr="00865792">
        <w:rPr>
          <w:rFonts w:ascii="굴림" w:eastAsia="굴림" w:hAnsi="굴림"/>
        </w:rPr>
        <w:t xml:space="preserve">, 학습 단계에서는 특정 데이터 분포에 의한 과적합을 방지하기 위해 5-fold 교차검증을 적용하였다. 이는 </w:t>
      </w:r>
      <w:r w:rsidRPr="00865792">
        <w:rPr>
          <w:rFonts w:ascii="굴림" w:eastAsia="굴림" w:hAnsi="굴림" w:hint="eastAsia"/>
        </w:rPr>
        <w:t xml:space="preserve">특정 데이터 조합에 의해 우연히 성능이 높게 나타나거나 </w:t>
      </w:r>
      <w:r w:rsidRPr="00865792">
        <w:rPr>
          <w:rFonts w:ascii="굴림" w:eastAsia="굴림" w:hAnsi="굴림"/>
        </w:rPr>
        <w:t>미래의 정보가 과거 학습에 반영되는 편향을 원천 차단하기 위함이다.</w:t>
      </w:r>
      <w:r w:rsidR="00470C29">
        <w:rPr>
          <w:rFonts w:ascii="굴림" w:eastAsia="굴림" w:hAnsi="굴림" w:hint="eastAsia"/>
        </w:rPr>
        <w:t xml:space="preserve"> </w:t>
      </w:r>
      <w:r w:rsidRPr="00865792">
        <w:rPr>
          <w:rFonts w:ascii="굴림" w:eastAsia="굴림" w:hAnsi="굴림" w:hint="eastAsia"/>
        </w:rPr>
        <w:t>각</w:t>
      </w:r>
      <w:r w:rsidRPr="00865792">
        <w:rPr>
          <w:rFonts w:ascii="굴림" w:eastAsia="굴림" w:hAnsi="굴림"/>
        </w:rPr>
        <w:t xml:space="preserve"> 알고리즘의 최적 </w:t>
      </w:r>
      <w:proofErr w:type="spellStart"/>
      <w:r w:rsidRPr="00865792">
        <w:rPr>
          <w:rFonts w:ascii="굴림" w:eastAsia="굴림" w:hAnsi="굴림"/>
        </w:rPr>
        <w:t>하이퍼파라미터</w:t>
      </w:r>
      <w:proofErr w:type="spellEnd"/>
      <w:r w:rsidRPr="00865792">
        <w:rPr>
          <w:rFonts w:ascii="굴림" w:eastAsia="굴림" w:hAnsi="굴림"/>
        </w:rPr>
        <w:t xml:space="preserve"> 탐색을 위해, 기존의 무작위 탐색 대비 수렴 속도와 탐색 효율이 우수한 </w:t>
      </w:r>
      <w:proofErr w:type="spellStart"/>
      <w:r w:rsidRPr="00865792">
        <w:rPr>
          <w:rFonts w:ascii="굴림" w:eastAsia="굴림" w:hAnsi="굴림"/>
        </w:rPr>
        <w:t>Optuna</w:t>
      </w:r>
      <w:proofErr w:type="spellEnd"/>
      <w:r w:rsidRPr="00865792">
        <w:rPr>
          <w:rFonts w:ascii="굴림" w:eastAsia="굴림" w:hAnsi="굴림"/>
        </w:rPr>
        <w:t xml:space="preserve"> 기반의 베이지안 최적화(Bayesian Optimization) 기법을 도입하였다. 탐색 공간(Search Space)은 각 모델의 구조적 특성을 반영하여 개별 설정되었으며(&lt;</w:t>
      </w:r>
      <w:r w:rsidR="00470C29">
        <w:rPr>
          <w:rFonts w:ascii="굴림" w:eastAsia="굴림" w:hAnsi="굴림" w:hint="eastAsia"/>
        </w:rPr>
        <w:t>Table</w:t>
      </w:r>
      <w:r w:rsidRPr="00865792">
        <w:rPr>
          <w:rFonts w:ascii="굴림" w:eastAsia="굴림" w:hAnsi="굴림"/>
        </w:rPr>
        <w:t xml:space="preserve"> </w:t>
      </w:r>
      <w:r>
        <w:rPr>
          <w:rFonts w:ascii="굴림" w:eastAsia="굴림" w:hAnsi="굴림" w:hint="eastAsia"/>
        </w:rPr>
        <w:t>3</w:t>
      </w:r>
      <w:r w:rsidRPr="00865792">
        <w:rPr>
          <w:rFonts w:ascii="굴림" w:eastAsia="굴림" w:hAnsi="굴림"/>
        </w:rPr>
        <w:t>&gt;), 검증 세트의 AUC를 최대화하는 파라미터 조합을 최적해로 선정하였다.</w:t>
      </w:r>
      <w:r w:rsidRPr="00865792">
        <w:rPr>
          <w:rFonts w:ascii="굴림" w:eastAsia="굴림" w:hAnsi="굴림" w:hint="eastAsia"/>
        </w:rPr>
        <w:t xml:space="preserve"> </w:t>
      </w:r>
      <w:r w:rsidRPr="00865792">
        <w:rPr>
          <w:rFonts w:ascii="굴림" w:eastAsia="굴림" w:hAnsi="굴림"/>
        </w:rPr>
        <w:t>아울러 Early Stopping과 Pruning 기법을 병행하여 불필요한 연산 비용을 절감하고 일반화 성능을 극대화하였다.</w:t>
      </w:r>
      <w:r w:rsidRPr="00865792">
        <w:rPr>
          <w:rFonts w:ascii="굴림" w:eastAsia="굴림" w:hAnsi="굴림" w:hint="eastAsia"/>
        </w:rPr>
        <w:t xml:space="preserve"> </w:t>
      </w:r>
    </w:p>
    <w:p w14:paraId="29893129" w14:textId="6939F7FA" w:rsidR="00D35A90" w:rsidRPr="00865792" w:rsidRDefault="00D35A90" w:rsidP="00470C29">
      <w:pPr>
        <w:wordWrap/>
        <w:spacing w:line="432" w:lineRule="auto"/>
        <w:jc w:val="center"/>
        <w:rPr>
          <w:rFonts w:ascii="굴림" w:eastAsia="굴림" w:hAnsi="굴림"/>
        </w:rPr>
      </w:pPr>
      <w:r w:rsidRPr="00865792">
        <w:rPr>
          <w:rFonts w:ascii="굴림" w:eastAsia="굴림" w:hAnsi="굴림" w:hint="eastAsia"/>
        </w:rPr>
        <w:t>&lt;</w:t>
      </w:r>
      <w:r w:rsidR="00470C29">
        <w:rPr>
          <w:rFonts w:ascii="굴림" w:eastAsia="굴림" w:hAnsi="굴림" w:hint="eastAsia"/>
        </w:rPr>
        <w:t>Table</w:t>
      </w:r>
      <w:r w:rsidRPr="00865792">
        <w:rPr>
          <w:rFonts w:ascii="굴림" w:eastAsia="굴림" w:hAnsi="굴림"/>
        </w:rPr>
        <w:t xml:space="preserve"> </w:t>
      </w:r>
      <w:r>
        <w:rPr>
          <w:rFonts w:ascii="굴림" w:eastAsia="굴림" w:hAnsi="굴림" w:hint="eastAsia"/>
        </w:rPr>
        <w:t>3</w:t>
      </w:r>
      <w:r w:rsidRPr="00865792">
        <w:rPr>
          <w:rFonts w:ascii="굴림" w:eastAsia="굴림" w:hAnsi="굴림" w:hint="eastAsia"/>
        </w:rPr>
        <w:t>&gt;</w:t>
      </w:r>
      <w:r w:rsidRPr="00865792">
        <w:rPr>
          <w:rFonts w:ascii="굴림" w:eastAsia="굴림" w:hAnsi="굴림"/>
        </w:rPr>
        <w:t xml:space="preserve"> 모델</w:t>
      </w:r>
      <w:r w:rsidRPr="00865792">
        <w:rPr>
          <w:rFonts w:ascii="굴림" w:eastAsia="굴림" w:hAnsi="굴림" w:hint="eastAsia"/>
        </w:rPr>
        <w:t>링</w:t>
      </w:r>
      <w:r w:rsidRPr="00865792">
        <w:rPr>
          <w:rFonts w:ascii="굴림" w:eastAsia="굴림" w:hAnsi="굴림"/>
        </w:rPr>
        <w:t xml:space="preserve">의 </w:t>
      </w:r>
      <w:proofErr w:type="spellStart"/>
      <w:r w:rsidRPr="00865792">
        <w:rPr>
          <w:rFonts w:ascii="굴림" w:eastAsia="굴림" w:hAnsi="굴림"/>
        </w:rPr>
        <w:t>하이퍼파라미터</w:t>
      </w:r>
      <w:proofErr w:type="spellEnd"/>
      <w:r w:rsidRPr="00865792">
        <w:rPr>
          <w:rFonts w:ascii="굴림" w:eastAsia="굴림" w:hAnsi="굴림"/>
        </w:rPr>
        <w:t xml:space="preserve"> 탐색범위 및 </w:t>
      </w:r>
      <w:proofErr w:type="spellStart"/>
      <w:r w:rsidRPr="00865792">
        <w:rPr>
          <w:rFonts w:ascii="굴림" w:eastAsia="굴림" w:hAnsi="굴림"/>
        </w:rPr>
        <w:t>최적값</w:t>
      </w:r>
      <w:proofErr w:type="spellEnd"/>
      <w:r w:rsidRPr="00865792">
        <w:rPr>
          <w:rFonts w:ascii="굴림" w:eastAsia="굴림" w:hAnsi="굴림"/>
        </w:rPr>
        <w:t xml:space="preserve"> 요약</w:t>
      </w:r>
    </w:p>
    <w:tbl>
      <w:tblPr>
        <w:tblW w:w="5000" w:type="pct"/>
        <w:tblCellMar>
          <w:left w:w="99" w:type="dxa"/>
          <w:right w:w="99" w:type="dxa"/>
        </w:tblCellMar>
        <w:tblLook w:val="04A0" w:firstRow="1" w:lastRow="0" w:firstColumn="1" w:lastColumn="0" w:noHBand="0" w:noVBand="1"/>
      </w:tblPr>
      <w:tblGrid>
        <w:gridCol w:w="2083"/>
        <w:gridCol w:w="2382"/>
        <w:gridCol w:w="2716"/>
        <w:gridCol w:w="1313"/>
      </w:tblGrid>
      <w:tr w:rsidR="00D35A90" w:rsidRPr="00865792" w14:paraId="1A8BBC1A" w14:textId="77777777" w:rsidTr="009B7D04">
        <w:trPr>
          <w:trHeight w:val="20"/>
        </w:trPr>
        <w:tc>
          <w:tcPr>
            <w:tcW w:w="1226" w:type="pct"/>
            <w:tcBorders>
              <w:top w:val="single" w:sz="4" w:space="0" w:color="auto"/>
              <w:left w:val="single" w:sz="4" w:space="0" w:color="auto"/>
              <w:bottom w:val="single" w:sz="4" w:space="0" w:color="auto"/>
              <w:right w:val="single" w:sz="4" w:space="0" w:color="auto"/>
            </w:tcBorders>
            <w:noWrap/>
            <w:vAlign w:val="bottom"/>
            <w:hideMark/>
          </w:tcPr>
          <w:p w14:paraId="0F2FBA0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알고리즘</w:t>
            </w:r>
          </w:p>
        </w:tc>
        <w:tc>
          <w:tcPr>
            <w:tcW w:w="1402" w:type="pct"/>
            <w:tcBorders>
              <w:top w:val="single" w:sz="4" w:space="0" w:color="auto"/>
              <w:left w:val="nil"/>
              <w:bottom w:val="single" w:sz="4" w:space="0" w:color="auto"/>
              <w:right w:val="single" w:sz="4" w:space="0" w:color="auto"/>
            </w:tcBorders>
            <w:noWrap/>
            <w:vAlign w:val="bottom"/>
            <w:hideMark/>
          </w:tcPr>
          <w:p w14:paraId="35015B7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파라미터</w:t>
            </w:r>
          </w:p>
        </w:tc>
        <w:tc>
          <w:tcPr>
            <w:tcW w:w="1599" w:type="pct"/>
            <w:tcBorders>
              <w:top w:val="single" w:sz="4" w:space="0" w:color="auto"/>
              <w:left w:val="nil"/>
              <w:bottom w:val="single" w:sz="4" w:space="0" w:color="auto"/>
              <w:right w:val="single" w:sz="4" w:space="0" w:color="auto"/>
            </w:tcBorders>
            <w:noWrap/>
            <w:vAlign w:val="bottom"/>
            <w:hideMark/>
          </w:tcPr>
          <w:p w14:paraId="101FB1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탐색범위</w:t>
            </w:r>
          </w:p>
        </w:tc>
        <w:tc>
          <w:tcPr>
            <w:tcW w:w="773" w:type="pct"/>
            <w:tcBorders>
              <w:top w:val="single" w:sz="4" w:space="0" w:color="auto"/>
              <w:left w:val="nil"/>
              <w:bottom w:val="single" w:sz="4" w:space="0" w:color="auto"/>
              <w:right w:val="single" w:sz="4" w:space="0" w:color="auto"/>
            </w:tcBorders>
            <w:noWrap/>
            <w:vAlign w:val="bottom"/>
            <w:hideMark/>
          </w:tcPr>
          <w:p w14:paraId="2AE1266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최적값</w:t>
            </w:r>
            <w:proofErr w:type="spellEnd"/>
          </w:p>
        </w:tc>
      </w:tr>
      <w:tr w:rsidR="00D35A90" w:rsidRPr="00865792" w14:paraId="4326592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DBBF42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Random Forest</w:t>
            </w:r>
          </w:p>
        </w:tc>
        <w:tc>
          <w:tcPr>
            <w:tcW w:w="1402" w:type="pct"/>
            <w:tcBorders>
              <w:top w:val="nil"/>
              <w:left w:val="nil"/>
              <w:bottom w:val="single" w:sz="4" w:space="0" w:color="auto"/>
              <w:right w:val="single" w:sz="4" w:space="0" w:color="auto"/>
            </w:tcBorders>
            <w:noWrap/>
            <w:vAlign w:val="bottom"/>
            <w:hideMark/>
          </w:tcPr>
          <w:p w14:paraId="2E91892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n_estimators</w:t>
            </w:r>
            <w:proofErr w:type="spellEnd"/>
          </w:p>
        </w:tc>
        <w:tc>
          <w:tcPr>
            <w:tcW w:w="1599" w:type="pct"/>
            <w:tcBorders>
              <w:top w:val="nil"/>
              <w:left w:val="nil"/>
              <w:bottom w:val="single" w:sz="4" w:space="0" w:color="auto"/>
              <w:right w:val="single" w:sz="4" w:space="0" w:color="auto"/>
            </w:tcBorders>
            <w:noWrap/>
            <w:vAlign w:val="bottom"/>
            <w:hideMark/>
          </w:tcPr>
          <w:p w14:paraId="20477E0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800 (step=50)</w:t>
            </w:r>
          </w:p>
        </w:tc>
        <w:tc>
          <w:tcPr>
            <w:tcW w:w="773" w:type="pct"/>
            <w:tcBorders>
              <w:top w:val="nil"/>
              <w:left w:val="nil"/>
              <w:bottom w:val="single" w:sz="4" w:space="0" w:color="auto"/>
              <w:right w:val="single" w:sz="4" w:space="0" w:color="auto"/>
            </w:tcBorders>
            <w:noWrap/>
            <w:vAlign w:val="bottom"/>
            <w:hideMark/>
          </w:tcPr>
          <w:p w14:paraId="71BB8D3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700</w:t>
            </w:r>
          </w:p>
        </w:tc>
      </w:tr>
      <w:tr w:rsidR="00D35A90" w:rsidRPr="00865792" w14:paraId="76E8E4B5"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13791C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BE039E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max_depth</w:t>
            </w:r>
            <w:proofErr w:type="spellEnd"/>
          </w:p>
        </w:tc>
        <w:tc>
          <w:tcPr>
            <w:tcW w:w="1599" w:type="pct"/>
            <w:tcBorders>
              <w:top w:val="nil"/>
              <w:left w:val="nil"/>
              <w:bottom w:val="single" w:sz="4" w:space="0" w:color="auto"/>
              <w:right w:val="single" w:sz="4" w:space="0" w:color="auto"/>
            </w:tcBorders>
            <w:noWrap/>
            <w:vAlign w:val="bottom"/>
            <w:hideMark/>
          </w:tcPr>
          <w:p w14:paraId="241994F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 ~ 30 (step=5)</w:t>
            </w:r>
          </w:p>
        </w:tc>
        <w:tc>
          <w:tcPr>
            <w:tcW w:w="773" w:type="pct"/>
            <w:tcBorders>
              <w:top w:val="nil"/>
              <w:left w:val="nil"/>
              <w:bottom w:val="single" w:sz="4" w:space="0" w:color="auto"/>
              <w:right w:val="single" w:sz="4" w:space="0" w:color="auto"/>
            </w:tcBorders>
            <w:noWrap/>
            <w:vAlign w:val="bottom"/>
            <w:hideMark/>
          </w:tcPr>
          <w:p w14:paraId="0474262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30</w:t>
            </w:r>
          </w:p>
        </w:tc>
      </w:tr>
      <w:tr w:rsidR="00D35A90" w:rsidRPr="00865792" w14:paraId="536FD18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F9AF09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60C75A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min_samples_split</w:t>
            </w:r>
            <w:proofErr w:type="spellEnd"/>
          </w:p>
        </w:tc>
        <w:tc>
          <w:tcPr>
            <w:tcW w:w="1599" w:type="pct"/>
            <w:tcBorders>
              <w:top w:val="nil"/>
              <w:left w:val="nil"/>
              <w:bottom w:val="single" w:sz="4" w:space="0" w:color="auto"/>
              <w:right w:val="single" w:sz="4" w:space="0" w:color="auto"/>
            </w:tcBorders>
            <w:noWrap/>
            <w:vAlign w:val="bottom"/>
            <w:hideMark/>
          </w:tcPr>
          <w:p w14:paraId="370A1BE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10</w:t>
            </w:r>
          </w:p>
        </w:tc>
        <w:tc>
          <w:tcPr>
            <w:tcW w:w="773" w:type="pct"/>
            <w:tcBorders>
              <w:top w:val="nil"/>
              <w:left w:val="nil"/>
              <w:bottom w:val="single" w:sz="4" w:space="0" w:color="auto"/>
              <w:right w:val="single" w:sz="4" w:space="0" w:color="auto"/>
            </w:tcBorders>
            <w:noWrap/>
            <w:vAlign w:val="bottom"/>
            <w:hideMark/>
          </w:tcPr>
          <w:p w14:paraId="19DD220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40FEC582"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03C5A6C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09BAA0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min_samples_leaf</w:t>
            </w:r>
            <w:proofErr w:type="spellEnd"/>
          </w:p>
        </w:tc>
        <w:tc>
          <w:tcPr>
            <w:tcW w:w="1599" w:type="pct"/>
            <w:tcBorders>
              <w:top w:val="nil"/>
              <w:left w:val="nil"/>
              <w:bottom w:val="single" w:sz="4" w:space="0" w:color="auto"/>
              <w:right w:val="single" w:sz="4" w:space="0" w:color="auto"/>
            </w:tcBorders>
            <w:noWrap/>
            <w:vAlign w:val="bottom"/>
            <w:hideMark/>
          </w:tcPr>
          <w:p w14:paraId="7ED6E64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5</w:t>
            </w:r>
          </w:p>
        </w:tc>
        <w:tc>
          <w:tcPr>
            <w:tcW w:w="773" w:type="pct"/>
            <w:tcBorders>
              <w:top w:val="nil"/>
              <w:left w:val="nil"/>
              <w:bottom w:val="single" w:sz="4" w:space="0" w:color="auto"/>
              <w:right w:val="single" w:sz="4" w:space="0" w:color="auto"/>
            </w:tcBorders>
            <w:noWrap/>
            <w:vAlign w:val="bottom"/>
            <w:hideMark/>
          </w:tcPr>
          <w:p w14:paraId="154CDE7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8</w:t>
            </w:r>
          </w:p>
        </w:tc>
      </w:tr>
      <w:tr w:rsidR="00D35A90" w:rsidRPr="00865792" w14:paraId="13162DE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8EBDD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XGBoost</w:t>
            </w:r>
            <w:proofErr w:type="spellEnd"/>
          </w:p>
        </w:tc>
        <w:tc>
          <w:tcPr>
            <w:tcW w:w="1402" w:type="pct"/>
            <w:tcBorders>
              <w:top w:val="nil"/>
              <w:left w:val="nil"/>
              <w:bottom w:val="single" w:sz="4" w:space="0" w:color="auto"/>
              <w:right w:val="single" w:sz="4" w:space="0" w:color="auto"/>
            </w:tcBorders>
            <w:noWrap/>
            <w:vAlign w:val="bottom"/>
            <w:hideMark/>
          </w:tcPr>
          <w:p w14:paraId="5B8A1B7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n_estimators</w:t>
            </w:r>
            <w:proofErr w:type="spellEnd"/>
          </w:p>
        </w:tc>
        <w:tc>
          <w:tcPr>
            <w:tcW w:w="1599" w:type="pct"/>
            <w:tcBorders>
              <w:top w:val="nil"/>
              <w:left w:val="nil"/>
              <w:bottom w:val="single" w:sz="4" w:space="0" w:color="auto"/>
              <w:right w:val="single" w:sz="4" w:space="0" w:color="auto"/>
            </w:tcBorders>
            <w:noWrap/>
            <w:vAlign w:val="bottom"/>
            <w:hideMark/>
          </w:tcPr>
          <w:p w14:paraId="5C4DB07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1,000</w:t>
            </w:r>
          </w:p>
        </w:tc>
        <w:tc>
          <w:tcPr>
            <w:tcW w:w="773" w:type="pct"/>
            <w:tcBorders>
              <w:top w:val="nil"/>
              <w:left w:val="nil"/>
              <w:bottom w:val="single" w:sz="4" w:space="0" w:color="auto"/>
              <w:right w:val="single" w:sz="4" w:space="0" w:color="auto"/>
            </w:tcBorders>
            <w:noWrap/>
            <w:vAlign w:val="bottom"/>
            <w:hideMark/>
          </w:tcPr>
          <w:p w14:paraId="2B77196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450</w:t>
            </w:r>
          </w:p>
        </w:tc>
      </w:tr>
      <w:tr w:rsidR="00D35A90" w:rsidRPr="00865792" w14:paraId="5F7F1D73"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4ECCF1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BD07D3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2860901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 ~ 0.3 (log)</w:t>
            </w:r>
          </w:p>
        </w:tc>
        <w:tc>
          <w:tcPr>
            <w:tcW w:w="773" w:type="pct"/>
            <w:tcBorders>
              <w:top w:val="nil"/>
              <w:left w:val="nil"/>
              <w:bottom w:val="single" w:sz="4" w:space="0" w:color="auto"/>
              <w:right w:val="single" w:sz="4" w:space="0" w:color="auto"/>
            </w:tcBorders>
            <w:noWrap/>
            <w:vAlign w:val="bottom"/>
            <w:hideMark/>
          </w:tcPr>
          <w:p w14:paraId="1B852F9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0.0608</w:t>
            </w:r>
          </w:p>
        </w:tc>
      </w:tr>
      <w:tr w:rsidR="00D35A90" w:rsidRPr="00865792" w14:paraId="4D1958F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A99B91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65D976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max_depth</w:t>
            </w:r>
            <w:proofErr w:type="spellEnd"/>
          </w:p>
        </w:tc>
        <w:tc>
          <w:tcPr>
            <w:tcW w:w="1599" w:type="pct"/>
            <w:tcBorders>
              <w:top w:val="nil"/>
              <w:left w:val="nil"/>
              <w:bottom w:val="single" w:sz="4" w:space="0" w:color="auto"/>
              <w:right w:val="single" w:sz="4" w:space="0" w:color="auto"/>
            </w:tcBorders>
            <w:noWrap/>
            <w:vAlign w:val="bottom"/>
            <w:hideMark/>
          </w:tcPr>
          <w:p w14:paraId="2F86C05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 ~ 10</w:t>
            </w:r>
          </w:p>
        </w:tc>
        <w:tc>
          <w:tcPr>
            <w:tcW w:w="773" w:type="pct"/>
            <w:tcBorders>
              <w:top w:val="nil"/>
              <w:left w:val="nil"/>
              <w:bottom w:val="single" w:sz="4" w:space="0" w:color="auto"/>
              <w:right w:val="single" w:sz="4" w:space="0" w:color="auto"/>
            </w:tcBorders>
            <w:noWrap/>
            <w:vAlign w:val="bottom"/>
            <w:hideMark/>
          </w:tcPr>
          <w:p w14:paraId="5F8D5C4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D35A90" w:rsidRPr="00865792" w14:paraId="18AD8BA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076174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D66DC3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min_child_weight</w:t>
            </w:r>
            <w:proofErr w:type="spellEnd"/>
          </w:p>
        </w:tc>
        <w:tc>
          <w:tcPr>
            <w:tcW w:w="1599" w:type="pct"/>
            <w:tcBorders>
              <w:top w:val="nil"/>
              <w:left w:val="nil"/>
              <w:bottom w:val="single" w:sz="4" w:space="0" w:color="auto"/>
              <w:right w:val="single" w:sz="4" w:space="0" w:color="auto"/>
            </w:tcBorders>
            <w:noWrap/>
            <w:vAlign w:val="bottom"/>
            <w:hideMark/>
          </w:tcPr>
          <w:p w14:paraId="5E1A643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10</w:t>
            </w:r>
          </w:p>
        </w:tc>
        <w:tc>
          <w:tcPr>
            <w:tcW w:w="773" w:type="pct"/>
            <w:tcBorders>
              <w:top w:val="nil"/>
              <w:left w:val="nil"/>
              <w:bottom w:val="single" w:sz="4" w:space="0" w:color="auto"/>
              <w:right w:val="single" w:sz="4" w:space="0" w:color="auto"/>
            </w:tcBorders>
            <w:noWrap/>
            <w:vAlign w:val="bottom"/>
            <w:hideMark/>
          </w:tcPr>
          <w:p w14:paraId="3583B46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6AE8856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4D30EC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FEBFB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subsample</w:t>
            </w:r>
          </w:p>
        </w:tc>
        <w:tc>
          <w:tcPr>
            <w:tcW w:w="1599" w:type="pct"/>
            <w:tcBorders>
              <w:top w:val="nil"/>
              <w:left w:val="nil"/>
              <w:bottom w:val="single" w:sz="4" w:space="0" w:color="auto"/>
              <w:right w:val="single" w:sz="4" w:space="0" w:color="auto"/>
            </w:tcBorders>
            <w:noWrap/>
            <w:vAlign w:val="bottom"/>
            <w:hideMark/>
          </w:tcPr>
          <w:p w14:paraId="5B1007B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11043EC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0.5733</w:t>
            </w:r>
          </w:p>
        </w:tc>
      </w:tr>
      <w:tr w:rsidR="00D35A90" w:rsidRPr="00865792" w14:paraId="5DFEA53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5535E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4E95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colsample_bytree</w:t>
            </w:r>
            <w:proofErr w:type="spellEnd"/>
          </w:p>
        </w:tc>
        <w:tc>
          <w:tcPr>
            <w:tcW w:w="1599" w:type="pct"/>
            <w:tcBorders>
              <w:top w:val="nil"/>
              <w:left w:val="nil"/>
              <w:bottom w:val="single" w:sz="4" w:space="0" w:color="auto"/>
              <w:right w:val="single" w:sz="4" w:space="0" w:color="auto"/>
            </w:tcBorders>
            <w:noWrap/>
            <w:vAlign w:val="bottom"/>
            <w:hideMark/>
          </w:tcPr>
          <w:p w14:paraId="53D082D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01380A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0.5461</w:t>
            </w:r>
          </w:p>
        </w:tc>
      </w:tr>
      <w:tr w:rsidR="00D35A90" w:rsidRPr="00865792" w14:paraId="09C33B60"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D1591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F6CF2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gamma</w:t>
            </w:r>
          </w:p>
        </w:tc>
        <w:tc>
          <w:tcPr>
            <w:tcW w:w="1599" w:type="pct"/>
            <w:tcBorders>
              <w:top w:val="nil"/>
              <w:left w:val="nil"/>
              <w:bottom w:val="single" w:sz="4" w:space="0" w:color="auto"/>
              <w:right w:val="single" w:sz="4" w:space="0" w:color="auto"/>
            </w:tcBorders>
            <w:noWrap/>
            <w:vAlign w:val="bottom"/>
            <w:hideMark/>
          </w:tcPr>
          <w:p w14:paraId="6193B71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 ~ 5</w:t>
            </w:r>
          </w:p>
        </w:tc>
        <w:tc>
          <w:tcPr>
            <w:tcW w:w="773" w:type="pct"/>
            <w:tcBorders>
              <w:top w:val="nil"/>
              <w:left w:val="nil"/>
              <w:bottom w:val="single" w:sz="4" w:space="0" w:color="auto"/>
              <w:right w:val="single" w:sz="4" w:space="0" w:color="auto"/>
            </w:tcBorders>
            <w:noWrap/>
            <w:vAlign w:val="bottom"/>
            <w:hideMark/>
          </w:tcPr>
          <w:p w14:paraId="7AE3A1C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0.9313</w:t>
            </w:r>
          </w:p>
        </w:tc>
      </w:tr>
      <w:tr w:rsidR="00D35A90" w:rsidRPr="00865792" w14:paraId="3012666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1C975C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8B7BA4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reg_alpha</w:t>
            </w:r>
            <w:proofErr w:type="spellEnd"/>
          </w:p>
        </w:tc>
        <w:tc>
          <w:tcPr>
            <w:tcW w:w="1599" w:type="pct"/>
            <w:tcBorders>
              <w:top w:val="nil"/>
              <w:left w:val="nil"/>
              <w:bottom w:val="single" w:sz="4" w:space="0" w:color="auto"/>
              <w:right w:val="single" w:sz="4" w:space="0" w:color="auto"/>
            </w:tcBorders>
            <w:noWrap/>
            <w:vAlign w:val="bottom"/>
            <w:hideMark/>
          </w:tcPr>
          <w:p w14:paraId="4B71A94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6277FC2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0.0011</w:t>
            </w:r>
          </w:p>
        </w:tc>
      </w:tr>
      <w:tr w:rsidR="00D35A90" w:rsidRPr="00865792" w14:paraId="7A79BEBC"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4CF024C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3C00DE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reg_lambda</w:t>
            </w:r>
            <w:proofErr w:type="spellEnd"/>
          </w:p>
        </w:tc>
        <w:tc>
          <w:tcPr>
            <w:tcW w:w="1599" w:type="pct"/>
            <w:tcBorders>
              <w:top w:val="nil"/>
              <w:left w:val="nil"/>
              <w:bottom w:val="single" w:sz="4" w:space="0" w:color="auto"/>
              <w:right w:val="single" w:sz="4" w:space="0" w:color="auto"/>
            </w:tcBorders>
            <w:noWrap/>
            <w:vAlign w:val="bottom"/>
            <w:hideMark/>
          </w:tcPr>
          <w:p w14:paraId="69E263C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2D1ADC1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0.0002</w:t>
            </w:r>
          </w:p>
        </w:tc>
      </w:tr>
      <w:tr w:rsidR="00D35A90" w:rsidRPr="00865792" w14:paraId="79895C3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B97197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1402" w:type="pct"/>
            <w:tcBorders>
              <w:top w:val="nil"/>
              <w:left w:val="nil"/>
              <w:bottom w:val="single" w:sz="4" w:space="0" w:color="auto"/>
              <w:right w:val="single" w:sz="4" w:space="0" w:color="auto"/>
            </w:tcBorders>
            <w:noWrap/>
            <w:vAlign w:val="bottom"/>
            <w:hideMark/>
          </w:tcPr>
          <w:p w14:paraId="5EB9157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n_layers</w:t>
            </w:r>
            <w:proofErr w:type="spellEnd"/>
          </w:p>
        </w:tc>
        <w:tc>
          <w:tcPr>
            <w:tcW w:w="1599" w:type="pct"/>
            <w:tcBorders>
              <w:top w:val="nil"/>
              <w:left w:val="nil"/>
              <w:bottom w:val="single" w:sz="4" w:space="0" w:color="auto"/>
              <w:right w:val="single" w:sz="4" w:space="0" w:color="auto"/>
            </w:tcBorders>
            <w:noWrap/>
            <w:vAlign w:val="bottom"/>
            <w:hideMark/>
          </w:tcPr>
          <w:p w14:paraId="7D786BC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3</w:t>
            </w:r>
          </w:p>
        </w:tc>
        <w:tc>
          <w:tcPr>
            <w:tcW w:w="773" w:type="pct"/>
            <w:tcBorders>
              <w:top w:val="nil"/>
              <w:left w:val="nil"/>
              <w:bottom w:val="single" w:sz="4" w:space="0" w:color="auto"/>
              <w:right w:val="single" w:sz="4" w:space="0" w:color="auto"/>
            </w:tcBorders>
            <w:noWrap/>
            <w:vAlign w:val="bottom"/>
            <w:hideMark/>
          </w:tcPr>
          <w:p w14:paraId="0FCAFE4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6704FF7F"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5A421F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4B8F01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65E005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proofErr w:type="spellStart"/>
            <w:r w:rsidRPr="00865792">
              <w:rPr>
                <w:rFonts w:ascii="굴림" w:eastAsia="굴림" w:hAnsi="굴림" w:cs="굴림" w:hint="eastAsia"/>
                <w:color w:val="000000"/>
                <w:kern w:val="0"/>
                <w:sz w:val="16"/>
                <w:szCs w:val="16"/>
              </w:rPr>
              <w:t>relu</w:t>
            </w:r>
            <w:proofErr w:type="spellEnd"/>
            <w:r w:rsidRPr="00865792">
              <w:rPr>
                <w:rFonts w:ascii="굴림" w:eastAsia="굴림" w:hAnsi="굴림" w:cs="굴림" w:hint="eastAsia"/>
                <w:color w:val="000000"/>
                <w:kern w:val="0"/>
                <w:sz w:val="16"/>
                <w:szCs w:val="16"/>
              </w:rPr>
              <w:t>/</w:t>
            </w:r>
            <w:proofErr w:type="spellStart"/>
            <w:r w:rsidRPr="00865792">
              <w:rPr>
                <w:rFonts w:ascii="굴림" w:eastAsia="굴림" w:hAnsi="굴림" w:cs="굴림" w:hint="eastAsia"/>
                <w:color w:val="000000"/>
                <w:kern w:val="0"/>
                <w:sz w:val="16"/>
                <w:szCs w:val="16"/>
              </w:rPr>
              <w:t>gelu</w:t>
            </w:r>
            <w:proofErr w:type="spellEnd"/>
            <w:r w:rsidRPr="00865792">
              <w:rPr>
                <w:rFonts w:ascii="굴림" w:eastAsia="굴림" w:hAnsi="굴림" w:cs="굴림" w:hint="eastAsia"/>
                <w:color w:val="000000"/>
                <w:kern w:val="0"/>
                <w:sz w:val="16"/>
                <w:szCs w:val="16"/>
              </w:rPr>
              <w:t>/</w:t>
            </w:r>
            <w:proofErr w:type="spellStart"/>
            <w:r w:rsidRPr="00865792">
              <w:rPr>
                <w:rFonts w:ascii="굴림" w:eastAsia="굴림" w:hAnsi="굴림" w:cs="굴림" w:hint="eastAsia"/>
                <w:color w:val="000000"/>
                <w:kern w:val="0"/>
                <w:sz w:val="16"/>
                <w:szCs w:val="16"/>
              </w:rPr>
              <w:t>selu</w:t>
            </w:r>
            <w:proofErr w:type="spellEnd"/>
          </w:p>
        </w:tc>
        <w:tc>
          <w:tcPr>
            <w:tcW w:w="773" w:type="pct"/>
            <w:tcBorders>
              <w:top w:val="nil"/>
              <w:left w:val="nil"/>
              <w:bottom w:val="single" w:sz="4" w:space="0" w:color="auto"/>
              <w:right w:val="single" w:sz="4" w:space="0" w:color="auto"/>
            </w:tcBorders>
            <w:noWrap/>
            <w:vAlign w:val="bottom"/>
            <w:hideMark/>
          </w:tcPr>
          <w:p w14:paraId="5E470E8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proofErr w:type="spellStart"/>
            <w:r w:rsidRPr="00865792">
              <w:rPr>
                <w:rFonts w:ascii="굴림" w:eastAsia="굴림" w:hAnsi="굴림" w:cs="굴림" w:hint="eastAsia"/>
                <w:color w:val="000000"/>
                <w:kern w:val="0"/>
                <w:sz w:val="16"/>
                <w:szCs w:val="16"/>
              </w:rPr>
              <w:t>gelu</w:t>
            </w:r>
            <w:proofErr w:type="spellEnd"/>
          </w:p>
        </w:tc>
      </w:tr>
      <w:tr w:rsidR="00D35A90" w:rsidRPr="00865792" w14:paraId="50F54D67"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5CA9CA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8E893A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units_l0</w:t>
            </w:r>
          </w:p>
        </w:tc>
        <w:tc>
          <w:tcPr>
            <w:tcW w:w="1599" w:type="pct"/>
            <w:tcBorders>
              <w:top w:val="nil"/>
              <w:left w:val="nil"/>
              <w:bottom w:val="single" w:sz="4" w:space="0" w:color="auto"/>
              <w:right w:val="single" w:sz="4" w:space="0" w:color="auto"/>
            </w:tcBorders>
            <w:noWrap/>
            <w:vAlign w:val="bottom"/>
            <w:hideMark/>
          </w:tcPr>
          <w:p w14:paraId="5D743C9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512</w:t>
            </w:r>
          </w:p>
        </w:tc>
        <w:tc>
          <w:tcPr>
            <w:tcW w:w="773" w:type="pct"/>
            <w:tcBorders>
              <w:top w:val="nil"/>
              <w:left w:val="nil"/>
              <w:bottom w:val="single" w:sz="4" w:space="0" w:color="auto"/>
              <w:right w:val="single" w:sz="4" w:space="0" w:color="auto"/>
            </w:tcBorders>
            <w:noWrap/>
            <w:vAlign w:val="bottom"/>
            <w:hideMark/>
          </w:tcPr>
          <w:p w14:paraId="4F46248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4ECA82D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DA73EE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424557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dropout_l0</w:t>
            </w:r>
          </w:p>
        </w:tc>
        <w:tc>
          <w:tcPr>
            <w:tcW w:w="1599" w:type="pct"/>
            <w:tcBorders>
              <w:top w:val="nil"/>
              <w:left w:val="nil"/>
              <w:bottom w:val="single" w:sz="4" w:space="0" w:color="auto"/>
              <w:right w:val="single" w:sz="4" w:space="0" w:color="auto"/>
            </w:tcBorders>
            <w:noWrap/>
            <w:vAlign w:val="bottom"/>
            <w:hideMark/>
          </w:tcPr>
          <w:p w14:paraId="40EFAFB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4633DDA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0.2080</w:t>
            </w:r>
          </w:p>
        </w:tc>
      </w:tr>
      <w:tr w:rsidR="00D35A90" w:rsidRPr="00865792" w14:paraId="41E39A6F"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A0B518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F43311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3FBFD83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3DD57B2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4.87E-03</w:t>
            </w:r>
          </w:p>
        </w:tc>
      </w:tr>
      <w:tr w:rsidR="00D35A90" w:rsidRPr="00865792" w14:paraId="0B7B597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3A85E6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3B6E1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optimizer</w:t>
            </w:r>
          </w:p>
        </w:tc>
        <w:tc>
          <w:tcPr>
            <w:tcW w:w="1599" w:type="pct"/>
            <w:tcBorders>
              <w:top w:val="nil"/>
              <w:left w:val="nil"/>
              <w:bottom w:val="single" w:sz="4" w:space="0" w:color="auto"/>
              <w:right w:val="single" w:sz="4" w:space="0" w:color="auto"/>
            </w:tcBorders>
            <w:noWrap/>
            <w:vAlign w:val="bottom"/>
            <w:hideMark/>
          </w:tcPr>
          <w:p w14:paraId="6BFB30C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proofErr w:type="spellStart"/>
            <w:r w:rsidRPr="00865792">
              <w:rPr>
                <w:rFonts w:ascii="굴림" w:eastAsia="굴림" w:hAnsi="굴림" w:cs="굴림" w:hint="eastAsia"/>
                <w:color w:val="000000"/>
                <w:kern w:val="0"/>
                <w:sz w:val="16"/>
                <w:szCs w:val="16"/>
              </w:rPr>
              <w:t>adam</w:t>
            </w:r>
            <w:proofErr w:type="spellEnd"/>
            <w:r w:rsidRPr="00865792">
              <w:rPr>
                <w:rFonts w:ascii="굴림" w:eastAsia="굴림" w:hAnsi="굴림" w:cs="굴림" w:hint="eastAsia"/>
                <w:color w:val="000000"/>
                <w:kern w:val="0"/>
                <w:sz w:val="16"/>
                <w:szCs w:val="16"/>
              </w:rPr>
              <w:t>/</w:t>
            </w:r>
            <w:proofErr w:type="spellStart"/>
            <w:r w:rsidRPr="00865792">
              <w:rPr>
                <w:rFonts w:ascii="굴림" w:eastAsia="굴림" w:hAnsi="굴림" w:cs="굴림" w:hint="eastAsia"/>
                <w:color w:val="000000"/>
                <w:kern w:val="0"/>
                <w:sz w:val="16"/>
                <w:szCs w:val="16"/>
              </w:rPr>
              <w:t>rmsprop</w:t>
            </w:r>
            <w:proofErr w:type="spellEnd"/>
            <w:r w:rsidRPr="00865792">
              <w:rPr>
                <w:rFonts w:ascii="굴림" w:eastAsia="굴림" w:hAnsi="굴림" w:cs="굴림" w:hint="eastAsia"/>
                <w:color w:val="000000"/>
                <w:kern w:val="0"/>
                <w:sz w:val="16"/>
                <w:szCs w:val="16"/>
              </w:rPr>
              <w:t>/</w:t>
            </w:r>
            <w:proofErr w:type="spellStart"/>
            <w:r w:rsidRPr="00865792">
              <w:rPr>
                <w:rFonts w:ascii="굴림" w:eastAsia="굴림" w:hAnsi="굴림" w:cs="굴림" w:hint="eastAsia"/>
                <w:color w:val="000000"/>
                <w:kern w:val="0"/>
                <w:sz w:val="16"/>
                <w:szCs w:val="16"/>
              </w:rPr>
              <w:t>sgd</w:t>
            </w:r>
            <w:proofErr w:type="spellEnd"/>
          </w:p>
        </w:tc>
        <w:tc>
          <w:tcPr>
            <w:tcW w:w="773" w:type="pct"/>
            <w:tcBorders>
              <w:top w:val="nil"/>
              <w:left w:val="nil"/>
              <w:bottom w:val="single" w:sz="4" w:space="0" w:color="auto"/>
              <w:right w:val="single" w:sz="4" w:space="0" w:color="auto"/>
            </w:tcBorders>
            <w:noWrap/>
            <w:vAlign w:val="bottom"/>
            <w:hideMark/>
          </w:tcPr>
          <w:p w14:paraId="1E8C67E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proofErr w:type="spellStart"/>
            <w:r w:rsidRPr="00865792">
              <w:rPr>
                <w:rFonts w:ascii="굴림" w:eastAsia="굴림" w:hAnsi="굴림" w:cs="굴림" w:hint="eastAsia"/>
                <w:color w:val="000000"/>
                <w:kern w:val="0"/>
                <w:sz w:val="16"/>
                <w:szCs w:val="16"/>
              </w:rPr>
              <w:t>rmsprop</w:t>
            </w:r>
            <w:proofErr w:type="spellEnd"/>
          </w:p>
        </w:tc>
      </w:tr>
      <w:tr w:rsidR="00D35A90" w:rsidRPr="00865792" w14:paraId="1740567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623314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F2704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76D17A9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1e-4 ~ 1e-2</w:t>
            </w:r>
          </w:p>
        </w:tc>
        <w:tc>
          <w:tcPr>
            <w:tcW w:w="773" w:type="pct"/>
            <w:tcBorders>
              <w:top w:val="nil"/>
              <w:left w:val="nil"/>
              <w:bottom w:val="single" w:sz="4" w:space="0" w:color="auto"/>
              <w:right w:val="single" w:sz="4" w:space="0" w:color="auto"/>
            </w:tcBorders>
            <w:noWrap/>
            <w:vAlign w:val="bottom"/>
            <w:hideMark/>
          </w:tcPr>
          <w:p w14:paraId="5D58159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2.83E-04</w:t>
            </w:r>
          </w:p>
        </w:tc>
      </w:tr>
      <w:tr w:rsidR="00D35A90" w:rsidRPr="00865792" w14:paraId="5E956F1D"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1A42A1B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943056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6B33406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16/32/64/128</w:t>
            </w:r>
          </w:p>
        </w:tc>
        <w:tc>
          <w:tcPr>
            <w:tcW w:w="773" w:type="pct"/>
            <w:tcBorders>
              <w:top w:val="nil"/>
              <w:left w:val="nil"/>
              <w:bottom w:val="single" w:sz="4" w:space="0" w:color="auto"/>
              <w:right w:val="single" w:sz="4" w:space="0" w:color="auto"/>
            </w:tcBorders>
            <w:noWrap/>
            <w:vAlign w:val="bottom"/>
            <w:hideMark/>
          </w:tcPr>
          <w:p w14:paraId="283A45D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23CCC797"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5D4A5F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1402" w:type="pct"/>
            <w:tcBorders>
              <w:top w:val="nil"/>
              <w:left w:val="nil"/>
              <w:bottom w:val="single" w:sz="4" w:space="0" w:color="auto"/>
              <w:right w:val="single" w:sz="4" w:space="0" w:color="auto"/>
            </w:tcBorders>
            <w:noWrap/>
            <w:vAlign w:val="bottom"/>
            <w:hideMark/>
          </w:tcPr>
          <w:p w14:paraId="69EFED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conv_filters</w:t>
            </w:r>
            <w:proofErr w:type="spellEnd"/>
          </w:p>
        </w:tc>
        <w:tc>
          <w:tcPr>
            <w:tcW w:w="1599" w:type="pct"/>
            <w:tcBorders>
              <w:top w:val="nil"/>
              <w:left w:val="nil"/>
              <w:bottom w:val="single" w:sz="4" w:space="0" w:color="auto"/>
              <w:right w:val="single" w:sz="4" w:space="0" w:color="auto"/>
            </w:tcBorders>
            <w:noWrap/>
            <w:vAlign w:val="bottom"/>
            <w:hideMark/>
          </w:tcPr>
          <w:p w14:paraId="346F13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24531EA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D35A90" w:rsidRPr="00865792" w14:paraId="6B235FA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2119F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91491C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kernel_size</w:t>
            </w:r>
            <w:proofErr w:type="spellEnd"/>
          </w:p>
        </w:tc>
        <w:tc>
          <w:tcPr>
            <w:tcW w:w="1599" w:type="pct"/>
            <w:tcBorders>
              <w:top w:val="nil"/>
              <w:left w:val="nil"/>
              <w:bottom w:val="single" w:sz="4" w:space="0" w:color="auto"/>
              <w:right w:val="single" w:sz="4" w:space="0" w:color="auto"/>
            </w:tcBorders>
            <w:noWrap/>
            <w:vAlign w:val="bottom"/>
            <w:hideMark/>
          </w:tcPr>
          <w:p w14:paraId="252A93D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6D7636D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4231BFD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719595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284559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pool_size</w:t>
            </w:r>
            <w:proofErr w:type="spellEnd"/>
          </w:p>
        </w:tc>
        <w:tc>
          <w:tcPr>
            <w:tcW w:w="1599" w:type="pct"/>
            <w:tcBorders>
              <w:top w:val="nil"/>
              <w:left w:val="nil"/>
              <w:bottom w:val="single" w:sz="4" w:space="0" w:color="auto"/>
              <w:right w:val="single" w:sz="4" w:space="0" w:color="auto"/>
            </w:tcBorders>
            <w:noWrap/>
            <w:vAlign w:val="bottom"/>
            <w:hideMark/>
          </w:tcPr>
          <w:p w14:paraId="19D346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3</w:t>
            </w:r>
          </w:p>
        </w:tc>
        <w:tc>
          <w:tcPr>
            <w:tcW w:w="773" w:type="pct"/>
            <w:tcBorders>
              <w:top w:val="nil"/>
              <w:left w:val="nil"/>
              <w:bottom w:val="single" w:sz="4" w:space="0" w:color="auto"/>
              <w:right w:val="single" w:sz="4" w:space="0" w:color="auto"/>
            </w:tcBorders>
            <w:noWrap/>
            <w:vAlign w:val="bottom"/>
            <w:hideMark/>
          </w:tcPr>
          <w:p w14:paraId="594B8B7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D35A90" w:rsidRPr="00865792" w14:paraId="5E4A402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999D87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E118DD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num_conv_layers</w:t>
            </w:r>
            <w:proofErr w:type="spellEnd"/>
          </w:p>
        </w:tc>
        <w:tc>
          <w:tcPr>
            <w:tcW w:w="1599" w:type="pct"/>
            <w:tcBorders>
              <w:top w:val="nil"/>
              <w:left w:val="nil"/>
              <w:bottom w:val="single" w:sz="4" w:space="0" w:color="auto"/>
              <w:right w:val="single" w:sz="4" w:space="0" w:color="auto"/>
            </w:tcBorders>
            <w:noWrap/>
            <w:vAlign w:val="bottom"/>
            <w:hideMark/>
          </w:tcPr>
          <w:p w14:paraId="327B57A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40DFA1A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18AB965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18C6EB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37F313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218F548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12A9D70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192</w:t>
            </w:r>
          </w:p>
        </w:tc>
      </w:tr>
      <w:tr w:rsidR="00D35A90" w:rsidRPr="00865792" w14:paraId="556BC6B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9B35D2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10A4B7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42FDA59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0.6</w:t>
            </w:r>
          </w:p>
        </w:tc>
        <w:tc>
          <w:tcPr>
            <w:tcW w:w="773" w:type="pct"/>
            <w:tcBorders>
              <w:top w:val="nil"/>
              <w:left w:val="nil"/>
              <w:bottom w:val="single" w:sz="4" w:space="0" w:color="auto"/>
              <w:right w:val="single" w:sz="4" w:space="0" w:color="auto"/>
            </w:tcBorders>
            <w:noWrap/>
            <w:vAlign w:val="bottom"/>
            <w:hideMark/>
          </w:tcPr>
          <w:p w14:paraId="17C7574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0.2400</w:t>
            </w:r>
          </w:p>
        </w:tc>
      </w:tr>
      <w:tr w:rsidR="00D35A90" w:rsidRPr="00865792" w14:paraId="1808F21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2B3FDE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E1F639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453BD92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240612B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1.44E-04</w:t>
            </w:r>
          </w:p>
        </w:tc>
      </w:tr>
      <w:tr w:rsidR="00D35A90" w:rsidRPr="00865792" w14:paraId="0C64E7B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A3D112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C733F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0C20A8A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5BF2CB0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1.17E-04</w:t>
            </w:r>
          </w:p>
        </w:tc>
      </w:tr>
      <w:tr w:rsidR="00D35A90" w:rsidRPr="00865792" w14:paraId="7424603D"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161A85E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290367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4185CED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55BF72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0BDC2EA9"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28CE74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1402" w:type="pct"/>
            <w:tcBorders>
              <w:top w:val="nil"/>
              <w:left w:val="nil"/>
              <w:bottom w:val="single" w:sz="4" w:space="0" w:color="auto"/>
              <w:right w:val="single" w:sz="4" w:space="0" w:color="auto"/>
            </w:tcBorders>
            <w:noWrap/>
            <w:vAlign w:val="bottom"/>
            <w:hideMark/>
          </w:tcPr>
          <w:p w14:paraId="6291E7B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num_layers</w:t>
            </w:r>
            <w:proofErr w:type="spellEnd"/>
          </w:p>
        </w:tc>
        <w:tc>
          <w:tcPr>
            <w:tcW w:w="1599" w:type="pct"/>
            <w:tcBorders>
              <w:top w:val="nil"/>
              <w:left w:val="nil"/>
              <w:bottom w:val="single" w:sz="4" w:space="0" w:color="auto"/>
              <w:right w:val="single" w:sz="4" w:space="0" w:color="auto"/>
            </w:tcBorders>
            <w:noWrap/>
            <w:vAlign w:val="bottom"/>
            <w:hideMark/>
          </w:tcPr>
          <w:p w14:paraId="1273053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619AD4A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018AAB6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8F6BAC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C680C4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rnn_units1</w:t>
            </w:r>
          </w:p>
        </w:tc>
        <w:tc>
          <w:tcPr>
            <w:tcW w:w="1599" w:type="pct"/>
            <w:tcBorders>
              <w:top w:val="nil"/>
              <w:left w:val="nil"/>
              <w:bottom w:val="single" w:sz="4" w:space="0" w:color="auto"/>
              <w:right w:val="single" w:sz="4" w:space="0" w:color="auto"/>
            </w:tcBorders>
            <w:noWrap/>
            <w:vAlign w:val="bottom"/>
            <w:hideMark/>
          </w:tcPr>
          <w:p w14:paraId="4EACE60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5A015E4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D35A90" w:rsidRPr="00865792" w14:paraId="469FC17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FDF421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2F6A5B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rnn_units2</w:t>
            </w:r>
          </w:p>
        </w:tc>
        <w:tc>
          <w:tcPr>
            <w:tcW w:w="1599" w:type="pct"/>
            <w:tcBorders>
              <w:top w:val="nil"/>
              <w:left w:val="nil"/>
              <w:bottom w:val="single" w:sz="4" w:space="0" w:color="auto"/>
              <w:right w:val="single" w:sz="4" w:space="0" w:color="auto"/>
            </w:tcBorders>
            <w:noWrap/>
            <w:vAlign w:val="bottom"/>
            <w:hideMark/>
          </w:tcPr>
          <w:p w14:paraId="7B3F9E5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2A95E9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0901FCF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9CDEBE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BE0493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1666DC9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256</w:t>
            </w:r>
          </w:p>
        </w:tc>
        <w:tc>
          <w:tcPr>
            <w:tcW w:w="773" w:type="pct"/>
            <w:tcBorders>
              <w:top w:val="nil"/>
              <w:left w:val="nil"/>
              <w:bottom w:val="single" w:sz="4" w:space="0" w:color="auto"/>
              <w:right w:val="single" w:sz="4" w:space="0" w:color="auto"/>
            </w:tcBorders>
            <w:noWrap/>
            <w:vAlign w:val="bottom"/>
            <w:hideMark/>
          </w:tcPr>
          <w:p w14:paraId="032A4E1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D35A90" w:rsidRPr="00865792" w14:paraId="2CF9FE0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C52E7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74D63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344AC3C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33465A1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0.3461</w:t>
            </w:r>
          </w:p>
        </w:tc>
      </w:tr>
      <w:tr w:rsidR="00D35A90" w:rsidRPr="00865792" w14:paraId="02D591A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D941FF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69A08E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E54456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61F8049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3.20E-03</w:t>
            </w:r>
          </w:p>
        </w:tc>
      </w:tr>
      <w:tr w:rsidR="00D35A90" w:rsidRPr="00865792" w14:paraId="260715B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641FB0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C4908D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58E4751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w:t>
            </w:r>
            <w:proofErr w:type="spellStart"/>
            <w:r w:rsidRPr="00865792">
              <w:rPr>
                <w:rFonts w:ascii="굴림" w:eastAsia="굴림" w:hAnsi="굴림" w:cs="굴림" w:hint="eastAsia"/>
                <w:color w:val="000000"/>
                <w:kern w:val="0"/>
                <w:sz w:val="16"/>
                <w:szCs w:val="16"/>
              </w:rPr>
              <w:t>relu</w:t>
            </w:r>
            <w:proofErr w:type="spellEnd"/>
            <w:r w:rsidRPr="00865792">
              <w:rPr>
                <w:rFonts w:ascii="굴림" w:eastAsia="굴림" w:hAnsi="굴림" w:cs="굴림" w:hint="eastAsia"/>
                <w:color w:val="000000"/>
                <w:kern w:val="0"/>
                <w:sz w:val="16"/>
                <w:szCs w:val="16"/>
              </w:rPr>
              <w:t>/sigmoid</w:t>
            </w:r>
          </w:p>
        </w:tc>
        <w:tc>
          <w:tcPr>
            <w:tcW w:w="773" w:type="pct"/>
            <w:tcBorders>
              <w:top w:val="nil"/>
              <w:left w:val="nil"/>
              <w:bottom w:val="single" w:sz="4" w:space="0" w:color="auto"/>
              <w:right w:val="single" w:sz="4" w:space="0" w:color="auto"/>
            </w:tcBorders>
            <w:noWrap/>
            <w:vAlign w:val="bottom"/>
            <w:hideMark/>
          </w:tcPr>
          <w:p w14:paraId="4F6D0FE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w:t>
            </w:r>
          </w:p>
        </w:tc>
      </w:tr>
      <w:tr w:rsidR="00D35A90" w:rsidRPr="00865792" w14:paraId="09D68F61"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8D9B5D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21220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3923B11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294CFE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1.21E-05</w:t>
            </w:r>
          </w:p>
        </w:tc>
      </w:tr>
      <w:tr w:rsidR="00D35A90" w:rsidRPr="00865792" w14:paraId="49CA9FCB"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07473E7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3497A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23AB9B0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966DA1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0A037679"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D6101F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1402" w:type="pct"/>
            <w:tcBorders>
              <w:top w:val="nil"/>
              <w:left w:val="nil"/>
              <w:bottom w:val="single" w:sz="4" w:space="0" w:color="auto"/>
              <w:right w:val="single" w:sz="4" w:space="0" w:color="auto"/>
            </w:tcBorders>
            <w:noWrap/>
            <w:vAlign w:val="bottom"/>
            <w:hideMark/>
          </w:tcPr>
          <w:p w14:paraId="0D963F8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num_lstm_layers</w:t>
            </w:r>
            <w:proofErr w:type="spellEnd"/>
          </w:p>
        </w:tc>
        <w:tc>
          <w:tcPr>
            <w:tcW w:w="1599" w:type="pct"/>
            <w:tcBorders>
              <w:top w:val="nil"/>
              <w:left w:val="nil"/>
              <w:bottom w:val="single" w:sz="4" w:space="0" w:color="auto"/>
              <w:right w:val="single" w:sz="4" w:space="0" w:color="auto"/>
            </w:tcBorders>
            <w:noWrap/>
            <w:vAlign w:val="bottom"/>
            <w:hideMark/>
          </w:tcPr>
          <w:p w14:paraId="5810A26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1133C46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7B2165A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1E4B08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54600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lstm_units_1</w:t>
            </w:r>
          </w:p>
        </w:tc>
        <w:tc>
          <w:tcPr>
            <w:tcW w:w="1599" w:type="pct"/>
            <w:tcBorders>
              <w:top w:val="nil"/>
              <w:left w:val="nil"/>
              <w:bottom w:val="single" w:sz="4" w:space="0" w:color="auto"/>
              <w:right w:val="single" w:sz="4" w:space="0" w:color="auto"/>
            </w:tcBorders>
            <w:noWrap/>
            <w:vAlign w:val="bottom"/>
            <w:hideMark/>
          </w:tcPr>
          <w:p w14:paraId="28F5404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63B03D0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D35A90" w:rsidRPr="00865792" w14:paraId="285283E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B46393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00D188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lstm_units_2</w:t>
            </w:r>
          </w:p>
        </w:tc>
        <w:tc>
          <w:tcPr>
            <w:tcW w:w="1599" w:type="pct"/>
            <w:tcBorders>
              <w:top w:val="nil"/>
              <w:left w:val="nil"/>
              <w:bottom w:val="single" w:sz="4" w:space="0" w:color="auto"/>
              <w:right w:val="single" w:sz="4" w:space="0" w:color="auto"/>
            </w:tcBorders>
            <w:noWrap/>
            <w:vAlign w:val="bottom"/>
            <w:hideMark/>
          </w:tcPr>
          <w:p w14:paraId="71735D1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71C832D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112</w:t>
            </w:r>
          </w:p>
        </w:tc>
      </w:tr>
      <w:tr w:rsidR="00D35A90" w:rsidRPr="00865792" w14:paraId="7638AD25"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09BC2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279444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313D6F3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1CE0C6D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D35A90" w:rsidRPr="00865792" w14:paraId="04C16E65"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757677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F2A1AC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3D51FB3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0D1F4C5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0.4530</w:t>
            </w:r>
          </w:p>
        </w:tc>
      </w:tr>
      <w:tr w:rsidR="00D35A90" w:rsidRPr="00865792" w14:paraId="14851E30"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BB4CD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242DCB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4A19DF7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5D9E147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7.43E-04</w:t>
            </w:r>
          </w:p>
        </w:tc>
      </w:tr>
      <w:tr w:rsidR="00D35A90" w:rsidRPr="00865792" w14:paraId="04E4874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1E3C6F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A53EB8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707FB46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6E38676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3.18E-04</w:t>
            </w:r>
          </w:p>
        </w:tc>
      </w:tr>
      <w:tr w:rsidR="00D35A90" w:rsidRPr="00865792" w14:paraId="4EE71E03"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4E25AD8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67F7AA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3391F5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18E65E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089DACB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377388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1402" w:type="pct"/>
            <w:tcBorders>
              <w:top w:val="nil"/>
              <w:left w:val="nil"/>
              <w:bottom w:val="single" w:sz="4" w:space="0" w:color="auto"/>
              <w:right w:val="single" w:sz="4" w:space="0" w:color="auto"/>
            </w:tcBorders>
            <w:noWrap/>
            <w:vAlign w:val="bottom"/>
            <w:hideMark/>
          </w:tcPr>
          <w:p w14:paraId="5FC147E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conv_filters</w:t>
            </w:r>
            <w:proofErr w:type="spellEnd"/>
          </w:p>
        </w:tc>
        <w:tc>
          <w:tcPr>
            <w:tcW w:w="1599" w:type="pct"/>
            <w:tcBorders>
              <w:top w:val="nil"/>
              <w:left w:val="nil"/>
              <w:bottom w:val="single" w:sz="4" w:space="0" w:color="auto"/>
              <w:right w:val="single" w:sz="4" w:space="0" w:color="auto"/>
            </w:tcBorders>
            <w:noWrap/>
            <w:vAlign w:val="bottom"/>
            <w:hideMark/>
          </w:tcPr>
          <w:p w14:paraId="14F011C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8E5F2B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D35A90" w:rsidRPr="00865792" w14:paraId="6733C19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3F734C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DB0A9C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kernel_size</w:t>
            </w:r>
            <w:proofErr w:type="spellEnd"/>
          </w:p>
        </w:tc>
        <w:tc>
          <w:tcPr>
            <w:tcW w:w="1599" w:type="pct"/>
            <w:tcBorders>
              <w:top w:val="nil"/>
              <w:left w:val="nil"/>
              <w:bottom w:val="single" w:sz="4" w:space="0" w:color="auto"/>
              <w:right w:val="single" w:sz="4" w:space="0" w:color="auto"/>
            </w:tcBorders>
            <w:noWrap/>
            <w:vAlign w:val="bottom"/>
            <w:hideMark/>
          </w:tcPr>
          <w:p w14:paraId="5D6D4DC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454E482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199F18A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79760A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563BE7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pool_size</w:t>
            </w:r>
            <w:proofErr w:type="spellEnd"/>
          </w:p>
        </w:tc>
        <w:tc>
          <w:tcPr>
            <w:tcW w:w="1599" w:type="pct"/>
            <w:tcBorders>
              <w:top w:val="nil"/>
              <w:left w:val="nil"/>
              <w:bottom w:val="single" w:sz="4" w:space="0" w:color="auto"/>
              <w:right w:val="single" w:sz="4" w:space="0" w:color="auto"/>
            </w:tcBorders>
            <w:noWrap/>
            <w:vAlign w:val="bottom"/>
            <w:hideMark/>
          </w:tcPr>
          <w:p w14:paraId="2E8F706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4</w:t>
            </w:r>
          </w:p>
        </w:tc>
        <w:tc>
          <w:tcPr>
            <w:tcW w:w="773" w:type="pct"/>
            <w:tcBorders>
              <w:top w:val="nil"/>
              <w:left w:val="nil"/>
              <w:bottom w:val="single" w:sz="4" w:space="0" w:color="auto"/>
              <w:right w:val="single" w:sz="4" w:space="0" w:color="auto"/>
            </w:tcBorders>
            <w:noWrap/>
            <w:vAlign w:val="bottom"/>
            <w:hideMark/>
          </w:tcPr>
          <w:p w14:paraId="4FD781E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259A49B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7820FD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A796E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lstm_units</w:t>
            </w:r>
            <w:proofErr w:type="spellEnd"/>
          </w:p>
        </w:tc>
        <w:tc>
          <w:tcPr>
            <w:tcW w:w="1599" w:type="pct"/>
            <w:tcBorders>
              <w:top w:val="nil"/>
              <w:left w:val="nil"/>
              <w:bottom w:val="single" w:sz="4" w:space="0" w:color="auto"/>
              <w:right w:val="single" w:sz="4" w:space="0" w:color="auto"/>
            </w:tcBorders>
            <w:noWrap/>
            <w:vAlign w:val="bottom"/>
            <w:hideMark/>
          </w:tcPr>
          <w:p w14:paraId="6F5430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BDFD92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D35A90" w:rsidRPr="00865792" w14:paraId="172AA06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B0AD33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954ACE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207928C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631E297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w:t>
            </w:r>
          </w:p>
        </w:tc>
      </w:tr>
      <w:tr w:rsidR="00D35A90" w:rsidRPr="00865792" w14:paraId="4C4929A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957D91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30537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4AFF160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36FE13C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0.1156</w:t>
            </w:r>
          </w:p>
        </w:tc>
      </w:tr>
      <w:tr w:rsidR="00D35A90" w:rsidRPr="00865792" w14:paraId="7632273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DCF07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50C68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7DC8DC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333793E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3.23E-05</w:t>
            </w:r>
          </w:p>
        </w:tc>
      </w:tr>
      <w:tr w:rsidR="00D35A90" w:rsidRPr="00865792" w14:paraId="7ED5FB1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D172D1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29A98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4259F96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10C208B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5.71E-04</w:t>
            </w:r>
          </w:p>
        </w:tc>
      </w:tr>
      <w:tr w:rsidR="00D35A90" w:rsidRPr="00865792" w14:paraId="01C31052"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720ED00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D4EEC8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17D44D5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6A6A2D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7CC8C55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355BBF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1402" w:type="pct"/>
            <w:tcBorders>
              <w:top w:val="nil"/>
              <w:left w:val="nil"/>
              <w:bottom w:val="single" w:sz="4" w:space="0" w:color="auto"/>
              <w:right w:val="single" w:sz="4" w:space="0" w:color="auto"/>
            </w:tcBorders>
            <w:noWrap/>
            <w:vAlign w:val="bottom"/>
            <w:hideMark/>
          </w:tcPr>
          <w:p w14:paraId="7B18794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lstm_units1</w:t>
            </w:r>
          </w:p>
        </w:tc>
        <w:tc>
          <w:tcPr>
            <w:tcW w:w="1599" w:type="pct"/>
            <w:tcBorders>
              <w:top w:val="nil"/>
              <w:left w:val="nil"/>
              <w:bottom w:val="single" w:sz="4" w:space="0" w:color="auto"/>
              <w:right w:val="single" w:sz="4" w:space="0" w:color="auto"/>
            </w:tcBorders>
            <w:noWrap/>
            <w:vAlign w:val="bottom"/>
            <w:hideMark/>
          </w:tcPr>
          <w:p w14:paraId="74F0758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47D9777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D35A90" w:rsidRPr="00865792" w14:paraId="05C1CF8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D48059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F0AF09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lstm_units2</w:t>
            </w:r>
          </w:p>
        </w:tc>
        <w:tc>
          <w:tcPr>
            <w:tcW w:w="1599" w:type="pct"/>
            <w:tcBorders>
              <w:top w:val="nil"/>
              <w:left w:val="nil"/>
              <w:bottom w:val="single" w:sz="4" w:space="0" w:color="auto"/>
              <w:right w:val="single" w:sz="4" w:space="0" w:color="auto"/>
            </w:tcBorders>
            <w:noWrap/>
            <w:vAlign w:val="bottom"/>
            <w:hideMark/>
          </w:tcPr>
          <w:p w14:paraId="31BC5A9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21EC6A9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D35A90" w:rsidRPr="00865792" w14:paraId="6E2ED8F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742B85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5A5F29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dense_units</w:t>
            </w:r>
            <w:proofErr w:type="spellEnd"/>
          </w:p>
        </w:tc>
        <w:tc>
          <w:tcPr>
            <w:tcW w:w="1599" w:type="pct"/>
            <w:tcBorders>
              <w:top w:val="nil"/>
              <w:left w:val="nil"/>
              <w:bottom w:val="single" w:sz="4" w:space="0" w:color="auto"/>
              <w:right w:val="single" w:sz="4" w:space="0" w:color="auto"/>
            </w:tcBorders>
            <w:noWrap/>
            <w:vAlign w:val="bottom"/>
            <w:hideMark/>
          </w:tcPr>
          <w:p w14:paraId="5A5750F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62C9AE4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D35A90" w:rsidRPr="00865792" w14:paraId="63ED98F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64758E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A2A341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dropout_rate</w:t>
            </w:r>
            <w:proofErr w:type="spellEnd"/>
          </w:p>
        </w:tc>
        <w:tc>
          <w:tcPr>
            <w:tcW w:w="1599" w:type="pct"/>
            <w:tcBorders>
              <w:top w:val="nil"/>
              <w:left w:val="nil"/>
              <w:bottom w:val="single" w:sz="4" w:space="0" w:color="auto"/>
              <w:right w:val="single" w:sz="4" w:space="0" w:color="auto"/>
            </w:tcBorders>
            <w:noWrap/>
            <w:vAlign w:val="bottom"/>
            <w:hideMark/>
          </w:tcPr>
          <w:p w14:paraId="501E1E1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2E75453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0.4873</w:t>
            </w:r>
          </w:p>
        </w:tc>
      </w:tr>
      <w:tr w:rsidR="00D35A90" w:rsidRPr="00865792" w14:paraId="789E365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D12F05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A9BDA1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80A173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162A878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7.33E-04</w:t>
            </w:r>
          </w:p>
        </w:tc>
      </w:tr>
      <w:tr w:rsidR="00D35A90" w:rsidRPr="00865792" w14:paraId="133479A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8984BF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5A786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learning_rate</w:t>
            </w:r>
            <w:proofErr w:type="spellEnd"/>
          </w:p>
        </w:tc>
        <w:tc>
          <w:tcPr>
            <w:tcW w:w="1599" w:type="pct"/>
            <w:tcBorders>
              <w:top w:val="nil"/>
              <w:left w:val="nil"/>
              <w:bottom w:val="single" w:sz="4" w:space="0" w:color="auto"/>
              <w:right w:val="single" w:sz="4" w:space="0" w:color="auto"/>
            </w:tcBorders>
            <w:noWrap/>
            <w:vAlign w:val="bottom"/>
            <w:hideMark/>
          </w:tcPr>
          <w:p w14:paraId="76E6279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76897AA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1.77E-04</w:t>
            </w:r>
          </w:p>
        </w:tc>
      </w:tr>
      <w:tr w:rsidR="00D35A90" w:rsidRPr="00865792" w14:paraId="59DF183F"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5F2B825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33FD7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roofErr w:type="spellStart"/>
            <w:r w:rsidRPr="00865792">
              <w:rPr>
                <w:rFonts w:ascii="굴림" w:eastAsia="굴림" w:hAnsi="굴림" w:cs="굴림" w:hint="eastAsia"/>
                <w:b/>
                <w:bCs/>
                <w:color w:val="000000"/>
                <w:kern w:val="0"/>
                <w:sz w:val="16"/>
                <w:szCs w:val="16"/>
              </w:rPr>
              <w:t>batch_size</w:t>
            </w:r>
            <w:proofErr w:type="spellEnd"/>
          </w:p>
        </w:tc>
        <w:tc>
          <w:tcPr>
            <w:tcW w:w="1599" w:type="pct"/>
            <w:tcBorders>
              <w:top w:val="nil"/>
              <w:left w:val="nil"/>
              <w:bottom w:val="single" w:sz="4" w:space="0" w:color="auto"/>
              <w:right w:val="single" w:sz="4" w:space="0" w:color="auto"/>
            </w:tcBorders>
            <w:noWrap/>
            <w:vAlign w:val="bottom"/>
            <w:hideMark/>
          </w:tcPr>
          <w:p w14:paraId="1C8F074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3618361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bl>
    <w:p w14:paraId="5EB1FC35" w14:textId="77777777" w:rsidR="00D35A90" w:rsidRPr="00865792" w:rsidRDefault="00D35A90" w:rsidP="009B7D04">
      <w:pPr>
        <w:wordWrap/>
        <w:spacing w:line="432" w:lineRule="auto"/>
        <w:rPr>
          <w:rFonts w:ascii="굴림" w:eastAsia="굴림" w:hAnsi="굴림"/>
        </w:rPr>
      </w:pPr>
    </w:p>
    <w:p w14:paraId="6D25567E"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선행연구 베이스라인 복원 및 성능 정합성 검증</w:t>
      </w:r>
    </w:p>
    <w:p w14:paraId="4C74066D" w14:textId="18464E40"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제안하는 도메인 지식 피처의 효과를 엄밀하게 측정하기 위해서는, 비교의 기준점이 되는 베이스라인</w:t>
      </w:r>
      <w:r w:rsidRPr="00865792">
        <w:rPr>
          <w:rFonts w:ascii="굴림" w:eastAsia="굴림" w:hAnsi="굴림" w:hint="eastAsia"/>
        </w:rPr>
        <w:t xml:space="preserve"> </w:t>
      </w:r>
      <w:r w:rsidRPr="00865792">
        <w:rPr>
          <w:rFonts w:ascii="굴림" w:eastAsia="굴림" w:hAnsi="굴림"/>
        </w:rPr>
        <w:t xml:space="preserve">성능의 신뢰성이 선행되어야 한다. 이에 </w:t>
      </w:r>
      <w:r w:rsidR="009B7D04">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rPr>
        <w:fldChar w:fldCharType="separate"/>
      </w:r>
      <w:r w:rsidR="009B7D04">
        <w:rPr>
          <w:rFonts w:ascii="굴림" w:eastAsia="굴림" w:hAnsi="굴림"/>
          <w:noProof/>
        </w:rPr>
        <w:t>van Tol (2024)</w:t>
      </w:r>
      <w:r w:rsidR="009B7D04">
        <w:rPr>
          <w:rFonts w:ascii="굴림" w:eastAsia="굴림" w:hAnsi="굴림"/>
        </w:rPr>
        <w:fldChar w:fldCharType="end"/>
      </w:r>
      <w:r w:rsidRPr="00865792">
        <w:rPr>
          <w:rFonts w:ascii="굴림" w:eastAsia="굴림" w:hAnsi="굴림"/>
        </w:rPr>
        <w:t>의 실험 설계를 충실히 복원하여, 본 연구의 베이스라인 모델 성능이 선행연구와 정합성을 갖는지 검증하였다.</w:t>
      </w:r>
      <w:r w:rsidRPr="00865792">
        <w:rPr>
          <w:rFonts w:ascii="굴림" w:eastAsia="굴림" w:hAnsi="굴림" w:hint="eastAsia"/>
        </w:rPr>
        <w:t xml:space="preserve"> </w:t>
      </w:r>
      <w:r w:rsidRPr="00865792">
        <w:rPr>
          <w:rFonts w:ascii="굴림" w:eastAsia="굴림" w:hAnsi="굴림"/>
        </w:rPr>
        <w:t>비교 분석 결과, 공통 모델인 RNN-LSTM의 성능은 선행연구(F1: 0.7023, AUC: 0.8530)와 본 연구(F1: 0.6821, AUC: 0.9630) 간에 유의미한 구조적 유사성을 보였다.</w:t>
      </w:r>
      <w:r w:rsidRPr="00865792">
        <w:rPr>
          <w:rFonts w:ascii="굴림" w:eastAsia="굴림" w:hAnsi="굴림" w:hint="eastAsia"/>
        </w:rPr>
        <w:t xml:space="preserve"> </w:t>
      </w:r>
      <w:r w:rsidRPr="00865792">
        <w:rPr>
          <w:rFonts w:ascii="굴림" w:eastAsia="굴림" w:hAnsi="굴림"/>
        </w:rPr>
        <w:t>F1-score</w:t>
      </w:r>
      <w:r w:rsidRPr="00865792">
        <w:rPr>
          <w:rFonts w:ascii="굴림" w:eastAsia="굴림" w:hAnsi="굴림" w:hint="eastAsia"/>
        </w:rPr>
        <w:t>는</w:t>
      </w:r>
      <w:r w:rsidRPr="00865792">
        <w:rPr>
          <w:rFonts w:ascii="굴림" w:eastAsia="굴림" w:hAnsi="굴림"/>
        </w:rPr>
        <w:t xml:space="preserve"> 절대적 수치에서 소폭의 차이가 관찰되었으나, 이는 클래스 불균형 비율 및 샘플링 방식의 미세한 차이에 기인한 허용 범위 내 변동으로 판단된다. 두 결과 모두 불균형 데이터 환경에서 0.68~0.70 수준의 준수한 조화 평균 성능을 달성하였다.</w:t>
      </w:r>
      <w:r w:rsidRPr="00865792">
        <w:rPr>
          <w:rFonts w:ascii="굴림" w:eastAsia="굴림" w:hAnsi="굴림" w:hint="eastAsia"/>
        </w:rPr>
        <w:t xml:space="preserve"> </w:t>
      </w:r>
      <w:r w:rsidRPr="00865792">
        <w:rPr>
          <w:rFonts w:ascii="굴림" w:eastAsia="굴림" w:hAnsi="굴림"/>
        </w:rPr>
        <w:t>AUC</w:t>
      </w:r>
      <w:r w:rsidRPr="00865792">
        <w:rPr>
          <w:rFonts w:ascii="굴림" w:eastAsia="굴림" w:hAnsi="굴림" w:hint="eastAsia"/>
        </w:rPr>
        <w:t>는</w:t>
      </w:r>
      <w:r w:rsidRPr="00865792">
        <w:rPr>
          <w:rFonts w:ascii="굴림" w:eastAsia="굴림" w:hAnsi="굴림"/>
        </w:rPr>
        <w:t xml:space="preserve"> 선행연구 대비 높게 측정</w:t>
      </w:r>
      <w:r w:rsidRPr="00865792">
        <w:rPr>
          <w:rFonts w:ascii="굴림" w:eastAsia="굴림" w:hAnsi="굴림" w:hint="eastAsia"/>
        </w:rPr>
        <w:t>되었는데</w:t>
      </w:r>
      <w:r w:rsidRPr="00865792">
        <w:rPr>
          <w:rFonts w:ascii="굴림" w:eastAsia="굴림" w:hAnsi="굴림"/>
        </w:rPr>
        <w:t>, 본 연구가 적용한 정교한 전처리와 최적화 과정이 모델의 순위 결정 능력을 효과적으로 개선했음을 시사</w:t>
      </w:r>
      <w:r w:rsidRPr="00865792">
        <w:rPr>
          <w:rFonts w:ascii="굴림" w:eastAsia="굴림" w:hAnsi="굴림" w:hint="eastAsia"/>
        </w:rPr>
        <w:t>할 수 있다</w:t>
      </w:r>
      <w:r w:rsidRPr="00865792">
        <w:rPr>
          <w:rFonts w:ascii="굴림" w:eastAsia="굴림" w:hAnsi="굴림"/>
        </w:rPr>
        <w:t>.</w:t>
      </w:r>
      <w:r w:rsidRPr="00865792">
        <w:rPr>
          <w:rFonts w:ascii="굴림" w:eastAsia="굴림" w:hAnsi="굴림" w:hint="eastAsia"/>
        </w:rPr>
        <w:t xml:space="preserve"> 또한, </w:t>
      </w:r>
      <w:r w:rsidRPr="00865792">
        <w:rPr>
          <w:rFonts w:ascii="굴림" w:eastAsia="굴림" w:hAnsi="굴림"/>
        </w:rPr>
        <w:t xml:space="preserve">선행연구 대비 본 연구는 Specificity가 높고 Recall이 다소 낮은 경향을 보였으나, 이는 분류 </w:t>
      </w:r>
      <w:proofErr w:type="spellStart"/>
      <w:r w:rsidRPr="00865792">
        <w:rPr>
          <w:rFonts w:ascii="굴림" w:eastAsia="굴림" w:hAnsi="굴림"/>
        </w:rPr>
        <w:t>임</w:t>
      </w:r>
      <w:r w:rsidRPr="00865792">
        <w:rPr>
          <w:rFonts w:ascii="굴림" w:eastAsia="굴림" w:hAnsi="굴림" w:hint="eastAsia"/>
        </w:rPr>
        <w:t>계값</w:t>
      </w:r>
      <w:proofErr w:type="spellEnd"/>
      <w:r w:rsidRPr="00865792">
        <w:rPr>
          <w:rFonts w:ascii="굴림" w:eastAsia="굴림" w:hAnsi="굴림"/>
        </w:rPr>
        <w:t xml:space="preserve"> 설정의 차이에 따른 자연스러운 현상이며 모델의 본질적 예측력이 상이함을 의미하지 않는다.</w:t>
      </w:r>
    </w:p>
    <w:p w14:paraId="1A2757BF" w14:textId="640FF86F" w:rsidR="00D35A90" w:rsidRPr="00865792" w:rsidRDefault="00D35A90" w:rsidP="00DF5939">
      <w:pPr>
        <w:wordWrap/>
        <w:spacing w:line="432" w:lineRule="auto"/>
        <w:ind w:firstLineChars="100" w:firstLine="200"/>
        <w:rPr>
          <w:rFonts w:ascii="굴림" w:eastAsia="굴림" w:hAnsi="굴림"/>
        </w:rPr>
      </w:pPr>
      <w:r w:rsidRPr="00865792">
        <w:rPr>
          <w:rFonts w:ascii="굴림" w:eastAsia="굴림" w:hAnsi="굴림"/>
        </w:rPr>
        <w:lastRenderedPageBreak/>
        <w:t>나아가 본 연구는 RNN-LSTM 외 7종 알고리즘에 대해서도 베이스라인 성능을 측정하였다(&lt;</w:t>
      </w:r>
      <w:r w:rsidR="009E02F3">
        <w:rPr>
          <w:rFonts w:ascii="굴림" w:eastAsia="굴림" w:hAnsi="굴림" w:hint="eastAsia"/>
        </w:rPr>
        <w:t>Table</w:t>
      </w:r>
      <w:r w:rsidRPr="00865792">
        <w:rPr>
          <w:rFonts w:ascii="굴림" w:eastAsia="굴림" w:hAnsi="굴림"/>
        </w:rPr>
        <w:t xml:space="preserve"> 4&gt;). 분석 결과, 도메인 지식이 부재한 원시 로그 환경에서는 복잡한 딥러닝 모델이 전통적인 트리 기반 앙상블 모델 대비 뚜렷한 성능 우위를 보이지 못하거나, </w:t>
      </w:r>
      <w:r w:rsidRPr="00865792">
        <w:rPr>
          <w:rFonts w:ascii="굴림" w:eastAsia="굴림" w:hAnsi="굴림" w:hint="eastAsia"/>
        </w:rPr>
        <w:t>오히려</w:t>
      </w:r>
      <w:r w:rsidRPr="00865792">
        <w:rPr>
          <w:rFonts w:ascii="굴림" w:eastAsia="굴림" w:hAnsi="굴림"/>
        </w:rPr>
        <w:t xml:space="preserve"> 소폭 낮은 성능을 기록하였다. 이는 정제되지 않은 시퀀스 데이터만으로는 </w:t>
      </w:r>
      <w:proofErr w:type="spellStart"/>
      <w:r w:rsidRPr="00865792">
        <w:rPr>
          <w:rFonts w:ascii="굴림" w:eastAsia="굴림" w:hAnsi="굴림"/>
        </w:rPr>
        <w:t>딥러닝의</w:t>
      </w:r>
      <w:proofErr w:type="spellEnd"/>
      <w:r w:rsidRPr="00865792">
        <w:rPr>
          <w:rFonts w:ascii="굴림" w:eastAsia="굴림" w:hAnsi="굴림"/>
        </w:rPr>
        <w:t xml:space="preserve"> 표현 학습 능력이 충분히 발휘되지 못함을 실증하는 결과로, 본 연구가 제안하는 도메인 지식 기반 피처 엔지니어링의 필요성을 역설적으로 뒷받침한다.</w:t>
      </w:r>
      <w:r w:rsidRPr="00865792">
        <w:rPr>
          <w:rFonts w:ascii="굴림" w:eastAsia="굴림" w:hAnsi="굴림" w:hint="eastAsia"/>
        </w:rPr>
        <w:t xml:space="preserve"> </w:t>
      </w:r>
      <w:r w:rsidRPr="00865792">
        <w:rPr>
          <w:rFonts w:ascii="굴림" w:eastAsia="굴림" w:hAnsi="굴림"/>
        </w:rPr>
        <w:t>종합적으로, 본 연구의 실험 환경은 선행연구의 성능 분포를 충실히 재현하고 있으며, 이후 수행될 도메인 지식 확장의 효과를 검증하기 위한 신뢰할 수 있는 기준점으로 기능함을 확인하였다.</w:t>
      </w:r>
    </w:p>
    <w:p w14:paraId="725DED2F" w14:textId="789710D1" w:rsidR="00D35A90" w:rsidRPr="00865792" w:rsidRDefault="00D35A90" w:rsidP="009E02F3">
      <w:pPr>
        <w:wordWrap/>
        <w:spacing w:line="432" w:lineRule="auto"/>
        <w:jc w:val="center"/>
        <w:rPr>
          <w:rFonts w:ascii="굴림" w:eastAsia="굴림" w:hAnsi="굴림"/>
        </w:rPr>
      </w:pPr>
      <w:r w:rsidRPr="00865792">
        <w:rPr>
          <w:rFonts w:ascii="굴림" w:eastAsia="굴림" w:hAnsi="굴림" w:hint="eastAsia"/>
        </w:rPr>
        <w:t>&lt;</w:t>
      </w:r>
      <w:r w:rsidR="009E02F3">
        <w:rPr>
          <w:rFonts w:ascii="굴림" w:eastAsia="굴림" w:hAnsi="굴림" w:hint="eastAsia"/>
        </w:rPr>
        <w:t>Table</w:t>
      </w:r>
      <w:r w:rsidRPr="00865792">
        <w:rPr>
          <w:rFonts w:ascii="굴림" w:eastAsia="굴림" w:hAnsi="굴림"/>
        </w:rPr>
        <w:t xml:space="preserve"> 4</w:t>
      </w:r>
      <w:r w:rsidRPr="00865792">
        <w:rPr>
          <w:rFonts w:ascii="굴림" w:eastAsia="굴림" w:hAnsi="굴림" w:hint="eastAsia"/>
        </w:rPr>
        <w:t xml:space="preserve">&gt; </w:t>
      </w:r>
      <w:r w:rsidRPr="00865792">
        <w:rPr>
          <w:rFonts w:ascii="굴림" w:eastAsia="굴림" w:hAnsi="굴림"/>
        </w:rPr>
        <w:t xml:space="preserve">알고리즘별 </w:t>
      </w:r>
      <w:r w:rsidRPr="00865792">
        <w:rPr>
          <w:rFonts w:ascii="굴림" w:eastAsia="굴림" w:hAnsi="굴림" w:hint="eastAsia"/>
        </w:rPr>
        <w:t>베이스라인</w:t>
      </w:r>
      <w:r w:rsidRPr="00865792">
        <w:rPr>
          <w:rFonts w:ascii="굴림" w:eastAsia="굴림" w:hAnsi="굴림"/>
        </w:rPr>
        <w:t xml:space="preserve"> 적용 성능 비교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57"/>
        <w:gridCol w:w="1402"/>
        <w:gridCol w:w="1069"/>
        <w:gridCol w:w="1337"/>
        <w:gridCol w:w="1393"/>
        <w:gridCol w:w="1636"/>
      </w:tblGrid>
      <w:tr w:rsidR="00D35A90" w:rsidRPr="00865792" w14:paraId="30651236" w14:textId="77777777" w:rsidTr="009B7D04">
        <w:trPr>
          <w:trHeight w:val="20"/>
        </w:trPr>
        <w:tc>
          <w:tcPr>
            <w:tcW w:w="976" w:type="pct"/>
            <w:noWrap/>
            <w:vAlign w:val="center"/>
            <w:hideMark/>
          </w:tcPr>
          <w:p w14:paraId="18612A20"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Algorithm</w:t>
            </w:r>
          </w:p>
        </w:tc>
        <w:tc>
          <w:tcPr>
            <w:tcW w:w="825" w:type="pct"/>
            <w:noWrap/>
            <w:vAlign w:val="center"/>
            <w:hideMark/>
          </w:tcPr>
          <w:p w14:paraId="6299BF7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Precision</w:t>
            </w:r>
          </w:p>
        </w:tc>
        <w:tc>
          <w:tcPr>
            <w:tcW w:w="629" w:type="pct"/>
            <w:noWrap/>
            <w:vAlign w:val="center"/>
            <w:hideMark/>
          </w:tcPr>
          <w:p w14:paraId="3F5296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Recall</w:t>
            </w:r>
          </w:p>
        </w:tc>
        <w:tc>
          <w:tcPr>
            <w:tcW w:w="787" w:type="pct"/>
            <w:noWrap/>
            <w:vAlign w:val="center"/>
            <w:hideMark/>
          </w:tcPr>
          <w:p w14:paraId="5E7642B1"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F1-score</w:t>
            </w:r>
          </w:p>
        </w:tc>
        <w:tc>
          <w:tcPr>
            <w:tcW w:w="820" w:type="pct"/>
            <w:vAlign w:val="center"/>
          </w:tcPr>
          <w:p w14:paraId="79E96CA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Accuracy</w:t>
            </w:r>
          </w:p>
        </w:tc>
        <w:tc>
          <w:tcPr>
            <w:tcW w:w="963" w:type="pct"/>
            <w:noWrap/>
            <w:vAlign w:val="center"/>
            <w:hideMark/>
          </w:tcPr>
          <w:p w14:paraId="0AF9E8CF"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AUC (ROC)</w:t>
            </w:r>
          </w:p>
        </w:tc>
      </w:tr>
      <w:tr w:rsidR="00D35A90" w:rsidRPr="00865792" w14:paraId="2542AE9B" w14:textId="77777777" w:rsidTr="009B7D04">
        <w:trPr>
          <w:trHeight w:val="20"/>
        </w:trPr>
        <w:tc>
          <w:tcPr>
            <w:tcW w:w="976" w:type="pct"/>
            <w:noWrap/>
            <w:vAlign w:val="center"/>
            <w:hideMark/>
          </w:tcPr>
          <w:p w14:paraId="3078604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RF</w:t>
            </w:r>
          </w:p>
        </w:tc>
        <w:tc>
          <w:tcPr>
            <w:tcW w:w="825" w:type="pct"/>
            <w:vAlign w:val="center"/>
            <w:hideMark/>
          </w:tcPr>
          <w:p w14:paraId="1511982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0.8564</w:t>
            </w:r>
          </w:p>
        </w:tc>
        <w:tc>
          <w:tcPr>
            <w:tcW w:w="629" w:type="pct"/>
            <w:noWrap/>
            <w:vAlign w:val="center"/>
            <w:hideMark/>
          </w:tcPr>
          <w:p w14:paraId="5F05B66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0.5928</w:t>
            </w:r>
          </w:p>
        </w:tc>
        <w:tc>
          <w:tcPr>
            <w:tcW w:w="787" w:type="pct"/>
            <w:noWrap/>
            <w:vAlign w:val="center"/>
            <w:hideMark/>
          </w:tcPr>
          <w:p w14:paraId="7934534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0.7007</w:t>
            </w:r>
          </w:p>
        </w:tc>
        <w:tc>
          <w:tcPr>
            <w:tcW w:w="820" w:type="pct"/>
            <w:vAlign w:val="center"/>
          </w:tcPr>
          <w:p w14:paraId="676BC945"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0.9483</w:t>
            </w:r>
          </w:p>
        </w:tc>
        <w:tc>
          <w:tcPr>
            <w:tcW w:w="963" w:type="pct"/>
            <w:noWrap/>
            <w:vAlign w:val="center"/>
            <w:hideMark/>
          </w:tcPr>
          <w:p w14:paraId="2D154D4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0.9641</w:t>
            </w:r>
          </w:p>
        </w:tc>
      </w:tr>
      <w:tr w:rsidR="00D35A90" w:rsidRPr="00865792" w14:paraId="114D2FE9" w14:textId="77777777" w:rsidTr="009B7D04">
        <w:trPr>
          <w:trHeight w:val="20"/>
        </w:trPr>
        <w:tc>
          <w:tcPr>
            <w:tcW w:w="976" w:type="pct"/>
            <w:noWrap/>
            <w:vAlign w:val="center"/>
            <w:hideMark/>
          </w:tcPr>
          <w:p w14:paraId="0A3135EC"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XGB</w:t>
            </w:r>
          </w:p>
        </w:tc>
        <w:tc>
          <w:tcPr>
            <w:tcW w:w="825" w:type="pct"/>
            <w:noWrap/>
            <w:vAlign w:val="center"/>
            <w:hideMark/>
          </w:tcPr>
          <w:p w14:paraId="1CEE486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0.8401</w:t>
            </w:r>
          </w:p>
        </w:tc>
        <w:tc>
          <w:tcPr>
            <w:tcW w:w="629" w:type="pct"/>
            <w:noWrap/>
            <w:vAlign w:val="center"/>
            <w:hideMark/>
          </w:tcPr>
          <w:p w14:paraId="7C5C243A"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0.6046</w:t>
            </w:r>
          </w:p>
        </w:tc>
        <w:tc>
          <w:tcPr>
            <w:tcW w:w="787" w:type="pct"/>
            <w:noWrap/>
            <w:vAlign w:val="center"/>
            <w:hideMark/>
          </w:tcPr>
          <w:p w14:paraId="75E6C798"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0.7032</w:t>
            </w:r>
          </w:p>
        </w:tc>
        <w:tc>
          <w:tcPr>
            <w:tcW w:w="820" w:type="pct"/>
            <w:vAlign w:val="center"/>
          </w:tcPr>
          <w:p w14:paraId="3183FC3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0.9479</w:t>
            </w:r>
          </w:p>
        </w:tc>
        <w:tc>
          <w:tcPr>
            <w:tcW w:w="963" w:type="pct"/>
            <w:noWrap/>
            <w:vAlign w:val="center"/>
            <w:hideMark/>
          </w:tcPr>
          <w:p w14:paraId="2F70B1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0.9639</w:t>
            </w:r>
          </w:p>
        </w:tc>
      </w:tr>
      <w:tr w:rsidR="00D35A90" w:rsidRPr="00865792" w14:paraId="6CF7A023" w14:textId="77777777" w:rsidTr="009B7D04">
        <w:trPr>
          <w:trHeight w:val="20"/>
        </w:trPr>
        <w:tc>
          <w:tcPr>
            <w:tcW w:w="976" w:type="pct"/>
            <w:noWrap/>
            <w:vAlign w:val="center"/>
            <w:hideMark/>
          </w:tcPr>
          <w:p w14:paraId="5933A59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825" w:type="pct"/>
            <w:vAlign w:val="center"/>
            <w:hideMark/>
          </w:tcPr>
          <w:p w14:paraId="2D6417D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0.8727</w:t>
            </w:r>
          </w:p>
        </w:tc>
        <w:tc>
          <w:tcPr>
            <w:tcW w:w="629" w:type="pct"/>
            <w:noWrap/>
            <w:vAlign w:val="center"/>
            <w:hideMark/>
          </w:tcPr>
          <w:p w14:paraId="73F3CE0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0.5065</w:t>
            </w:r>
          </w:p>
        </w:tc>
        <w:tc>
          <w:tcPr>
            <w:tcW w:w="787" w:type="pct"/>
            <w:noWrap/>
            <w:vAlign w:val="center"/>
            <w:hideMark/>
          </w:tcPr>
          <w:p w14:paraId="6B34A9F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0.641</w:t>
            </w:r>
          </w:p>
        </w:tc>
        <w:tc>
          <w:tcPr>
            <w:tcW w:w="820" w:type="pct"/>
            <w:vAlign w:val="center"/>
          </w:tcPr>
          <w:p w14:paraId="5E69D35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0.9421</w:t>
            </w:r>
          </w:p>
        </w:tc>
        <w:tc>
          <w:tcPr>
            <w:tcW w:w="963" w:type="pct"/>
            <w:noWrap/>
            <w:vAlign w:val="center"/>
            <w:hideMark/>
          </w:tcPr>
          <w:p w14:paraId="1CDD32E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0.9555</w:t>
            </w:r>
          </w:p>
        </w:tc>
      </w:tr>
      <w:tr w:rsidR="00D35A90" w:rsidRPr="00865792" w14:paraId="19028C68" w14:textId="77777777" w:rsidTr="009B7D04">
        <w:trPr>
          <w:trHeight w:val="20"/>
        </w:trPr>
        <w:tc>
          <w:tcPr>
            <w:tcW w:w="976" w:type="pct"/>
            <w:noWrap/>
            <w:vAlign w:val="center"/>
            <w:hideMark/>
          </w:tcPr>
          <w:p w14:paraId="72C74A1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825" w:type="pct"/>
            <w:vAlign w:val="center"/>
            <w:hideMark/>
          </w:tcPr>
          <w:p w14:paraId="6272131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0.8764</w:t>
            </w:r>
          </w:p>
        </w:tc>
        <w:tc>
          <w:tcPr>
            <w:tcW w:w="629" w:type="pct"/>
            <w:noWrap/>
            <w:vAlign w:val="center"/>
            <w:hideMark/>
          </w:tcPr>
          <w:p w14:paraId="4D5274B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0.4778</w:t>
            </w:r>
          </w:p>
        </w:tc>
        <w:tc>
          <w:tcPr>
            <w:tcW w:w="787" w:type="pct"/>
            <w:noWrap/>
            <w:vAlign w:val="center"/>
            <w:hideMark/>
          </w:tcPr>
          <w:p w14:paraId="6F54DF9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0.6184</w:t>
            </w:r>
          </w:p>
        </w:tc>
        <w:tc>
          <w:tcPr>
            <w:tcW w:w="820" w:type="pct"/>
            <w:vAlign w:val="center"/>
          </w:tcPr>
          <w:p w14:paraId="2612331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0.9399</w:t>
            </w:r>
          </w:p>
        </w:tc>
        <w:tc>
          <w:tcPr>
            <w:tcW w:w="963" w:type="pct"/>
            <w:noWrap/>
            <w:vAlign w:val="center"/>
            <w:hideMark/>
          </w:tcPr>
          <w:p w14:paraId="233DE83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0.9397</w:t>
            </w:r>
          </w:p>
        </w:tc>
      </w:tr>
      <w:tr w:rsidR="00D35A90" w:rsidRPr="00865792" w14:paraId="2325A0D4" w14:textId="77777777" w:rsidTr="009B7D04">
        <w:trPr>
          <w:trHeight w:val="20"/>
        </w:trPr>
        <w:tc>
          <w:tcPr>
            <w:tcW w:w="976" w:type="pct"/>
            <w:noWrap/>
            <w:vAlign w:val="center"/>
            <w:hideMark/>
          </w:tcPr>
          <w:p w14:paraId="11D1200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825" w:type="pct"/>
            <w:vAlign w:val="center"/>
            <w:hideMark/>
          </w:tcPr>
          <w:p w14:paraId="1EC5EFB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0.8659</w:t>
            </w:r>
          </w:p>
        </w:tc>
        <w:tc>
          <w:tcPr>
            <w:tcW w:w="629" w:type="pct"/>
            <w:noWrap/>
            <w:vAlign w:val="center"/>
            <w:hideMark/>
          </w:tcPr>
          <w:p w14:paraId="2A89935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0.5614</w:t>
            </w:r>
          </w:p>
        </w:tc>
        <w:tc>
          <w:tcPr>
            <w:tcW w:w="787" w:type="pct"/>
            <w:noWrap/>
            <w:vAlign w:val="center"/>
            <w:hideMark/>
          </w:tcPr>
          <w:p w14:paraId="7AE697B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0.6812</w:t>
            </w:r>
          </w:p>
        </w:tc>
        <w:tc>
          <w:tcPr>
            <w:tcW w:w="820" w:type="pct"/>
            <w:vAlign w:val="center"/>
          </w:tcPr>
          <w:p w14:paraId="7B5663B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3C3D9FB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0.9605</w:t>
            </w:r>
          </w:p>
        </w:tc>
      </w:tr>
      <w:tr w:rsidR="00D35A90" w:rsidRPr="00865792" w14:paraId="594AE904" w14:textId="77777777" w:rsidTr="009B7D04">
        <w:trPr>
          <w:trHeight w:val="20"/>
        </w:trPr>
        <w:tc>
          <w:tcPr>
            <w:tcW w:w="976" w:type="pct"/>
            <w:noWrap/>
            <w:vAlign w:val="center"/>
            <w:hideMark/>
          </w:tcPr>
          <w:p w14:paraId="75979A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825" w:type="pct"/>
            <w:vAlign w:val="center"/>
            <w:hideMark/>
          </w:tcPr>
          <w:p w14:paraId="5420C72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0.8695</w:t>
            </w:r>
          </w:p>
        </w:tc>
        <w:tc>
          <w:tcPr>
            <w:tcW w:w="629" w:type="pct"/>
            <w:noWrap/>
            <w:vAlign w:val="center"/>
            <w:hideMark/>
          </w:tcPr>
          <w:p w14:paraId="0885F44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0.5575</w:t>
            </w:r>
          </w:p>
        </w:tc>
        <w:tc>
          <w:tcPr>
            <w:tcW w:w="787" w:type="pct"/>
            <w:noWrap/>
            <w:vAlign w:val="center"/>
            <w:hideMark/>
          </w:tcPr>
          <w:p w14:paraId="15F8DCA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0.6794</w:t>
            </w:r>
          </w:p>
        </w:tc>
        <w:tc>
          <w:tcPr>
            <w:tcW w:w="820" w:type="pct"/>
            <w:vAlign w:val="center"/>
          </w:tcPr>
          <w:p w14:paraId="0734ACA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0ACF99C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0.9601</w:t>
            </w:r>
          </w:p>
        </w:tc>
      </w:tr>
      <w:tr w:rsidR="00D35A90" w:rsidRPr="00865792" w14:paraId="077A0F85" w14:textId="77777777" w:rsidTr="009B7D04">
        <w:trPr>
          <w:trHeight w:val="20"/>
        </w:trPr>
        <w:tc>
          <w:tcPr>
            <w:tcW w:w="976" w:type="pct"/>
            <w:noWrap/>
            <w:vAlign w:val="center"/>
            <w:hideMark/>
          </w:tcPr>
          <w:p w14:paraId="29DA1F1D"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825" w:type="pct"/>
            <w:vAlign w:val="center"/>
            <w:hideMark/>
          </w:tcPr>
          <w:p w14:paraId="2FE85B2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0.871</w:t>
            </w:r>
          </w:p>
        </w:tc>
        <w:tc>
          <w:tcPr>
            <w:tcW w:w="629" w:type="pct"/>
            <w:noWrap/>
            <w:vAlign w:val="center"/>
            <w:hideMark/>
          </w:tcPr>
          <w:p w14:paraId="7FFDA2C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0.583</w:t>
            </w:r>
          </w:p>
        </w:tc>
        <w:tc>
          <w:tcPr>
            <w:tcW w:w="787" w:type="pct"/>
            <w:noWrap/>
            <w:vAlign w:val="center"/>
            <w:hideMark/>
          </w:tcPr>
          <w:p w14:paraId="405BCF8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0.6985</w:t>
            </w:r>
          </w:p>
        </w:tc>
        <w:tc>
          <w:tcPr>
            <w:tcW w:w="820" w:type="pct"/>
            <w:vAlign w:val="center"/>
          </w:tcPr>
          <w:p w14:paraId="1D34DF9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0.9486</w:t>
            </w:r>
          </w:p>
        </w:tc>
        <w:tc>
          <w:tcPr>
            <w:tcW w:w="963" w:type="pct"/>
            <w:noWrap/>
            <w:vAlign w:val="center"/>
            <w:hideMark/>
          </w:tcPr>
          <w:p w14:paraId="10722EC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0.9631</w:t>
            </w:r>
          </w:p>
        </w:tc>
      </w:tr>
      <w:tr w:rsidR="00D35A90" w:rsidRPr="00865792" w14:paraId="74CBFD76" w14:textId="77777777" w:rsidTr="009B7D04">
        <w:trPr>
          <w:trHeight w:val="20"/>
        </w:trPr>
        <w:tc>
          <w:tcPr>
            <w:tcW w:w="976" w:type="pct"/>
            <w:noWrap/>
            <w:vAlign w:val="center"/>
            <w:hideMark/>
          </w:tcPr>
          <w:p w14:paraId="70B218C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825" w:type="pct"/>
            <w:vAlign w:val="center"/>
            <w:hideMark/>
          </w:tcPr>
          <w:p w14:paraId="7B6CDA8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0.8499</w:t>
            </w:r>
          </w:p>
        </w:tc>
        <w:tc>
          <w:tcPr>
            <w:tcW w:w="629" w:type="pct"/>
            <w:noWrap/>
            <w:vAlign w:val="center"/>
            <w:hideMark/>
          </w:tcPr>
          <w:p w14:paraId="1A09AB8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0.581</w:t>
            </w:r>
          </w:p>
        </w:tc>
        <w:tc>
          <w:tcPr>
            <w:tcW w:w="787" w:type="pct"/>
            <w:noWrap/>
            <w:vAlign w:val="center"/>
            <w:hideMark/>
          </w:tcPr>
          <w:p w14:paraId="0006B6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0.6902</w:t>
            </w:r>
          </w:p>
        </w:tc>
        <w:tc>
          <w:tcPr>
            <w:tcW w:w="820" w:type="pct"/>
            <w:vAlign w:val="center"/>
          </w:tcPr>
          <w:p w14:paraId="1C8AD5C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0.9468</w:t>
            </w:r>
          </w:p>
        </w:tc>
        <w:tc>
          <w:tcPr>
            <w:tcW w:w="963" w:type="pct"/>
            <w:noWrap/>
            <w:vAlign w:val="center"/>
            <w:hideMark/>
          </w:tcPr>
          <w:p w14:paraId="1536DD1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0.9653</w:t>
            </w:r>
          </w:p>
        </w:tc>
      </w:tr>
    </w:tbl>
    <w:p w14:paraId="50C796B8" w14:textId="77777777" w:rsidR="00D35A90" w:rsidRPr="00865792" w:rsidRDefault="00D35A90" w:rsidP="009B7D04">
      <w:pPr>
        <w:wordWrap/>
        <w:spacing w:line="432" w:lineRule="auto"/>
        <w:rPr>
          <w:rFonts w:ascii="굴림" w:eastAsia="굴림" w:hAnsi="굴림"/>
        </w:rPr>
      </w:pPr>
    </w:p>
    <w:p w14:paraId="13EDFE9E" w14:textId="77777777" w:rsidR="00D35A90" w:rsidRPr="00D04907" w:rsidRDefault="00D35A90" w:rsidP="009B7D04">
      <w:pPr>
        <w:wordWrap/>
        <w:spacing w:line="432" w:lineRule="auto"/>
        <w:rPr>
          <w:rFonts w:ascii="굴림" w:eastAsia="굴림" w:hAnsi="굴림"/>
          <w:b/>
          <w:bCs/>
          <w:sz w:val="28"/>
          <w:szCs w:val="28"/>
        </w:rPr>
      </w:pPr>
      <w:bookmarkStart w:id="20" w:name="OLE_LINK27"/>
      <w:r w:rsidRPr="00D04907">
        <w:rPr>
          <w:rFonts w:ascii="굴림" w:eastAsia="굴림" w:hAnsi="굴림" w:hint="eastAsia"/>
          <w:b/>
          <w:bCs/>
          <w:sz w:val="28"/>
          <w:szCs w:val="28"/>
        </w:rPr>
        <w:t>3</w:t>
      </w:r>
      <w:r w:rsidRPr="00D04907">
        <w:rPr>
          <w:rFonts w:ascii="굴림" w:eastAsia="굴림" w:hAnsi="굴림"/>
          <w:b/>
          <w:bCs/>
          <w:sz w:val="28"/>
          <w:szCs w:val="28"/>
        </w:rPr>
        <w:t xml:space="preserve">. </w:t>
      </w:r>
      <w:r w:rsidRPr="00D04907">
        <w:rPr>
          <w:rFonts w:ascii="굴림" w:eastAsia="굴림" w:hAnsi="굴림" w:hint="eastAsia"/>
          <w:b/>
          <w:bCs/>
          <w:sz w:val="28"/>
          <w:szCs w:val="28"/>
        </w:rPr>
        <w:t>지식 기반 변수의 한계 기여도 분석</w:t>
      </w:r>
    </w:p>
    <w:p w14:paraId="2C4DAAD9" w14:textId="13607813"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3.2절에서 제안한 4가지 도메인 지식 축이 예측 성능에 미치는 고유한 기여분을 검증하기 위해, 베이스라인 모델에 각 피처 세트를 개별적으로 추가하는 절삭 실험을 수행하였다. 이는 각 지식 요인이 고객 행동의 어떤 차원을 설명하며, 모델의 판별 구조를 어떻게 재구성하는지 정량적으로 규명하기 위함이다.</w:t>
      </w:r>
    </w:p>
    <w:p w14:paraId="3AA00A31" w14:textId="77777777" w:rsidR="00D35A90" w:rsidRPr="00865792" w:rsidRDefault="00D35A90" w:rsidP="009B7D04">
      <w:pPr>
        <w:wordWrap/>
        <w:spacing w:line="432" w:lineRule="auto"/>
        <w:rPr>
          <w:rFonts w:ascii="굴림" w:eastAsia="굴림" w:hAnsi="굴림"/>
        </w:rPr>
      </w:pPr>
    </w:p>
    <w:p w14:paraId="28B3DEF5"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r w:rsidRPr="00D04907">
        <w:rPr>
          <w:rFonts w:ascii="굴림" w:eastAsia="굴림" w:hAnsi="굴림" w:hint="eastAsia"/>
          <w:b/>
          <w:bCs/>
          <w:sz w:val="26"/>
          <w:szCs w:val="26"/>
        </w:rPr>
        <w:t>구매</w:t>
      </w:r>
      <w:r w:rsidRPr="00D04907">
        <w:rPr>
          <w:rFonts w:ascii="굴림" w:eastAsia="굴림" w:hAnsi="굴림"/>
          <w:b/>
          <w:bCs/>
          <w:sz w:val="26"/>
          <w:szCs w:val="26"/>
        </w:rPr>
        <w:t xml:space="preserve"> 및 재구매 주기 패턴</w:t>
      </w:r>
    </w:p>
    <w:p w14:paraId="177D18B9" w14:textId="5AAAA0D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구매 및 재구매 주기 패턴 변수군은 고객의 평균 구매 간격과 재구매 준비도와 같이, 개별 고객이 지니는 장기적</w:t>
      </w:r>
      <w:r w:rsidRPr="00865792">
        <w:rPr>
          <w:rFonts w:ascii="굴림" w:eastAsia="굴림" w:hAnsi="굴림" w:hint="eastAsia"/>
        </w:rPr>
        <w:t xml:space="preserve"> 기저 확률(Long-term Base Probability)</w:t>
      </w:r>
      <w:r w:rsidRPr="00865792">
        <w:rPr>
          <w:rFonts w:ascii="굴림" w:eastAsia="굴림" w:hAnsi="굴림"/>
        </w:rPr>
        <w:t>을 요약하는 지표이다. 이 변수군은 이론적으로 고객별 기본 구매 확률을 정의해 줄 수 있지만, 단기 전환 예측에서 어느 정도의 실질적 변별력을 제공하는지는 경험적으로 확인할 필요가 있다.</w:t>
      </w:r>
    </w:p>
    <w:p w14:paraId="352A4221" w14:textId="694A56BF" w:rsidR="00D35A90" w:rsidRPr="00865792" w:rsidRDefault="00D35A90" w:rsidP="00253249">
      <w:pPr>
        <w:wordWrap/>
        <w:spacing w:line="432" w:lineRule="auto"/>
        <w:ind w:firstLineChars="50" w:firstLine="100"/>
        <w:rPr>
          <w:rFonts w:ascii="굴림" w:eastAsia="굴림" w:hAnsi="굴림"/>
        </w:rPr>
      </w:pPr>
      <w:bookmarkStart w:id="21" w:name="OLE_LINK16"/>
      <w:r w:rsidRPr="00865792">
        <w:rPr>
          <w:rFonts w:ascii="굴림" w:eastAsia="굴림" w:hAnsi="굴림"/>
        </w:rPr>
        <w:t>&lt;</w:t>
      </w:r>
      <w:r w:rsidR="00660D66">
        <w:rPr>
          <w:rFonts w:ascii="굴림" w:eastAsia="굴림" w:hAnsi="굴림" w:hint="eastAsia"/>
        </w:rPr>
        <w:t>Table</w:t>
      </w:r>
      <w:r w:rsidRPr="00865792">
        <w:rPr>
          <w:rFonts w:ascii="굴림" w:eastAsia="굴림" w:hAnsi="굴림"/>
        </w:rPr>
        <w:t xml:space="preserve"> </w:t>
      </w:r>
      <w:r>
        <w:rPr>
          <w:rFonts w:ascii="굴림" w:eastAsia="굴림" w:hAnsi="굴림" w:hint="eastAsia"/>
        </w:rPr>
        <w:t>5</w:t>
      </w:r>
      <w:r w:rsidRPr="00865792">
        <w:rPr>
          <w:rFonts w:ascii="굴림" w:eastAsia="굴림" w:hAnsi="굴림"/>
        </w:rPr>
        <w:t>&gt;은</w:t>
      </w:r>
      <w:r w:rsidRPr="00865792">
        <w:rPr>
          <w:rFonts w:ascii="굴림" w:eastAsia="굴림" w:hAnsi="굴림" w:hint="eastAsia"/>
        </w:rPr>
        <w:t xml:space="preserve"> </w:t>
      </w:r>
      <w:r w:rsidRPr="00865792">
        <w:rPr>
          <w:rFonts w:ascii="굴림" w:eastAsia="굴림" w:hAnsi="굴림"/>
        </w:rPr>
        <w:t>구매 및 재구매 주기 변수를 포함하기 전후의 모델 성능을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w:t>
      </w:r>
      <w:r w:rsidRPr="00865792">
        <w:rPr>
          <w:rFonts w:ascii="굴림" w:eastAsia="굴림" w:hAnsi="굴림" w:hint="eastAsia"/>
        </w:rPr>
        <w:t xml:space="preserve"> </w:t>
      </w:r>
      <w:proofErr w:type="spellStart"/>
      <w:r w:rsidRPr="00865792">
        <w:rPr>
          <w:rFonts w:ascii="굴림" w:eastAsia="굴림" w:hAnsi="굴림" w:hint="eastAsia"/>
        </w:rPr>
        <w:t>머신러닝</w:t>
      </w:r>
      <w:proofErr w:type="spellEnd"/>
      <w:r w:rsidRPr="00865792">
        <w:rPr>
          <w:rFonts w:ascii="굴림" w:eastAsia="굴림" w:hAnsi="굴림" w:hint="eastAsia"/>
        </w:rPr>
        <w:t xml:space="preserve"> 알고리즘이 상위에 위치하고 </w:t>
      </w:r>
      <w:r w:rsidRPr="00865792">
        <w:rPr>
          <w:rFonts w:ascii="굴림" w:eastAsia="굴림" w:hAnsi="굴림" w:hint="eastAsia"/>
        </w:rPr>
        <w:lastRenderedPageBreak/>
        <w:t xml:space="preserve">딥러닝 알고리즘들은 뒤따르고 있다. 또한 Accuracy와 AUC 결과에서도 마찬가지의 순위를 차지하고 있다. 그리고 일부 성능이 낮은 딥러닝 알고리즘을 제외한 모든 알고리즘에서 </w:t>
      </w:r>
      <w:r w:rsidRPr="00865792">
        <w:rPr>
          <w:rFonts w:ascii="굴림" w:eastAsia="굴림" w:hAnsi="굴림"/>
        </w:rPr>
        <w:t>구매 및 재구매 주기 패턴 변수를 포함한 이후 전반적인 분류 성능 지표가 일관되게 개선되는 양상이 확인되었다</w:t>
      </w:r>
      <w:r w:rsidRPr="00865792">
        <w:rPr>
          <w:rFonts w:ascii="굴림" w:eastAsia="굴림" w:hAnsi="굴림" w:hint="eastAsia"/>
        </w:rPr>
        <w:t>(Bold)</w:t>
      </w:r>
      <w:r w:rsidRPr="00865792">
        <w:rPr>
          <w:rFonts w:ascii="굴림" w:eastAsia="굴림" w:hAnsi="굴림"/>
        </w:rPr>
        <w:t xml:space="preserve">. </w:t>
      </w:r>
      <w:r w:rsidR="0097667C">
        <w:rPr>
          <w:rFonts w:ascii="굴림" w:eastAsia="굴림" w:hAnsi="굴림" w:hint="eastAsia"/>
        </w:rPr>
        <w:t>평균적으로</w:t>
      </w:r>
      <w:r w:rsidRPr="00865792">
        <w:rPr>
          <w:rFonts w:ascii="굴림" w:eastAsia="굴림" w:hAnsi="굴림" w:hint="eastAsia"/>
        </w:rPr>
        <w:t xml:space="preserve"> Precision과 Recall은 각각 0.64%와 10.39%의 상승이 있었으며, 이 둘의 조화평균인 F1-score는 6.34%로 대폭 향상되었다. 유사하게 Accuracy와 AUC도 1% 미만의 상승을 보인다. </w:t>
      </w:r>
    </w:p>
    <w:bookmarkEnd w:id="21"/>
    <w:p w14:paraId="44AA1C4F" w14:textId="390A5AE5" w:rsidR="00D35A90" w:rsidRPr="00865792" w:rsidRDefault="00D35A90" w:rsidP="00D479A6">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단순히 최근 클릭 이력에 의존하던 근시안적 시각에서 벗어나, 고객의 내재적 소비 주기를 학습함으로써 아직 클릭하지 않았으나 구매 임계점에 도달한 잠재 고객을 식별하는 능력이 강화되었음을 의미한다. 특히 비시계열 모델인 RF/XGB에서도 뚜렷한 성능 향상이 관찰된 것은, 주기성 정보가 시간의 흐름을 정형화된 신호로 효과적으로 요약하여 제공했음을 실증한다.</w:t>
      </w:r>
      <w:r w:rsidRPr="00865792">
        <w:rPr>
          <w:rFonts w:ascii="굴림" w:eastAsia="굴림" w:hAnsi="굴림" w:hint="eastAsia"/>
        </w:rPr>
        <w:t xml:space="preserve"> </w:t>
      </w:r>
      <w:r w:rsidRPr="00865792">
        <w:rPr>
          <w:rFonts w:ascii="굴림" w:eastAsia="굴림" w:hAnsi="굴림"/>
        </w:rPr>
        <w:t xml:space="preserve">종합하면, 구매 및 재구매 주기 패턴 변수는 단순히 개별 시점의 반응을 보완하는 수준을 넘어, 고객 행동의 반복성과 시간적 구조를 체계적으로 반영함으로써 모델의 판별 구조를 재정렬하는 역할을 수행한다. </w:t>
      </w:r>
    </w:p>
    <w:p w14:paraId="4D0CCAB4" w14:textId="48706568" w:rsidR="00D35A90" w:rsidRPr="00865792" w:rsidRDefault="00D35A90" w:rsidP="005F1CEB">
      <w:pPr>
        <w:wordWrap/>
        <w:spacing w:line="432" w:lineRule="auto"/>
        <w:jc w:val="center"/>
        <w:rPr>
          <w:rFonts w:ascii="굴림" w:eastAsia="굴림" w:hAnsi="굴림"/>
        </w:rPr>
      </w:pPr>
      <w:r w:rsidRPr="00865792">
        <w:rPr>
          <w:rFonts w:ascii="굴림" w:eastAsia="굴림" w:hAnsi="굴림"/>
        </w:rPr>
        <w:t>&lt;</w:t>
      </w:r>
      <w:r w:rsidR="005F1CEB">
        <w:rPr>
          <w:rFonts w:ascii="굴림" w:eastAsia="굴림" w:hAnsi="굴림" w:hint="eastAsia"/>
        </w:rPr>
        <w:t>Table</w:t>
      </w:r>
      <w:r w:rsidRPr="00865792">
        <w:rPr>
          <w:rFonts w:ascii="굴림" w:eastAsia="굴림" w:hAnsi="굴림"/>
        </w:rPr>
        <w:t xml:space="preserve"> </w:t>
      </w:r>
      <w:r>
        <w:rPr>
          <w:rFonts w:ascii="굴림" w:eastAsia="굴림" w:hAnsi="굴림" w:hint="eastAsia"/>
        </w:rPr>
        <w:t>5</w:t>
      </w:r>
      <w:r w:rsidRPr="00865792">
        <w:rPr>
          <w:rFonts w:ascii="굴림" w:eastAsia="굴림" w:hAnsi="굴림"/>
        </w:rPr>
        <w:t xml:space="preserve">&gt; </w:t>
      </w:r>
      <w:r w:rsidRPr="00865792">
        <w:rPr>
          <w:rFonts w:ascii="굴림" w:eastAsia="굴림" w:hAnsi="굴림" w:hint="eastAsia"/>
        </w:rPr>
        <w:t>구매</w:t>
      </w:r>
      <w:r w:rsidRPr="00865792">
        <w:rPr>
          <w:rFonts w:ascii="굴림" w:eastAsia="굴림" w:hAnsi="굴림"/>
        </w:rPr>
        <w:t xml:space="preserve"> 및 재구매 주기 패턴 적용에 따른 </w:t>
      </w:r>
      <w:proofErr w:type="spellStart"/>
      <w:r w:rsidRPr="00865792">
        <w:rPr>
          <w:rFonts w:ascii="굴림" w:eastAsia="굴림" w:hAnsi="굴림"/>
        </w:rPr>
        <w:t>모델별</w:t>
      </w:r>
      <w:proofErr w:type="spellEnd"/>
      <w:r w:rsidRPr="00865792">
        <w:rPr>
          <w:rFonts w:ascii="굴림" w:eastAsia="굴림" w:hAnsi="굴림"/>
        </w:rPr>
        <w:t xml:space="preserve">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30"/>
        <w:gridCol w:w="519"/>
        <w:gridCol w:w="1053"/>
        <w:gridCol w:w="520"/>
        <w:gridCol w:w="1053"/>
        <w:gridCol w:w="520"/>
        <w:gridCol w:w="1053"/>
        <w:gridCol w:w="520"/>
        <w:gridCol w:w="1053"/>
        <w:gridCol w:w="520"/>
        <w:gridCol w:w="1053"/>
      </w:tblGrid>
      <w:tr w:rsidR="00D35A90" w:rsidRPr="00865792" w14:paraId="411AEE66" w14:textId="77777777" w:rsidTr="0092150D">
        <w:trPr>
          <w:trHeight w:val="20"/>
        </w:trPr>
        <w:tc>
          <w:tcPr>
            <w:tcW w:w="369" w:type="pct"/>
            <w:vMerge w:val="restart"/>
            <w:noWrap/>
            <w:vAlign w:val="center"/>
            <w:hideMark/>
          </w:tcPr>
          <w:p w14:paraId="792838B4" w14:textId="77777777" w:rsidR="00D35A90"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bookmarkStart w:id="22" w:name="_Hlk219935095"/>
            <w:r w:rsidRPr="00865792">
              <w:rPr>
                <w:rFonts w:ascii="굴림" w:eastAsia="굴림" w:hAnsi="굴림" w:cs="Times New Roman"/>
                <w:b/>
                <w:bCs/>
                <w:color w:val="000000"/>
                <w:kern w:val="0"/>
                <w:sz w:val="16"/>
                <w:szCs w:val="16"/>
              </w:rPr>
              <w:t>Algorithm</w:t>
            </w:r>
          </w:p>
          <w:p w14:paraId="7EC94A95" w14:textId="67528DE5" w:rsidR="00331340" w:rsidRPr="00865792" w:rsidRDefault="00331340" w:rsidP="00253249">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6" w:type="pct"/>
            <w:gridSpan w:val="2"/>
            <w:noWrap/>
            <w:vAlign w:val="center"/>
            <w:hideMark/>
          </w:tcPr>
          <w:p w14:paraId="0B3F254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6" w:type="pct"/>
            <w:gridSpan w:val="2"/>
            <w:noWrap/>
            <w:vAlign w:val="center"/>
            <w:hideMark/>
          </w:tcPr>
          <w:p w14:paraId="1084CA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6" w:type="pct"/>
            <w:gridSpan w:val="2"/>
            <w:noWrap/>
            <w:vAlign w:val="center"/>
            <w:hideMark/>
          </w:tcPr>
          <w:p w14:paraId="514A876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6" w:type="pct"/>
            <w:gridSpan w:val="2"/>
            <w:noWrap/>
            <w:vAlign w:val="center"/>
            <w:hideMark/>
          </w:tcPr>
          <w:p w14:paraId="3339AEEC"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6" w:type="pct"/>
            <w:gridSpan w:val="2"/>
            <w:noWrap/>
            <w:vAlign w:val="center"/>
            <w:hideMark/>
          </w:tcPr>
          <w:p w14:paraId="46F85D2A"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bookmarkEnd w:id="22"/>
      <w:tr w:rsidR="00D35A90" w:rsidRPr="00865792" w14:paraId="502B4373" w14:textId="77777777" w:rsidTr="0092150D">
        <w:trPr>
          <w:trHeight w:val="20"/>
        </w:trPr>
        <w:tc>
          <w:tcPr>
            <w:tcW w:w="369" w:type="pct"/>
            <w:vMerge/>
            <w:vAlign w:val="center"/>
            <w:hideMark/>
          </w:tcPr>
          <w:p w14:paraId="4138863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03" w:type="pct"/>
            <w:noWrap/>
            <w:vAlign w:val="center"/>
            <w:hideMark/>
          </w:tcPr>
          <w:p w14:paraId="30829B1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1D83AAE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5F401D9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9BBC9C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438994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A5E2026"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4804315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63E5A0C8"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B5612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001CD3C"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r>
      <w:tr w:rsidR="00D35A90" w:rsidRPr="00865792" w14:paraId="0A7E6977" w14:textId="77777777" w:rsidTr="0092150D">
        <w:trPr>
          <w:trHeight w:val="20"/>
        </w:trPr>
        <w:tc>
          <w:tcPr>
            <w:tcW w:w="369" w:type="pct"/>
            <w:noWrap/>
            <w:vAlign w:val="center"/>
            <w:hideMark/>
          </w:tcPr>
          <w:p w14:paraId="26C765A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03" w:type="pct"/>
            <w:vAlign w:val="center"/>
            <w:hideMark/>
          </w:tcPr>
          <w:p w14:paraId="4A936719" w14:textId="332328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23" w:type="pct"/>
            <w:noWrap/>
            <w:vAlign w:val="center"/>
            <w:hideMark/>
          </w:tcPr>
          <w:p w14:paraId="13E7031A" w14:textId="66E5654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0.8922</w:t>
            </w:r>
          </w:p>
        </w:tc>
        <w:tc>
          <w:tcPr>
            <w:tcW w:w="303" w:type="pct"/>
            <w:vAlign w:val="center"/>
            <w:hideMark/>
          </w:tcPr>
          <w:p w14:paraId="206EA7D5" w14:textId="096B77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23" w:type="pct"/>
            <w:vAlign w:val="center"/>
            <w:hideMark/>
          </w:tcPr>
          <w:p w14:paraId="5029505F" w14:textId="7AE410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303" w:type="pct"/>
            <w:vAlign w:val="center"/>
            <w:hideMark/>
          </w:tcPr>
          <w:p w14:paraId="5BFD3CFA" w14:textId="1A484D2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23" w:type="pct"/>
            <w:vAlign w:val="center"/>
            <w:hideMark/>
          </w:tcPr>
          <w:p w14:paraId="1D193550" w14:textId="62C41B25"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0.7833</w:t>
            </w:r>
          </w:p>
        </w:tc>
        <w:tc>
          <w:tcPr>
            <w:tcW w:w="303" w:type="pct"/>
            <w:vAlign w:val="center"/>
            <w:hideMark/>
          </w:tcPr>
          <w:p w14:paraId="6B1F0684" w14:textId="185235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23" w:type="pct"/>
            <w:noWrap/>
            <w:vAlign w:val="center"/>
            <w:hideMark/>
          </w:tcPr>
          <w:p w14:paraId="2049E898" w14:textId="24E31D5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0.9606</w:t>
            </w:r>
          </w:p>
        </w:tc>
        <w:tc>
          <w:tcPr>
            <w:tcW w:w="303" w:type="pct"/>
            <w:vAlign w:val="center"/>
            <w:hideMark/>
          </w:tcPr>
          <w:p w14:paraId="4E6CE5C3" w14:textId="37EA9D5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23" w:type="pct"/>
            <w:vAlign w:val="center"/>
            <w:hideMark/>
          </w:tcPr>
          <w:p w14:paraId="42B73BD0" w14:textId="3EA274D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0.9737</w:t>
            </w:r>
          </w:p>
        </w:tc>
      </w:tr>
      <w:tr w:rsidR="00D35A90" w:rsidRPr="00865792" w14:paraId="7F9014E1" w14:textId="77777777" w:rsidTr="0092150D">
        <w:trPr>
          <w:trHeight w:val="20"/>
        </w:trPr>
        <w:tc>
          <w:tcPr>
            <w:tcW w:w="369" w:type="pct"/>
            <w:noWrap/>
            <w:vAlign w:val="center"/>
            <w:hideMark/>
          </w:tcPr>
          <w:p w14:paraId="2EA0B7F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03" w:type="pct"/>
            <w:vAlign w:val="center"/>
            <w:hideMark/>
          </w:tcPr>
          <w:p w14:paraId="66BE98B5" w14:textId="7969F17D"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23" w:type="pct"/>
            <w:noWrap/>
            <w:vAlign w:val="center"/>
            <w:hideMark/>
          </w:tcPr>
          <w:p w14:paraId="38F53C02" w14:textId="706232E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0.9033</w:t>
            </w:r>
          </w:p>
        </w:tc>
        <w:tc>
          <w:tcPr>
            <w:tcW w:w="303" w:type="pct"/>
            <w:vAlign w:val="center"/>
            <w:hideMark/>
          </w:tcPr>
          <w:p w14:paraId="330BF3EA" w14:textId="0246E64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23" w:type="pct"/>
            <w:vAlign w:val="center"/>
            <w:hideMark/>
          </w:tcPr>
          <w:p w14:paraId="6C993404" w14:textId="74FD64CB"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0.6843</w:t>
            </w:r>
          </w:p>
        </w:tc>
        <w:tc>
          <w:tcPr>
            <w:tcW w:w="303" w:type="pct"/>
            <w:vAlign w:val="center"/>
            <w:hideMark/>
          </w:tcPr>
          <w:p w14:paraId="4C6D7FC1" w14:textId="3810BDA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23" w:type="pct"/>
            <w:vAlign w:val="center"/>
            <w:hideMark/>
          </w:tcPr>
          <w:p w14:paraId="1FCAE429" w14:textId="75479A0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0.7787</w:t>
            </w:r>
          </w:p>
        </w:tc>
        <w:tc>
          <w:tcPr>
            <w:tcW w:w="303" w:type="pct"/>
            <w:vAlign w:val="center"/>
            <w:hideMark/>
          </w:tcPr>
          <w:p w14:paraId="459FB297" w14:textId="56ED2F39"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23" w:type="pct"/>
            <w:noWrap/>
            <w:vAlign w:val="center"/>
            <w:hideMark/>
          </w:tcPr>
          <w:p w14:paraId="1A931F74" w14:textId="6439838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0.9603</w:t>
            </w:r>
          </w:p>
        </w:tc>
        <w:tc>
          <w:tcPr>
            <w:tcW w:w="303" w:type="pct"/>
            <w:vAlign w:val="center"/>
            <w:hideMark/>
          </w:tcPr>
          <w:p w14:paraId="192A5B64" w14:textId="0D77F2D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23" w:type="pct"/>
            <w:vAlign w:val="center"/>
            <w:hideMark/>
          </w:tcPr>
          <w:p w14:paraId="0900D24A" w14:textId="4DA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0.9743</w:t>
            </w:r>
          </w:p>
        </w:tc>
      </w:tr>
      <w:tr w:rsidR="00D35A90" w:rsidRPr="00865792" w14:paraId="60678AFB" w14:textId="77777777" w:rsidTr="0092150D">
        <w:trPr>
          <w:trHeight w:val="20"/>
        </w:trPr>
        <w:tc>
          <w:tcPr>
            <w:tcW w:w="369" w:type="pct"/>
            <w:noWrap/>
            <w:vAlign w:val="center"/>
            <w:hideMark/>
          </w:tcPr>
          <w:p w14:paraId="557DFE3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03" w:type="pct"/>
            <w:vAlign w:val="center"/>
            <w:hideMark/>
          </w:tcPr>
          <w:p w14:paraId="5D8D5A6B" w14:textId="58C811C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23" w:type="pct"/>
            <w:noWrap/>
            <w:vAlign w:val="center"/>
            <w:hideMark/>
          </w:tcPr>
          <w:p w14:paraId="12D292B1" w14:textId="0E5ED7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0.8792</w:t>
            </w:r>
          </w:p>
        </w:tc>
        <w:tc>
          <w:tcPr>
            <w:tcW w:w="303" w:type="pct"/>
            <w:vAlign w:val="center"/>
            <w:hideMark/>
          </w:tcPr>
          <w:p w14:paraId="33523F48" w14:textId="676C42A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23" w:type="pct"/>
            <w:vAlign w:val="center"/>
            <w:hideMark/>
          </w:tcPr>
          <w:p w14:paraId="755282B9" w14:textId="3F458DA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0.6326</w:t>
            </w:r>
          </w:p>
        </w:tc>
        <w:tc>
          <w:tcPr>
            <w:tcW w:w="303" w:type="pct"/>
            <w:vAlign w:val="center"/>
            <w:hideMark/>
          </w:tcPr>
          <w:p w14:paraId="796DDDAD" w14:textId="6A57439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23" w:type="pct"/>
            <w:vAlign w:val="center"/>
            <w:hideMark/>
          </w:tcPr>
          <w:p w14:paraId="06DE3A66" w14:textId="30C8B320"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0.7358</w:t>
            </w:r>
          </w:p>
        </w:tc>
        <w:tc>
          <w:tcPr>
            <w:tcW w:w="303" w:type="pct"/>
            <w:vAlign w:val="center"/>
            <w:hideMark/>
          </w:tcPr>
          <w:p w14:paraId="16731AF9" w14:textId="1E8CA01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23" w:type="pct"/>
            <w:noWrap/>
            <w:vAlign w:val="center"/>
            <w:hideMark/>
          </w:tcPr>
          <w:p w14:paraId="58DE739C" w14:textId="13E6D83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0.9536</w:t>
            </w:r>
          </w:p>
        </w:tc>
        <w:tc>
          <w:tcPr>
            <w:tcW w:w="303" w:type="pct"/>
            <w:vAlign w:val="center"/>
            <w:hideMark/>
          </w:tcPr>
          <w:p w14:paraId="69060781" w14:textId="1A02915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23" w:type="pct"/>
            <w:vAlign w:val="center"/>
            <w:hideMark/>
          </w:tcPr>
          <w:p w14:paraId="275AC5EB" w14:textId="6F8EE0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0.9697</w:t>
            </w:r>
          </w:p>
        </w:tc>
      </w:tr>
      <w:tr w:rsidR="00D35A90" w:rsidRPr="00865792" w14:paraId="767F9F7A" w14:textId="77777777" w:rsidTr="0092150D">
        <w:trPr>
          <w:trHeight w:val="20"/>
        </w:trPr>
        <w:tc>
          <w:tcPr>
            <w:tcW w:w="369" w:type="pct"/>
            <w:noWrap/>
            <w:vAlign w:val="center"/>
            <w:hideMark/>
          </w:tcPr>
          <w:p w14:paraId="7F4BAB6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03" w:type="pct"/>
            <w:vAlign w:val="center"/>
            <w:hideMark/>
          </w:tcPr>
          <w:p w14:paraId="14FA8D2B" w14:textId="57462CF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623" w:type="pct"/>
            <w:noWrap/>
            <w:vAlign w:val="center"/>
            <w:hideMark/>
          </w:tcPr>
          <w:p w14:paraId="6B0677DF" w14:textId="3A37E3C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0.8370</w:t>
            </w:r>
          </w:p>
        </w:tc>
        <w:tc>
          <w:tcPr>
            <w:tcW w:w="303" w:type="pct"/>
            <w:vAlign w:val="center"/>
            <w:hideMark/>
          </w:tcPr>
          <w:p w14:paraId="72318A43" w14:textId="0D2976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23" w:type="pct"/>
            <w:vAlign w:val="center"/>
            <w:hideMark/>
          </w:tcPr>
          <w:p w14:paraId="71922E0A" w14:textId="0AA56BA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0.6412</w:t>
            </w:r>
          </w:p>
        </w:tc>
        <w:tc>
          <w:tcPr>
            <w:tcW w:w="303" w:type="pct"/>
            <w:vAlign w:val="center"/>
            <w:hideMark/>
          </w:tcPr>
          <w:p w14:paraId="0FFD1FA9" w14:textId="071F270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23" w:type="pct"/>
            <w:vAlign w:val="center"/>
            <w:hideMark/>
          </w:tcPr>
          <w:p w14:paraId="7CB44AC4" w14:textId="5129171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0.7261</w:t>
            </w:r>
          </w:p>
        </w:tc>
        <w:tc>
          <w:tcPr>
            <w:tcW w:w="303" w:type="pct"/>
            <w:vAlign w:val="center"/>
            <w:hideMark/>
          </w:tcPr>
          <w:p w14:paraId="2BA54022" w14:textId="3067247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23" w:type="pct"/>
            <w:noWrap/>
            <w:vAlign w:val="center"/>
            <w:hideMark/>
          </w:tcPr>
          <w:p w14:paraId="7D9A26CC" w14:textId="7FEDFC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0.9507</w:t>
            </w:r>
          </w:p>
        </w:tc>
        <w:tc>
          <w:tcPr>
            <w:tcW w:w="303" w:type="pct"/>
            <w:vAlign w:val="center"/>
            <w:hideMark/>
          </w:tcPr>
          <w:p w14:paraId="1DCF6722" w14:textId="67FCF1EC"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23" w:type="pct"/>
            <w:vAlign w:val="center"/>
            <w:hideMark/>
          </w:tcPr>
          <w:p w14:paraId="38B4431E" w14:textId="6DD9DD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0.9691</w:t>
            </w:r>
          </w:p>
        </w:tc>
      </w:tr>
      <w:tr w:rsidR="00D35A90" w:rsidRPr="00865792" w14:paraId="2334DCC0" w14:textId="77777777" w:rsidTr="0092150D">
        <w:trPr>
          <w:trHeight w:val="20"/>
        </w:trPr>
        <w:tc>
          <w:tcPr>
            <w:tcW w:w="369" w:type="pct"/>
            <w:noWrap/>
            <w:vAlign w:val="center"/>
            <w:hideMark/>
          </w:tcPr>
          <w:p w14:paraId="1915F36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03" w:type="pct"/>
            <w:vAlign w:val="center"/>
            <w:hideMark/>
          </w:tcPr>
          <w:p w14:paraId="7A274F11" w14:textId="5A1CE19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623" w:type="pct"/>
            <w:noWrap/>
            <w:vAlign w:val="center"/>
            <w:hideMark/>
          </w:tcPr>
          <w:p w14:paraId="51113629" w14:textId="210866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0.8622</w:t>
            </w:r>
          </w:p>
        </w:tc>
        <w:tc>
          <w:tcPr>
            <w:tcW w:w="303" w:type="pct"/>
            <w:vAlign w:val="center"/>
            <w:hideMark/>
          </w:tcPr>
          <w:p w14:paraId="1C57ADD2" w14:textId="5A58EE5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23" w:type="pct"/>
            <w:vAlign w:val="center"/>
            <w:hideMark/>
          </w:tcPr>
          <w:p w14:paraId="6AB40C7B" w14:textId="20BC6F7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0.6137</w:t>
            </w:r>
          </w:p>
        </w:tc>
        <w:tc>
          <w:tcPr>
            <w:tcW w:w="303" w:type="pct"/>
            <w:vAlign w:val="center"/>
            <w:hideMark/>
          </w:tcPr>
          <w:p w14:paraId="184FB78F" w14:textId="780D561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23" w:type="pct"/>
            <w:vAlign w:val="center"/>
            <w:hideMark/>
          </w:tcPr>
          <w:p w14:paraId="45419981" w14:textId="32AB8D3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0.7170</w:t>
            </w:r>
          </w:p>
        </w:tc>
        <w:tc>
          <w:tcPr>
            <w:tcW w:w="303" w:type="pct"/>
            <w:vAlign w:val="center"/>
            <w:hideMark/>
          </w:tcPr>
          <w:p w14:paraId="00AAB851" w14:textId="7A562683"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306DB5B9" w14:textId="5610691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03" w:type="pct"/>
            <w:vAlign w:val="center"/>
            <w:hideMark/>
          </w:tcPr>
          <w:p w14:paraId="7BE139D2" w14:textId="4E9DBC1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23" w:type="pct"/>
            <w:vAlign w:val="center"/>
            <w:hideMark/>
          </w:tcPr>
          <w:p w14:paraId="0A741ACD" w14:textId="144521B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0.9651</w:t>
            </w:r>
          </w:p>
        </w:tc>
      </w:tr>
      <w:tr w:rsidR="00D35A90" w:rsidRPr="00865792" w14:paraId="6A2CD1BE" w14:textId="77777777" w:rsidTr="0092150D">
        <w:trPr>
          <w:trHeight w:val="20"/>
        </w:trPr>
        <w:tc>
          <w:tcPr>
            <w:tcW w:w="369" w:type="pct"/>
            <w:noWrap/>
            <w:vAlign w:val="center"/>
            <w:hideMark/>
          </w:tcPr>
          <w:p w14:paraId="3E05870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03" w:type="pct"/>
            <w:vAlign w:val="center"/>
            <w:hideMark/>
          </w:tcPr>
          <w:p w14:paraId="7519996A" w14:textId="3B2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23" w:type="pct"/>
            <w:noWrap/>
            <w:vAlign w:val="center"/>
            <w:hideMark/>
          </w:tcPr>
          <w:p w14:paraId="721F6619" w14:textId="204800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0.8657</w:t>
            </w:r>
          </w:p>
        </w:tc>
        <w:tc>
          <w:tcPr>
            <w:tcW w:w="303" w:type="pct"/>
            <w:vAlign w:val="center"/>
            <w:hideMark/>
          </w:tcPr>
          <w:p w14:paraId="399CD12E" w14:textId="055AF40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23" w:type="pct"/>
            <w:vAlign w:val="center"/>
            <w:hideMark/>
          </w:tcPr>
          <w:p w14:paraId="5011B48A" w14:textId="0D4F9B2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0.6071</w:t>
            </w:r>
          </w:p>
        </w:tc>
        <w:tc>
          <w:tcPr>
            <w:tcW w:w="303" w:type="pct"/>
            <w:vAlign w:val="center"/>
            <w:hideMark/>
          </w:tcPr>
          <w:p w14:paraId="52480260" w14:textId="41FF603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23" w:type="pct"/>
            <w:vAlign w:val="center"/>
            <w:hideMark/>
          </w:tcPr>
          <w:p w14:paraId="2F8FFA76" w14:textId="7D1AD0E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0.7137</w:t>
            </w:r>
          </w:p>
        </w:tc>
        <w:tc>
          <w:tcPr>
            <w:tcW w:w="303" w:type="pct"/>
            <w:vAlign w:val="center"/>
            <w:hideMark/>
          </w:tcPr>
          <w:p w14:paraId="418855B0" w14:textId="08CE281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264C0C18" w14:textId="67E47D9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0.9503</w:t>
            </w:r>
          </w:p>
        </w:tc>
        <w:tc>
          <w:tcPr>
            <w:tcW w:w="303" w:type="pct"/>
            <w:vAlign w:val="center"/>
            <w:hideMark/>
          </w:tcPr>
          <w:p w14:paraId="4E78AF50" w14:textId="43B2695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23" w:type="pct"/>
            <w:vAlign w:val="center"/>
            <w:hideMark/>
          </w:tcPr>
          <w:p w14:paraId="06EA6B8E" w14:textId="2E7FE88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0.9654</w:t>
            </w:r>
          </w:p>
        </w:tc>
      </w:tr>
      <w:tr w:rsidR="00D35A90" w:rsidRPr="00865792" w14:paraId="415117F8" w14:textId="77777777" w:rsidTr="0092150D">
        <w:trPr>
          <w:trHeight w:val="20"/>
        </w:trPr>
        <w:tc>
          <w:tcPr>
            <w:tcW w:w="369" w:type="pct"/>
            <w:noWrap/>
            <w:vAlign w:val="center"/>
            <w:hideMark/>
          </w:tcPr>
          <w:p w14:paraId="547757D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03" w:type="pct"/>
            <w:vAlign w:val="center"/>
            <w:hideMark/>
          </w:tcPr>
          <w:p w14:paraId="0171A994" w14:textId="7C08462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23" w:type="pct"/>
            <w:noWrap/>
            <w:vAlign w:val="center"/>
            <w:hideMark/>
          </w:tcPr>
          <w:p w14:paraId="00833769" w14:textId="647922F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0.8520</w:t>
            </w:r>
          </w:p>
        </w:tc>
        <w:tc>
          <w:tcPr>
            <w:tcW w:w="303" w:type="pct"/>
            <w:vAlign w:val="center"/>
            <w:hideMark/>
          </w:tcPr>
          <w:p w14:paraId="44F163CE" w14:textId="163EFF8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23" w:type="pct"/>
            <w:vAlign w:val="center"/>
            <w:hideMark/>
          </w:tcPr>
          <w:p w14:paraId="7B8E9EB3" w14:textId="09DD8E7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0.5346</w:t>
            </w:r>
          </w:p>
        </w:tc>
        <w:tc>
          <w:tcPr>
            <w:tcW w:w="303" w:type="pct"/>
            <w:vAlign w:val="center"/>
            <w:hideMark/>
          </w:tcPr>
          <w:p w14:paraId="296B27D9" w14:textId="13AE924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23" w:type="pct"/>
            <w:vAlign w:val="center"/>
            <w:hideMark/>
          </w:tcPr>
          <w:p w14:paraId="0EE47C30" w14:textId="2B2F09C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0.6570</w:t>
            </w:r>
          </w:p>
        </w:tc>
        <w:tc>
          <w:tcPr>
            <w:tcW w:w="303" w:type="pct"/>
            <w:vAlign w:val="center"/>
            <w:hideMark/>
          </w:tcPr>
          <w:p w14:paraId="6E7CF46F" w14:textId="469722E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23" w:type="pct"/>
            <w:noWrap/>
            <w:vAlign w:val="center"/>
            <w:hideMark/>
          </w:tcPr>
          <w:p w14:paraId="4ABA2C9A" w14:textId="2F22212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0.9431</w:t>
            </w:r>
          </w:p>
        </w:tc>
        <w:tc>
          <w:tcPr>
            <w:tcW w:w="303" w:type="pct"/>
            <w:vAlign w:val="center"/>
            <w:hideMark/>
          </w:tcPr>
          <w:p w14:paraId="634DE789" w14:textId="4B5EA1F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23" w:type="pct"/>
            <w:vAlign w:val="center"/>
            <w:hideMark/>
          </w:tcPr>
          <w:p w14:paraId="3EB85992" w14:textId="087887E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0.9582</w:t>
            </w:r>
          </w:p>
        </w:tc>
      </w:tr>
      <w:tr w:rsidR="00D35A90" w:rsidRPr="00865792" w14:paraId="7DC6F061" w14:textId="77777777" w:rsidTr="0092150D">
        <w:trPr>
          <w:trHeight w:val="20"/>
        </w:trPr>
        <w:tc>
          <w:tcPr>
            <w:tcW w:w="369" w:type="pct"/>
            <w:noWrap/>
            <w:vAlign w:val="center"/>
            <w:hideMark/>
          </w:tcPr>
          <w:p w14:paraId="5F116E7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03" w:type="pct"/>
            <w:vAlign w:val="center"/>
            <w:hideMark/>
          </w:tcPr>
          <w:p w14:paraId="3AC6CDBA" w14:textId="1302767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0.8764</w:t>
            </w:r>
          </w:p>
        </w:tc>
        <w:tc>
          <w:tcPr>
            <w:tcW w:w="623" w:type="pct"/>
            <w:noWrap/>
            <w:vAlign w:val="center"/>
            <w:hideMark/>
          </w:tcPr>
          <w:p w14:paraId="77CF28E4" w14:textId="6087B35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0.8542</w:t>
            </w:r>
          </w:p>
        </w:tc>
        <w:tc>
          <w:tcPr>
            <w:tcW w:w="303" w:type="pct"/>
            <w:vAlign w:val="center"/>
            <w:hideMark/>
          </w:tcPr>
          <w:p w14:paraId="6160A83D" w14:textId="50F89B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623" w:type="pct"/>
            <w:vAlign w:val="center"/>
            <w:hideMark/>
          </w:tcPr>
          <w:p w14:paraId="54231E46" w14:textId="6C63F82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0.5170</w:t>
            </w:r>
          </w:p>
        </w:tc>
        <w:tc>
          <w:tcPr>
            <w:tcW w:w="303" w:type="pct"/>
            <w:vAlign w:val="center"/>
            <w:hideMark/>
          </w:tcPr>
          <w:p w14:paraId="624D55C5" w14:textId="5233249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623" w:type="pct"/>
            <w:vAlign w:val="center"/>
            <w:hideMark/>
          </w:tcPr>
          <w:p w14:paraId="4BE04773" w14:textId="0F0E9E0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0.6441</w:t>
            </w:r>
          </w:p>
        </w:tc>
        <w:tc>
          <w:tcPr>
            <w:tcW w:w="303" w:type="pct"/>
            <w:vAlign w:val="center"/>
            <w:hideMark/>
          </w:tcPr>
          <w:p w14:paraId="7621DB4B" w14:textId="3ED133B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623" w:type="pct"/>
            <w:noWrap/>
            <w:vAlign w:val="center"/>
            <w:hideMark/>
          </w:tcPr>
          <w:p w14:paraId="0BE6C842" w14:textId="7ABA67D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0.9417</w:t>
            </w:r>
          </w:p>
        </w:tc>
        <w:tc>
          <w:tcPr>
            <w:tcW w:w="303" w:type="pct"/>
            <w:vAlign w:val="center"/>
            <w:hideMark/>
          </w:tcPr>
          <w:p w14:paraId="2F9D30C5" w14:textId="5C2DC9C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0.9397</w:t>
            </w:r>
          </w:p>
        </w:tc>
        <w:tc>
          <w:tcPr>
            <w:tcW w:w="623" w:type="pct"/>
            <w:vAlign w:val="center"/>
            <w:hideMark/>
          </w:tcPr>
          <w:p w14:paraId="3C64B029" w14:textId="63A336C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0.9487</w:t>
            </w:r>
          </w:p>
        </w:tc>
      </w:tr>
      <w:tr w:rsidR="00D35A90" w:rsidRPr="00865792" w14:paraId="4CCBDF75" w14:textId="77777777" w:rsidTr="0092150D">
        <w:trPr>
          <w:trHeight w:val="20"/>
        </w:trPr>
        <w:tc>
          <w:tcPr>
            <w:tcW w:w="369" w:type="pct"/>
            <w:shd w:val="clear" w:color="000000" w:fill="D9D9D9"/>
            <w:noWrap/>
            <w:vAlign w:val="center"/>
            <w:hideMark/>
          </w:tcPr>
          <w:p w14:paraId="5400B11F"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03" w:type="pct"/>
            <w:shd w:val="clear" w:color="000000" w:fill="D9D9D9"/>
            <w:noWrap/>
            <w:vAlign w:val="center"/>
            <w:hideMark/>
          </w:tcPr>
          <w:p w14:paraId="3997E414" w14:textId="077A504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23" w:type="pct"/>
            <w:shd w:val="clear" w:color="000000" w:fill="D9D9D9"/>
            <w:noWrap/>
            <w:vAlign w:val="center"/>
            <w:hideMark/>
          </w:tcPr>
          <w:p w14:paraId="1315A9BC" w14:textId="7A67A7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0.8682</w:t>
            </w:r>
          </w:p>
        </w:tc>
        <w:tc>
          <w:tcPr>
            <w:tcW w:w="303" w:type="pct"/>
            <w:shd w:val="clear" w:color="000000" w:fill="D9D9D9"/>
            <w:noWrap/>
            <w:vAlign w:val="center"/>
            <w:hideMark/>
          </w:tcPr>
          <w:p w14:paraId="411D5C4D" w14:textId="75922A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23" w:type="pct"/>
            <w:shd w:val="clear" w:color="000000" w:fill="D9D9D9"/>
            <w:noWrap/>
            <w:vAlign w:val="center"/>
            <w:hideMark/>
          </w:tcPr>
          <w:p w14:paraId="1E6AC8FF" w14:textId="038873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0.6161</w:t>
            </w:r>
          </w:p>
        </w:tc>
        <w:tc>
          <w:tcPr>
            <w:tcW w:w="303" w:type="pct"/>
            <w:shd w:val="clear" w:color="000000" w:fill="D9D9D9"/>
            <w:noWrap/>
            <w:vAlign w:val="center"/>
            <w:hideMark/>
          </w:tcPr>
          <w:p w14:paraId="01AD9C02" w14:textId="24CD2A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23" w:type="pct"/>
            <w:shd w:val="clear" w:color="000000" w:fill="D9D9D9"/>
            <w:noWrap/>
            <w:vAlign w:val="center"/>
            <w:hideMark/>
          </w:tcPr>
          <w:p w14:paraId="7C46A322" w14:textId="6DE9E7F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0.7195</w:t>
            </w:r>
          </w:p>
        </w:tc>
        <w:tc>
          <w:tcPr>
            <w:tcW w:w="303" w:type="pct"/>
            <w:shd w:val="clear" w:color="000000" w:fill="D9D9D9"/>
            <w:noWrap/>
            <w:vAlign w:val="center"/>
            <w:hideMark/>
          </w:tcPr>
          <w:p w14:paraId="3CED4837" w14:textId="4175ABE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23" w:type="pct"/>
            <w:shd w:val="clear" w:color="000000" w:fill="D9D9D9"/>
            <w:noWrap/>
            <w:vAlign w:val="center"/>
            <w:hideMark/>
          </w:tcPr>
          <w:p w14:paraId="75F82FEF" w14:textId="5A50926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03" w:type="pct"/>
            <w:shd w:val="clear" w:color="000000" w:fill="D9D9D9"/>
            <w:noWrap/>
            <w:vAlign w:val="center"/>
            <w:hideMark/>
          </w:tcPr>
          <w:p w14:paraId="4D53C861" w14:textId="600DA9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23" w:type="pct"/>
            <w:shd w:val="clear" w:color="000000" w:fill="D9D9D9"/>
            <w:noWrap/>
            <w:vAlign w:val="center"/>
            <w:hideMark/>
          </w:tcPr>
          <w:p w14:paraId="223B0217" w14:textId="0732278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0.9655</w:t>
            </w:r>
          </w:p>
        </w:tc>
      </w:tr>
      <w:tr w:rsidR="00D35A90" w:rsidRPr="00865792" w14:paraId="20EDE444" w14:textId="77777777" w:rsidTr="0092150D">
        <w:trPr>
          <w:trHeight w:val="20"/>
        </w:trPr>
        <w:tc>
          <w:tcPr>
            <w:tcW w:w="369" w:type="pct"/>
            <w:shd w:val="clear" w:color="000000" w:fill="D9D9D9"/>
            <w:noWrap/>
            <w:vAlign w:val="center"/>
            <w:hideMark/>
          </w:tcPr>
          <w:p w14:paraId="444860B3"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6" w:type="pct"/>
            <w:gridSpan w:val="2"/>
            <w:shd w:val="clear" w:color="000000" w:fill="D9D9D9"/>
            <w:noWrap/>
            <w:vAlign w:val="center"/>
            <w:hideMark/>
          </w:tcPr>
          <w:p w14:paraId="27B27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w:t>
            </w:r>
          </w:p>
        </w:tc>
        <w:tc>
          <w:tcPr>
            <w:tcW w:w="926" w:type="pct"/>
            <w:gridSpan w:val="2"/>
            <w:shd w:val="clear" w:color="000000" w:fill="D9D9D9"/>
            <w:noWrap/>
            <w:vAlign w:val="center"/>
            <w:hideMark/>
          </w:tcPr>
          <w:p w14:paraId="051871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10.39%</w:t>
            </w:r>
          </w:p>
        </w:tc>
        <w:tc>
          <w:tcPr>
            <w:tcW w:w="926" w:type="pct"/>
            <w:gridSpan w:val="2"/>
            <w:shd w:val="clear" w:color="000000" w:fill="D9D9D9"/>
            <w:noWrap/>
            <w:vAlign w:val="center"/>
            <w:hideMark/>
          </w:tcPr>
          <w:p w14:paraId="15D089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6.34%</w:t>
            </w:r>
          </w:p>
        </w:tc>
        <w:tc>
          <w:tcPr>
            <w:tcW w:w="926" w:type="pct"/>
            <w:gridSpan w:val="2"/>
            <w:shd w:val="clear" w:color="000000" w:fill="D9D9D9"/>
            <w:noWrap/>
            <w:vAlign w:val="center"/>
            <w:hideMark/>
          </w:tcPr>
          <w:p w14:paraId="7C414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0.59%</w:t>
            </w:r>
          </w:p>
        </w:tc>
        <w:tc>
          <w:tcPr>
            <w:tcW w:w="926" w:type="pct"/>
            <w:gridSpan w:val="2"/>
            <w:shd w:val="clear" w:color="000000" w:fill="D9D9D9"/>
            <w:noWrap/>
            <w:vAlign w:val="center"/>
            <w:hideMark/>
          </w:tcPr>
          <w:p w14:paraId="6FDA334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w:t>
            </w:r>
          </w:p>
        </w:tc>
      </w:tr>
    </w:tbl>
    <w:p w14:paraId="615AC477" w14:textId="77777777" w:rsidR="00D35A90" w:rsidRPr="00865792" w:rsidRDefault="00D35A90" w:rsidP="009B7D04">
      <w:pPr>
        <w:wordWrap/>
        <w:spacing w:line="432" w:lineRule="auto"/>
        <w:rPr>
          <w:rFonts w:ascii="굴림" w:eastAsia="굴림" w:hAnsi="굴림"/>
        </w:rPr>
      </w:pPr>
    </w:p>
    <w:p w14:paraId="722FF92C"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시계열적</w:t>
      </w:r>
      <w:r w:rsidRPr="00D04907">
        <w:rPr>
          <w:rFonts w:ascii="굴림" w:eastAsia="굴림" w:hAnsi="굴림"/>
          <w:b/>
          <w:bCs/>
          <w:sz w:val="26"/>
          <w:szCs w:val="26"/>
        </w:rPr>
        <w:t xml:space="preserve"> 역동성 및 메시지 반응 패턴</w:t>
      </w:r>
    </w:p>
    <w:p w14:paraId="2FA425D4" w14:textId="676BC663" w:rsidR="00D35A90" w:rsidRPr="00865792" w:rsidRDefault="00D35A90" w:rsidP="008C2D88">
      <w:pPr>
        <w:wordWrap/>
        <w:spacing w:line="432" w:lineRule="auto"/>
        <w:ind w:firstLineChars="100" w:firstLine="200"/>
        <w:rPr>
          <w:rFonts w:ascii="굴림" w:eastAsia="굴림" w:hAnsi="굴림"/>
        </w:rPr>
      </w:pPr>
      <w:r w:rsidRPr="00865792">
        <w:rPr>
          <w:rFonts w:ascii="굴림" w:eastAsia="굴림" w:hAnsi="굴림"/>
        </w:rPr>
        <w:t xml:space="preserve">시계열적 반응 패턴 변수군은 </w:t>
      </w:r>
      <w:r w:rsidRPr="00865792">
        <w:rPr>
          <w:rFonts w:ascii="굴림" w:eastAsia="굴림" w:hAnsi="굴림" w:hint="eastAsia"/>
        </w:rPr>
        <w:t xml:space="preserve">발송 </w:t>
      </w:r>
      <w:r w:rsidRPr="00865792">
        <w:rPr>
          <w:rFonts w:ascii="굴림" w:eastAsia="굴림" w:hAnsi="굴림"/>
        </w:rPr>
        <w:t>시간대, 요일, 급여일</w:t>
      </w:r>
      <w:r w:rsidRPr="00865792">
        <w:rPr>
          <w:rFonts w:ascii="굴림" w:eastAsia="굴림" w:hAnsi="굴림" w:hint="eastAsia"/>
        </w:rPr>
        <w:t xml:space="preserve">이나 </w:t>
      </w:r>
      <w:r w:rsidRPr="00865792">
        <w:rPr>
          <w:rFonts w:ascii="굴림" w:eastAsia="굴림" w:hAnsi="굴림"/>
        </w:rPr>
        <w:t xml:space="preserve">분기말 등 발송 시점의 리듬을 </w:t>
      </w:r>
      <w:proofErr w:type="spellStart"/>
      <w:r w:rsidRPr="00865792">
        <w:rPr>
          <w:rFonts w:ascii="굴림" w:eastAsia="굴림" w:hAnsi="굴림"/>
        </w:rPr>
        <w:t>정량화한다</w:t>
      </w:r>
      <w:proofErr w:type="spellEnd"/>
      <w:r w:rsidRPr="00865792">
        <w:rPr>
          <w:rFonts w:ascii="굴림" w:eastAsia="굴림" w:hAnsi="굴림"/>
        </w:rPr>
        <w:t xml:space="preserve">. 실무적으로도 언제 </w:t>
      </w:r>
      <w:r w:rsidRPr="00865792">
        <w:rPr>
          <w:rFonts w:ascii="굴림" w:eastAsia="굴림" w:hAnsi="굴림" w:hint="eastAsia"/>
        </w:rPr>
        <w:t>보낼 것인가</w:t>
      </w:r>
      <w:r w:rsidR="00FA09E8">
        <w:rPr>
          <w:rFonts w:ascii="굴림" w:eastAsia="굴림" w:hAnsi="굴림" w:hint="eastAsia"/>
        </w:rPr>
        <w:t>를</w:t>
      </w:r>
      <w:r w:rsidRPr="00865792">
        <w:rPr>
          <w:rFonts w:ascii="굴림" w:eastAsia="굴림" w:hAnsi="굴림" w:hint="eastAsia"/>
        </w:rPr>
        <w:t xml:space="preserve"> </w:t>
      </w:r>
      <w:proofErr w:type="spellStart"/>
      <w:r w:rsidRPr="00865792">
        <w:rPr>
          <w:rFonts w:ascii="굴림" w:eastAsia="굴림" w:hAnsi="굴림" w:hint="eastAsia"/>
        </w:rPr>
        <w:t>정량화한</w:t>
      </w:r>
      <w:proofErr w:type="spellEnd"/>
      <w:r w:rsidRPr="00865792">
        <w:rPr>
          <w:rFonts w:ascii="굴림" w:eastAsia="굴림" w:hAnsi="굴림" w:hint="eastAsia"/>
        </w:rPr>
        <w:t xml:space="preserve"> 시점 변수군은</w:t>
      </w:r>
      <w:r w:rsidRPr="00865792">
        <w:rPr>
          <w:rFonts w:ascii="굴림" w:eastAsia="굴림" w:hAnsi="굴림"/>
        </w:rPr>
        <w:t xml:space="preserve"> 오랜 기간 </w:t>
      </w:r>
      <w:r w:rsidRPr="00865792">
        <w:rPr>
          <w:rFonts w:ascii="굴림" w:eastAsia="굴림" w:hAnsi="굴림"/>
        </w:rPr>
        <w:lastRenderedPageBreak/>
        <w:t xml:space="preserve">논의되어 온 마케팅 전략 요소로, </w:t>
      </w:r>
      <w:r w:rsidRPr="00865792">
        <w:rPr>
          <w:rFonts w:ascii="굴림" w:eastAsia="굴림" w:hAnsi="굴림" w:hint="eastAsia"/>
        </w:rPr>
        <w:t xml:space="preserve">모델의 예측 안정성을 보강하는 역할을 할 뿐만 아니라 </w:t>
      </w:r>
      <w:r w:rsidRPr="00865792">
        <w:rPr>
          <w:rFonts w:ascii="굴림" w:eastAsia="굴림" w:hAnsi="굴림"/>
        </w:rPr>
        <w:t>고객이 반응하기 좋은 타이밍을 포착할 경우 동일한 메시지라도 더 높은 성과를 기대할 수 있다.</w:t>
      </w:r>
      <w:r w:rsidR="008C2D88">
        <w:rPr>
          <w:rFonts w:ascii="굴림" w:eastAsia="굴림" w:hAnsi="굴림" w:hint="eastAsia"/>
        </w:rPr>
        <w:t xml:space="preserve"> </w:t>
      </w:r>
      <w:bookmarkStart w:id="23" w:name="OLE_LINK22"/>
      <w:r w:rsidRPr="00865792">
        <w:rPr>
          <w:rFonts w:ascii="굴림" w:eastAsia="굴림" w:hAnsi="굴림"/>
        </w:rPr>
        <w:t>&lt;</w:t>
      </w:r>
      <w:r w:rsidR="008C2D88">
        <w:rPr>
          <w:rFonts w:ascii="굴림" w:eastAsia="굴림" w:hAnsi="굴림" w:hint="eastAsia"/>
        </w:rPr>
        <w:t>Table</w:t>
      </w:r>
      <w:r w:rsidRPr="00865792">
        <w:rPr>
          <w:rFonts w:ascii="굴림" w:eastAsia="굴림" w:hAnsi="굴림"/>
        </w:rPr>
        <w:t xml:space="preserve"> </w:t>
      </w:r>
      <w:r>
        <w:rPr>
          <w:rFonts w:ascii="굴림" w:eastAsia="굴림" w:hAnsi="굴림" w:hint="eastAsia"/>
        </w:rPr>
        <w:t>6</w:t>
      </w:r>
      <w:r w:rsidRPr="00865792">
        <w:rPr>
          <w:rFonts w:ascii="굴림" w:eastAsia="굴림" w:hAnsi="굴림"/>
        </w:rPr>
        <w:t xml:space="preserve">&gt;는 시계열적 반응 패턴 변수를 기존 모델에 추가했을 때의 성능 변화를 </w:t>
      </w:r>
      <w:r w:rsidRPr="00865792">
        <w:rPr>
          <w:rFonts w:ascii="굴림" w:eastAsia="굴림" w:hAnsi="굴림" w:hint="eastAsia"/>
        </w:rPr>
        <w:t>비교하여 F1-score 기준으로 내림차순 정리한 결과를 제시한다</w:t>
      </w:r>
      <w:r w:rsidRPr="00865792">
        <w:rPr>
          <w:rFonts w:ascii="굴림" w:eastAsia="굴림" w:hAnsi="굴림"/>
        </w:rPr>
        <w:t>.</w:t>
      </w:r>
      <w:r w:rsidRPr="00865792">
        <w:rPr>
          <w:rFonts w:ascii="굴림" w:eastAsia="굴림" w:hAnsi="굴림" w:hint="eastAsia"/>
        </w:rPr>
        <w:t xml:space="preserve"> 마찬가지로 </w:t>
      </w:r>
      <w:proofErr w:type="spellStart"/>
      <w:r w:rsidRPr="00865792">
        <w:rPr>
          <w:rFonts w:ascii="굴림" w:eastAsia="굴림" w:hAnsi="굴림" w:hint="eastAsia"/>
        </w:rPr>
        <w:t>머신러닝</w:t>
      </w:r>
      <w:proofErr w:type="spellEnd"/>
      <w:r w:rsidRPr="00865792">
        <w:rPr>
          <w:rFonts w:ascii="굴림" w:eastAsia="굴림" w:hAnsi="굴림" w:hint="eastAsia"/>
        </w:rPr>
        <w:t xml:space="preserve"> 알고리즘이 상위에 위치하고 딥러닝 알고리즘은 뒤따르고 있다. 그리고 CNN 알고리즘을 제외하고 모든 알고리즘에서</w:t>
      </w:r>
      <w:r w:rsidRPr="00865792">
        <w:rPr>
          <w:rFonts w:ascii="굴림" w:eastAsia="굴림" w:hAnsi="굴림"/>
        </w:rPr>
        <w:t xml:space="preserve"> 시계열적 반응 패턴 변수를 포함한 경우 전반적인 예측 성능이 개선되는 경향이 확인되었다</w:t>
      </w:r>
      <w:r w:rsidRPr="00865792">
        <w:rPr>
          <w:rFonts w:ascii="굴림" w:eastAsia="굴림" w:hAnsi="굴림" w:hint="eastAsia"/>
        </w:rPr>
        <w:t>(Bold)</w:t>
      </w:r>
      <w:r w:rsidRPr="00865792">
        <w:rPr>
          <w:rFonts w:ascii="굴림" w:eastAsia="굴림" w:hAnsi="굴림"/>
        </w:rPr>
        <w:t xml:space="preserve">. </w:t>
      </w:r>
      <w:r w:rsidRPr="00865792">
        <w:rPr>
          <w:rFonts w:ascii="굴림" w:eastAsia="굴림" w:hAnsi="굴림" w:hint="eastAsia"/>
        </w:rPr>
        <w:t>평균적으로 Precision과 Recall은 각각 2.08%와 9.02%의 상승이 있었으며, 이 둘의 조화평균인 F1-score는 5.15%로 대폭 향상되었다. 유사하게 Accuracy와 AUC도 1% 미만의 상승을 보인다.</w:t>
      </w:r>
    </w:p>
    <w:bookmarkEnd w:id="23"/>
    <w:p w14:paraId="474C06A3" w14:textId="77777777" w:rsidR="00D35A90" w:rsidRPr="00865792" w:rsidRDefault="00D35A90" w:rsidP="008C2D88">
      <w:pPr>
        <w:wordWrap/>
        <w:spacing w:line="432" w:lineRule="auto"/>
        <w:ind w:firstLineChars="100" w:firstLine="200"/>
        <w:rPr>
          <w:rFonts w:ascii="굴림" w:eastAsia="굴림" w:hAnsi="굴림"/>
        </w:rPr>
      </w:pPr>
      <w:r w:rsidRPr="00865792">
        <w:rPr>
          <w:rFonts w:ascii="굴림" w:eastAsia="굴림" w:hAnsi="굴림"/>
        </w:rPr>
        <w:t>이는 구매 이벤트와 같이 상대적으로 희소한 사건을 식별하는 데 있어, 반응 이력 기반 변수가 분류 민감도를 효과적으로 보완했음을 시사한다.</w:t>
      </w:r>
      <w:r w:rsidRPr="00865792">
        <w:rPr>
          <w:rFonts w:ascii="굴림" w:eastAsia="굴림" w:hAnsi="굴림" w:hint="eastAsia"/>
        </w:rPr>
        <w:t xml:space="preserve"> 특히 </w:t>
      </w:r>
      <w:proofErr w:type="spellStart"/>
      <w:r w:rsidRPr="00865792">
        <w:rPr>
          <w:rFonts w:ascii="굴림" w:eastAsia="굴림" w:hAnsi="굴림" w:hint="eastAsia"/>
        </w:rPr>
        <w:t>XGBoost</w:t>
      </w:r>
      <w:proofErr w:type="spellEnd"/>
      <w:r w:rsidRPr="00865792">
        <w:rPr>
          <w:rFonts w:ascii="굴림" w:eastAsia="굴림" w:hAnsi="굴림" w:hint="eastAsia"/>
        </w:rPr>
        <w:t>와 RF와 같은 트리 기반 모델에서는 F1-score가 10% 이상의 두드러진 성능 향상이 나타난 반면, CNN 계열에서는 개선 폭이 제한적이었다. 이는</w:t>
      </w:r>
      <w:r w:rsidRPr="00865792">
        <w:rPr>
          <w:rFonts w:ascii="굴림" w:eastAsia="굴림" w:hAnsi="굴림"/>
        </w:rPr>
        <w:t xml:space="preserve"> 요일, 급여일 등 명시적 시점 정보가 트리 모델의 분기 조건으로 활용되기 용이한 반면, 국소 패턴을 추출하는 CNN 구조에서는 그 효과가 희석되었기 때문으로 풀이된다. 결론적으로 시점 변수는 구매 의사결정의 외부적 트리거로서 모델의 민감도를 높이는 기제로 작동한다.</w:t>
      </w:r>
      <w:r w:rsidRPr="00865792">
        <w:rPr>
          <w:rFonts w:ascii="굴림" w:eastAsia="굴림" w:hAnsi="굴림" w:hint="eastAsia"/>
        </w:rPr>
        <w:t xml:space="preserve"> </w:t>
      </w:r>
      <w:r w:rsidRPr="00865792">
        <w:rPr>
          <w:rFonts w:ascii="굴림" w:eastAsia="굴림" w:hAnsi="굴림"/>
        </w:rPr>
        <w:t xml:space="preserve">종합하면, 시계열적 메시지 반응 패턴 변수는 단순히 분류 정확도를 소폭 향상시키는 보조적 요인에 그치지 않고, 모델의 판별 구조 자체를 재구성하는 역할을 수행한다. </w:t>
      </w:r>
    </w:p>
    <w:p w14:paraId="17D1CE46" w14:textId="4DE6705D" w:rsidR="00D35A90" w:rsidRPr="00865792" w:rsidRDefault="00D35A90" w:rsidP="008C2D88">
      <w:pPr>
        <w:wordWrap/>
        <w:spacing w:line="432" w:lineRule="auto"/>
        <w:jc w:val="center"/>
        <w:rPr>
          <w:rFonts w:ascii="굴림" w:eastAsia="굴림" w:hAnsi="굴림"/>
        </w:rPr>
      </w:pPr>
      <w:r w:rsidRPr="00865792">
        <w:rPr>
          <w:rFonts w:ascii="굴림" w:eastAsia="굴림" w:hAnsi="굴림"/>
        </w:rPr>
        <w:t>&lt;</w:t>
      </w:r>
      <w:r w:rsidR="008C2D88">
        <w:rPr>
          <w:rFonts w:ascii="굴림" w:eastAsia="굴림" w:hAnsi="굴림" w:hint="eastAsia"/>
        </w:rPr>
        <w:t>Table</w:t>
      </w:r>
      <w:r w:rsidR="000B1D40">
        <w:rPr>
          <w:rFonts w:ascii="굴림" w:eastAsia="굴림" w:hAnsi="굴림" w:hint="eastAsia"/>
        </w:rPr>
        <w:t xml:space="preserve"> </w:t>
      </w:r>
      <w:r>
        <w:rPr>
          <w:rFonts w:ascii="굴림" w:eastAsia="굴림" w:hAnsi="굴림" w:hint="eastAsia"/>
        </w:rPr>
        <w:t>6</w:t>
      </w:r>
      <w:r w:rsidRPr="00865792">
        <w:rPr>
          <w:rFonts w:ascii="굴림" w:eastAsia="굴림" w:hAnsi="굴림"/>
        </w:rPr>
        <w:t>&gt; 시계열적 메시지 반응 패턴</w:t>
      </w:r>
      <w:r w:rsidRPr="00865792">
        <w:rPr>
          <w:rFonts w:ascii="굴림" w:eastAsia="굴림" w:hAnsi="굴림" w:hint="eastAsia"/>
        </w:rPr>
        <w:t xml:space="preserve"> 적용에</w:t>
      </w:r>
      <w:r w:rsidRPr="00865792">
        <w:rPr>
          <w:rFonts w:ascii="굴림" w:eastAsia="굴림" w:hAnsi="굴림"/>
        </w:rPr>
        <w:t xml:space="preserve"> 따른 </w:t>
      </w:r>
      <w:proofErr w:type="spellStart"/>
      <w:r w:rsidRPr="00865792">
        <w:rPr>
          <w:rFonts w:ascii="굴림" w:eastAsia="굴림" w:hAnsi="굴림"/>
        </w:rPr>
        <w:t>모델별</w:t>
      </w:r>
      <w:proofErr w:type="spellEnd"/>
      <w:r w:rsidRPr="00865792">
        <w:rPr>
          <w:rFonts w:ascii="굴림" w:eastAsia="굴림" w:hAnsi="굴림"/>
        </w:rPr>
        <w:t xml:space="preserve">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82"/>
        <w:gridCol w:w="484"/>
        <w:gridCol w:w="1100"/>
        <w:gridCol w:w="483"/>
        <w:gridCol w:w="1099"/>
        <w:gridCol w:w="483"/>
        <w:gridCol w:w="1099"/>
        <w:gridCol w:w="483"/>
        <w:gridCol w:w="1099"/>
        <w:gridCol w:w="483"/>
        <w:gridCol w:w="1099"/>
      </w:tblGrid>
      <w:tr w:rsidR="00F774A1" w:rsidRPr="00865792" w14:paraId="42B9DC22" w14:textId="77777777" w:rsidTr="00F4598E">
        <w:trPr>
          <w:trHeight w:val="20"/>
        </w:trPr>
        <w:tc>
          <w:tcPr>
            <w:tcW w:w="340" w:type="pct"/>
            <w:vMerge w:val="restart"/>
            <w:noWrap/>
            <w:vAlign w:val="center"/>
            <w:hideMark/>
          </w:tcPr>
          <w:p w14:paraId="79143E7D" w14:textId="77777777" w:rsidR="00F774A1"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6E319EF" w14:textId="18AE39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32" w:type="pct"/>
            <w:gridSpan w:val="2"/>
            <w:noWrap/>
            <w:vAlign w:val="center"/>
            <w:hideMark/>
          </w:tcPr>
          <w:p w14:paraId="3166E31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32" w:type="pct"/>
            <w:gridSpan w:val="2"/>
            <w:noWrap/>
            <w:vAlign w:val="center"/>
            <w:hideMark/>
          </w:tcPr>
          <w:p w14:paraId="53235142"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32" w:type="pct"/>
            <w:gridSpan w:val="2"/>
            <w:noWrap/>
            <w:vAlign w:val="center"/>
            <w:hideMark/>
          </w:tcPr>
          <w:p w14:paraId="0CF131A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32" w:type="pct"/>
            <w:gridSpan w:val="2"/>
            <w:noWrap/>
            <w:vAlign w:val="center"/>
            <w:hideMark/>
          </w:tcPr>
          <w:p w14:paraId="1C09F9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32" w:type="pct"/>
            <w:gridSpan w:val="2"/>
            <w:noWrap/>
            <w:vAlign w:val="center"/>
            <w:hideMark/>
          </w:tcPr>
          <w:p w14:paraId="45C21C06"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5E7E53A5" w14:textId="77777777" w:rsidTr="00F4598E">
        <w:trPr>
          <w:trHeight w:val="20"/>
        </w:trPr>
        <w:tc>
          <w:tcPr>
            <w:tcW w:w="340" w:type="pct"/>
            <w:vMerge/>
            <w:vAlign w:val="center"/>
            <w:hideMark/>
          </w:tcPr>
          <w:p w14:paraId="6F3EE8E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281" w:type="pct"/>
            <w:noWrap/>
            <w:vAlign w:val="center"/>
            <w:hideMark/>
          </w:tcPr>
          <w:p w14:paraId="5B79DCF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D1F54C9"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6604876C"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56CC235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7075543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02BB87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0851616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3512D65B"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2EB6396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1FC4DDD1"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F774A1" w:rsidRPr="00865792" w14:paraId="6525D863" w14:textId="77777777" w:rsidTr="00F4598E">
        <w:trPr>
          <w:trHeight w:val="20"/>
        </w:trPr>
        <w:tc>
          <w:tcPr>
            <w:tcW w:w="340" w:type="pct"/>
            <w:noWrap/>
            <w:vAlign w:val="center"/>
            <w:hideMark/>
          </w:tcPr>
          <w:p w14:paraId="2F5BCE0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281" w:type="pct"/>
            <w:vAlign w:val="center"/>
            <w:hideMark/>
          </w:tcPr>
          <w:p w14:paraId="6FFC1B17" w14:textId="2A2391A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51" w:type="pct"/>
            <w:noWrap/>
            <w:vAlign w:val="center"/>
            <w:hideMark/>
          </w:tcPr>
          <w:p w14:paraId="35A829CE" w14:textId="3196A5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0.8924</w:t>
            </w:r>
          </w:p>
        </w:tc>
        <w:tc>
          <w:tcPr>
            <w:tcW w:w="281" w:type="pct"/>
            <w:noWrap/>
            <w:vAlign w:val="center"/>
            <w:hideMark/>
          </w:tcPr>
          <w:p w14:paraId="0F58A5C5" w14:textId="7B5ED60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51" w:type="pct"/>
            <w:noWrap/>
            <w:vAlign w:val="center"/>
            <w:hideMark/>
          </w:tcPr>
          <w:p w14:paraId="56DC398D" w14:textId="0045D83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0.7216</w:t>
            </w:r>
          </w:p>
        </w:tc>
        <w:tc>
          <w:tcPr>
            <w:tcW w:w="281" w:type="pct"/>
            <w:noWrap/>
            <w:vAlign w:val="center"/>
            <w:hideMark/>
          </w:tcPr>
          <w:p w14:paraId="5998BEE5" w14:textId="12853B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51" w:type="pct"/>
            <w:noWrap/>
            <w:vAlign w:val="center"/>
            <w:hideMark/>
          </w:tcPr>
          <w:p w14:paraId="53E04DE0" w14:textId="1C56140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0.7980</w:t>
            </w:r>
          </w:p>
        </w:tc>
        <w:tc>
          <w:tcPr>
            <w:tcW w:w="281" w:type="pct"/>
            <w:noWrap/>
            <w:vAlign w:val="center"/>
            <w:hideMark/>
          </w:tcPr>
          <w:p w14:paraId="5F187FC9" w14:textId="2D4B461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51" w:type="pct"/>
            <w:noWrap/>
            <w:vAlign w:val="center"/>
            <w:hideMark/>
          </w:tcPr>
          <w:p w14:paraId="49EB340F" w14:textId="3BCC9B7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0.9627</w:t>
            </w:r>
          </w:p>
        </w:tc>
        <w:tc>
          <w:tcPr>
            <w:tcW w:w="281" w:type="pct"/>
            <w:noWrap/>
            <w:vAlign w:val="center"/>
            <w:hideMark/>
          </w:tcPr>
          <w:p w14:paraId="5F390ED2" w14:textId="337556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51" w:type="pct"/>
            <w:noWrap/>
            <w:vAlign w:val="center"/>
            <w:hideMark/>
          </w:tcPr>
          <w:p w14:paraId="2AFA734B" w14:textId="37921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0.9817</w:t>
            </w:r>
          </w:p>
        </w:tc>
      </w:tr>
      <w:tr w:rsidR="00F774A1" w:rsidRPr="00865792" w14:paraId="725F512F" w14:textId="77777777" w:rsidTr="00F4598E">
        <w:trPr>
          <w:trHeight w:val="20"/>
        </w:trPr>
        <w:tc>
          <w:tcPr>
            <w:tcW w:w="340" w:type="pct"/>
            <w:noWrap/>
            <w:vAlign w:val="center"/>
            <w:hideMark/>
          </w:tcPr>
          <w:p w14:paraId="77EB4D7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281" w:type="pct"/>
            <w:vAlign w:val="center"/>
            <w:hideMark/>
          </w:tcPr>
          <w:p w14:paraId="1908BA76" w14:textId="79A17B7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51" w:type="pct"/>
            <w:noWrap/>
            <w:vAlign w:val="center"/>
            <w:hideMark/>
          </w:tcPr>
          <w:p w14:paraId="7EE5F2B1" w14:textId="4309823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0.8746</w:t>
            </w:r>
          </w:p>
        </w:tc>
        <w:tc>
          <w:tcPr>
            <w:tcW w:w="281" w:type="pct"/>
            <w:noWrap/>
            <w:vAlign w:val="center"/>
            <w:hideMark/>
          </w:tcPr>
          <w:p w14:paraId="569C687C" w14:textId="5ED5E5B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51" w:type="pct"/>
            <w:noWrap/>
            <w:vAlign w:val="center"/>
            <w:hideMark/>
          </w:tcPr>
          <w:p w14:paraId="4961445F" w14:textId="4EDAF7A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281" w:type="pct"/>
            <w:noWrap/>
            <w:vAlign w:val="center"/>
            <w:hideMark/>
          </w:tcPr>
          <w:p w14:paraId="3388DCDC" w14:textId="415C58E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51" w:type="pct"/>
            <w:noWrap/>
            <w:vAlign w:val="center"/>
            <w:hideMark/>
          </w:tcPr>
          <w:p w14:paraId="248DB06D" w14:textId="0ECC54F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0.7764</w:t>
            </w:r>
          </w:p>
        </w:tc>
        <w:tc>
          <w:tcPr>
            <w:tcW w:w="281" w:type="pct"/>
            <w:noWrap/>
            <w:vAlign w:val="center"/>
            <w:hideMark/>
          </w:tcPr>
          <w:p w14:paraId="6AB60A88" w14:textId="4FE44B8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51" w:type="pct"/>
            <w:noWrap/>
            <w:vAlign w:val="center"/>
            <w:hideMark/>
          </w:tcPr>
          <w:p w14:paraId="64BEE170" w14:textId="0432D5B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281" w:type="pct"/>
            <w:noWrap/>
            <w:vAlign w:val="center"/>
            <w:hideMark/>
          </w:tcPr>
          <w:p w14:paraId="09DB8452" w14:textId="2D3E56A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51" w:type="pct"/>
            <w:noWrap/>
            <w:vAlign w:val="center"/>
            <w:hideMark/>
          </w:tcPr>
          <w:p w14:paraId="456FF037" w14:textId="4B8F17D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0.9826</w:t>
            </w:r>
          </w:p>
        </w:tc>
      </w:tr>
      <w:tr w:rsidR="00F774A1" w:rsidRPr="00865792" w14:paraId="1E73966A" w14:textId="77777777" w:rsidTr="00F4598E">
        <w:trPr>
          <w:trHeight w:val="20"/>
        </w:trPr>
        <w:tc>
          <w:tcPr>
            <w:tcW w:w="340" w:type="pct"/>
            <w:noWrap/>
            <w:vAlign w:val="center"/>
            <w:hideMark/>
          </w:tcPr>
          <w:p w14:paraId="4DBA64C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281" w:type="pct"/>
            <w:vAlign w:val="center"/>
            <w:hideMark/>
          </w:tcPr>
          <w:p w14:paraId="02B9AF2B" w14:textId="4B925E6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0.8499</w:t>
            </w:r>
          </w:p>
        </w:tc>
        <w:tc>
          <w:tcPr>
            <w:tcW w:w="651" w:type="pct"/>
            <w:noWrap/>
            <w:vAlign w:val="center"/>
            <w:hideMark/>
          </w:tcPr>
          <w:p w14:paraId="2881BBEC" w14:textId="493CAA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0.8436</w:t>
            </w:r>
          </w:p>
        </w:tc>
        <w:tc>
          <w:tcPr>
            <w:tcW w:w="281" w:type="pct"/>
            <w:noWrap/>
            <w:vAlign w:val="center"/>
            <w:hideMark/>
          </w:tcPr>
          <w:p w14:paraId="1413022A" w14:textId="376C821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51" w:type="pct"/>
            <w:noWrap/>
            <w:vAlign w:val="center"/>
            <w:hideMark/>
          </w:tcPr>
          <w:p w14:paraId="3846BCEE" w14:textId="58C7A4F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0.6739</w:t>
            </w:r>
          </w:p>
        </w:tc>
        <w:tc>
          <w:tcPr>
            <w:tcW w:w="281" w:type="pct"/>
            <w:noWrap/>
            <w:vAlign w:val="center"/>
            <w:hideMark/>
          </w:tcPr>
          <w:p w14:paraId="0CCACEBB" w14:textId="7E1168A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51" w:type="pct"/>
            <w:noWrap/>
            <w:vAlign w:val="center"/>
            <w:hideMark/>
          </w:tcPr>
          <w:p w14:paraId="5B698E5C" w14:textId="7CE9D53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0.7493</w:t>
            </w:r>
          </w:p>
        </w:tc>
        <w:tc>
          <w:tcPr>
            <w:tcW w:w="281" w:type="pct"/>
            <w:noWrap/>
            <w:vAlign w:val="center"/>
            <w:hideMark/>
          </w:tcPr>
          <w:p w14:paraId="7B8742A0" w14:textId="31A4ADE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51" w:type="pct"/>
            <w:noWrap/>
            <w:vAlign w:val="center"/>
            <w:hideMark/>
          </w:tcPr>
          <w:p w14:paraId="0F13E0D9" w14:textId="15B0C04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0.9540</w:t>
            </w:r>
          </w:p>
        </w:tc>
        <w:tc>
          <w:tcPr>
            <w:tcW w:w="281" w:type="pct"/>
            <w:noWrap/>
            <w:vAlign w:val="center"/>
            <w:hideMark/>
          </w:tcPr>
          <w:p w14:paraId="08A5ADE4" w14:textId="38CC33B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51" w:type="pct"/>
            <w:noWrap/>
            <w:vAlign w:val="center"/>
            <w:hideMark/>
          </w:tcPr>
          <w:p w14:paraId="570CBB20" w14:textId="0CE8AC8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0.9740</w:t>
            </w:r>
          </w:p>
        </w:tc>
      </w:tr>
      <w:tr w:rsidR="00F774A1" w:rsidRPr="00865792" w14:paraId="3B5501BD" w14:textId="77777777" w:rsidTr="00F4598E">
        <w:trPr>
          <w:trHeight w:val="20"/>
        </w:trPr>
        <w:tc>
          <w:tcPr>
            <w:tcW w:w="340" w:type="pct"/>
            <w:noWrap/>
            <w:vAlign w:val="center"/>
            <w:hideMark/>
          </w:tcPr>
          <w:p w14:paraId="535E278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281" w:type="pct"/>
            <w:vAlign w:val="center"/>
            <w:hideMark/>
          </w:tcPr>
          <w:p w14:paraId="5E1FBA77" w14:textId="552E8D1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51" w:type="pct"/>
            <w:noWrap/>
            <w:vAlign w:val="center"/>
            <w:hideMark/>
          </w:tcPr>
          <w:p w14:paraId="02413F33" w14:textId="75E8202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0.8439</w:t>
            </w:r>
          </w:p>
        </w:tc>
        <w:tc>
          <w:tcPr>
            <w:tcW w:w="281" w:type="pct"/>
            <w:noWrap/>
            <w:vAlign w:val="center"/>
            <w:hideMark/>
          </w:tcPr>
          <w:p w14:paraId="1C224472" w14:textId="6526156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51" w:type="pct"/>
            <w:noWrap/>
            <w:vAlign w:val="center"/>
            <w:hideMark/>
          </w:tcPr>
          <w:p w14:paraId="69A896BD" w14:textId="010F712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0.6254</w:t>
            </w:r>
          </w:p>
        </w:tc>
        <w:tc>
          <w:tcPr>
            <w:tcW w:w="281" w:type="pct"/>
            <w:noWrap/>
            <w:vAlign w:val="center"/>
            <w:hideMark/>
          </w:tcPr>
          <w:p w14:paraId="03ABD2E4" w14:textId="487588A4"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51" w:type="pct"/>
            <w:noWrap/>
            <w:vAlign w:val="center"/>
            <w:hideMark/>
          </w:tcPr>
          <w:p w14:paraId="71C61C76" w14:textId="6007C56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0.7184</w:t>
            </w:r>
          </w:p>
        </w:tc>
        <w:tc>
          <w:tcPr>
            <w:tcW w:w="281" w:type="pct"/>
            <w:noWrap/>
            <w:vAlign w:val="center"/>
            <w:hideMark/>
          </w:tcPr>
          <w:p w14:paraId="583EDE71" w14:textId="252C22A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7EE86D63" w14:textId="293B648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0.9499</w:t>
            </w:r>
          </w:p>
        </w:tc>
        <w:tc>
          <w:tcPr>
            <w:tcW w:w="281" w:type="pct"/>
            <w:noWrap/>
            <w:vAlign w:val="center"/>
            <w:hideMark/>
          </w:tcPr>
          <w:p w14:paraId="35B97516" w14:textId="668B3C9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51" w:type="pct"/>
            <w:noWrap/>
            <w:vAlign w:val="center"/>
            <w:hideMark/>
          </w:tcPr>
          <w:p w14:paraId="26CDAC3A" w14:textId="069F7E1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5379E81" w14:textId="77777777" w:rsidTr="00F4598E">
        <w:trPr>
          <w:trHeight w:val="20"/>
        </w:trPr>
        <w:tc>
          <w:tcPr>
            <w:tcW w:w="340" w:type="pct"/>
            <w:noWrap/>
            <w:vAlign w:val="center"/>
            <w:hideMark/>
          </w:tcPr>
          <w:p w14:paraId="4730933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281" w:type="pct"/>
            <w:vAlign w:val="center"/>
            <w:hideMark/>
          </w:tcPr>
          <w:p w14:paraId="2D8D745C" w14:textId="2FB5E68B"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51" w:type="pct"/>
            <w:noWrap/>
            <w:vAlign w:val="center"/>
            <w:hideMark/>
          </w:tcPr>
          <w:p w14:paraId="26B5C829" w14:textId="705A2B5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0.8799</w:t>
            </w:r>
          </w:p>
        </w:tc>
        <w:tc>
          <w:tcPr>
            <w:tcW w:w="281" w:type="pct"/>
            <w:noWrap/>
            <w:vAlign w:val="center"/>
            <w:hideMark/>
          </w:tcPr>
          <w:p w14:paraId="26CCA576" w14:textId="4E3CFE4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51" w:type="pct"/>
            <w:noWrap/>
            <w:vAlign w:val="center"/>
            <w:hideMark/>
          </w:tcPr>
          <w:p w14:paraId="13F46E2C" w14:textId="14F3854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0.6039</w:t>
            </w:r>
          </w:p>
        </w:tc>
        <w:tc>
          <w:tcPr>
            <w:tcW w:w="281" w:type="pct"/>
            <w:noWrap/>
            <w:vAlign w:val="center"/>
            <w:hideMark/>
          </w:tcPr>
          <w:p w14:paraId="23333A58" w14:textId="5D4D5B1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51" w:type="pct"/>
            <w:noWrap/>
            <w:vAlign w:val="center"/>
            <w:hideMark/>
          </w:tcPr>
          <w:p w14:paraId="7F5209D2" w14:textId="7BAD9C0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0.7162</w:t>
            </w:r>
          </w:p>
        </w:tc>
        <w:tc>
          <w:tcPr>
            <w:tcW w:w="281" w:type="pct"/>
            <w:noWrap/>
            <w:vAlign w:val="center"/>
            <w:hideMark/>
          </w:tcPr>
          <w:p w14:paraId="094FC4EA" w14:textId="4E47F51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51" w:type="pct"/>
            <w:noWrap/>
            <w:vAlign w:val="center"/>
            <w:hideMark/>
          </w:tcPr>
          <w:p w14:paraId="5441EFCA" w14:textId="399140F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0.9511</w:t>
            </w:r>
          </w:p>
        </w:tc>
        <w:tc>
          <w:tcPr>
            <w:tcW w:w="281" w:type="pct"/>
            <w:noWrap/>
            <w:vAlign w:val="center"/>
            <w:hideMark/>
          </w:tcPr>
          <w:p w14:paraId="00990DBA" w14:textId="147597D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51" w:type="pct"/>
            <w:noWrap/>
            <w:vAlign w:val="center"/>
            <w:hideMark/>
          </w:tcPr>
          <w:p w14:paraId="0AB036EB" w14:textId="7E4E428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0.9681</w:t>
            </w:r>
          </w:p>
        </w:tc>
      </w:tr>
      <w:tr w:rsidR="00F774A1" w:rsidRPr="00865792" w14:paraId="36CA5B94" w14:textId="77777777" w:rsidTr="00F4598E">
        <w:trPr>
          <w:trHeight w:val="20"/>
        </w:trPr>
        <w:tc>
          <w:tcPr>
            <w:tcW w:w="340" w:type="pct"/>
            <w:noWrap/>
            <w:vAlign w:val="center"/>
            <w:hideMark/>
          </w:tcPr>
          <w:p w14:paraId="61C884A1"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281" w:type="pct"/>
            <w:vAlign w:val="center"/>
            <w:hideMark/>
          </w:tcPr>
          <w:p w14:paraId="6494FACD" w14:textId="1B5C37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651" w:type="pct"/>
            <w:noWrap/>
            <w:vAlign w:val="center"/>
            <w:hideMark/>
          </w:tcPr>
          <w:p w14:paraId="4266789E" w14:textId="3BD0A58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0.8751</w:t>
            </w:r>
          </w:p>
        </w:tc>
        <w:tc>
          <w:tcPr>
            <w:tcW w:w="281" w:type="pct"/>
            <w:noWrap/>
            <w:vAlign w:val="center"/>
            <w:hideMark/>
          </w:tcPr>
          <w:p w14:paraId="702E1FAF" w14:textId="4E6A7F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51" w:type="pct"/>
            <w:noWrap/>
            <w:vAlign w:val="center"/>
            <w:hideMark/>
          </w:tcPr>
          <w:p w14:paraId="3482780F" w14:textId="66A0092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0.5816</w:t>
            </w:r>
          </w:p>
        </w:tc>
        <w:tc>
          <w:tcPr>
            <w:tcW w:w="281" w:type="pct"/>
            <w:noWrap/>
            <w:vAlign w:val="center"/>
            <w:hideMark/>
          </w:tcPr>
          <w:p w14:paraId="0C44981E" w14:textId="248CB7C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51" w:type="pct"/>
            <w:noWrap/>
            <w:vAlign w:val="center"/>
            <w:hideMark/>
          </w:tcPr>
          <w:p w14:paraId="3E8C6102" w14:textId="4573ECA5"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0.6988</w:t>
            </w:r>
          </w:p>
        </w:tc>
        <w:tc>
          <w:tcPr>
            <w:tcW w:w="281" w:type="pct"/>
            <w:noWrap/>
            <w:vAlign w:val="center"/>
            <w:hideMark/>
          </w:tcPr>
          <w:p w14:paraId="2A7266B7" w14:textId="0B4A402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01DB3DEC" w14:textId="3A8AB85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0.9488</w:t>
            </w:r>
          </w:p>
        </w:tc>
        <w:tc>
          <w:tcPr>
            <w:tcW w:w="281" w:type="pct"/>
            <w:noWrap/>
            <w:vAlign w:val="center"/>
            <w:hideMark/>
          </w:tcPr>
          <w:p w14:paraId="52E32621" w14:textId="76CF65C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51" w:type="pct"/>
            <w:noWrap/>
            <w:vAlign w:val="center"/>
            <w:hideMark/>
          </w:tcPr>
          <w:p w14:paraId="6F3A9DF3" w14:textId="0D7F902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0.9661</w:t>
            </w:r>
          </w:p>
        </w:tc>
      </w:tr>
      <w:tr w:rsidR="00F774A1" w:rsidRPr="00865792" w14:paraId="466F652B" w14:textId="77777777" w:rsidTr="00F4598E">
        <w:trPr>
          <w:trHeight w:val="20"/>
        </w:trPr>
        <w:tc>
          <w:tcPr>
            <w:tcW w:w="340" w:type="pct"/>
            <w:noWrap/>
            <w:vAlign w:val="center"/>
            <w:hideMark/>
          </w:tcPr>
          <w:p w14:paraId="0C28109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281" w:type="pct"/>
            <w:vAlign w:val="center"/>
            <w:hideMark/>
          </w:tcPr>
          <w:p w14:paraId="78121453" w14:textId="71C914E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51" w:type="pct"/>
            <w:noWrap/>
            <w:vAlign w:val="center"/>
            <w:hideMark/>
          </w:tcPr>
          <w:p w14:paraId="68A2A451" w14:textId="4A34F19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0.8586</w:t>
            </w:r>
          </w:p>
        </w:tc>
        <w:tc>
          <w:tcPr>
            <w:tcW w:w="281" w:type="pct"/>
            <w:noWrap/>
            <w:vAlign w:val="center"/>
            <w:hideMark/>
          </w:tcPr>
          <w:p w14:paraId="4286B47B" w14:textId="6C24DC89"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51" w:type="pct"/>
            <w:noWrap/>
            <w:vAlign w:val="center"/>
            <w:hideMark/>
          </w:tcPr>
          <w:p w14:paraId="44C6B298" w14:textId="5D2D53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0.5359</w:t>
            </w:r>
          </w:p>
        </w:tc>
        <w:tc>
          <w:tcPr>
            <w:tcW w:w="281" w:type="pct"/>
            <w:noWrap/>
            <w:vAlign w:val="center"/>
            <w:hideMark/>
          </w:tcPr>
          <w:p w14:paraId="15BE37E1" w14:textId="2EF5C0C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51" w:type="pct"/>
            <w:noWrap/>
            <w:vAlign w:val="center"/>
            <w:hideMark/>
          </w:tcPr>
          <w:p w14:paraId="3D72713B" w14:textId="24F0BD0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0.6600</w:t>
            </w:r>
          </w:p>
        </w:tc>
        <w:tc>
          <w:tcPr>
            <w:tcW w:w="281" w:type="pct"/>
            <w:noWrap/>
            <w:vAlign w:val="center"/>
            <w:hideMark/>
          </w:tcPr>
          <w:p w14:paraId="6A6EAAA4" w14:textId="4290744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51" w:type="pct"/>
            <w:noWrap/>
            <w:vAlign w:val="center"/>
            <w:hideMark/>
          </w:tcPr>
          <w:p w14:paraId="329536FC" w14:textId="3AC8E31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281" w:type="pct"/>
            <w:noWrap/>
            <w:vAlign w:val="center"/>
            <w:hideMark/>
          </w:tcPr>
          <w:p w14:paraId="216B407C" w14:textId="47BCBE6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51" w:type="pct"/>
            <w:noWrap/>
            <w:vAlign w:val="center"/>
            <w:hideMark/>
          </w:tcPr>
          <w:p w14:paraId="2A958DD8" w14:textId="2EE12F1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0.9601</w:t>
            </w:r>
          </w:p>
        </w:tc>
      </w:tr>
      <w:tr w:rsidR="00F774A1" w:rsidRPr="00865792" w14:paraId="3A69960C" w14:textId="77777777" w:rsidTr="00F4598E">
        <w:trPr>
          <w:trHeight w:val="20"/>
        </w:trPr>
        <w:tc>
          <w:tcPr>
            <w:tcW w:w="340" w:type="pct"/>
            <w:noWrap/>
            <w:vAlign w:val="center"/>
            <w:hideMark/>
          </w:tcPr>
          <w:p w14:paraId="3A890A5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CNN</w:t>
            </w:r>
          </w:p>
        </w:tc>
        <w:tc>
          <w:tcPr>
            <w:tcW w:w="281" w:type="pct"/>
            <w:vAlign w:val="center"/>
            <w:hideMark/>
          </w:tcPr>
          <w:p w14:paraId="365DD49D" w14:textId="0FD9402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651" w:type="pct"/>
            <w:noWrap/>
            <w:vAlign w:val="center"/>
            <w:hideMark/>
          </w:tcPr>
          <w:p w14:paraId="48B2694B" w14:textId="1C7E0E9A"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0.9776</w:t>
            </w:r>
          </w:p>
        </w:tc>
        <w:tc>
          <w:tcPr>
            <w:tcW w:w="281" w:type="pct"/>
            <w:noWrap/>
            <w:vAlign w:val="center"/>
            <w:hideMark/>
          </w:tcPr>
          <w:p w14:paraId="7F7E4F6A" w14:textId="2B02F0E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651" w:type="pct"/>
            <w:noWrap/>
            <w:vAlign w:val="center"/>
            <w:hideMark/>
          </w:tcPr>
          <w:p w14:paraId="2BB9884D" w14:textId="2AE0A84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0.4268</w:t>
            </w:r>
          </w:p>
        </w:tc>
        <w:tc>
          <w:tcPr>
            <w:tcW w:w="281" w:type="pct"/>
            <w:noWrap/>
            <w:vAlign w:val="center"/>
            <w:hideMark/>
          </w:tcPr>
          <w:p w14:paraId="07AEAFF1" w14:textId="07A4AE3F"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651" w:type="pct"/>
            <w:noWrap/>
            <w:vAlign w:val="center"/>
            <w:hideMark/>
          </w:tcPr>
          <w:p w14:paraId="53A06C58" w14:textId="53BD636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0.5743</w:t>
            </w:r>
          </w:p>
        </w:tc>
        <w:tc>
          <w:tcPr>
            <w:tcW w:w="281" w:type="pct"/>
            <w:noWrap/>
            <w:vAlign w:val="center"/>
            <w:hideMark/>
          </w:tcPr>
          <w:p w14:paraId="4C6943DC" w14:textId="239C43D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651" w:type="pct"/>
            <w:noWrap/>
            <w:vAlign w:val="center"/>
            <w:hideMark/>
          </w:tcPr>
          <w:p w14:paraId="7D5D2B3B" w14:textId="3CE235A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0.9355</w:t>
            </w:r>
          </w:p>
        </w:tc>
        <w:tc>
          <w:tcPr>
            <w:tcW w:w="281" w:type="pct"/>
            <w:noWrap/>
            <w:vAlign w:val="center"/>
            <w:hideMark/>
          </w:tcPr>
          <w:p w14:paraId="7A506E3E" w14:textId="4D318FF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651" w:type="pct"/>
            <w:noWrap/>
            <w:vAlign w:val="center"/>
            <w:hideMark/>
          </w:tcPr>
          <w:p w14:paraId="7AA22B71" w14:textId="016C4B4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0.9381</w:t>
            </w:r>
          </w:p>
        </w:tc>
      </w:tr>
      <w:tr w:rsidR="00F774A1" w:rsidRPr="00865792" w14:paraId="2797DAF8" w14:textId="77777777" w:rsidTr="00F4598E">
        <w:trPr>
          <w:trHeight w:val="20"/>
        </w:trPr>
        <w:tc>
          <w:tcPr>
            <w:tcW w:w="340" w:type="pct"/>
            <w:shd w:val="clear" w:color="000000" w:fill="D9D9D9"/>
            <w:noWrap/>
            <w:vAlign w:val="center"/>
            <w:hideMark/>
          </w:tcPr>
          <w:p w14:paraId="7FAE17E8"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281" w:type="pct"/>
            <w:shd w:val="clear" w:color="000000" w:fill="D9D9D9"/>
            <w:noWrap/>
            <w:vAlign w:val="center"/>
            <w:hideMark/>
          </w:tcPr>
          <w:p w14:paraId="54D81F68" w14:textId="329088C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51" w:type="pct"/>
            <w:shd w:val="clear" w:color="000000" w:fill="D9D9D9"/>
            <w:noWrap/>
            <w:vAlign w:val="center"/>
            <w:hideMark/>
          </w:tcPr>
          <w:p w14:paraId="0239CA01" w14:textId="6DDC3E0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0.8807</w:t>
            </w:r>
          </w:p>
        </w:tc>
        <w:tc>
          <w:tcPr>
            <w:tcW w:w="281" w:type="pct"/>
            <w:shd w:val="clear" w:color="000000" w:fill="D9D9D9"/>
            <w:noWrap/>
            <w:vAlign w:val="center"/>
            <w:hideMark/>
          </w:tcPr>
          <w:p w14:paraId="7E072715" w14:textId="354411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51" w:type="pct"/>
            <w:shd w:val="clear" w:color="000000" w:fill="D9D9D9"/>
            <w:noWrap/>
            <w:vAlign w:val="center"/>
            <w:hideMark/>
          </w:tcPr>
          <w:p w14:paraId="73733C9A" w14:textId="0F55EAB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0.6084</w:t>
            </w:r>
          </w:p>
        </w:tc>
        <w:tc>
          <w:tcPr>
            <w:tcW w:w="281" w:type="pct"/>
            <w:shd w:val="clear" w:color="000000" w:fill="D9D9D9"/>
            <w:noWrap/>
            <w:vAlign w:val="center"/>
            <w:hideMark/>
          </w:tcPr>
          <w:p w14:paraId="26E8C6F9" w14:textId="6E1A1FA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51" w:type="pct"/>
            <w:shd w:val="clear" w:color="000000" w:fill="D9D9D9"/>
            <w:noWrap/>
            <w:vAlign w:val="center"/>
            <w:hideMark/>
          </w:tcPr>
          <w:p w14:paraId="4B260F01" w14:textId="7B3C69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281" w:type="pct"/>
            <w:shd w:val="clear" w:color="000000" w:fill="D9D9D9"/>
            <w:noWrap/>
            <w:vAlign w:val="center"/>
            <w:hideMark/>
          </w:tcPr>
          <w:p w14:paraId="0E1A7D52" w14:textId="57AF44B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51" w:type="pct"/>
            <w:shd w:val="clear" w:color="000000" w:fill="D9D9D9"/>
            <w:noWrap/>
            <w:vAlign w:val="center"/>
            <w:hideMark/>
          </w:tcPr>
          <w:p w14:paraId="2946721B" w14:textId="79EB770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0.9506</w:t>
            </w:r>
          </w:p>
        </w:tc>
        <w:tc>
          <w:tcPr>
            <w:tcW w:w="281" w:type="pct"/>
            <w:shd w:val="clear" w:color="000000" w:fill="D9D9D9"/>
            <w:noWrap/>
            <w:vAlign w:val="center"/>
            <w:hideMark/>
          </w:tcPr>
          <w:p w14:paraId="0E943BF2" w14:textId="5942D00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51" w:type="pct"/>
            <w:shd w:val="clear" w:color="000000" w:fill="D9D9D9"/>
            <w:noWrap/>
            <w:vAlign w:val="center"/>
            <w:hideMark/>
          </w:tcPr>
          <w:p w14:paraId="67CC66FD" w14:textId="7333F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3A6B7B3" w14:textId="77777777" w:rsidTr="00F4598E">
        <w:trPr>
          <w:trHeight w:val="20"/>
        </w:trPr>
        <w:tc>
          <w:tcPr>
            <w:tcW w:w="340" w:type="pct"/>
            <w:shd w:val="clear" w:color="000000" w:fill="D9D9D9"/>
            <w:noWrap/>
            <w:vAlign w:val="center"/>
            <w:hideMark/>
          </w:tcPr>
          <w:p w14:paraId="07B8148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32" w:type="pct"/>
            <w:gridSpan w:val="2"/>
            <w:shd w:val="clear" w:color="000000" w:fill="D9D9D9"/>
            <w:noWrap/>
            <w:vAlign w:val="center"/>
            <w:hideMark/>
          </w:tcPr>
          <w:p w14:paraId="3BF7DD2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2.08%</w:t>
            </w:r>
          </w:p>
        </w:tc>
        <w:tc>
          <w:tcPr>
            <w:tcW w:w="932" w:type="pct"/>
            <w:gridSpan w:val="2"/>
            <w:shd w:val="clear" w:color="000000" w:fill="D9D9D9"/>
            <w:noWrap/>
            <w:vAlign w:val="center"/>
            <w:hideMark/>
          </w:tcPr>
          <w:p w14:paraId="2EECDD4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9.02%</w:t>
            </w:r>
          </w:p>
        </w:tc>
        <w:tc>
          <w:tcPr>
            <w:tcW w:w="932" w:type="pct"/>
            <w:gridSpan w:val="2"/>
            <w:shd w:val="clear" w:color="000000" w:fill="D9D9D9"/>
            <w:noWrap/>
            <w:vAlign w:val="center"/>
            <w:hideMark/>
          </w:tcPr>
          <w:p w14:paraId="4FF246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5.15%</w:t>
            </w:r>
          </w:p>
        </w:tc>
        <w:tc>
          <w:tcPr>
            <w:tcW w:w="932" w:type="pct"/>
            <w:gridSpan w:val="2"/>
            <w:shd w:val="clear" w:color="000000" w:fill="D9D9D9"/>
            <w:noWrap/>
            <w:vAlign w:val="center"/>
            <w:hideMark/>
          </w:tcPr>
          <w:p w14:paraId="1C94494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w:t>
            </w:r>
          </w:p>
        </w:tc>
        <w:tc>
          <w:tcPr>
            <w:tcW w:w="932" w:type="pct"/>
            <w:gridSpan w:val="2"/>
            <w:shd w:val="clear" w:color="000000" w:fill="D9D9D9"/>
            <w:noWrap/>
            <w:vAlign w:val="center"/>
            <w:hideMark/>
          </w:tcPr>
          <w:p w14:paraId="7FCAD6F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w:t>
            </w:r>
          </w:p>
        </w:tc>
      </w:tr>
    </w:tbl>
    <w:p w14:paraId="4DE21762" w14:textId="77777777" w:rsidR="00D35A90" w:rsidRPr="00865792" w:rsidRDefault="00D35A90" w:rsidP="009B7D04">
      <w:pPr>
        <w:wordWrap/>
        <w:spacing w:line="432" w:lineRule="auto"/>
        <w:rPr>
          <w:rFonts w:ascii="굴림" w:eastAsia="굴림" w:hAnsi="굴림"/>
        </w:rPr>
      </w:pPr>
    </w:p>
    <w:p w14:paraId="75A7DDC5"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3)</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피로도 및 상호작용 강도 패턴</w:t>
      </w:r>
    </w:p>
    <w:p w14:paraId="79228666" w14:textId="65161DA9" w:rsidR="00D35A90" w:rsidRPr="00865792" w:rsidRDefault="00D35A90" w:rsidP="0050517F">
      <w:pPr>
        <w:wordWrap/>
        <w:spacing w:line="432" w:lineRule="auto"/>
        <w:ind w:firstLineChars="100" w:firstLine="200"/>
        <w:rPr>
          <w:rFonts w:ascii="굴림" w:eastAsia="굴림" w:hAnsi="굴림"/>
        </w:rPr>
      </w:pPr>
      <w:r w:rsidRPr="00865792">
        <w:rPr>
          <w:rFonts w:ascii="굴림" w:eastAsia="굴림" w:hAnsi="굴림"/>
        </w:rPr>
        <w:t>마케팅 피로도 패턴 변수군은 고객의 최근 상태를 가장 직접적으로 반영하는 지표</w:t>
      </w:r>
      <w:r w:rsidRPr="00865792">
        <w:rPr>
          <w:rFonts w:ascii="굴림" w:eastAsia="굴림" w:hAnsi="굴림" w:hint="eastAsia"/>
        </w:rPr>
        <w:t>로써 가장 드라마틱한 성능 향상을 보인 핵심 변수군</w:t>
      </w:r>
      <w:r w:rsidRPr="00865792">
        <w:rPr>
          <w:rFonts w:ascii="굴림" w:eastAsia="굴림" w:hAnsi="굴림"/>
        </w:rPr>
        <w:t>들로 구성된다. 최근 일정 기간 동안의 노출 빈도, 채널별 경과 시간, 바로 직전 스텝의 반응 여부 등은 고객이 지금 이 순간 구매할 준비가 되었는지를 판단하는</w:t>
      </w:r>
      <w:r w:rsidRPr="00865792">
        <w:rPr>
          <w:rFonts w:ascii="굴림" w:eastAsia="굴림" w:hAnsi="굴림" w:hint="eastAsia"/>
        </w:rPr>
        <w:t xml:space="preserve"> 정보다</w:t>
      </w:r>
      <w:r w:rsidRPr="00865792">
        <w:rPr>
          <w:rFonts w:ascii="굴림" w:eastAsia="굴림" w:hAnsi="굴림"/>
        </w:rPr>
        <w:t>.</w:t>
      </w:r>
      <w:r w:rsidR="0050517F">
        <w:rPr>
          <w:rFonts w:ascii="굴림" w:eastAsia="굴림" w:hAnsi="굴림" w:hint="eastAsia"/>
        </w:rPr>
        <w:t xml:space="preserve"> </w:t>
      </w:r>
      <w:bookmarkStart w:id="24" w:name="OLE_LINK24"/>
      <w:r w:rsidRPr="00865792">
        <w:rPr>
          <w:rFonts w:ascii="굴림" w:eastAsia="굴림" w:hAnsi="굴림"/>
        </w:rPr>
        <w:t>&lt;</w:t>
      </w:r>
      <w:r w:rsidR="0050517F">
        <w:rPr>
          <w:rFonts w:ascii="굴림" w:eastAsia="굴림" w:hAnsi="굴림" w:hint="eastAsia"/>
        </w:rPr>
        <w:t>Table</w:t>
      </w:r>
      <w:r w:rsidRPr="00865792">
        <w:rPr>
          <w:rFonts w:ascii="굴림" w:eastAsia="굴림" w:hAnsi="굴림"/>
        </w:rPr>
        <w:t xml:space="preserve"> </w:t>
      </w:r>
      <w:r>
        <w:rPr>
          <w:rFonts w:ascii="굴림" w:eastAsia="굴림" w:hAnsi="굴림" w:hint="eastAsia"/>
        </w:rPr>
        <w:t>7</w:t>
      </w:r>
      <w:r w:rsidRPr="00865792">
        <w:rPr>
          <w:rFonts w:ascii="굴림" w:eastAsia="굴림" w:hAnsi="굴림"/>
        </w:rPr>
        <w:t>&gt;</w:t>
      </w:r>
      <w:r w:rsidRPr="00865792">
        <w:rPr>
          <w:rFonts w:ascii="굴림" w:eastAsia="굴림" w:hAnsi="굴림" w:hint="eastAsia"/>
        </w:rPr>
        <w:t>는</w:t>
      </w:r>
      <w:r w:rsidRPr="00865792">
        <w:rPr>
          <w:rFonts w:ascii="굴림" w:eastAsia="굴림" w:hAnsi="굴림"/>
        </w:rPr>
        <w:t xml:space="preserve"> 마케팅 피로도 패턴 변수를 포함했을 때 각 분류 모델의 성능 변화를 종합적으로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 본 절에서는 해당 결과를 통해 피로도 기반 특성이 구매 예측 성능에 어떠한 구조적 기여를 하는지 분석한다.</w:t>
      </w:r>
      <w:r w:rsidRPr="00865792">
        <w:rPr>
          <w:rFonts w:ascii="굴림" w:eastAsia="굴림" w:hAnsi="굴림" w:hint="eastAsia"/>
        </w:rPr>
        <w:t xml:space="preserve"> 마찬가지로 </w:t>
      </w:r>
      <w:proofErr w:type="spellStart"/>
      <w:r w:rsidRPr="00865792">
        <w:rPr>
          <w:rFonts w:ascii="굴림" w:eastAsia="굴림" w:hAnsi="굴림" w:hint="eastAsia"/>
        </w:rPr>
        <w:t>머신러닝이</w:t>
      </w:r>
      <w:proofErr w:type="spellEnd"/>
      <w:r w:rsidRPr="00865792">
        <w:rPr>
          <w:rFonts w:ascii="굴림" w:eastAsia="굴림" w:hAnsi="굴림" w:hint="eastAsia"/>
        </w:rPr>
        <w:t xml:space="preserve"> 상위에 위치하고 있고 </w:t>
      </w:r>
      <w:proofErr w:type="spellStart"/>
      <w:r w:rsidRPr="00865792">
        <w:rPr>
          <w:rFonts w:ascii="굴림" w:eastAsia="굴림" w:hAnsi="굴림" w:hint="eastAsia"/>
        </w:rPr>
        <w:t>딥러닝이</w:t>
      </w:r>
      <w:proofErr w:type="spellEnd"/>
      <w:r w:rsidRPr="00865792">
        <w:rPr>
          <w:rFonts w:ascii="굴림" w:eastAsia="굴림" w:hAnsi="굴림" w:hint="eastAsia"/>
        </w:rPr>
        <w:t xml:space="preserve"> 뒤따른다. 그리고 CNN 알고리즘의 AUC를 제외하고 모든 알고리즘과 </w:t>
      </w:r>
      <w:proofErr w:type="spellStart"/>
      <w:r w:rsidRPr="00865792">
        <w:rPr>
          <w:rFonts w:ascii="굴림" w:eastAsia="굴림" w:hAnsi="굴림" w:hint="eastAsia"/>
        </w:rPr>
        <w:t>지표들에서</w:t>
      </w:r>
      <w:proofErr w:type="spellEnd"/>
      <w:r w:rsidRPr="00865792">
        <w:rPr>
          <w:rFonts w:ascii="굴림" w:eastAsia="굴림" w:hAnsi="굴림" w:hint="eastAsia"/>
        </w:rPr>
        <w:t xml:space="preserve"> 예측 성능이 상당히 개선되는 경향이 관찰되었다(Bold). 평균적으로 Precision과 Recall은 각각 10.28%와 31.09%의 높은 상승이 있었으며, 이 둘의 조화평균인 F1-score 역시 21.91%로 대폭 향상되었다. 유사하게 Accuracy와 AUC도 각각 2.41%와 1.22</w:t>
      </w:r>
      <w:r w:rsidRPr="00865792">
        <w:rPr>
          <w:rFonts w:ascii="굴림" w:eastAsia="굴림" w:hAnsi="굴림"/>
        </w:rPr>
        <w:t>의</w:t>
      </w:r>
      <w:r w:rsidRPr="00865792">
        <w:rPr>
          <w:rFonts w:ascii="굴림" w:eastAsia="굴림" w:hAnsi="굴림" w:hint="eastAsia"/>
        </w:rPr>
        <w:t xml:space="preserve"> 상대적으로 높은 상승을 보인다. 모든 실험 조건 중 가장 높은 기여도를 기록하였다.</w:t>
      </w:r>
    </w:p>
    <w:bookmarkEnd w:id="24"/>
    <w:p w14:paraId="3C8AF7A2" w14:textId="2F548100" w:rsidR="00D35A90" w:rsidRPr="00865792" w:rsidRDefault="00D35A90" w:rsidP="00F90E42">
      <w:pPr>
        <w:wordWrap/>
        <w:spacing w:line="432" w:lineRule="auto"/>
        <w:ind w:firstLineChars="100" w:firstLine="200"/>
        <w:rPr>
          <w:rFonts w:ascii="굴림" w:eastAsia="굴림" w:hAnsi="굴림"/>
        </w:rPr>
      </w:pPr>
      <w:r w:rsidRPr="00865792">
        <w:rPr>
          <w:rFonts w:ascii="굴림" w:eastAsia="굴림" w:hAnsi="굴림"/>
        </w:rPr>
        <w:t>이러한 결과는 마케팅 피로도 변수가 단순한 보조 지표를 넘어, 모델의 판별 구조 전반에 실질적인 영향을 미친다는 점을 시사한다.</w:t>
      </w:r>
      <w:r w:rsidRPr="00865792">
        <w:rPr>
          <w:rFonts w:ascii="굴림" w:eastAsia="굴림" w:hAnsi="굴림" w:hint="eastAsia"/>
        </w:rPr>
        <w:t xml:space="preserve"> 구매</w:t>
      </w:r>
      <w:r w:rsidRPr="00865792">
        <w:rPr>
          <w:rFonts w:ascii="굴림" w:eastAsia="굴림" w:hAnsi="굴림"/>
        </w:rPr>
        <w:t xml:space="preserve"> 예측에 있어 최신성과 부정적 피로감의 상호작용이 결정적임을 시사한다. 특히 딥러닝 </w:t>
      </w:r>
      <w:proofErr w:type="spellStart"/>
      <w:r w:rsidRPr="00865792">
        <w:rPr>
          <w:rFonts w:ascii="굴림" w:eastAsia="굴림" w:hAnsi="굴림"/>
        </w:rPr>
        <w:t>모델뿐만</w:t>
      </w:r>
      <w:proofErr w:type="spellEnd"/>
      <w:r w:rsidRPr="00865792">
        <w:rPr>
          <w:rFonts w:ascii="굴림" w:eastAsia="굴림" w:hAnsi="굴림"/>
        </w:rPr>
        <w:t xml:space="preserve"> 아니라 모든 알고리즘에서 성능이 비약적으로 상승한 것은, 해당 변수가 지금 반응할 것인가</w:t>
      </w:r>
      <w:r w:rsidR="00F90E42" w:rsidRPr="00865792">
        <w:rPr>
          <w:rFonts w:ascii="굴림" w:eastAsia="굴림" w:hAnsi="굴림"/>
        </w:rPr>
        <w:t xml:space="preserve"> </w:t>
      </w:r>
      <w:r w:rsidRPr="00865792">
        <w:rPr>
          <w:rFonts w:ascii="굴림" w:eastAsia="굴림" w:hAnsi="굴림"/>
        </w:rPr>
        <w:t>라는 즉각적 전환 의도를 직접적으로 설명하는 강력한 신호임을 입증한다. 실무적으로 이는 과잉 마케팅을 방지하고 적시 타겟팅을 가능케 하는 최우선 관리 지표임이 확인되었다.</w:t>
      </w:r>
      <w:r w:rsidRPr="00865792">
        <w:rPr>
          <w:rFonts w:ascii="굴림" w:eastAsia="굴림" w:hAnsi="굴림" w:hint="eastAsia"/>
        </w:rPr>
        <w:t xml:space="preserve"> </w:t>
      </w:r>
      <w:r w:rsidRPr="00865792">
        <w:rPr>
          <w:rFonts w:ascii="굴림" w:eastAsia="굴림" w:hAnsi="굴림"/>
        </w:rPr>
        <w:t>종합하면, 마케팅 피로도 변수는 단순한 보조 특성이 아니라, 구매 행동의 누적적·동태적 특성을 구조적으로 반영하는 핵심 설명 변수로 기능한다.</w:t>
      </w:r>
    </w:p>
    <w:p w14:paraId="3A4AD001" w14:textId="1EF4F5F1" w:rsidR="00D35A90" w:rsidRPr="00865792" w:rsidRDefault="00D35A90" w:rsidP="00F90E42">
      <w:pPr>
        <w:wordWrap/>
        <w:spacing w:line="432" w:lineRule="auto"/>
        <w:jc w:val="center"/>
        <w:rPr>
          <w:rFonts w:ascii="굴림" w:eastAsia="굴림" w:hAnsi="굴림"/>
        </w:rPr>
      </w:pPr>
      <w:r w:rsidRPr="00865792">
        <w:rPr>
          <w:rFonts w:ascii="굴림" w:eastAsia="굴림" w:hAnsi="굴림"/>
        </w:rPr>
        <w:t>&lt;</w:t>
      </w:r>
      <w:r w:rsidR="00F90E42">
        <w:rPr>
          <w:rFonts w:ascii="굴림" w:eastAsia="굴림" w:hAnsi="굴림" w:hint="eastAsia"/>
        </w:rPr>
        <w:t>Table</w:t>
      </w:r>
      <w:r w:rsidRPr="00865792">
        <w:rPr>
          <w:rFonts w:ascii="굴림" w:eastAsia="굴림" w:hAnsi="굴림"/>
        </w:rPr>
        <w:t xml:space="preserve"> </w:t>
      </w:r>
      <w:r>
        <w:rPr>
          <w:rFonts w:ascii="굴림" w:eastAsia="굴림" w:hAnsi="굴림" w:hint="eastAsia"/>
        </w:rPr>
        <w:t>7</w:t>
      </w:r>
      <w:r w:rsidRPr="00865792">
        <w:rPr>
          <w:rFonts w:ascii="굴림" w:eastAsia="굴림" w:hAnsi="굴림"/>
        </w:rPr>
        <w:t>&gt; 마케팅 피로도</w:t>
      </w:r>
      <w:r w:rsidRPr="00865792">
        <w:rPr>
          <w:rFonts w:ascii="굴림" w:eastAsia="굴림" w:hAnsi="굴림" w:hint="eastAsia"/>
        </w:rPr>
        <w:t xml:space="preserve"> </w:t>
      </w:r>
      <w:r w:rsidRPr="00865792">
        <w:rPr>
          <w:rFonts w:ascii="굴림" w:eastAsia="굴림" w:hAnsi="굴림"/>
        </w:rPr>
        <w:t>패턴 적용에 따른 성능 변화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2FD271FF" w14:textId="77777777" w:rsidTr="00C93738">
        <w:trPr>
          <w:trHeight w:val="20"/>
        </w:trPr>
        <w:tc>
          <w:tcPr>
            <w:tcW w:w="398" w:type="pct"/>
            <w:vMerge w:val="restart"/>
            <w:noWrap/>
            <w:vAlign w:val="center"/>
            <w:hideMark/>
          </w:tcPr>
          <w:p w14:paraId="6B6C2F84" w14:textId="77777777" w:rsidR="00F774A1"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31A7B25" w14:textId="3067DB3B"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9F330E8"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1A7EE6D"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3272A3A4"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72FC8E76"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5DF2346F"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70214CC2" w14:textId="77777777" w:rsidTr="00C93738">
        <w:trPr>
          <w:trHeight w:val="20"/>
        </w:trPr>
        <w:tc>
          <w:tcPr>
            <w:tcW w:w="398" w:type="pct"/>
            <w:vMerge/>
            <w:vAlign w:val="center"/>
            <w:hideMark/>
          </w:tcPr>
          <w:p w14:paraId="376C1E2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49CD81D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BFA7CAD"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38DF0D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775C07B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20A010F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37B8347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30C0A2E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93729B3"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4479C6F"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4A491116"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D35A90" w:rsidRPr="00865792" w14:paraId="3131DB58" w14:textId="77777777" w:rsidTr="00C93738">
        <w:trPr>
          <w:trHeight w:val="20"/>
        </w:trPr>
        <w:tc>
          <w:tcPr>
            <w:tcW w:w="398" w:type="pct"/>
            <w:noWrap/>
            <w:vAlign w:val="center"/>
            <w:hideMark/>
          </w:tcPr>
          <w:p w14:paraId="488AB18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0BC9560C" w14:textId="2AB00BB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45F6C135" w14:textId="3EBD8F1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24" w:type="pct"/>
            <w:noWrap/>
            <w:vAlign w:val="center"/>
            <w:hideMark/>
          </w:tcPr>
          <w:p w14:paraId="265EE699" w14:textId="092766F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21C134FB" w14:textId="47A68E2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324" w:type="pct"/>
            <w:noWrap/>
            <w:vAlign w:val="center"/>
            <w:hideMark/>
          </w:tcPr>
          <w:p w14:paraId="0C1A39E8" w14:textId="5BA8B91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652C4003" w14:textId="72D0E33E"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324" w:type="pct"/>
            <w:noWrap/>
            <w:vAlign w:val="center"/>
            <w:hideMark/>
          </w:tcPr>
          <w:p w14:paraId="6DA09EE9" w14:textId="52AABD74"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45FD3918" w14:textId="7B32F5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24" w:type="pct"/>
            <w:noWrap/>
            <w:vAlign w:val="center"/>
            <w:hideMark/>
          </w:tcPr>
          <w:p w14:paraId="1E842FA7" w14:textId="6D0B25E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5024DCA7" w14:textId="5FB94C9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r>
      <w:tr w:rsidR="00D35A90" w:rsidRPr="00865792" w14:paraId="1AFD5941" w14:textId="77777777" w:rsidTr="00C93738">
        <w:trPr>
          <w:trHeight w:val="20"/>
        </w:trPr>
        <w:tc>
          <w:tcPr>
            <w:tcW w:w="398" w:type="pct"/>
            <w:noWrap/>
            <w:vAlign w:val="center"/>
            <w:hideMark/>
          </w:tcPr>
          <w:p w14:paraId="60B88F4A"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XGB</w:t>
            </w:r>
          </w:p>
        </w:tc>
        <w:tc>
          <w:tcPr>
            <w:tcW w:w="324" w:type="pct"/>
            <w:vAlign w:val="center"/>
            <w:hideMark/>
          </w:tcPr>
          <w:p w14:paraId="235DFF4C" w14:textId="62BCB9B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6817D249" w14:textId="7D2E62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0.9393</w:t>
            </w:r>
          </w:p>
        </w:tc>
        <w:tc>
          <w:tcPr>
            <w:tcW w:w="324" w:type="pct"/>
            <w:noWrap/>
            <w:vAlign w:val="center"/>
            <w:hideMark/>
          </w:tcPr>
          <w:p w14:paraId="74EB25E4" w14:textId="7795DAB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597" w:type="pct"/>
            <w:noWrap/>
            <w:vAlign w:val="center"/>
            <w:hideMark/>
          </w:tcPr>
          <w:p w14:paraId="7C1980D4" w14:textId="4AF4765F"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0.7790</w:t>
            </w:r>
          </w:p>
        </w:tc>
        <w:tc>
          <w:tcPr>
            <w:tcW w:w="324" w:type="pct"/>
            <w:noWrap/>
            <w:vAlign w:val="center"/>
            <w:hideMark/>
          </w:tcPr>
          <w:p w14:paraId="79703F85" w14:textId="1F6DF6E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241D0EB" w14:textId="58A5ADF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0.8517</w:t>
            </w:r>
          </w:p>
        </w:tc>
        <w:tc>
          <w:tcPr>
            <w:tcW w:w="324" w:type="pct"/>
            <w:noWrap/>
            <w:vAlign w:val="center"/>
            <w:hideMark/>
          </w:tcPr>
          <w:p w14:paraId="11F8AE1A" w14:textId="670FE9D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0C3BD00C" w14:textId="6889F84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0.9723</w:t>
            </w:r>
          </w:p>
        </w:tc>
        <w:tc>
          <w:tcPr>
            <w:tcW w:w="324" w:type="pct"/>
            <w:noWrap/>
            <w:vAlign w:val="center"/>
            <w:hideMark/>
          </w:tcPr>
          <w:p w14:paraId="6DA92377" w14:textId="10059CB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0CC27489" w14:textId="425A272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0.9871</w:t>
            </w:r>
          </w:p>
        </w:tc>
      </w:tr>
      <w:tr w:rsidR="00D35A90" w:rsidRPr="00865792" w14:paraId="412C92FB" w14:textId="77777777" w:rsidTr="00C93738">
        <w:trPr>
          <w:trHeight w:val="20"/>
        </w:trPr>
        <w:tc>
          <w:tcPr>
            <w:tcW w:w="398" w:type="pct"/>
            <w:noWrap/>
            <w:vAlign w:val="center"/>
            <w:hideMark/>
          </w:tcPr>
          <w:p w14:paraId="0455CFE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6B15C115" w14:textId="179C8A4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3C9D3F9C" w14:textId="6B71F62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0.9365</w:t>
            </w:r>
          </w:p>
        </w:tc>
        <w:tc>
          <w:tcPr>
            <w:tcW w:w="324" w:type="pct"/>
            <w:noWrap/>
            <w:vAlign w:val="center"/>
            <w:hideMark/>
          </w:tcPr>
          <w:p w14:paraId="779E1C9C" w14:textId="0DFDE62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597" w:type="pct"/>
            <w:noWrap/>
            <w:vAlign w:val="center"/>
            <w:hideMark/>
          </w:tcPr>
          <w:p w14:paraId="07BC7DD1" w14:textId="60733CD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0.7627</w:t>
            </w:r>
          </w:p>
        </w:tc>
        <w:tc>
          <w:tcPr>
            <w:tcW w:w="324" w:type="pct"/>
            <w:noWrap/>
            <w:vAlign w:val="center"/>
            <w:hideMark/>
          </w:tcPr>
          <w:p w14:paraId="65337930" w14:textId="3FF2A3D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597" w:type="pct"/>
            <w:noWrap/>
            <w:vAlign w:val="center"/>
            <w:hideMark/>
          </w:tcPr>
          <w:p w14:paraId="02BD2479" w14:textId="5A83E9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0.8407</w:t>
            </w:r>
          </w:p>
        </w:tc>
        <w:tc>
          <w:tcPr>
            <w:tcW w:w="324" w:type="pct"/>
            <w:noWrap/>
            <w:vAlign w:val="center"/>
            <w:hideMark/>
          </w:tcPr>
          <w:p w14:paraId="2D2CD700" w14:textId="118FE32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C40F8D0" w14:textId="580908D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53961DED" w14:textId="6DA4B4C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597" w:type="pct"/>
            <w:noWrap/>
            <w:vAlign w:val="center"/>
            <w:hideMark/>
          </w:tcPr>
          <w:p w14:paraId="4106E92F" w14:textId="62B861F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0.9846</w:t>
            </w:r>
          </w:p>
        </w:tc>
      </w:tr>
      <w:tr w:rsidR="00D35A90" w:rsidRPr="00865792" w14:paraId="262A01AF" w14:textId="77777777" w:rsidTr="00C93738">
        <w:trPr>
          <w:trHeight w:val="20"/>
        </w:trPr>
        <w:tc>
          <w:tcPr>
            <w:tcW w:w="398" w:type="pct"/>
            <w:noWrap/>
            <w:vAlign w:val="center"/>
            <w:hideMark/>
          </w:tcPr>
          <w:p w14:paraId="660F780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A7CA45E" w14:textId="5692ACE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1ABAA5B5" w14:textId="53FEE20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0.9489</w:t>
            </w:r>
          </w:p>
        </w:tc>
        <w:tc>
          <w:tcPr>
            <w:tcW w:w="324" w:type="pct"/>
            <w:noWrap/>
            <w:vAlign w:val="center"/>
            <w:hideMark/>
          </w:tcPr>
          <w:p w14:paraId="0573D877" w14:textId="7432A39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597" w:type="pct"/>
            <w:noWrap/>
            <w:vAlign w:val="center"/>
            <w:hideMark/>
          </w:tcPr>
          <w:p w14:paraId="4843FA30" w14:textId="55BA279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0.7535</w:t>
            </w:r>
          </w:p>
        </w:tc>
        <w:tc>
          <w:tcPr>
            <w:tcW w:w="324" w:type="pct"/>
            <w:noWrap/>
            <w:vAlign w:val="center"/>
            <w:hideMark/>
          </w:tcPr>
          <w:p w14:paraId="72E1DCAD" w14:textId="618E19AF"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5DDBBF7F" w14:textId="237C272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0.8400</w:t>
            </w:r>
          </w:p>
        </w:tc>
        <w:tc>
          <w:tcPr>
            <w:tcW w:w="324" w:type="pct"/>
            <w:noWrap/>
            <w:vAlign w:val="center"/>
            <w:hideMark/>
          </w:tcPr>
          <w:p w14:paraId="524E65A5" w14:textId="6CF65E6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249E441C" w14:textId="428F81F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c>
          <w:tcPr>
            <w:tcW w:w="324" w:type="pct"/>
            <w:noWrap/>
            <w:vAlign w:val="center"/>
            <w:hideMark/>
          </w:tcPr>
          <w:p w14:paraId="66A79F7D" w14:textId="1679823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479E7CE4" w14:textId="4E85A5F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0.9816</w:t>
            </w:r>
          </w:p>
        </w:tc>
      </w:tr>
      <w:tr w:rsidR="00D35A90" w:rsidRPr="00865792" w14:paraId="26A6941A" w14:textId="77777777" w:rsidTr="00C93738">
        <w:trPr>
          <w:trHeight w:val="20"/>
        </w:trPr>
        <w:tc>
          <w:tcPr>
            <w:tcW w:w="398" w:type="pct"/>
            <w:noWrap/>
            <w:vAlign w:val="center"/>
            <w:hideMark/>
          </w:tcPr>
          <w:p w14:paraId="348F5BA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7ABC2800" w14:textId="783CC5B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597" w:type="pct"/>
            <w:noWrap/>
            <w:vAlign w:val="center"/>
            <w:hideMark/>
          </w:tcPr>
          <w:p w14:paraId="1F577E64" w14:textId="4E7A57F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0.9380</w:t>
            </w:r>
          </w:p>
        </w:tc>
        <w:tc>
          <w:tcPr>
            <w:tcW w:w="324" w:type="pct"/>
            <w:noWrap/>
            <w:vAlign w:val="center"/>
            <w:hideMark/>
          </w:tcPr>
          <w:p w14:paraId="7A987580" w14:textId="468DB86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45E0B206" w14:textId="45E85C8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0.7516</w:t>
            </w:r>
          </w:p>
        </w:tc>
        <w:tc>
          <w:tcPr>
            <w:tcW w:w="324" w:type="pct"/>
            <w:noWrap/>
            <w:vAlign w:val="center"/>
            <w:hideMark/>
          </w:tcPr>
          <w:p w14:paraId="581A7A34" w14:textId="7E326C5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0ACEF78F" w14:textId="6F73933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0.8345</w:t>
            </w:r>
          </w:p>
        </w:tc>
        <w:tc>
          <w:tcPr>
            <w:tcW w:w="324" w:type="pct"/>
            <w:noWrap/>
            <w:vAlign w:val="center"/>
            <w:hideMark/>
          </w:tcPr>
          <w:p w14:paraId="40FBD42F" w14:textId="3FE3424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807E180" w14:textId="0C72788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0162977D" w14:textId="1E86D1F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3E5A3B6D" w14:textId="35320BC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0.9807</w:t>
            </w:r>
          </w:p>
        </w:tc>
      </w:tr>
      <w:tr w:rsidR="00D35A90" w:rsidRPr="00865792" w14:paraId="389AB2A2" w14:textId="77777777" w:rsidTr="00C93738">
        <w:trPr>
          <w:trHeight w:val="20"/>
        </w:trPr>
        <w:tc>
          <w:tcPr>
            <w:tcW w:w="398" w:type="pct"/>
            <w:noWrap/>
            <w:vAlign w:val="center"/>
            <w:hideMark/>
          </w:tcPr>
          <w:p w14:paraId="5F8C5DA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26F25A1D" w14:textId="5BF9E43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A77E114" w14:textId="1CB4406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0.9415</w:t>
            </w:r>
          </w:p>
        </w:tc>
        <w:tc>
          <w:tcPr>
            <w:tcW w:w="324" w:type="pct"/>
            <w:noWrap/>
            <w:vAlign w:val="center"/>
            <w:hideMark/>
          </w:tcPr>
          <w:p w14:paraId="24028E3D" w14:textId="4A16D0D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11178910" w14:textId="685758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0.7477</w:t>
            </w:r>
          </w:p>
        </w:tc>
        <w:tc>
          <w:tcPr>
            <w:tcW w:w="324" w:type="pct"/>
            <w:noWrap/>
            <w:vAlign w:val="center"/>
            <w:hideMark/>
          </w:tcPr>
          <w:p w14:paraId="4EF1E88E" w14:textId="79FB16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31735CD7" w14:textId="30A576E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0.8335</w:t>
            </w:r>
          </w:p>
        </w:tc>
        <w:tc>
          <w:tcPr>
            <w:tcW w:w="324" w:type="pct"/>
            <w:noWrap/>
            <w:vAlign w:val="center"/>
            <w:hideMark/>
          </w:tcPr>
          <w:p w14:paraId="31BD61FF" w14:textId="56CE848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49654ED3" w14:textId="4BC02E3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4E8DD0AA" w14:textId="26BA3D7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318AE5B2" w14:textId="51D4C24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r>
      <w:tr w:rsidR="00D35A90" w:rsidRPr="00865792" w14:paraId="6154AD76" w14:textId="77777777" w:rsidTr="00C93738">
        <w:trPr>
          <w:trHeight w:val="20"/>
        </w:trPr>
        <w:tc>
          <w:tcPr>
            <w:tcW w:w="398" w:type="pct"/>
            <w:noWrap/>
            <w:vAlign w:val="center"/>
            <w:hideMark/>
          </w:tcPr>
          <w:p w14:paraId="21C3C9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6F26FB43" w14:textId="6A2D81D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5823BF1" w14:textId="6EDB1ED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3042571B" w14:textId="673A58F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7C147661" w14:textId="4473231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0.6882</w:t>
            </w:r>
          </w:p>
        </w:tc>
        <w:tc>
          <w:tcPr>
            <w:tcW w:w="324" w:type="pct"/>
            <w:noWrap/>
            <w:vAlign w:val="center"/>
            <w:hideMark/>
          </w:tcPr>
          <w:p w14:paraId="380E63B2" w14:textId="101607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1B137244" w14:textId="3834BE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0.8053</w:t>
            </w:r>
          </w:p>
        </w:tc>
        <w:tc>
          <w:tcPr>
            <w:tcW w:w="324" w:type="pct"/>
            <w:noWrap/>
            <w:vAlign w:val="center"/>
            <w:hideMark/>
          </w:tcPr>
          <w:p w14:paraId="541362EF" w14:textId="5A8E347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06C74890" w14:textId="1C7F77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0.9660</w:t>
            </w:r>
          </w:p>
        </w:tc>
        <w:tc>
          <w:tcPr>
            <w:tcW w:w="324" w:type="pct"/>
            <w:noWrap/>
            <w:vAlign w:val="center"/>
            <w:hideMark/>
          </w:tcPr>
          <w:p w14:paraId="263778B5" w14:textId="61295A0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391E7AAA" w14:textId="0A6F939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0.9696</w:t>
            </w:r>
          </w:p>
        </w:tc>
      </w:tr>
      <w:tr w:rsidR="00D35A90" w:rsidRPr="00865792" w14:paraId="1504D51D" w14:textId="77777777" w:rsidTr="00C93738">
        <w:trPr>
          <w:trHeight w:val="20"/>
        </w:trPr>
        <w:tc>
          <w:tcPr>
            <w:tcW w:w="398" w:type="pct"/>
            <w:noWrap/>
            <w:vAlign w:val="center"/>
            <w:hideMark/>
          </w:tcPr>
          <w:p w14:paraId="088F82AE"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0494F587" w14:textId="757DC1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619BE4E1" w14:textId="747712D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0.9977</w:t>
            </w:r>
          </w:p>
        </w:tc>
        <w:tc>
          <w:tcPr>
            <w:tcW w:w="324" w:type="pct"/>
            <w:noWrap/>
            <w:vAlign w:val="center"/>
            <w:hideMark/>
          </w:tcPr>
          <w:p w14:paraId="34A8655B" w14:textId="1719B89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597" w:type="pct"/>
            <w:noWrap/>
            <w:vAlign w:val="center"/>
            <w:hideMark/>
          </w:tcPr>
          <w:p w14:paraId="3B4510D3" w14:textId="50CC2D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0.5875</w:t>
            </w:r>
          </w:p>
        </w:tc>
        <w:tc>
          <w:tcPr>
            <w:tcW w:w="324" w:type="pct"/>
            <w:noWrap/>
            <w:vAlign w:val="center"/>
            <w:hideMark/>
          </w:tcPr>
          <w:p w14:paraId="63A35467" w14:textId="43E88F7B"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597" w:type="pct"/>
            <w:noWrap/>
            <w:vAlign w:val="center"/>
            <w:hideMark/>
          </w:tcPr>
          <w:p w14:paraId="0BE9E6E3" w14:textId="4BD53A0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0.7396</w:t>
            </w:r>
          </w:p>
        </w:tc>
        <w:tc>
          <w:tcPr>
            <w:tcW w:w="324" w:type="pct"/>
            <w:noWrap/>
            <w:vAlign w:val="center"/>
            <w:hideMark/>
          </w:tcPr>
          <w:p w14:paraId="274B426C" w14:textId="4E1FD7F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597" w:type="pct"/>
            <w:noWrap/>
            <w:vAlign w:val="center"/>
            <w:hideMark/>
          </w:tcPr>
          <w:p w14:paraId="0D3FE64E" w14:textId="36ABF14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0.9577</w:t>
            </w:r>
          </w:p>
        </w:tc>
        <w:tc>
          <w:tcPr>
            <w:tcW w:w="324" w:type="pct"/>
            <w:noWrap/>
            <w:vAlign w:val="center"/>
            <w:hideMark/>
          </w:tcPr>
          <w:p w14:paraId="6772F33C" w14:textId="7D53D12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3FEA27C7" w14:textId="138BFDB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0.8963</w:t>
            </w:r>
          </w:p>
        </w:tc>
      </w:tr>
      <w:tr w:rsidR="00D35A90" w:rsidRPr="00865792" w14:paraId="334527EC" w14:textId="77777777" w:rsidTr="00C93738">
        <w:trPr>
          <w:trHeight w:val="20"/>
        </w:trPr>
        <w:tc>
          <w:tcPr>
            <w:tcW w:w="398" w:type="pct"/>
            <w:shd w:val="clear" w:color="000000" w:fill="D9D9D9"/>
            <w:noWrap/>
            <w:vAlign w:val="center"/>
            <w:hideMark/>
          </w:tcPr>
          <w:p w14:paraId="75706883"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74666585" w14:textId="7C913E01"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175189F1" w14:textId="6B04951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24" w:type="pct"/>
            <w:shd w:val="clear" w:color="000000" w:fill="D9D9D9"/>
            <w:noWrap/>
            <w:vAlign w:val="center"/>
            <w:hideMark/>
          </w:tcPr>
          <w:p w14:paraId="2E25A84F" w14:textId="29D950F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597" w:type="pct"/>
            <w:shd w:val="clear" w:color="000000" w:fill="D9D9D9"/>
            <w:noWrap/>
            <w:vAlign w:val="center"/>
            <w:hideMark/>
          </w:tcPr>
          <w:p w14:paraId="75B6BCA8" w14:textId="11045F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0.7316</w:t>
            </w:r>
          </w:p>
        </w:tc>
        <w:tc>
          <w:tcPr>
            <w:tcW w:w="324" w:type="pct"/>
            <w:shd w:val="clear" w:color="000000" w:fill="D9D9D9"/>
            <w:noWrap/>
            <w:vAlign w:val="center"/>
            <w:hideMark/>
          </w:tcPr>
          <w:p w14:paraId="7E7070B0" w14:textId="6FDA869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597" w:type="pct"/>
            <w:shd w:val="clear" w:color="000000" w:fill="D9D9D9"/>
            <w:noWrap/>
            <w:vAlign w:val="center"/>
            <w:hideMark/>
          </w:tcPr>
          <w:p w14:paraId="3AA0134A" w14:textId="2D6B3FE1"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0.8248</w:t>
            </w:r>
          </w:p>
        </w:tc>
        <w:tc>
          <w:tcPr>
            <w:tcW w:w="324" w:type="pct"/>
            <w:shd w:val="clear" w:color="000000" w:fill="D9D9D9"/>
            <w:noWrap/>
            <w:vAlign w:val="center"/>
            <w:hideMark/>
          </w:tcPr>
          <w:p w14:paraId="2A10C165" w14:textId="067E64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5FD80C6B" w14:textId="39E3FF1D"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0.9686</w:t>
            </w:r>
          </w:p>
        </w:tc>
        <w:tc>
          <w:tcPr>
            <w:tcW w:w="324" w:type="pct"/>
            <w:shd w:val="clear" w:color="000000" w:fill="D9D9D9"/>
            <w:noWrap/>
            <w:vAlign w:val="center"/>
            <w:hideMark/>
          </w:tcPr>
          <w:p w14:paraId="7E613EB5" w14:textId="7ABED47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597" w:type="pct"/>
            <w:shd w:val="clear" w:color="000000" w:fill="D9D9D9"/>
            <w:noWrap/>
            <w:vAlign w:val="center"/>
            <w:hideMark/>
          </w:tcPr>
          <w:p w14:paraId="73AF9DC9" w14:textId="05EA171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r>
      <w:tr w:rsidR="00D35A90" w:rsidRPr="00865792" w14:paraId="7F9DCC47" w14:textId="77777777" w:rsidTr="00C93738">
        <w:trPr>
          <w:trHeight w:val="20"/>
        </w:trPr>
        <w:tc>
          <w:tcPr>
            <w:tcW w:w="398" w:type="pct"/>
            <w:shd w:val="clear" w:color="000000" w:fill="D9D9D9"/>
            <w:noWrap/>
            <w:vAlign w:val="center"/>
            <w:hideMark/>
          </w:tcPr>
          <w:p w14:paraId="7F1964F8"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C436EF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10.28%</w:t>
            </w:r>
          </w:p>
        </w:tc>
        <w:tc>
          <w:tcPr>
            <w:tcW w:w="920" w:type="pct"/>
            <w:gridSpan w:val="2"/>
            <w:shd w:val="clear" w:color="000000" w:fill="D9D9D9"/>
            <w:noWrap/>
            <w:vAlign w:val="center"/>
            <w:hideMark/>
          </w:tcPr>
          <w:p w14:paraId="1203B5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31.09%</w:t>
            </w:r>
          </w:p>
        </w:tc>
        <w:tc>
          <w:tcPr>
            <w:tcW w:w="920" w:type="pct"/>
            <w:gridSpan w:val="2"/>
            <w:shd w:val="clear" w:color="000000" w:fill="D9D9D9"/>
            <w:noWrap/>
            <w:vAlign w:val="center"/>
            <w:hideMark/>
          </w:tcPr>
          <w:p w14:paraId="3367C6B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21.91%</w:t>
            </w:r>
          </w:p>
        </w:tc>
        <w:tc>
          <w:tcPr>
            <w:tcW w:w="920" w:type="pct"/>
            <w:gridSpan w:val="2"/>
            <w:shd w:val="clear" w:color="000000" w:fill="D9D9D9"/>
            <w:noWrap/>
            <w:vAlign w:val="center"/>
            <w:hideMark/>
          </w:tcPr>
          <w:p w14:paraId="2F3EAD4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2.41%</w:t>
            </w:r>
          </w:p>
        </w:tc>
        <w:tc>
          <w:tcPr>
            <w:tcW w:w="920" w:type="pct"/>
            <w:gridSpan w:val="2"/>
            <w:shd w:val="clear" w:color="000000" w:fill="D9D9D9"/>
            <w:noWrap/>
            <w:vAlign w:val="center"/>
            <w:hideMark/>
          </w:tcPr>
          <w:p w14:paraId="128B288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1.22%</w:t>
            </w:r>
          </w:p>
        </w:tc>
      </w:tr>
    </w:tbl>
    <w:p w14:paraId="63B2C3D1" w14:textId="77777777" w:rsidR="00D35A90" w:rsidRPr="00865792" w:rsidRDefault="00D35A90" w:rsidP="009B7D04">
      <w:pPr>
        <w:wordWrap/>
        <w:spacing w:line="432" w:lineRule="auto"/>
        <w:rPr>
          <w:rFonts w:ascii="굴림" w:eastAsia="굴림" w:hAnsi="굴림"/>
        </w:rPr>
      </w:pPr>
    </w:p>
    <w:p w14:paraId="5C0F04DD"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콘텐츠 신규성 및 경로 효율성 패턴</w:t>
      </w:r>
    </w:p>
    <w:p w14:paraId="26C9FB0C" w14:textId="765B0972" w:rsidR="00D35A90" w:rsidRPr="00865792" w:rsidRDefault="00D35A90" w:rsidP="00D90831">
      <w:pPr>
        <w:wordWrap/>
        <w:spacing w:line="432" w:lineRule="auto"/>
        <w:ind w:firstLineChars="100" w:firstLine="200"/>
        <w:rPr>
          <w:rFonts w:ascii="굴림" w:eastAsia="굴림" w:hAnsi="굴림"/>
        </w:rPr>
      </w:pPr>
      <w:r w:rsidRPr="00865792">
        <w:rPr>
          <w:rFonts w:ascii="굴림" w:eastAsia="굴림" w:hAnsi="굴림"/>
        </w:rPr>
        <w:t xml:space="preserve">마케팅 채널 효과성 및 콘텐츠 패턴 변수군은 현재 발송되는 메시지가 얼마나 새롭고, 과거 성공 조합과 유사하며, 해당 조합이 역사적으로 기록한 </w:t>
      </w:r>
      <w:proofErr w:type="spellStart"/>
      <w:r w:rsidRPr="00865792">
        <w:rPr>
          <w:rFonts w:ascii="굴림" w:eastAsia="굴림" w:hAnsi="굴림"/>
        </w:rPr>
        <w:t>반응률을</w:t>
      </w:r>
      <w:proofErr w:type="spellEnd"/>
      <w:r w:rsidRPr="00865792">
        <w:rPr>
          <w:rFonts w:ascii="굴림" w:eastAsia="굴림" w:hAnsi="굴림"/>
        </w:rPr>
        <w:t xml:space="preserve"> 보여왔는지를 </w:t>
      </w:r>
      <w:proofErr w:type="spellStart"/>
      <w:r w:rsidRPr="00865792">
        <w:rPr>
          <w:rFonts w:ascii="굴림" w:eastAsia="굴림" w:hAnsi="굴림"/>
        </w:rPr>
        <w:t>정량화한다</w:t>
      </w:r>
      <w:proofErr w:type="spellEnd"/>
      <w:r w:rsidRPr="00865792">
        <w:rPr>
          <w:rFonts w:ascii="굴림" w:eastAsia="굴림" w:hAnsi="굴림"/>
        </w:rPr>
        <w:t xml:space="preserve">. 즉, 이 변수군은 구매 전환을 직접 </w:t>
      </w:r>
      <w:proofErr w:type="spellStart"/>
      <w:r w:rsidRPr="00865792">
        <w:rPr>
          <w:rFonts w:ascii="굴림" w:eastAsia="굴림" w:hAnsi="굴림"/>
        </w:rPr>
        <w:t>생성한다기보다</w:t>
      </w:r>
      <w:proofErr w:type="spellEnd"/>
      <w:r w:rsidRPr="00865792">
        <w:rPr>
          <w:rFonts w:ascii="굴림" w:eastAsia="굴림" w:hAnsi="굴림"/>
        </w:rPr>
        <w:t>, 이미 형성된 관심과 수요를 얼마나 효율적으로 전환시키는가를 설명하는 요인에 가깝다. 따라서 성능 측면에서도</w:t>
      </w:r>
      <w:r w:rsidRPr="00865792">
        <w:rPr>
          <w:rFonts w:ascii="굴림" w:eastAsia="굴림" w:hAnsi="굴림" w:hint="eastAsia"/>
        </w:rPr>
        <w:t xml:space="preserve"> 콘텐츠 및 채널 변수군의 효과는 선별적이었다.</w:t>
      </w:r>
      <w:r w:rsidR="00F74421">
        <w:rPr>
          <w:rFonts w:ascii="굴림" w:eastAsia="굴림" w:hAnsi="굴림" w:hint="eastAsia"/>
        </w:rPr>
        <w:t xml:space="preserve"> </w:t>
      </w:r>
      <w:r w:rsidRPr="00865792">
        <w:rPr>
          <w:rFonts w:ascii="굴림" w:eastAsia="굴림" w:hAnsi="굴림"/>
        </w:rPr>
        <w:t>&lt;</w:t>
      </w:r>
      <w:r w:rsidR="00F74421">
        <w:rPr>
          <w:rFonts w:ascii="굴림" w:eastAsia="굴림" w:hAnsi="굴림" w:hint="eastAsia"/>
        </w:rPr>
        <w:t>Table</w:t>
      </w:r>
      <w:r w:rsidRPr="00865792">
        <w:rPr>
          <w:rFonts w:ascii="굴림" w:eastAsia="굴림" w:hAnsi="굴림"/>
        </w:rPr>
        <w:t xml:space="preserve"> </w:t>
      </w:r>
      <w:r>
        <w:rPr>
          <w:rFonts w:ascii="굴림" w:eastAsia="굴림" w:hAnsi="굴림" w:hint="eastAsia"/>
        </w:rPr>
        <w:t>8</w:t>
      </w:r>
      <w:r w:rsidRPr="00865792">
        <w:rPr>
          <w:rFonts w:ascii="굴림" w:eastAsia="굴림" w:hAnsi="굴림"/>
        </w:rPr>
        <w:t>&gt;</w:t>
      </w:r>
      <w:r w:rsidRPr="00865792">
        <w:rPr>
          <w:rFonts w:ascii="굴림" w:eastAsia="굴림" w:hAnsi="굴림" w:hint="eastAsia"/>
        </w:rPr>
        <w:t xml:space="preserve">에서도 </w:t>
      </w:r>
      <w:proofErr w:type="spellStart"/>
      <w:r w:rsidRPr="00865792">
        <w:rPr>
          <w:rFonts w:ascii="굴림" w:eastAsia="굴림" w:hAnsi="굴림" w:hint="eastAsia"/>
        </w:rPr>
        <w:t>머신러닝이</w:t>
      </w:r>
      <w:proofErr w:type="spellEnd"/>
      <w:r w:rsidRPr="00865792">
        <w:rPr>
          <w:rFonts w:ascii="굴림" w:eastAsia="굴림" w:hAnsi="굴림" w:hint="eastAsia"/>
        </w:rPr>
        <w:t xml:space="preserve"> 상위에 차지하고 있고 </w:t>
      </w:r>
      <w:proofErr w:type="spellStart"/>
      <w:r w:rsidRPr="00865792">
        <w:rPr>
          <w:rFonts w:ascii="굴림" w:eastAsia="굴림" w:hAnsi="굴림" w:hint="eastAsia"/>
        </w:rPr>
        <w:t>딥러닝이</w:t>
      </w:r>
      <w:proofErr w:type="spellEnd"/>
      <w:r w:rsidRPr="00865792">
        <w:rPr>
          <w:rFonts w:ascii="굴림" w:eastAsia="굴림" w:hAnsi="굴림" w:hint="eastAsia"/>
        </w:rPr>
        <w:t xml:space="preserve"> 뒤따르고 있다. 전반적으로 예측 성</w:t>
      </w:r>
      <w:r w:rsidR="00F74421">
        <w:rPr>
          <w:rFonts w:ascii="굴림" w:eastAsia="굴림" w:hAnsi="굴림" w:hint="eastAsia"/>
        </w:rPr>
        <w:t>능</w:t>
      </w:r>
      <w:r w:rsidRPr="00865792">
        <w:rPr>
          <w:rFonts w:ascii="굴림" w:eastAsia="굴림" w:hAnsi="굴림" w:hint="eastAsia"/>
        </w:rPr>
        <w:t>이 개선되는 경향이 있지만 일부 지표(Precision, Recall)와 일부 알고리즘에서는 오히려 성능 감소가 관찰된다. 평균적으로 Precision과 Recall은 각각 2.84%와 -1.56%의 상승</w:t>
      </w:r>
      <w:r w:rsidR="00363FDD">
        <w:rPr>
          <w:rFonts w:ascii="굴림" w:eastAsia="굴림" w:hAnsi="굴림" w:hint="eastAsia"/>
        </w:rPr>
        <w:t>/하락</w:t>
      </w:r>
      <w:r w:rsidRPr="00865792">
        <w:rPr>
          <w:rFonts w:ascii="굴림" w:eastAsia="굴림" w:hAnsi="굴림" w:hint="eastAsia"/>
        </w:rPr>
        <w:t>이 있었으며, 이 둘의 조화평균인 F1-score 역시 -0.53%로 감소되었다. 유사하게 Accuracy와 AUC도 각각 0.07%와 -1.04%</w:t>
      </w:r>
      <w:r w:rsidRPr="00865792">
        <w:rPr>
          <w:rFonts w:ascii="굴림" w:eastAsia="굴림" w:hAnsi="굴림"/>
        </w:rPr>
        <w:t>의</w:t>
      </w:r>
      <w:r w:rsidRPr="00865792">
        <w:rPr>
          <w:rFonts w:ascii="굴림" w:eastAsia="굴림" w:hAnsi="굴림" w:hint="eastAsia"/>
        </w:rPr>
        <w:t xml:space="preserve"> 상대적으로 영향을 보였다. </w:t>
      </w:r>
      <w:r w:rsidRPr="00865792">
        <w:rPr>
          <w:rFonts w:ascii="굴림" w:eastAsia="굴림" w:hAnsi="굴림"/>
        </w:rPr>
        <w:t>이러한 결과는 채널 효과성 변수가 전반적인 분류 성능을 균일하게 향상시키기보다는, 특정 지표에 선택적으로 영향을 미쳤음을 시사한다.</w:t>
      </w:r>
      <w:r w:rsidRPr="00865792">
        <w:rPr>
          <w:rFonts w:ascii="굴림" w:eastAsia="굴림" w:hAnsi="굴림" w:hint="eastAsia"/>
        </w:rPr>
        <w:t xml:space="preserve"> 표면적인</w:t>
      </w:r>
      <w:r w:rsidRPr="00865792">
        <w:rPr>
          <w:rFonts w:ascii="굴림" w:eastAsia="굴림" w:hAnsi="굴림"/>
        </w:rPr>
        <w:t xml:space="preserve"> 지표 하락으로 보일 수 있으나, 이는 예측의 보수성 강화로 재해석되어야 한다. 채널 변수는 과거 성공 패턴과 일치하지 않는 모호한 케이스를 Negative로 배제함으로써 정밀도(Precision)를 높이는 필터 역할을 수행하였다. 즉, 이 변수군은 구매 파이를 키우기(Recall 증대)보다는, "확실히 살 사람에게만 보낸다"는 효율성 관점의 최적화 기제로 작동하며, 이는 마케팅 비용 절감이 목적인 실무 환경에서 유의미한 트레이드오프 전략으로 활용될 수 있다.</w:t>
      </w:r>
      <w:r w:rsidRPr="00865792">
        <w:rPr>
          <w:rFonts w:ascii="굴림" w:eastAsia="굴림" w:hAnsi="굴림" w:hint="eastAsia"/>
        </w:rPr>
        <w:t xml:space="preserve"> </w:t>
      </w:r>
      <w:r w:rsidRPr="00865792">
        <w:rPr>
          <w:rFonts w:ascii="굴림" w:eastAsia="굴림" w:hAnsi="굴림"/>
        </w:rPr>
        <w:t>다시 말해, 해당 변수는 전반적인 반응 탐색 범위를 확장하기보다는, 상대적으로 반응 가능성이 높은 사례를 선별하는 데 기여한 것으로 해석할 수 있다.</w:t>
      </w:r>
      <w:r w:rsidRPr="00865792">
        <w:rPr>
          <w:rFonts w:ascii="굴림" w:eastAsia="굴림" w:hAnsi="굴림" w:hint="eastAsia"/>
        </w:rPr>
        <w:t xml:space="preserve"> </w:t>
      </w:r>
      <w:r w:rsidRPr="00865792">
        <w:rPr>
          <w:rFonts w:ascii="굴림" w:eastAsia="굴림" w:hAnsi="굴림"/>
        </w:rPr>
        <w:t xml:space="preserve">종합하면, 마케팅 채널 효과성 변수는 구매 가능성을 폭넓게 포착하는 데 기여하기보다는, 예측 모델이 보다 정제된 기준으로 반응 대상을 선별하도록 유도하는 </w:t>
      </w:r>
      <w:r w:rsidRPr="00865792">
        <w:rPr>
          <w:rFonts w:ascii="굴림" w:eastAsia="굴림" w:hAnsi="굴림"/>
        </w:rPr>
        <w:lastRenderedPageBreak/>
        <w:t>역할을 수행한다.</w:t>
      </w:r>
    </w:p>
    <w:p w14:paraId="2DB0C5D7" w14:textId="1F9C8195" w:rsidR="00D35A90" w:rsidRPr="00865792" w:rsidRDefault="00D35A90" w:rsidP="00D90831">
      <w:pPr>
        <w:wordWrap/>
        <w:spacing w:line="432" w:lineRule="auto"/>
        <w:jc w:val="center"/>
        <w:rPr>
          <w:rFonts w:ascii="굴림" w:eastAsia="굴림" w:hAnsi="굴림"/>
        </w:rPr>
      </w:pPr>
      <w:r w:rsidRPr="00865792">
        <w:rPr>
          <w:rFonts w:ascii="굴림" w:eastAsia="굴림" w:hAnsi="굴림"/>
        </w:rPr>
        <w:t>&lt;</w:t>
      </w:r>
      <w:r w:rsidR="00D90831">
        <w:rPr>
          <w:rFonts w:ascii="굴림" w:eastAsia="굴림" w:hAnsi="굴림" w:hint="eastAsia"/>
        </w:rPr>
        <w:t>Table</w:t>
      </w:r>
      <w:r w:rsidRPr="00865792">
        <w:rPr>
          <w:rFonts w:ascii="굴림" w:eastAsia="굴림" w:hAnsi="굴림"/>
        </w:rPr>
        <w:t xml:space="preserve"> </w:t>
      </w:r>
      <w:r>
        <w:rPr>
          <w:rFonts w:ascii="굴림" w:eastAsia="굴림" w:hAnsi="굴림" w:hint="eastAsia"/>
        </w:rPr>
        <w:t>8</w:t>
      </w:r>
      <w:r w:rsidRPr="00865792">
        <w:rPr>
          <w:rFonts w:ascii="굴림" w:eastAsia="굴림" w:hAnsi="굴림"/>
        </w:rPr>
        <w:t xml:space="preserve">&gt; 마케팅 채널 효과성 적용에 따른 </w:t>
      </w:r>
      <w:proofErr w:type="spellStart"/>
      <w:r w:rsidRPr="00865792">
        <w:rPr>
          <w:rFonts w:ascii="굴림" w:eastAsia="굴림" w:hAnsi="굴림"/>
        </w:rPr>
        <w:t>모델별</w:t>
      </w:r>
      <w:proofErr w:type="spellEnd"/>
      <w:r w:rsidRPr="00865792">
        <w:rPr>
          <w:rFonts w:ascii="굴림" w:eastAsia="굴림" w:hAnsi="굴림"/>
        </w:rPr>
        <w:t xml:space="preserve">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542EEE5A" w14:textId="77777777" w:rsidTr="009B23E1">
        <w:trPr>
          <w:trHeight w:val="20"/>
        </w:trPr>
        <w:tc>
          <w:tcPr>
            <w:tcW w:w="398" w:type="pct"/>
            <w:vMerge w:val="restart"/>
            <w:noWrap/>
            <w:vAlign w:val="center"/>
            <w:hideMark/>
          </w:tcPr>
          <w:p w14:paraId="6AA9ADFF" w14:textId="77777777" w:rsidR="00F774A1"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71A291B5" w14:textId="0A850953"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4BCCD5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A1E0407"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4C8D6BB1"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6869356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27326A90"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636D4EA2" w14:textId="77777777" w:rsidTr="009B23E1">
        <w:trPr>
          <w:trHeight w:val="20"/>
        </w:trPr>
        <w:tc>
          <w:tcPr>
            <w:tcW w:w="398" w:type="pct"/>
            <w:vMerge/>
            <w:vAlign w:val="center"/>
            <w:hideMark/>
          </w:tcPr>
          <w:p w14:paraId="277ADCF2"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2F7AF91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BB3DF7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E91DEA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D18A75C"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5D9285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6EDB374"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680A29C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8F2944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3D3077B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76C5E60"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r>
      <w:tr w:rsidR="00D35A90" w:rsidRPr="00865792" w14:paraId="05C212EF" w14:textId="77777777" w:rsidTr="009B23E1">
        <w:trPr>
          <w:trHeight w:val="20"/>
        </w:trPr>
        <w:tc>
          <w:tcPr>
            <w:tcW w:w="398" w:type="pct"/>
            <w:noWrap/>
            <w:vAlign w:val="center"/>
            <w:hideMark/>
          </w:tcPr>
          <w:p w14:paraId="736E7A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24" w:type="pct"/>
            <w:vAlign w:val="center"/>
            <w:hideMark/>
          </w:tcPr>
          <w:p w14:paraId="706A4EDB" w14:textId="0084FEB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39602AE9" w14:textId="092C63C9"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0.8724</w:t>
            </w:r>
          </w:p>
        </w:tc>
        <w:tc>
          <w:tcPr>
            <w:tcW w:w="324" w:type="pct"/>
            <w:noWrap/>
            <w:vAlign w:val="center"/>
            <w:hideMark/>
          </w:tcPr>
          <w:p w14:paraId="395AF028" w14:textId="06FCDD6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0.6046</w:t>
            </w:r>
          </w:p>
        </w:tc>
        <w:tc>
          <w:tcPr>
            <w:tcW w:w="597" w:type="pct"/>
            <w:noWrap/>
            <w:vAlign w:val="center"/>
            <w:hideMark/>
          </w:tcPr>
          <w:p w14:paraId="70BBFB41" w14:textId="2DC787E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324" w:type="pct"/>
            <w:noWrap/>
            <w:vAlign w:val="center"/>
            <w:hideMark/>
          </w:tcPr>
          <w:p w14:paraId="76A2ECD0" w14:textId="5AB5C7A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363DFAC" w14:textId="0AB9373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0.7132</w:t>
            </w:r>
          </w:p>
        </w:tc>
        <w:tc>
          <w:tcPr>
            <w:tcW w:w="324" w:type="pct"/>
            <w:noWrap/>
            <w:vAlign w:val="center"/>
            <w:hideMark/>
          </w:tcPr>
          <w:p w14:paraId="0988A9EC" w14:textId="7E88C79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5AEB6D71" w14:textId="605EFBE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24" w:type="pct"/>
            <w:noWrap/>
            <w:vAlign w:val="center"/>
            <w:hideMark/>
          </w:tcPr>
          <w:p w14:paraId="14D2766C" w14:textId="36F2780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6915D610" w14:textId="0EF282D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0.9665</w:t>
            </w:r>
          </w:p>
        </w:tc>
      </w:tr>
      <w:tr w:rsidR="00D35A90" w:rsidRPr="00865792" w14:paraId="59D473F1" w14:textId="77777777" w:rsidTr="009B23E1">
        <w:trPr>
          <w:trHeight w:val="20"/>
        </w:trPr>
        <w:tc>
          <w:tcPr>
            <w:tcW w:w="398" w:type="pct"/>
            <w:noWrap/>
            <w:vAlign w:val="center"/>
            <w:hideMark/>
          </w:tcPr>
          <w:p w14:paraId="015D1C9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6C1F78F1" w14:textId="0892996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0E6FA174" w14:textId="7B148ED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0.8681</w:t>
            </w:r>
          </w:p>
        </w:tc>
        <w:tc>
          <w:tcPr>
            <w:tcW w:w="324" w:type="pct"/>
            <w:noWrap/>
            <w:vAlign w:val="center"/>
            <w:hideMark/>
          </w:tcPr>
          <w:p w14:paraId="6B918D5E" w14:textId="5EB98AD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49E9521F" w14:textId="0F0FB91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0.6026</w:t>
            </w:r>
          </w:p>
        </w:tc>
        <w:tc>
          <w:tcPr>
            <w:tcW w:w="324" w:type="pct"/>
            <w:noWrap/>
            <w:vAlign w:val="center"/>
            <w:hideMark/>
          </w:tcPr>
          <w:p w14:paraId="17005C96" w14:textId="693B70A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03EC9A7F" w14:textId="285EA33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324" w:type="pct"/>
            <w:noWrap/>
            <w:vAlign w:val="center"/>
            <w:hideMark/>
          </w:tcPr>
          <w:p w14:paraId="26EFAFDD" w14:textId="51A782C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543A6DD4" w14:textId="225160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0.9501</w:t>
            </w:r>
          </w:p>
        </w:tc>
        <w:tc>
          <w:tcPr>
            <w:tcW w:w="324" w:type="pct"/>
            <w:noWrap/>
            <w:vAlign w:val="center"/>
            <w:hideMark/>
          </w:tcPr>
          <w:p w14:paraId="60942EDD" w14:textId="26E1257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2FD6ADC0" w14:textId="2667BD9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0.9671</w:t>
            </w:r>
          </w:p>
        </w:tc>
      </w:tr>
      <w:tr w:rsidR="00D35A90" w:rsidRPr="00865792" w14:paraId="7F1501BE" w14:textId="77777777" w:rsidTr="009B23E1">
        <w:trPr>
          <w:trHeight w:val="20"/>
        </w:trPr>
        <w:tc>
          <w:tcPr>
            <w:tcW w:w="398" w:type="pct"/>
            <w:noWrap/>
            <w:vAlign w:val="center"/>
            <w:hideMark/>
          </w:tcPr>
          <w:p w14:paraId="4670D28C"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14A1135" w14:textId="74E0545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418321FA" w14:textId="5D117B2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0.8881</w:t>
            </w:r>
          </w:p>
        </w:tc>
        <w:tc>
          <w:tcPr>
            <w:tcW w:w="324" w:type="pct"/>
            <w:noWrap/>
            <w:vAlign w:val="center"/>
            <w:hideMark/>
          </w:tcPr>
          <w:p w14:paraId="5EBB5A3F" w14:textId="02AF76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0.5830</w:t>
            </w:r>
          </w:p>
        </w:tc>
        <w:tc>
          <w:tcPr>
            <w:tcW w:w="597" w:type="pct"/>
            <w:noWrap/>
            <w:vAlign w:val="center"/>
            <w:hideMark/>
          </w:tcPr>
          <w:p w14:paraId="54820857" w14:textId="2057FCE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24" w:type="pct"/>
            <w:noWrap/>
            <w:vAlign w:val="center"/>
            <w:hideMark/>
          </w:tcPr>
          <w:p w14:paraId="1B86C933" w14:textId="6A8DA4E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1CE169F8" w14:textId="56FBF5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0.7024</w:t>
            </w:r>
          </w:p>
        </w:tc>
        <w:tc>
          <w:tcPr>
            <w:tcW w:w="324" w:type="pct"/>
            <w:noWrap/>
            <w:vAlign w:val="center"/>
            <w:hideMark/>
          </w:tcPr>
          <w:p w14:paraId="0EAB0AAA" w14:textId="1B1488E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52C4DEBE" w14:textId="7DD53A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0.9497</w:t>
            </w:r>
          </w:p>
        </w:tc>
        <w:tc>
          <w:tcPr>
            <w:tcW w:w="324" w:type="pct"/>
            <w:noWrap/>
            <w:vAlign w:val="center"/>
            <w:hideMark/>
          </w:tcPr>
          <w:p w14:paraId="65A207B2" w14:textId="78238B2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140E2E5A" w14:textId="069F4E5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0.9638</w:t>
            </w:r>
          </w:p>
        </w:tc>
      </w:tr>
      <w:tr w:rsidR="00D35A90" w:rsidRPr="00865792" w14:paraId="12F2E0EF" w14:textId="77777777" w:rsidTr="009B23E1">
        <w:trPr>
          <w:trHeight w:val="20"/>
        </w:trPr>
        <w:tc>
          <w:tcPr>
            <w:tcW w:w="398" w:type="pct"/>
            <w:noWrap/>
            <w:vAlign w:val="center"/>
            <w:hideMark/>
          </w:tcPr>
          <w:p w14:paraId="63F0C81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2737F956" w14:textId="288CFF0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597" w:type="pct"/>
            <w:noWrap/>
            <w:vAlign w:val="center"/>
            <w:hideMark/>
          </w:tcPr>
          <w:p w14:paraId="296524D2" w14:textId="441F80F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0.8642</w:t>
            </w:r>
          </w:p>
        </w:tc>
        <w:tc>
          <w:tcPr>
            <w:tcW w:w="324" w:type="pct"/>
            <w:noWrap/>
            <w:vAlign w:val="center"/>
            <w:hideMark/>
          </w:tcPr>
          <w:p w14:paraId="28425831" w14:textId="07A32EA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143E29B8" w14:textId="1A420CA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0.5869</w:t>
            </w:r>
          </w:p>
        </w:tc>
        <w:tc>
          <w:tcPr>
            <w:tcW w:w="324" w:type="pct"/>
            <w:noWrap/>
            <w:vAlign w:val="center"/>
            <w:hideMark/>
          </w:tcPr>
          <w:p w14:paraId="2FD32A1F" w14:textId="72ECDEF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5303BC87" w14:textId="0432008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0.6991</w:t>
            </w:r>
          </w:p>
        </w:tc>
        <w:tc>
          <w:tcPr>
            <w:tcW w:w="324" w:type="pct"/>
            <w:noWrap/>
            <w:vAlign w:val="center"/>
            <w:hideMark/>
          </w:tcPr>
          <w:p w14:paraId="51647C01" w14:textId="0D4ACC0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6F620F6" w14:textId="0982F17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0.9484</w:t>
            </w:r>
          </w:p>
        </w:tc>
        <w:tc>
          <w:tcPr>
            <w:tcW w:w="324" w:type="pct"/>
            <w:noWrap/>
            <w:vAlign w:val="center"/>
            <w:hideMark/>
          </w:tcPr>
          <w:p w14:paraId="7B5B34BC" w14:textId="7F76BE9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7503196A" w14:textId="097AAEE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0.9615</w:t>
            </w:r>
          </w:p>
        </w:tc>
      </w:tr>
      <w:tr w:rsidR="00D35A90" w:rsidRPr="00865792" w14:paraId="32761C6C" w14:textId="77777777" w:rsidTr="009B23E1">
        <w:trPr>
          <w:trHeight w:val="20"/>
        </w:trPr>
        <w:tc>
          <w:tcPr>
            <w:tcW w:w="398" w:type="pct"/>
            <w:noWrap/>
            <w:vAlign w:val="center"/>
            <w:hideMark/>
          </w:tcPr>
          <w:p w14:paraId="0AABFA2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02A989E3" w14:textId="42958E8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D1B6E68" w14:textId="7E8A392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0.8660</w:t>
            </w:r>
          </w:p>
        </w:tc>
        <w:tc>
          <w:tcPr>
            <w:tcW w:w="324" w:type="pct"/>
            <w:noWrap/>
            <w:vAlign w:val="center"/>
            <w:hideMark/>
          </w:tcPr>
          <w:p w14:paraId="60675450" w14:textId="17C01C3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771A6B4F" w14:textId="400610C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0.5790</w:t>
            </w:r>
          </w:p>
        </w:tc>
        <w:tc>
          <w:tcPr>
            <w:tcW w:w="324" w:type="pct"/>
            <w:noWrap/>
            <w:vAlign w:val="center"/>
            <w:hideMark/>
          </w:tcPr>
          <w:p w14:paraId="4B93A544" w14:textId="43BDF2F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7A380D5F" w14:textId="691DC2D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0.6940</w:t>
            </w:r>
          </w:p>
        </w:tc>
        <w:tc>
          <w:tcPr>
            <w:tcW w:w="324" w:type="pct"/>
            <w:noWrap/>
            <w:vAlign w:val="center"/>
            <w:hideMark/>
          </w:tcPr>
          <w:p w14:paraId="5365F663" w14:textId="35C7BFC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09AA1DFE" w14:textId="4B14950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0.9479</w:t>
            </w:r>
          </w:p>
        </w:tc>
        <w:tc>
          <w:tcPr>
            <w:tcW w:w="324" w:type="pct"/>
            <w:noWrap/>
            <w:vAlign w:val="center"/>
            <w:hideMark/>
          </w:tcPr>
          <w:p w14:paraId="5E4D4D92" w14:textId="6FA4EFD2"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56A5D200" w14:textId="25914EC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0.9613</w:t>
            </w:r>
          </w:p>
        </w:tc>
      </w:tr>
      <w:tr w:rsidR="00D35A90" w:rsidRPr="00865792" w14:paraId="4370200B" w14:textId="77777777" w:rsidTr="009B23E1">
        <w:trPr>
          <w:trHeight w:val="20"/>
        </w:trPr>
        <w:tc>
          <w:tcPr>
            <w:tcW w:w="398" w:type="pct"/>
            <w:noWrap/>
            <w:vAlign w:val="center"/>
            <w:hideMark/>
          </w:tcPr>
          <w:p w14:paraId="782D2D94"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783A7881" w14:textId="52886CD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762DE2DF" w14:textId="56C3EBD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0.8698</w:t>
            </w:r>
          </w:p>
        </w:tc>
        <w:tc>
          <w:tcPr>
            <w:tcW w:w="324" w:type="pct"/>
            <w:noWrap/>
            <w:vAlign w:val="center"/>
            <w:hideMark/>
          </w:tcPr>
          <w:p w14:paraId="59658882" w14:textId="353C57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0.5810</w:t>
            </w:r>
          </w:p>
        </w:tc>
        <w:tc>
          <w:tcPr>
            <w:tcW w:w="597" w:type="pct"/>
            <w:noWrap/>
            <w:vAlign w:val="center"/>
            <w:hideMark/>
          </w:tcPr>
          <w:p w14:paraId="2732DB0A" w14:textId="6703F70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0.5679</w:t>
            </w:r>
          </w:p>
        </w:tc>
        <w:tc>
          <w:tcPr>
            <w:tcW w:w="324" w:type="pct"/>
            <w:noWrap/>
            <w:vAlign w:val="center"/>
            <w:hideMark/>
          </w:tcPr>
          <w:p w14:paraId="6509D31E" w14:textId="1E27B7E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0.6902</w:t>
            </w:r>
          </w:p>
        </w:tc>
        <w:tc>
          <w:tcPr>
            <w:tcW w:w="597" w:type="pct"/>
            <w:noWrap/>
            <w:vAlign w:val="center"/>
            <w:hideMark/>
          </w:tcPr>
          <w:p w14:paraId="44F5007D" w14:textId="74C7114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0.6872</w:t>
            </w:r>
          </w:p>
        </w:tc>
        <w:tc>
          <w:tcPr>
            <w:tcW w:w="324" w:type="pct"/>
            <w:noWrap/>
            <w:vAlign w:val="center"/>
            <w:hideMark/>
          </w:tcPr>
          <w:p w14:paraId="0620860B" w14:textId="13EDB98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8C3042D" w14:textId="21F2BAC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0.9472</w:t>
            </w:r>
          </w:p>
        </w:tc>
        <w:tc>
          <w:tcPr>
            <w:tcW w:w="324" w:type="pct"/>
            <w:noWrap/>
            <w:vAlign w:val="center"/>
            <w:hideMark/>
          </w:tcPr>
          <w:p w14:paraId="5C840451" w14:textId="77F3EBC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0.9653</w:t>
            </w:r>
          </w:p>
        </w:tc>
        <w:tc>
          <w:tcPr>
            <w:tcW w:w="597" w:type="pct"/>
            <w:noWrap/>
            <w:vAlign w:val="center"/>
            <w:hideMark/>
          </w:tcPr>
          <w:p w14:paraId="4FA68CB0" w14:textId="63A95E2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0.9632</w:t>
            </w:r>
          </w:p>
        </w:tc>
      </w:tr>
      <w:tr w:rsidR="00D35A90" w:rsidRPr="00865792" w14:paraId="423B51B9" w14:textId="77777777" w:rsidTr="009B23E1">
        <w:trPr>
          <w:trHeight w:val="20"/>
        </w:trPr>
        <w:tc>
          <w:tcPr>
            <w:tcW w:w="398" w:type="pct"/>
            <w:noWrap/>
            <w:vAlign w:val="center"/>
            <w:hideMark/>
          </w:tcPr>
          <w:p w14:paraId="3F8A133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2F113C24" w14:textId="738DD9C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33D0C44" w14:textId="23E9934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0.8820</w:t>
            </w:r>
          </w:p>
        </w:tc>
        <w:tc>
          <w:tcPr>
            <w:tcW w:w="324" w:type="pct"/>
            <w:noWrap/>
            <w:vAlign w:val="center"/>
            <w:hideMark/>
          </w:tcPr>
          <w:p w14:paraId="180C68B8" w14:textId="52C48D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2F1A106B" w14:textId="598748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0.5183</w:t>
            </w:r>
          </w:p>
        </w:tc>
        <w:tc>
          <w:tcPr>
            <w:tcW w:w="324" w:type="pct"/>
            <w:noWrap/>
            <w:vAlign w:val="center"/>
            <w:hideMark/>
          </w:tcPr>
          <w:p w14:paraId="15F4ADD8" w14:textId="35EB7A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66BDEA31" w14:textId="25D94D0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0.6529</w:t>
            </w:r>
          </w:p>
        </w:tc>
        <w:tc>
          <w:tcPr>
            <w:tcW w:w="324" w:type="pct"/>
            <w:noWrap/>
            <w:vAlign w:val="center"/>
            <w:hideMark/>
          </w:tcPr>
          <w:p w14:paraId="1ECE58E2" w14:textId="1C6C72E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6D348BF9" w14:textId="07803F8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324" w:type="pct"/>
            <w:noWrap/>
            <w:vAlign w:val="center"/>
            <w:hideMark/>
          </w:tcPr>
          <w:p w14:paraId="13EAC04D" w14:textId="5E12592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2FE012BB" w14:textId="00F282E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0.9564</w:t>
            </w:r>
          </w:p>
        </w:tc>
      </w:tr>
      <w:tr w:rsidR="00D35A90" w:rsidRPr="00865792" w14:paraId="70B5BAD8" w14:textId="77777777" w:rsidTr="009B23E1">
        <w:trPr>
          <w:trHeight w:val="20"/>
        </w:trPr>
        <w:tc>
          <w:tcPr>
            <w:tcW w:w="398" w:type="pct"/>
            <w:noWrap/>
            <w:vAlign w:val="center"/>
            <w:hideMark/>
          </w:tcPr>
          <w:p w14:paraId="78BAEC1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3601006F" w14:textId="7294ED6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5F7A6B61" w14:textId="56644A3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324" w:type="pct"/>
            <w:noWrap/>
            <w:vAlign w:val="center"/>
            <w:hideMark/>
          </w:tcPr>
          <w:p w14:paraId="767645E5" w14:textId="607FA4B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597" w:type="pct"/>
            <w:noWrap/>
            <w:vAlign w:val="center"/>
            <w:hideMark/>
          </w:tcPr>
          <w:p w14:paraId="32646458" w14:textId="1BDE51E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0.3562</w:t>
            </w:r>
          </w:p>
        </w:tc>
        <w:tc>
          <w:tcPr>
            <w:tcW w:w="324" w:type="pct"/>
            <w:noWrap/>
            <w:vAlign w:val="center"/>
            <w:hideMark/>
          </w:tcPr>
          <w:p w14:paraId="506A4B13" w14:textId="3AF7D8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597" w:type="pct"/>
            <w:noWrap/>
            <w:vAlign w:val="center"/>
            <w:hideMark/>
          </w:tcPr>
          <w:p w14:paraId="18CF0035" w14:textId="514B465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0.5235</w:t>
            </w:r>
          </w:p>
        </w:tc>
        <w:tc>
          <w:tcPr>
            <w:tcW w:w="324" w:type="pct"/>
            <w:noWrap/>
            <w:vAlign w:val="center"/>
            <w:hideMark/>
          </w:tcPr>
          <w:p w14:paraId="58479EBC" w14:textId="4FD70D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597" w:type="pct"/>
            <w:noWrap/>
            <w:vAlign w:val="center"/>
            <w:hideMark/>
          </w:tcPr>
          <w:p w14:paraId="4EA175F3" w14:textId="083F8EB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0.9338</w:t>
            </w:r>
          </w:p>
        </w:tc>
        <w:tc>
          <w:tcPr>
            <w:tcW w:w="324" w:type="pct"/>
            <w:noWrap/>
            <w:vAlign w:val="center"/>
            <w:hideMark/>
          </w:tcPr>
          <w:p w14:paraId="2336DB72" w14:textId="09525E4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0A8D7B09" w14:textId="37F820F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0.8524</w:t>
            </w:r>
          </w:p>
        </w:tc>
      </w:tr>
      <w:tr w:rsidR="00D35A90" w:rsidRPr="00865792" w14:paraId="291B1966" w14:textId="77777777" w:rsidTr="009B23E1">
        <w:trPr>
          <w:trHeight w:val="20"/>
        </w:trPr>
        <w:tc>
          <w:tcPr>
            <w:tcW w:w="398" w:type="pct"/>
            <w:shd w:val="clear" w:color="000000" w:fill="D9D9D9"/>
            <w:noWrap/>
            <w:vAlign w:val="center"/>
            <w:hideMark/>
          </w:tcPr>
          <w:p w14:paraId="06CDE19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2355024D" w14:textId="4516572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0F461BA4" w14:textId="051AA42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0.8872</w:t>
            </w:r>
          </w:p>
        </w:tc>
        <w:tc>
          <w:tcPr>
            <w:tcW w:w="324" w:type="pct"/>
            <w:shd w:val="clear" w:color="000000" w:fill="D9D9D9"/>
            <w:noWrap/>
            <w:vAlign w:val="center"/>
            <w:hideMark/>
          </w:tcPr>
          <w:p w14:paraId="0F9F29FD" w14:textId="6A1820F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0.5581</w:t>
            </w:r>
          </w:p>
        </w:tc>
        <w:tc>
          <w:tcPr>
            <w:tcW w:w="597" w:type="pct"/>
            <w:shd w:val="clear" w:color="000000" w:fill="D9D9D9"/>
            <w:noWrap/>
            <w:vAlign w:val="center"/>
            <w:hideMark/>
          </w:tcPr>
          <w:p w14:paraId="681A865B" w14:textId="3AB68C4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0.5494</w:t>
            </w:r>
          </w:p>
        </w:tc>
        <w:tc>
          <w:tcPr>
            <w:tcW w:w="324" w:type="pct"/>
            <w:shd w:val="clear" w:color="000000" w:fill="D9D9D9"/>
            <w:noWrap/>
            <w:vAlign w:val="center"/>
            <w:hideMark/>
          </w:tcPr>
          <w:p w14:paraId="5CA13AC8" w14:textId="0830A87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0.6766</w:t>
            </w:r>
          </w:p>
        </w:tc>
        <w:tc>
          <w:tcPr>
            <w:tcW w:w="597" w:type="pct"/>
            <w:shd w:val="clear" w:color="000000" w:fill="D9D9D9"/>
            <w:noWrap/>
            <w:vAlign w:val="center"/>
            <w:hideMark/>
          </w:tcPr>
          <w:p w14:paraId="3058EFD0" w14:textId="4DBB657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0.6730</w:t>
            </w:r>
          </w:p>
        </w:tc>
        <w:tc>
          <w:tcPr>
            <w:tcW w:w="324" w:type="pct"/>
            <w:shd w:val="clear" w:color="000000" w:fill="D9D9D9"/>
            <w:noWrap/>
            <w:vAlign w:val="center"/>
            <w:hideMark/>
          </w:tcPr>
          <w:p w14:paraId="5EF4BA47" w14:textId="2930AC0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6D9B2D14" w14:textId="4B45211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0.9464</w:t>
            </w:r>
          </w:p>
        </w:tc>
        <w:tc>
          <w:tcPr>
            <w:tcW w:w="324" w:type="pct"/>
            <w:shd w:val="clear" w:color="000000" w:fill="D9D9D9"/>
            <w:noWrap/>
            <w:vAlign w:val="center"/>
            <w:hideMark/>
          </w:tcPr>
          <w:p w14:paraId="751D38B2" w14:textId="3612B22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597" w:type="pct"/>
            <w:shd w:val="clear" w:color="000000" w:fill="D9D9D9"/>
            <w:noWrap/>
            <w:vAlign w:val="center"/>
            <w:hideMark/>
          </w:tcPr>
          <w:p w14:paraId="7D14FC2C" w14:textId="0648D99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239887A7" w14:textId="77777777" w:rsidTr="009B23E1">
        <w:trPr>
          <w:trHeight w:val="20"/>
        </w:trPr>
        <w:tc>
          <w:tcPr>
            <w:tcW w:w="398" w:type="pct"/>
            <w:shd w:val="clear" w:color="000000" w:fill="D9D9D9"/>
            <w:noWrap/>
            <w:vAlign w:val="center"/>
            <w:hideMark/>
          </w:tcPr>
          <w:p w14:paraId="0FAA29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E12B62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2.84%</w:t>
            </w:r>
          </w:p>
        </w:tc>
        <w:tc>
          <w:tcPr>
            <w:tcW w:w="920" w:type="pct"/>
            <w:gridSpan w:val="2"/>
            <w:shd w:val="clear" w:color="000000" w:fill="D9D9D9"/>
            <w:noWrap/>
            <w:vAlign w:val="center"/>
            <w:hideMark/>
          </w:tcPr>
          <w:p w14:paraId="7EE3BD3A"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-1.56%</w:t>
            </w:r>
          </w:p>
        </w:tc>
        <w:tc>
          <w:tcPr>
            <w:tcW w:w="920" w:type="pct"/>
            <w:gridSpan w:val="2"/>
            <w:shd w:val="clear" w:color="000000" w:fill="D9D9D9"/>
            <w:noWrap/>
            <w:vAlign w:val="center"/>
            <w:hideMark/>
          </w:tcPr>
          <w:p w14:paraId="01DF54F5"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w:t>
            </w:r>
          </w:p>
        </w:tc>
        <w:tc>
          <w:tcPr>
            <w:tcW w:w="920" w:type="pct"/>
            <w:gridSpan w:val="2"/>
            <w:shd w:val="clear" w:color="000000" w:fill="D9D9D9"/>
            <w:noWrap/>
            <w:vAlign w:val="center"/>
            <w:hideMark/>
          </w:tcPr>
          <w:p w14:paraId="6FCAEA48"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0.07%</w:t>
            </w:r>
          </w:p>
        </w:tc>
        <w:tc>
          <w:tcPr>
            <w:tcW w:w="920" w:type="pct"/>
            <w:gridSpan w:val="2"/>
            <w:shd w:val="clear" w:color="000000" w:fill="D9D9D9"/>
            <w:noWrap/>
            <w:vAlign w:val="center"/>
            <w:hideMark/>
          </w:tcPr>
          <w:p w14:paraId="568ABD9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-1.04%</w:t>
            </w:r>
          </w:p>
        </w:tc>
      </w:tr>
    </w:tbl>
    <w:p w14:paraId="2D98C8D1" w14:textId="77777777" w:rsidR="00D35A90" w:rsidRDefault="00D35A90" w:rsidP="009B7D04">
      <w:pPr>
        <w:wordWrap/>
        <w:spacing w:line="432" w:lineRule="auto"/>
        <w:rPr>
          <w:rFonts w:ascii="굴림" w:eastAsia="굴림" w:hAnsi="굴림"/>
        </w:rPr>
      </w:pPr>
    </w:p>
    <w:p w14:paraId="595CC7C6"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4</w:t>
      </w:r>
      <w:r w:rsidRPr="008B30A6">
        <w:rPr>
          <w:rFonts w:ascii="굴림" w:eastAsia="굴림" w:hAnsi="굴림"/>
          <w:b/>
          <w:bCs/>
          <w:sz w:val="28"/>
          <w:szCs w:val="28"/>
        </w:rPr>
        <w:t>. 지식</w:t>
      </w:r>
      <w:r w:rsidRPr="008B30A6">
        <w:rPr>
          <w:rFonts w:ascii="굴림" w:eastAsia="굴림" w:hAnsi="굴림" w:hint="eastAsia"/>
          <w:b/>
          <w:bCs/>
          <w:sz w:val="28"/>
          <w:szCs w:val="28"/>
        </w:rPr>
        <w:t xml:space="preserve"> 기반 모델의 예측 성능 평가 및 설명력 검증</w:t>
      </w:r>
    </w:p>
    <w:p w14:paraId="5768EC91" w14:textId="77777777" w:rsidR="00D35A90" w:rsidRPr="008B30A6" w:rsidRDefault="00D35A90" w:rsidP="009B7D04">
      <w:pPr>
        <w:wordWrap/>
        <w:spacing w:line="432" w:lineRule="auto"/>
        <w:rPr>
          <w:rFonts w:ascii="굴림" w:eastAsia="굴림" w:hAnsi="굴림"/>
          <w:b/>
          <w:bCs/>
          <w:sz w:val="26"/>
          <w:szCs w:val="26"/>
        </w:rPr>
      </w:pPr>
      <w:bookmarkStart w:id="25" w:name="OLE_LINK26"/>
      <w:r w:rsidRPr="008B30A6">
        <w:rPr>
          <w:rFonts w:ascii="굴림" w:eastAsia="굴림" w:hAnsi="굴림" w:hint="eastAsia"/>
          <w:b/>
          <w:bCs/>
          <w:sz w:val="26"/>
          <w:szCs w:val="26"/>
        </w:rPr>
        <w:t>1)</w:t>
      </w:r>
      <w:r w:rsidRPr="008B30A6">
        <w:rPr>
          <w:rFonts w:ascii="굴림" w:eastAsia="굴림" w:hAnsi="굴림"/>
          <w:b/>
          <w:bCs/>
          <w:sz w:val="26"/>
          <w:szCs w:val="26"/>
        </w:rPr>
        <w:t xml:space="preserve"> </w:t>
      </w:r>
      <w:r w:rsidRPr="008B30A6">
        <w:rPr>
          <w:rFonts w:ascii="굴림" w:eastAsia="굴림" w:hAnsi="굴림" w:hint="eastAsia"/>
          <w:b/>
          <w:bCs/>
          <w:sz w:val="26"/>
          <w:szCs w:val="26"/>
        </w:rPr>
        <w:t>통합 지식 기반 알고리즘별 최종 성능 비교</w:t>
      </w:r>
    </w:p>
    <w:p w14:paraId="6F485741" w14:textId="24413638" w:rsidR="00D35A90" w:rsidRPr="00865792" w:rsidRDefault="00D35A90" w:rsidP="004F08D5">
      <w:pPr>
        <w:wordWrap/>
        <w:spacing w:line="432" w:lineRule="auto"/>
        <w:ind w:firstLineChars="100" w:firstLine="200"/>
        <w:rPr>
          <w:rFonts w:ascii="굴림" w:eastAsia="굴림" w:hAnsi="굴림"/>
        </w:rPr>
      </w:pPr>
      <w:r w:rsidRPr="00865792">
        <w:rPr>
          <w:rFonts w:ascii="굴림" w:eastAsia="굴림" w:hAnsi="굴림"/>
        </w:rPr>
        <w:t>&lt;</w:t>
      </w:r>
      <w:r w:rsidR="004F08D5">
        <w:rPr>
          <w:rFonts w:ascii="굴림" w:eastAsia="굴림" w:hAnsi="굴림" w:hint="eastAsia"/>
        </w:rPr>
        <w:t>Table</w:t>
      </w:r>
      <w:r w:rsidRPr="00865792">
        <w:rPr>
          <w:rFonts w:ascii="굴림" w:eastAsia="굴림" w:hAnsi="굴림"/>
        </w:rPr>
        <w:t xml:space="preserve"> </w:t>
      </w:r>
      <w:r>
        <w:rPr>
          <w:rFonts w:ascii="굴림" w:eastAsia="굴림" w:hAnsi="굴림" w:hint="eastAsia"/>
        </w:rPr>
        <w:t>9</w:t>
      </w:r>
      <w:r w:rsidRPr="00865792">
        <w:rPr>
          <w:rFonts w:ascii="굴림" w:eastAsia="굴림" w:hAnsi="굴림"/>
        </w:rPr>
        <w:t>&gt;</w:t>
      </w:r>
      <w:r w:rsidR="004F08D5">
        <w:rPr>
          <w:rFonts w:ascii="굴림" w:eastAsia="굴림" w:hAnsi="굴림" w:hint="eastAsia"/>
        </w:rPr>
        <w:t>는</w:t>
      </w:r>
      <w:r w:rsidRPr="00865792">
        <w:rPr>
          <w:rFonts w:ascii="굴림" w:eastAsia="굴림" w:hAnsi="굴림"/>
        </w:rPr>
        <w:t xml:space="preserve"> 제안된 4가지 도메인 지식 축을 모두 통합한 고차원 피처 공간 하에서, 각 알고리즘의 식별력과 분류 효율성을 종합적으로 검증한 결과이다. 실험 결과, </w:t>
      </w:r>
      <w:proofErr w:type="spellStart"/>
      <w:r w:rsidRPr="00865792">
        <w:rPr>
          <w:rFonts w:ascii="굴림" w:eastAsia="굴림" w:hAnsi="굴림"/>
        </w:rPr>
        <w:t>머신러닝</w:t>
      </w:r>
      <w:proofErr w:type="spellEnd"/>
      <w:r w:rsidRPr="00865792">
        <w:rPr>
          <w:rFonts w:ascii="굴림" w:eastAsia="굴림" w:hAnsi="굴림"/>
        </w:rPr>
        <w:t xml:space="preserve"> 기반의 트리 앙상블 모델이 복잡한 심층 신경망 계열 대비 일관된 우위를 보였다.</w:t>
      </w:r>
      <w:r w:rsidRPr="00865792">
        <w:rPr>
          <w:rFonts w:ascii="굴림" w:eastAsia="굴림" w:hAnsi="굴림" w:hint="eastAsia"/>
        </w:rPr>
        <w:t xml:space="preserve"> </w:t>
      </w:r>
      <w:r w:rsidRPr="00865792">
        <w:rPr>
          <w:rFonts w:ascii="굴림" w:eastAsia="굴림" w:hAnsi="굴림"/>
        </w:rPr>
        <w:t>우선, 도메인 특화 변수의 도입 효과는 압도적이었다. 전체 알고리즘 평균 기준 Accuracy의 상승폭은 2.54%에 그쳤으나, 핵심 지표인</w:t>
      </w:r>
      <w:r w:rsidRPr="00865792">
        <w:rPr>
          <w:rFonts w:ascii="굴림" w:eastAsia="굴림" w:hAnsi="굴림" w:hint="eastAsia"/>
        </w:rPr>
        <w:t xml:space="preserve"> Precision은 9.71%(0.8627 </w:t>
      </w:r>
      <w:bookmarkStart w:id="26" w:name="OLE_LINK19"/>
      <m:oMath>
        <m:r>
          <w:rPr>
            <w:rFonts w:ascii="Cambria Math" w:eastAsia="굴림" w:hAnsi="Cambria Math"/>
          </w:rPr>
          <m:t>→</m:t>
        </m:r>
      </m:oMath>
      <w:bookmarkEnd w:id="26"/>
      <w:r w:rsidRPr="00865792">
        <w:rPr>
          <w:rFonts w:ascii="굴림" w:eastAsia="굴림" w:hAnsi="굴림" w:hint="eastAsia"/>
        </w:rPr>
        <w:t xml:space="preserve"> 0.9465), </w:t>
      </w:r>
      <w:r w:rsidRPr="00865792">
        <w:rPr>
          <w:rFonts w:ascii="굴림" w:eastAsia="굴림" w:hAnsi="굴림"/>
        </w:rPr>
        <w:t>Recall은 33.82%(0.5581</w:t>
      </w:r>
      <w:r w:rsidRPr="00865792">
        <w:rPr>
          <w:rFonts w:ascii="굴림" w:eastAsia="굴림" w:hAnsi="굴림" w:hint="eastAsia"/>
        </w:rPr>
        <w:t xml:space="preserve"> </w:t>
      </w:r>
      <w:bookmarkStart w:id="27" w:name="OLE_LINK5"/>
      <m:oMath>
        <m:r>
          <w:rPr>
            <w:rFonts w:ascii="Cambria Math" w:eastAsia="굴림" w:hAnsi="Cambria Math"/>
          </w:rPr>
          <m:t>→</m:t>
        </m:r>
      </m:oMath>
      <w:bookmarkEnd w:id="27"/>
      <w:r w:rsidRPr="00865792">
        <w:rPr>
          <w:rFonts w:ascii="굴림" w:eastAsia="굴림" w:hAnsi="굴림" w:hint="eastAsia"/>
        </w:rPr>
        <w:t xml:space="preserve"> </w:t>
      </w:r>
      <w:r w:rsidRPr="00865792">
        <w:rPr>
          <w:rFonts w:ascii="굴림" w:eastAsia="굴림" w:hAnsi="굴림"/>
        </w:rPr>
        <w:t>0.7468),</w:t>
      </w:r>
      <w:r w:rsidRPr="00865792">
        <w:rPr>
          <w:rFonts w:ascii="굴림" w:eastAsia="굴림" w:hAnsi="굴림" w:hint="eastAsia"/>
        </w:rPr>
        <w:t xml:space="preserve"> 그리고</w:t>
      </w:r>
      <w:r w:rsidRPr="00865792">
        <w:rPr>
          <w:rFonts w:ascii="굴림" w:eastAsia="굴림" w:hAnsi="굴림"/>
        </w:rPr>
        <w:t xml:space="preserve"> F1-score는 23.14%(0.6766</w:t>
      </w:r>
      <w:r w:rsidRPr="00865792">
        <w:rPr>
          <w:rFonts w:ascii="굴림" w:eastAsia="굴림" w:hAnsi="굴림" w:hint="eastAsia"/>
        </w:rPr>
        <w:t xml:space="preserve"> </w:t>
      </w:r>
      <m:oMath>
        <m:r>
          <w:rPr>
            <w:rFonts w:ascii="Cambria Math" w:eastAsia="굴림" w:hAnsi="Cambria Math"/>
          </w:rPr>
          <m:t>→</m:t>
        </m:r>
      </m:oMath>
      <w:r w:rsidRPr="00865792">
        <w:rPr>
          <w:rFonts w:ascii="굴림" w:eastAsia="굴림" w:hAnsi="굴림" w:hint="eastAsia"/>
        </w:rPr>
        <w:t xml:space="preserve"> </w:t>
      </w:r>
      <w:r w:rsidRPr="00865792">
        <w:rPr>
          <w:rFonts w:ascii="굴림" w:eastAsia="굴림" w:hAnsi="굴림"/>
        </w:rPr>
        <w:t>0.8331) 급증하였다. 이는 본 연구의 피처 엔지니어링이 단순히 데이터의 차원을 늘린 것이 아니라, 구매 의도 판별에 필요</w:t>
      </w:r>
      <w:r w:rsidRPr="00865792">
        <w:rPr>
          <w:rFonts w:ascii="굴림" w:eastAsia="굴림" w:hAnsi="굴림" w:hint="eastAsia"/>
        </w:rPr>
        <w:t>한</w:t>
      </w:r>
      <w:r w:rsidRPr="00865792">
        <w:rPr>
          <w:rFonts w:ascii="굴림" w:eastAsia="굴림" w:hAnsi="굴림"/>
        </w:rPr>
        <w:t xml:space="preserve"> 정보 이득을 구조적으로 극대화했음을 실증한다. 특히 희소한 구매 패턴을 포착하는 민감도가 비약적으로 개선된 점은 실무적 활용 가치를 뒷받침한다.</w:t>
      </w:r>
    </w:p>
    <w:p w14:paraId="1E6992F3" w14:textId="4D2A0097" w:rsidR="00786CF0" w:rsidRDefault="00D35A90" w:rsidP="004F08D5">
      <w:pPr>
        <w:wordWrap/>
        <w:spacing w:line="432" w:lineRule="auto"/>
        <w:ind w:firstLineChars="100" w:firstLine="200"/>
        <w:rPr>
          <w:rFonts w:ascii="굴림" w:eastAsia="굴림" w:hAnsi="굴림"/>
        </w:rPr>
      </w:pPr>
      <w:proofErr w:type="spellStart"/>
      <w:r w:rsidRPr="00865792">
        <w:rPr>
          <w:rFonts w:ascii="굴림" w:eastAsia="굴림" w:hAnsi="굴림"/>
        </w:rPr>
        <w:t>XGBoost</w:t>
      </w:r>
      <w:proofErr w:type="spellEnd"/>
      <w:r w:rsidRPr="00865792">
        <w:rPr>
          <w:rFonts w:ascii="굴림" w:eastAsia="굴림" w:hAnsi="굴림" w:hint="eastAsia"/>
        </w:rPr>
        <w:t xml:space="preserve"> 알고리즘은 </w:t>
      </w:r>
      <w:r w:rsidRPr="00865792">
        <w:rPr>
          <w:rFonts w:ascii="굴림" w:eastAsia="굴림" w:hAnsi="굴림"/>
        </w:rPr>
        <w:t xml:space="preserve">모든 지표에서 최고 성능을 달성하였다(F1: 0.9012, AUC: 0.9926). 특히 Recall 0.8438과 Precision 0.9670을 동시에 기록한 것은, 과잉 마케팅 비용을 통제하면서도 잠재 고객의 이탈을 방지해야 하는 비용-효익 트레이드오프를 최적 수준에서 </w:t>
      </w:r>
      <w:r w:rsidRPr="00865792">
        <w:rPr>
          <w:rFonts w:ascii="굴림" w:eastAsia="굴림" w:hAnsi="굴림"/>
        </w:rPr>
        <w:lastRenderedPageBreak/>
        <w:t xml:space="preserve">해결했음을 의미한다. 이는 Gradient Boosting 방식이 </w:t>
      </w:r>
      <w:proofErr w:type="spellStart"/>
      <w:r w:rsidRPr="00865792">
        <w:rPr>
          <w:rFonts w:ascii="굴림" w:eastAsia="굴림" w:hAnsi="굴림"/>
        </w:rPr>
        <w:t>잔차</w:t>
      </w:r>
      <w:proofErr w:type="spellEnd"/>
      <w:r w:rsidRPr="00865792">
        <w:rPr>
          <w:rFonts w:ascii="굴림" w:eastAsia="굴림" w:hAnsi="굴림"/>
        </w:rPr>
        <w:t xml:space="preserve"> 학습을 통해 데이터 내의 미세한 비선형 경계를 정교하게 보정하는 능력에서 기인한 것으로 해석된다.</w:t>
      </w:r>
      <w:r w:rsidRPr="00865792">
        <w:rPr>
          <w:rFonts w:ascii="굴림" w:eastAsia="굴림" w:hAnsi="굴림" w:hint="eastAsia"/>
        </w:rPr>
        <w:t xml:space="preserve"> </w:t>
      </w:r>
      <w:r w:rsidRPr="00865792">
        <w:rPr>
          <w:rFonts w:ascii="굴림" w:eastAsia="굴림" w:hAnsi="굴림"/>
        </w:rPr>
        <w:t>Random Forest</w:t>
      </w:r>
      <w:r w:rsidRPr="00865792">
        <w:rPr>
          <w:rFonts w:ascii="굴림" w:eastAsia="굴림" w:hAnsi="굴림" w:hint="eastAsia"/>
        </w:rPr>
        <w:t>는</w:t>
      </w:r>
      <w:r w:rsidRPr="00865792">
        <w:rPr>
          <w:rFonts w:ascii="굴림" w:eastAsia="굴림" w:hAnsi="굴림"/>
        </w:rPr>
        <w:t xml:space="preserve"> F1-score 0.8866으로 준수한 성능을 보였으나, Recall(0.8203) 측면에서 </w:t>
      </w:r>
      <w:proofErr w:type="spellStart"/>
      <w:r w:rsidRPr="00865792">
        <w:rPr>
          <w:rFonts w:ascii="굴림" w:eastAsia="굴림" w:hAnsi="굴림"/>
        </w:rPr>
        <w:t>XGBoost</w:t>
      </w:r>
      <w:proofErr w:type="spellEnd"/>
      <w:r w:rsidRPr="00865792">
        <w:rPr>
          <w:rFonts w:ascii="굴림" w:eastAsia="굴림" w:hAnsi="굴림"/>
        </w:rPr>
        <w:t xml:space="preserve">에 소폭 열세를 보였다. 이는 </w:t>
      </w:r>
      <w:proofErr w:type="spellStart"/>
      <w:r w:rsidRPr="00865792">
        <w:rPr>
          <w:rFonts w:ascii="굴림" w:eastAsia="굴림" w:hAnsi="굴림"/>
        </w:rPr>
        <w:t>배깅</w:t>
      </w:r>
      <w:proofErr w:type="spellEnd"/>
      <w:r w:rsidRPr="00865792">
        <w:rPr>
          <w:rFonts w:ascii="굴림" w:eastAsia="굴림" w:hAnsi="굴림"/>
        </w:rPr>
        <w:t xml:space="preserve">(Bagging) 기법이 분산 감소를 통해 일반화 성능을 높이는 데는 유리하나, 희소 클래스의 경계면을 예리하게 포착하는 능력은 </w:t>
      </w:r>
      <w:proofErr w:type="spellStart"/>
      <w:r w:rsidRPr="00865792">
        <w:rPr>
          <w:rFonts w:ascii="굴림" w:eastAsia="굴림" w:hAnsi="굴림"/>
        </w:rPr>
        <w:t>부스팅</w:t>
      </w:r>
      <w:proofErr w:type="spellEnd"/>
      <w:r w:rsidRPr="00865792">
        <w:rPr>
          <w:rFonts w:ascii="굴림" w:eastAsia="굴림" w:hAnsi="굴림"/>
        </w:rPr>
        <w:t>(Boosting) 대비 제한적이기 때문으로 풀이된다.</w:t>
      </w:r>
      <w:r w:rsidRPr="00865792">
        <w:rPr>
          <w:rFonts w:ascii="굴림" w:eastAsia="굴림" w:hAnsi="굴림" w:hint="eastAsia"/>
        </w:rPr>
        <w:t xml:space="preserve"> 마지막으로, </w:t>
      </w:r>
      <w:proofErr w:type="spellStart"/>
      <w:r w:rsidR="00786CF0">
        <w:rPr>
          <w:rFonts w:ascii="굴림" w:eastAsia="굴림" w:hAnsi="굴림" w:hint="eastAsia"/>
        </w:rPr>
        <w:t>딥러닝</w:t>
      </w:r>
      <w:r w:rsidRPr="00865792">
        <w:rPr>
          <w:rFonts w:ascii="굴림" w:eastAsia="굴림" w:hAnsi="굴림" w:hint="eastAsia"/>
        </w:rPr>
        <w:t>은</w:t>
      </w:r>
      <w:proofErr w:type="spellEnd"/>
      <w:r w:rsidRPr="00865792">
        <w:rPr>
          <w:rFonts w:ascii="굴림" w:eastAsia="굴림" w:hAnsi="굴림"/>
        </w:rPr>
        <w:t xml:space="preserve"> AUC 기준으로는 0.97~0.98 수준의 높은 값을 보였으나, 실질적인 분류 지표인 Recall과 F1-score에서는 트리 모델을 넘어서지 못했다. 특히 CNN과 MLP는 높은 Precision(0.97~0.93)에도 불구하고 낮은 Recall(0.62~0.69)을 기록하여, 확실한 패턴만 구매로 예측하는 보수적 경향을 드러냈다. 이는 정형 데이터 특유의 불연속적 초평면을 학습하는 데 있어, </w:t>
      </w:r>
      <w:proofErr w:type="spellStart"/>
      <w:r w:rsidRPr="00865792">
        <w:rPr>
          <w:rFonts w:ascii="굴림" w:eastAsia="굴림" w:hAnsi="굴림"/>
        </w:rPr>
        <w:t>딥러닝의</w:t>
      </w:r>
      <w:proofErr w:type="spellEnd"/>
      <w:r w:rsidRPr="00865792">
        <w:rPr>
          <w:rFonts w:ascii="굴림" w:eastAsia="굴림" w:hAnsi="굴림"/>
        </w:rPr>
        <w:t xml:space="preserve"> 연속적 미분 가능 함수</w:t>
      </w:r>
      <w:r w:rsidRPr="00865792">
        <w:rPr>
          <w:rFonts w:ascii="굴림" w:eastAsia="굴림" w:hAnsi="굴림" w:hint="eastAsia"/>
        </w:rPr>
        <w:t xml:space="preserve"> </w:t>
      </w:r>
      <w:r w:rsidRPr="00865792">
        <w:rPr>
          <w:rFonts w:ascii="굴림" w:eastAsia="굴림" w:hAnsi="굴림"/>
        </w:rPr>
        <w:t>보다는 트리 모델의 방식이 더 적합하다는 최근 연구 결과</w:t>
      </w:r>
      <w:r w:rsidR="00511CD6">
        <w:rPr>
          <w:rFonts w:ascii="굴림" w:eastAsia="굴림" w:hAnsi="굴림"/>
        </w:rPr>
        <w:fldChar w:fldCharType="begin"/>
      </w:r>
      <w:r w:rsidR="00511CD6">
        <w:rPr>
          <w:rFonts w:ascii="굴림" w:eastAsia="굴림" w:hAnsi="굴림"/>
        </w:rPr>
        <w:instrText xml:space="preserve"> ADDIN EN.CITE &lt;EndNote&gt;&lt;Cite&gt;&lt;Author&gt;Grinsztajn&lt;/Author&gt;&lt;Year&gt;2022&lt;/Year&gt;&lt;RecNum&gt;39&lt;/RecNum&gt;&lt;DisplayText&gt;(Grinsztajn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Pr>
          <w:rFonts w:ascii="굴림" w:eastAsia="굴림" w:hAnsi="굴림"/>
        </w:rPr>
        <w:fldChar w:fldCharType="separate"/>
      </w:r>
      <w:r w:rsidR="00511CD6">
        <w:rPr>
          <w:rFonts w:ascii="굴림" w:eastAsia="굴림" w:hAnsi="굴림"/>
          <w:noProof/>
        </w:rPr>
        <w:t>(Grinsztajn et al., 2022)</w:t>
      </w:r>
      <w:r w:rsidR="00511CD6">
        <w:rPr>
          <w:rFonts w:ascii="굴림" w:eastAsia="굴림" w:hAnsi="굴림"/>
        </w:rPr>
        <w:fldChar w:fldCharType="end"/>
      </w:r>
      <w:r w:rsidRPr="00865792">
        <w:rPr>
          <w:rFonts w:ascii="굴림" w:eastAsia="굴림" w:hAnsi="굴림"/>
        </w:rPr>
        <w:t>와 맥을 같이한다.</w:t>
      </w:r>
      <w:r w:rsidRPr="00865792">
        <w:rPr>
          <w:rFonts w:ascii="굴림" w:eastAsia="굴림" w:hAnsi="굴림" w:hint="eastAsia"/>
        </w:rPr>
        <w:t xml:space="preserve"> </w:t>
      </w:r>
    </w:p>
    <w:p w14:paraId="044A72AE" w14:textId="08474E68" w:rsidR="00D35A90" w:rsidRPr="00865792" w:rsidRDefault="00D35A90" w:rsidP="004F08D5">
      <w:pPr>
        <w:wordWrap/>
        <w:spacing w:line="432" w:lineRule="auto"/>
        <w:ind w:firstLineChars="100" w:firstLine="200"/>
        <w:rPr>
          <w:rFonts w:ascii="굴림" w:eastAsia="굴림" w:hAnsi="굴림"/>
        </w:rPr>
      </w:pPr>
      <w:r w:rsidRPr="00865792">
        <w:rPr>
          <w:rFonts w:ascii="굴림" w:eastAsia="굴림" w:hAnsi="굴림"/>
        </w:rPr>
        <w:t xml:space="preserve">본 연구의 CRM 데이터 분석 환경에서는 지식 </w:t>
      </w:r>
      <w:r w:rsidRPr="00865792">
        <w:rPr>
          <w:rFonts w:ascii="굴림" w:eastAsia="굴림" w:hAnsi="굴림" w:hint="eastAsia"/>
        </w:rPr>
        <w:t>기반 변수와</w:t>
      </w:r>
      <w:r w:rsidRPr="00865792">
        <w:rPr>
          <w:rFonts w:ascii="굴림" w:eastAsia="굴림" w:hAnsi="굴림"/>
        </w:rPr>
        <w:t xml:space="preserve"> </w:t>
      </w:r>
      <w:proofErr w:type="spellStart"/>
      <w:r w:rsidRPr="00865792">
        <w:rPr>
          <w:rFonts w:ascii="굴림" w:eastAsia="굴림" w:hAnsi="굴림"/>
        </w:rPr>
        <w:t>XGBoost</w:t>
      </w:r>
      <w:proofErr w:type="spellEnd"/>
      <w:r w:rsidRPr="00865792">
        <w:rPr>
          <w:rFonts w:ascii="굴림" w:eastAsia="굴림" w:hAnsi="굴림"/>
        </w:rPr>
        <w:t xml:space="preserve"> 조합이 예측 성능과 해석 가능성, 그리고 연산 효율성 측면에서 최적의 해임이 확인되었다. 이에 본 연구는</w:t>
      </w:r>
      <w:r w:rsidRPr="00865792">
        <w:rPr>
          <w:rFonts w:ascii="굴림" w:eastAsia="굴림" w:hAnsi="굴림" w:hint="eastAsia"/>
        </w:rPr>
        <w:t xml:space="preserve"> 실무적으로</w:t>
      </w:r>
      <w:r w:rsidRPr="00865792">
        <w:rPr>
          <w:rFonts w:ascii="굴림" w:eastAsia="굴림" w:hAnsi="굴림"/>
        </w:rPr>
        <w:t xml:space="preserve"> </w:t>
      </w:r>
      <w:proofErr w:type="spellStart"/>
      <w:r w:rsidRPr="00865792">
        <w:rPr>
          <w:rFonts w:ascii="굴림" w:eastAsia="굴림" w:hAnsi="굴림"/>
        </w:rPr>
        <w:t>XGBoost</w:t>
      </w:r>
      <w:proofErr w:type="spellEnd"/>
      <w:r w:rsidRPr="00865792">
        <w:rPr>
          <w:rFonts w:ascii="굴림" w:eastAsia="굴림" w:hAnsi="굴림"/>
        </w:rPr>
        <w:t xml:space="preserve">를 최종 예측 모델로 선정하고, Random Forest를 보조적 검증 도구로 활용하는 하이브리드 앙상블 전략을 </w:t>
      </w:r>
      <w:r w:rsidRPr="00865792">
        <w:rPr>
          <w:rFonts w:ascii="굴림" w:eastAsia="굴림" w:hAnsi="굴림" w:hint="eastAsia"/>
        </w:rPr>
        <w:t>사용할 것을 추천한다.</w:t>
      </w:r>
    </w:p>
    <w:p w14:paraId="371E206E" w14:textId="7A27A507" w:rsidR="00D35A90" w:rsidRPr="00865792" w:rsidRDefault="00D35A90" w:rsidP="00786CF0">
      <w:pPr>
        <w:wordWrap/>
        <w:spacing w:line="432" w:lineRule="auto"/>
        <w:jc w:val="center"/>
        <w:rPr>
          <w:rFonts w:ascii="굴림" w:eastAsia="굴림" w:hAnsi="굴림"/>
        </w:rPr>
      </w:pPr>
      <w:r w:rsidRPr="00865792">
        <w:rPr>
          <w:rFonts w:ascii="굴림" w:eastAsia="굴림" w:hAnsi="굴림"/>
        </w:rPr>
        <w:t>&lt;</w:t>
      </w:r>
      <w:r w:rsidR="00786CF0">
        <w:rPr>
          <w:rFonts w:ascii="굴림" w:eastAsia="굴림" w:hAnsi="굴림" w:hint="eastAsia"/>
        </w:rPr>
        <w:t>Table</w:t>
      </w:r>
      <w:r w:rsidRPr="00865792">
        <w:rPr>
          <w:rFonts w:ascii="굴림" w:eastAsia="굴림" w:hAnsi="굴림"/>
        </w:rPr>
        <w:t xml:space="preserve"> </w:t>
      </w:r>
      <w:r>
        <w:rPr>
          <w:rFonts w:ascii="굴림" w:eastAsia="굴림" w:hAnsi="굴림" w:hint="eastAsia"/>
        </w:rPr>
        <w:t>9</w:t>
      </w:r>
      <w:r w:rsidRPr="00865792">
        <w:rPr>
          <w:rFonts w:ascii="굴림" w:eastAsia="굴림" w:hAnsi="굴림"/>
        </w:rPr>
        <w:t xml:space="preserve">&gt; 전체 </w:t>
      </w:r>
      <w:proofErr w:type="spellStart"/>
      <w:r w:rsidRPr="00865792">
        <w:rPr>
          <w:rFonts w:ascii="굴림" w:eastAsia="굴림" w:hAnsi="굴림"/>
        </w:rPr>
        <w:t>변수군</w:t>
      </w:r>
      <w:proofErr w:type="spellEnd"/>
      <w:r w:rsidRPr="00865792">
        <w:rPr>
          <w:rFonts w:ascii="굴림" w:eastAsia="굴림" w:hAnsi="굴림"/>
        </w:rPr>
        <w:t xml:space="preserve"> 반영 시 알고리즘별 최종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15"/>
        <w:gridCol w:w="806"/>
        <w:gridCol w:w="691"/>
        <w:gridCol w:w="806"/>
        <w:gridCol w:w="691"/>
        <w:gridCol w:w="805"/>
        <w:gridCol w:w="690"/>
        <w:gridCol w:w="805"/>
        <w:gridCol w:w="690"/>
        <w:gridCol w:w="805"/>
        <w:gridCol w:w="690"/>
      </w:tblGrid>
      <w:tr w:rsidR="00F774A1" w:rsidRPr="00865792" w14:paraId="1826E788" w14:textId="77777777" w:rsidTr="00C32C74">
        <w:trPr>
          <w:trHeight w:val="20"/>
        </w:trPr>
        <w:tc>
          <w:tcPr>
            <w:tcW w:w="583" w:type="pct"/>
            <w:vMerge w:val="restart"/>
            <w:shd w:val="clear" w:color="000000" w:fill="FFFFFF"/>
            <w:noWrap/>
            <w:vAlign w:val="center"/>
            <w:hideMark/>
          </w:tcPr>
          <w:p w14:paraId="19CEDDAD" w14:textId="122AF17D"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tc>
        <w:tc>
          <w:tcPr>
            <w:tcW w:w="900" w:type="pct"/>
            <w:gridSpan w:val="2"/>
            <w:shd w:val="clear" w:color="000000" w:fill="FFFFFF"/>
            <w:noWrap/>
            <w:vAlign w:val="center"/>
            <w:hideMark/>
          </w:tcPr>
          <w:p w14:paraId="301AF4C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887" w:type="pct"/>
            <w:gridSpan w:val="2"/>
            <w:shd w:val="clear" w:color="000000" w:fill="FFFFFF"/>
            <w:noWrap/>
            <w:vAlign w:val="center"/>
            <w:hideMark/>
          </w:tcPr>
          <w:p w14:paraId="152DB30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877" w:type="pct"/>
            <w:gridSpan w:val="2"/>
            <w:shd w:val="clear" w:color="000000" w:fill="FFFFFF"/>
            <w:noWrap/>
            <w:vAlign w:val="center"/>
            <w:hideMark/>
          </w:tcPr>
          <w:p w14:paraId="153A4F5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877" w:type="pct"/>
            <w:gridSpan w:val="2"/>
            <w:shd w:val="clear" w:color="000000" w:fill="FFFFFF"/>
            <w:noWrap/>
            <w:vAlign w:val="center"/>
            <w:hideMark/>
          </w:tcPr>
          <w:p w14:paraId="7901913E"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877" w:type="pct"/>
            <w:gridSpan w:val="2"/>
            <w:shd w:val="clear" w:color="000000" w:fill="FFFFFF"/>
            <w:noWrap/>
            <w:vAlign w:val="center"/>
            <w:hideMark/>
          </w:tcPr>
          <w:p w14:paraId="4C2DE7E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119D4B1A" w14:textId="77777777" w:rsidTr="00C32C74">
        <w:trPr>
          <w:trHeight w:val="20"/>
        </w:trPr>
        <w:tc>
          <w:tcPr>
            <w:tcW w:w="583" w:type="pct"/>
            <w:vMerge/>
            <w:shd w:val="clear" w:color="000000" w:fill="FFFFFF"/>
            <w:noWrap/>
            <w:vAlign w:val="center"/>
            <w:hideMark/>
          </w:tcPr>
          <w:p w14:paraId="278D18FC" w14:textId="19AB4131"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462" w:type="pct"/>
            <w:shd w:val="clear" w:color="000000" w:fill="FFFFFF"/>
            <w:noWrap/>
            <w:vAlign w:val="center"/>
            <w:hideMark/>
          </w:tcPr>
          <w:p w14:paraId="6B04477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438" w:type="pct"/>
            <w:shd w:val="clear" w:color="000000" w:fill="FFFFFF"/>
            <w:noWrap/>
            <w:vAlign w:val="center"/>
            <w:hideMark/>
          </w:tcPr>
          <w:p w14:paraId="1E35E0B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92" w:type="pct"/>
            <w:shd w:val="clear" w:color="000000" w:fill="FFFFFF"/>
            <w:noWrap/>
            <w:vAlign w:val="center"/>
            <w:hideMark/>
          </w:tcPr>
          <w:p w14:paraId="13F9BEF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F1EF8D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123C5EE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1111923"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77FE120D"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90781B8"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6008599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B60F4D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r>
      <w:tr w:rsidR="00D35A90" w:rsidRPr="00865792" w14:paraId="11A93FDC" w14:textId="77777777" w:rsidTr="00C32C74">
        <w:trPr>
          <w:trHeight w:val="20"/>
        </w:trPr>
        <w:tc>
          <w:tcPr>
            <w:tcW w:w="583" w:type="pct"/>
            <w:shd w:val="clear" w:color="000000" w:fill="FFFFFF"/>
            <w:noWrap/>
            <w:vAlign w:val="center"/>
            <w:hideMark/>
          </w:tcPr>
          <w:p w14:paraId="5A56CF01"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462" w:type="pct"/>
            <w:shd w:val="clear" w:color="000000" w:fill="FFFFFF"/>
            <w:vAlign w:val="center"/>
            <w:hideMark/>
          </w:tcPr>
          <w:p w14:paraId="4F5039CC" w14:textId="33CF0B8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438" w:type="pct"/>
            <w:shd w:val="clear" w:color="000000" w:fill="FFFFFF"/>
            <w:noWrap/>
            <w:vAlign w:val="center"/>
            <w:hideMark/>
          </w:tcPr>
          <w:p w14:paraId="53C6182E" w14:textId="28FB20C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0.9670</w:t>
            </w:r>
          </w:p>
        </w:tc>
        <w:tc>
          <w:tcPr>
            <w:tcW w:w="492" w:type="pct"/>
            <w:shd w:val="clear" w:color="000000" w:fill="FFFFFF"/>
            <w:noWrap/>
            <w:vAlign w:val="center"/>
            <w:hideMark/>
          </w:tcPr>
          <w:p w14:paraId="719A8B14" w14:textId="4526269F"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395" w:type="pct"/>
            <w:shd w:val="clear" w:color="000000" w:fill="FFFFFF"/>
            <w:noWrap/>
            <w:vAlign w:val="center"/>
            <w:hideMark/>
          </w:tcPr>
          <w:p w14:paraId="50D66D75" w14:textId="63A48CE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0.8438</w:t>
            </w:r>
          </w:p>
        </w:tc>
        <w:tc>
          <w:tcPr>
            <w:tcW w:w="481" w:type="pct"/>
            <w:shd w:val="clear" w:color="000000" w:fill="FFFFFF"/>
            <w:noWrap/>
            <w:vAlign w:val="center"/>
            <w:hideMark/>
          </w:tcPr>
          <w:p w14:paraId="4D32109F" w14:textId="3ABE96B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395" w:type="pct"/>
            <w:shd w:val="clear" w:color="000000" w:fill="FFFFFF"/>
            <w:noWrap/>
            <w:vAlign w:val="center"/>
            <w:hideMark/>
          </w:tcPr>
          <w:p w14:paraId="14B48BEA" w14:textId="3CA9D78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0.9012</w:t>
            </w:r>
          </w:p>
        </w:tc>
        <w:tc>
          <w:tcPr>
            <w:tcW w:w="481" w:type="pct"/>
            <w:shd w:val="clear" w:color="000000" w:fill="FFFFFF"/>
            <w:noWrap/>
            <w:vAlign w:val="center"/>
            <w:hideMark/>
          </w:tcPr>
          <w:p w14:paraId="6D6855EA" w14:textId="5ABE547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395" w:type="pct"/>
            <w:shd w:val="clear" w:color="000000" w:fill="FFFFFF"/>
            <w:noWrap/>
            <w:vAlign w:val="center"/>
            <w:hideMark/>
          </w:tcPr>
          <w:p w14:paraId="56B4DDE7" w14:textId="52BA83A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0.9811</w:t>
            </w:r>
          </w:p>
        </w:tc>
        <w:tc>
          <w:tcPr>
            <w:tcW w:w="481" w:type="pct"/>
            <w:shd w:val="clear" w:color="000000" w:fill="FFFFFF"/>
            <w:noWrap/>
            <w:vAlign w:val="center"/>
            <w:hideMark/>
          </w:tcPr>
          <w:p w14:paraId="73B1D655" w14:textId="5859D9F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395" w:type="pct"/>
            <w:shd w:val="clear" w:color="000000" w:fill="FFFFFF"/>
            <w:noWrap/>
            <w:vAlign w:val="center"/>
            <w:hideMark/>
          </w:tcPr>
          <w:p w14:paraId="08787EE8" w14:textId="0A0B9DF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0.9926</w:t>
            </w:r>
          </w:p>
        </w:tc>
      </w:tr>
      <w:tr w:rsidR="00D35A90" w:rsidRPr="00865792" w14:paraId="52E08840" w14:textId="77777777" w:rsidTr="00C32C74">
        <w:trPr>
          <w:trHeight w:val="20"/>
        </w:trPr>
        <w:tc>
          <w:tcPr>
            <w:tcW w:w="583" w:type="pct"/>
            <w:shd w:val="clear" w:color="000000" w:fill="FFFFFF"/>
            <w:noWrap/>
            <w:vAlign w:val="center"/>
            <w:hideMark/>
          </w:tcPr>
          <w:p w14:paraId="2503898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2" w:type="pct"/>
            <w:shd w:val="clear" w:color="000000" w:fill="FFFFFF"/>
            <w:vAlign w:val="center"/>
            <w:hideMark/>
          </w:tcPr>
          <w:p w14:paraId="13BFD923" w14:textId="7AB7E04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438" w:type="pct"/>
            <w:shd w:val="clear" w:color="000000" w:fill="FFFFFF"/>
            <w:noWrap/>
            <w:vAlign w:val="center"/>
            <w:hideMark/>
          </w:tcPr>
          <w:p w14:paraId="41F9C611" w14:textId="7B23CB9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0.9646</w:t>
            </w:r>
          </w:p>
        </w:tc>
        <w:tc>
          <w:tcPr>
            <w:tcW w:w="492" w:type="pct"/>
            <w:shd w:val="clear" w:color="000000" w:fill="FFFFFF"/>
            <w:noWrap/>
            <w:vAlign w:val="center"/>
            <w:hideMark/>
          </w:tcPr>
          <w:p w14:paraId="2630566A" w14:textId="2745A0D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395" w:type="pct"/>
            <w:shd w:val="clear" w:color="000000" w:fill="FFFFFF"/>
            <w:noWrap/>
            <w:vAlign w:val="center"/>
            <w:hideMark/>
          </w:tcPr>
          <w:p w14:paraId="276FEAFD" w14:textId="35383B3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0.8203</w:t>
            </w:r>
          </w:p>
        </w:tc>
        <w:tc>
          <w:tcPr>
            <w:tcW w:w="481" w:type="pct"/>
            <w:shd w:val="clear" w:color="000000" w:fill="FFFFFF"/>
            <w:noWrap/>
            <w:vAlign w:val="center"/>
            <w:hideMark/>
          </w:tcPr>
          <w:p w14:paraId="0B96B485" w14:textId="4945528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395" w:type="pct"/>
            <w:shd w:val="clear" w:color="000000" w:fill="FFFFFF"/>
            <w:noWrap/>
            <w:vAlign w:val="center"/>
            <w:hideMark/>
          </w:tcPr>
          <w:p w14:paraId="2F98062B" w14:textId="037CB85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0.8866</w:t>
            </w:r>
          </w:p>
        </w:tc>
        <w:tc>
          <w:tcPr>
            <w:tcW w:w="481" w:type="pct"/>
            <w:shd w:val="clear" w:color="000000" w:fill="FFFFFF"/>
            <w:noWrap/>
            <w:vAlign w:val="center"/>
            <w:hideMark/>
          </w:tcPr>
          <w:p w14:paraId="76316DC5" w14:textId="62B81E7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395" w:type="pct"/>
            <w:shd w:val="clear" w:color="000000" w:fill="FFFFFF"/>
            <w:noWrap/>
            <w:vAlign w:val="center"/>
            <w:hideMark/>
          </w:tcPr>
          <w:p w14:paraId="614D09B6" w14:textId="4C75C5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c>
          <w:tcPr>
            <w:tcW w:w="481" w:type="pct"/>
            <w:shd w:val="clear" w:color="000000" w:fill="FFFFFF"/>
            <w:noWrap/>
            <w:vAlign w:val="center"/>
            <w:hideMark/>
          </w:tcPr>
          <w:p w14:paraId="637A81BA" w14:textId="5D14527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395" w:type="pct"/>
            <w:shd w:val="clear" w:color="000000" w:fill="FFFFFF"/>
            <w:noWrap/>
            <w:vAlign w:val="center"/>
            <w:hideMark/>
          </w:tcPr>
          <w:p w14:paraId="6DCFAB03" w14:textId="6FAB9C0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0.9915</w:t>
            </w:r>
          </w:p>
        </w:tc>
      </w:tr>
      <w:tr w:rsidR="00D35A90" w:rsidRPr="00865792" w14:paraId="234707A6" w14:textId="77777777" w:rsidTr="00C32C74">
        <w:trPr>
          <w:trHeight w:val="20"/>
        </w:trPr>
        <w:tc>
          <w:tcPr>
            <w:tcW w:w="583" w:type="pct"/>
            <w:shd w:val="clear" w:color="000000" w:fill="FFFFFF"/>
            <w:noWrap/>
            <w:vAlign w:val="center"/>
            <w:hideMark/>
          </w:tcPr>
          <w:p w14:paraId="0AD7EA5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462" w:type="pct"/>
            <w:shd w:val="clear" w:color="000000" w:fill="FFFFFF"/>
            <w:vAlign w:val="center"/>
            <w:hideMark/>
          </w:tcPr>
          <w:p w14:paraId="18453B49" w14:textId="258DB6B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438" w:type="pct"/>
            <w:shd w:val="clear" w:color="000000" w:fill="FFFFFF"/>
            <w:noWrap/>
            <w:vAlign w:val="center"/>
            <w:hideMark/>
          </w:tcPr>
          <w:p w14:paraId="33001DC9" w14:textId="48A7AC8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0.9267</w:t>
            </w:r>
          </w:p>
        </w:tc>
        <w:tc>
          <w:tcPr>
            <w:tcW w:w="492" w:type="pct"/>
            <w:shd w:val="clear" w:color="000000" w:fill="FFFFFF"/>
            <w:noWrap/>
            <w:vAlign w:val="center"/>
            <w:hideMark/>
          </w:tcPr>
          <w:p w14:paraId="26837FB0" w14:textId="639372C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395" w:type="pct"/>
            <w:shd w:val="clear" w:color="000000" w:fill="FFFFFF"/>
            <w:noWrap/>
            <w:vAlign w:val="center"/>
            <w:hideMark/>
          </w:tcPr>
          <w:p w14:paraId="1DC64A59" w14:textId="2AA799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0.7686</w:t>
            </w:r>
          </w:p>
        </w:tc>
        <w:tc>
          <w:tcPr>
            <w:tcW w:w="481" w:type="pct"/>
            <w:shd w:val="clear" w:color="000000" w:fill="FFFFFF"/>
            <w:noWrap/>
            <w:vAlign w:val="center"/>
            <w:hideMark/>
          </w:tcPr>
          <w:p w14:paraId="5B1EEFC7" w14:textId="7AC644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395" w:type="pct"/>
            <w:shd w:val="clear" w:color="000000" w:fill="FFFFFF"/>
            <w:noWrap/>
            <w:vAlign w:val="center"/>
            <w:hideMark/>
          </w:tcPr>
          <w:p w14:paraId="4CE18F04" w14:textId="2345335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0.8403</w:t>
            </w:r>
          </w:p>
        </w:tc>
        <w:tc>
          <w:tcPr>
            <w:tcW w:w="481" w:type="pct"/>
            <w:shd w:val="clear" w:color="000000" w:fill="FFFFFF"/>
            <w:noWrap/>
            <w:vAlign w:val="center"/>
            <w:hideMark/>
          </w:tcPr>
          <w:p w14:paraId="0438719C" w14:textId="30CFFEC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046B2965" w14:textId="366EE9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0.9701</w:t>
            </w:r>
          </w:p>
        </w:tc>
        <w:tc>
          <w:tcPr>
            <w:tcW w:w="481" w:type="pct"/>
            <w:shd w:val="clear" w:color="000000" w:fill="FFFFFF"/>
            <w:noWrap/>
            <w:vAlign w:val="center"/>
            <w:hideMark/>
          </w:tcPr>
          <w:p w14:paraId="1E1FB241" w14:textId="57EE49E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395" w:type="pct"/>
            <w:shd w:val="clear" w:color="000000" w:fill="FFFFFF"/>
            <w:noWrap/>
            <w:vAlign w:val="center"/>
            <w:hideMark/>
          </w:tcPr>
          <w:p w14:paraId="410621AF" w14:textId="6B95B14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13E89115" w14:textId="77777777" w:rsidTr="00C32C74">
        <w:trPr>
          <w:trHeight w:val="20"/>
        </w:trPr>
        <w:tc>
          <w:tcPr>
            <w:tcW w:w="583" w:type="pct"/>
            <w:shd w:val="clear" w:color="000000" w:fill="FFFFFF"/>
            <w:noWrap/>
            <w:vAlign w:val="center"/>
            <w:hideMark/>
          </w:tcPr>
          <w:p w14:paraId="76FD334F"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462" w:type="pct"/>
            <w:shd w:val="clear" w:color="000000" w:fill="FFFFFF"/>
            <w:vAlign w:val="center"/>
            <w:hideMark/>
          </w:tcPr>
          <w:p w14:paraId="6AA64CE4" w14:textId="68BFD26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438" w:type="pct"/>
            <w:shd w:val="clear" w:color="000000" w:fill="FFFFFF"/>
            <w:noWrap/>
            <w:vAlign w:val="center"/>
            <w:hideMark/>
          </w:tcPr>
          <w:p w14:paraId="08E0B5F3" w14:textId="21F6B3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0.9236</w:t>
            </w:r>
          </w:p>
        </w:tc>
        <w:tc>
          <w:tcPr>
            <w:tcW w:w="492" w:type="pct"/>
            <w:shd w:val="clear" w:color="000000" w:fill="FFFFFF"/>
            <w:noWrap/>
            <w:vAlign w:val="center"/>
            <w:hideMark/>
          </w:tcPr>
          <w:p w14:paraId="2FB0ED11" w14:textId="104C1F1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95" w:type="pct"/>
            <w:shd w:val="clear" w:color="000000" w:fill="FFFFFF"/>
            <w:noWrap/>
            <w:vAlign w:val="center"/>
            <w:hideMark/>
          </w:tcPr>
          <w:p w14:paraId="31836B16" w14:textId="5350F46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0.7588</w:t>
            </w:r>
          </w:p>
        </w:tc>
        <w:tc>
          <w:tcPr>
            <w:tcW w:w="481" w:type="pct"/>
            <w:shd w:val="clear" w:color="000000" w:fill="FFFFFF"/>
            <w:noWrap/>
            <w:vAlign w:val="center"/>
            <w:hideMark/>
          </w:tcPr>
          <w:p w14:paraId="19AFF087" w14:textId="63BC8E0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395" w:type="pct"/>
            <w:shd w:val="clear" w:color="000000" w:fill="FFFFFF"/>
            <w:noWrap/>
            <w:vAlign w:val="center"/>
            <w:hideMark/>
          </w:tcPr>
          <w:p w14:paraId="0DAB341A" w14:textId="53A1530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0.8332</w:t>
            </w:r>
          </w:p>
        </w:tc>
        <w:tc>
          <w:tcPr>
            <w:tcW w:w="481" w:type="pct"/>
            <w:shd w:val="clear" w:color="000000" w:fill="FFFFFF"/>
            <w:noWrap/>
            <w:vAlign w:val="center"/>
            <w:hideMark/>
          </w:tcPr>
          <w:p w14:paraId="7BFA80BD" w14:textId="6EFAD4A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395" w:type="pct"/>
            <w:shd w:val="clear" w:color="000000" w:fill="FFFFFF"/>
            <w:noWrap/>
            <w:vAlign w:val="center"/>
            <w:hideMark/>
          </w:tcPr>
          <w:p w14:paraId="5429D4CF" w14:textId="27BD3C2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0.9690</w:t>
            </w:r>
          </w:p>
        </w:tc>
        <w:tc>
          <w:tcPr>
            <w:tcW w:w="481" w:type="pct"/>
            <w:shd w:val="clear" w:color="000000" w:fill="FFFFFF"/>
            <w:noWrap/>
            <w:vAlign w:val="center"/>
            <w:hideMark/>
          </w:tcPr>
          <w:p w14:paraId="63D5F6AB" w14:textId="21BA49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395" w:type="pct"/>
            <w:shd w:val="clear" w:color="000000" w:fill="FFFFFF"/>
            <w:noWrap/>
            <w:vAlign w:val="center"/>
            <w:hideMark/>
          </w:tcPr>
          <w:p w14:paraId="2264E66C" w14:textId="02A8C4E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544825B9" w14:textId="77777777" w:rsidTr="00C32C74">
        <w:trPr>
          <w:trHeight w:val="20"/>
        </w:trPr>
        <w:tc>
          <w:tcPr>
            <w:tcW w:w="583" w:type="pct"/>
            <w:shd w:val="clear" w:color="000000" w:fill="FFFFFF"/>
            <w:noWrap/>
            <w:vAlign w:val="center"/>
            <w:hideMark/>
          </w:tcPr>
          <w:p w14:paraId="5C128FEB"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462" w:type="pct"/>
            <w:shd w:val="clear" w:color="000000" w:fill="FFFFFF"/>
            <w:vAlign w:val="center"/>
            <w:hideMark/>
          </w:tcPr>
          <w:p w14:paraId="4F281A8A" w14:textId="1F96394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438" w:type="pct"/>
            <w:shd w:val="clear" w:color="000000" w:fill="FFFFFF"/>
            <w:noWrap/>
            <w:vAlign w:val="center"/>
            <w:hideMark/>
          </w:tcPr>
          <w:p w14:paraId="508EF6C0" w14:textId="611FC8C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0.9428</w:t>
            </w:r>
          </w:p>
        </w:tc>
        <w:tc>
          <w:tcPr>
            <w:tcW w:w="492" w:type="pct"/>
            <w:shd w:val="clear" w:color="000000" w:fill="FFFFFF"/>
            <w:noWrap/>
            <w:vAlign w:val="center"/>
            <w:hideMark/>
          </w:tcPr>
          <w:p w14:paraId="179CFCB1" w14:textId="1B65B04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395" w:type="pct"/>
            <w:shd w:val="clear" w:color="000000" w:fill="FFFFFF"/>
            <w:noWrap/>
            <w:vAlign w:val="center"/>
            <w:hideMark/>
          </w:tcPr>
          <w:p w14:paraId="7C96DD13" w14:textId="2727E8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0.7444</w:t>
            </w:r>
          </w:p>
        </w:tc>
        <w:tc>
          <w:tcPr>
            <w:tcW w:w="481" w:type="pct"/>
            <w:shd w:val="clear" w:color="000000" w:fill="FFFFFF"/>
            <w:noWrap/>
            <w:vAlign w:val="center"/>
            <w:hideMark/>
          </w:tcPr>
          <w:p w14:paraId="42AC2CBF" w14:textId="411D16B0"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395" w:type="pct"/>
            <w:shd w:val="clear" w:color="000000" w:fill="FFFFFF"/>
            <w:noWrap/>
            <w:vAlign w:val="center"/>
            <w:hideMark/>
          </w:tcPr>
          <w:p w14:paraId="623D6530" w14:textId="13FC44D1"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0.8319</w:t>
            </w:r>
          </w:p>
        </w:tc>
        <w:tc>
          <w:tcPr>
            <w:tcW w:w="481" w:type="pct"/>
            <w:shd w:val="clear" w:color="000000" w:fill="FFFFFF"/>
            <w:noWrap/>
            <w:vAlign w:val="center"/>
            <w:hideMark/>
          </w:tcPr>
          <w:p w14:paraId="685FDF6A" w14:textId="4FE8C87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395" w:type="pct"/>
            <w:shd w:val="clear" w:color="000000" w:fill="FFFFFF"/>
            <w:noWrap/>
            <w:vAlign w:val="center"/>
            <w:hideMark/>
          </w:tcPr>
          <w:p w14:paraId="410AE4D0" w14:textId="305F3C1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0.9693</w:t>
            </w:r>
          </w:p>
        </w:tc>
        <w:tc>
          <w:tcPr>
            <w:tcW w:w="481" w:type="pct"/>
            <w:shd w:val="clear" w:color="000000" w:fill="FFFFFF"/>
            <w:noWrap/>
            <w:vAlign w:val="center"/>
            <w:hideMark/>
          </w:tcPr>
          <w:p w14:paraId="59F8CA57" w14:textId="50914DC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395" w:type="pct"/>
            <w:shd w:val="clear" w:color="000000" w:fill="FFFFFF"/>
            <w:noWrap/>
            <w:vAlign w:val="center"/>
            <w:hideMark/>
          </w:tcPr>
          <w:p w14:paraId="38775016" w14:textId="71614B5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0.9827</w:t>
            </w:r>
          </w:p>
        </w:tc>
      </w:tr>
      <w:tr w:rsidR="00D35A90" w:rsidRPr="00865792" w14:paraId="45E25B7A" w14:textId="77777777" w:rsidTr="00C32C74">
        <w:trPr>
          <w:trHeight w:val="20"/>
        </w:trPr>
        <w:tc>
          <w:tcPr>
            <w:tcW w:w="583" w:type="pct"/>
            <w:shd w:val="clear" w:color="000000" w:fill="FFFFFF"/>
            <w:noWrap/>
            <w:vAlign w:val="center"/>
            <w:hideMark/>
          </w:tcPr>
          <w:p w14:paraId="6EDBF9DA"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462" w:type="pct"/>
            <w:shd w:val="clear" w:color="000000" w:fill="FFFFFF"/>
            <w:vAlign w:val="center"/>
            <w:hideMark/>
          </w:tcPr>
          <w:p w14:paraId="080D23A0" w14:textId="3C9535F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438" w:type="pct"/>
            <w:shd w:val="clear" w:color="000000" w:fill="FFFFFF"/>
            <w:noWrap/>
            <w:vAlign w:val="center"/>
            <w:hideMark/>
          </w:tcPr>
          <w:p w14:paraId="7B1C5550" w14:textId="4343C58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0.9311</w:t>
            </w:r>
          </w:p>
        </w:tc>
        <w:tc>
          <w:tcPr>
            <w:tcW w:w="492" w:type="pct"/>
            <w:shd w:val="clear" w:color="000000" w:fill="FFFFFF"/>
            <w:noWrap/>
            <w:vAlign w:val="center"/>
            <w:hideMark/>
          </w:tcPr>
          <w:p w14:paraId="0901D401" w14:textId="19FEB25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395" w:type="pct"/>
            <w:shd w:val="clear" w:color="000000" w:fill="FFFFFF"/>
            <w:noWrap/>
            <w:vAlign w:val="center"/>
            <w:hideMark/>
          </w:tcPr>
          <w:p w14:paraId="262EDA3F" w14:textId="5B0CF16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0.7248</w:t>
            </w:r>
          </w:p>
        </w:tc>
        <w:tc>
          <w:tcPr>
            <w:tcW w:w="481" w:type="pct"/>
            <w:shd w:val="clear" w:color="000000" w:fill="FFFFFF"/>
            <w:noWrap/>
            <w:vAlign w:val="center"/>
            <w:hideMark/>
          </w:tcPr>
          <w:p w14:paraId="6E7758FC" w14:textId="1A95B39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395" w:type="pct"/>
            <w:shd w:val="clear" w:color="000000" w:fill="FFFFFF"/>
            <w:noWrap/>
            <w:vAlign w:val="center"/>
            <w:hideMark/>
          </w:tcPr>
          <w:p w14:paraId="739D9AEE" w14:textId="7C168F8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0.8151</w:t>
            </w:r>
          </w:p>
        </w:tc>
        <w:tc>
          <w:tcPr>
            <w:tcW w:w="481" w:type="pct"/>
            <w:shd w:val="clear" w:color="000000" w:fill="FFFFFF"/>
            <w:noWrap/>
            <w:vAlign w:val="center"/>
            <w:hideMark/>
          </w:tcPr>
          <w:p w14:paraId="004D7F25" w14:textId="088CFD5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38136A76" w14:textId="23DEED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0.9664</w:t>
            </w:r>
          </w:p>
        </w:tc>
        <w:tc>
          <w:tcPr>
            <w:tcW w:w="481" w:type="pct"/>
            <w:shd w:val="clear" w:color="000000" w:fill="FFFFFF"/>
            <w:noWrap/>
            <w:vAlign w:val="center"/>
            <w:hideMark/>
          </w:tcPr>
          <w:p w14:paraId="5BE7F74D" w14:textId="3A3D047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395" w:type="pct"/>
            <w:shd w:val="clear" w:color="000000" w:fill="FFFFFF"/>
            <w:noWrap/>
            <w:vAlign w:val="center"/>
            <w:hideMark/>
          </w:tcPr>
          <w:p w14:paraId="6D07234E" w14:textId="51E19A3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0.9733</w:t>
            </w:r>
          </w:p>
        </w:tc>
      </w:tr>
      <w:tr w:rsidR="00D35A90" w:rsidRPr="00865792" w14:paraId="7AF77D56" w14:textId="77777777" w:rsidTr="00C32C74">
        <w:trPr>
          <w:trHeight w:val="20"/>
        </w:trPr>
        <w:tc>
          <w:tcPr>
            <w:tcW w:w="583" w:type="pct"/>
            <w:shd w:val="clear" w:color="000000" w:fill="FFFFFF"/>
            <w:noWrap/>
            <w:vAlign w:val="center"/>
            <w:hideMark/>
          </w:tcPr>
          <w:p w14:paraId="17DC1FC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462" w:type="pct"/>
            <w:shd w:val="clear" w:color="000000" w:fill="FFFFFF"/>
            <w:vAlign w:val="center"/>
            <w:hideMark/>
          </w:tcPr>
          <w:p w14:paraId="72BBE191" w14:textId="56E5AD9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438" w:type="pct"/>
            <w:shd w:val="clear" w:color="000000" w:fill="FFFFFF"/>
            <w:noWrap/>
            <w:vAlign w:val="center"/>
            <w:hideMark/>
          </w:tcPr>
          <w:p w14:paraId="2CC9746F" w14:textId="44410E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0.9381</w:t>
            </w:r>
          </w:p>
        </w:tc>
        <w:tc>
          <w:tcPr>
            <w:tcW w:w="492" w:type="pct"/>
            <w:shd w:val="clear" w:color="000000" w:fill="FFFFFF"/>
            <w:noWrap/>
            <w:vAlign w:val="center"/>
            <w:hideMark/>
          </w:tcPr>
          <w:p w14:paraId="47848A6F" w14:textId="0EC91D5B"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395" w:type="pct"/>
            <w:shd w:val="clear" w:color="000000" w:fill="FFFFFF"/>
            <w:noWrap/>
            <w:vAlign w:val="center"/>
            <w:hideMark/>
          </w:tcPr>
          <w:p w14:paraId="42BFA26F" w14:textId="5477D31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0.6934</w:t>
            </w:r>
          </w:p>
        </w:tc>
        <w:tc>
          <w:tcPr>
            <w:tcW w:w="481" w:type="pct"/>
            <w:shd w:val="clear" w:color="000000" w:fill="FFFFFF"/>
            <w:noWrap/>
            <w:vAlign w:val="center"/>
            <w:hideMark/>
          </w:tcPr>
          <w:p w14:paraId="4CC75B8F" w14:textId="13EA31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395" w:type="pct"/>
            <w:shd w:val="clear" w:color="000000" w:fill="FFFFFF"/>
            <w:noWrap/>
            <w:vAlign w:val="center"/>
            <w:hideMark/>
          </w:tcPr>
          <w:p w14:paraId="1710519F" w14:textId="1A898A9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0.7974</w:t>
            </w:r>
          </w:p>
        </w:tc>
        <w:tc>
          <w:tcPr>
            <w:tcW w:w="481" w:type="pct"/>
            <w:shd w:val="clear" w:color="000000" w:fill="FFFFFF"/>
            <w:noWrap/>
            <w:vAlign w:val="center"/>
            <w:hideMark/>
          </w:tcPr>
          <w:p w14:paraId="6817FDFA" w14:textId="29969F9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395" w:type="pct"/>
            <w:shd w:val="clear" w:color="000000" w:fill="FFFFFF"/>
            <w:noWrap/>
            <w:vAlign w:val="center"/>
            <w:hideMark/>
          </w:tcPr>
          <w:p w14:paraId="7B774904" w14:textId="1276454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0.9640</w:t>
            </w:r>
          </w:p>
        </w:tc>
        <w:tc>
          <w:tcPr>
            <w:tcW w:w="481" w:type="pct"/>
            <w:shd w:val="clear" w:color="000000" w:fill="FFFFFF"/>
            <w:noWrap/>
            <w:vAlign w:val="center"/>
            <w:hideMark/>
          </w:tcPr>
          <w:p w14:paraId="2A391F8E" w14:textId="5E4D205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0.9555</w:t>
            </w:r>
          </w:p>
        </w:tc>
        <w:tc>
          <w:tcPr>
            <w:tcW w:w="395" w:type="pct"/>
            <w:shd w:val="clear" w:color="000000" w:fill="FFFFFF"/>
            <w:noWrap/>
            <w:vAlign w:val="center"/>
            <w:hideMark/>
          </w:tcPr>
          <w:p w14:paraId="6C7C6339" w14:textId="4FDF92F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41E6F315" w14:textId="77777777" w:rsidTr="00C32C74">
        <w:trPr>
          <w:trHeight w:val="20"/>
        </w:trPr>
        <w:tc>
          <w:tcPr>
            <w:tcW w:w="583" w:type="pct"/>
            <w:shd w:val="clear" w:color="000000" w:fill="FFFFFF"/>
            <w:noWrap/>
            <w:vAlign w:val="center"/>
            <w:hideMark/>
          </w:tcPr>
          <w:p w14:paraId="0390415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462" w:type="pct"/>
            <w:shd w:val="clear" w:color="000000" w:fill="FFFFFF"/>
            <w:vAlign w:val="center"/>
            <w:hideMark/>
          </w:tcPr>
          <w:p w14:paraId="5028164D" w14:textId="4F16A96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438" w:type="pct"/>
            <w:shd w:val="clear" w:color="000000" w:fill="FFFFFF"/>
            <w:noWrap/>
            <w:vAlign w:val="center"/>
            <w:hideMark/>
          </w:tcPr>
          <w:p w14:paraId="2CEC6470" w14:textId="336DEF2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0.9783</w:t>
            </w:r>
          </w:p>
        </w:tc>
        <w:tc>
          <w:tcPr>
            <w:tcW w:w="492" w:type="pct"/>
            <w:shd w:val="clear" w:color="000000" w:fill="FFFFFF"/>
            <w:noWrap/>
            <w:vAlign w:val="center"/>
            <w:hideMark/>
          </w:tcPr>
          <w:p w14:paraId="03D5D5B6" w14:textId="1B7C3BA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395" w:type="pct"/>
            <w:shd w:val="clear" w:color="000000" w:fill="FFFFFF"/>
            <w:noWrap/>
            <w:vAlign w:val="center"/>
            <w:hideMark/>
          </w:tcPr>
          <w:p w14:paraId="3D74635C" w14:textId="08094E0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0.6203</w:t>
            </w:r>
          </w:p>
        </w:tc>
        <w:tc>
          <w:tcPr>
            <w:tcW w:w="481" w:type="pct"/>
            <w:shd w:val="clear" w:color="000000" w:fill="FFFFFF"/>
            <w:noWrap/>
            <w:vAlign w:val="center"/>
            <w:hideMark/>
          </w:tcPr>
          <w:p w14:paraId="35149BC3" w14:textId="6802827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395" w:type="pct"/>
            <w:shd w:val="clear" w:color="000000" w:fill="FFFFFF"/>
            <w:noWrap/>
            <w:vAlign w:val="center"/>
            <w:hideMark/>
          </w:tcPr>
          <w:p w14:paraId="72A84B6C" w14:textId="4354AE2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0.7592</w:t>
            </w:r>
          </w:p>
        </w:tc>
        <w:tc>
          <w:tcPr>
            <w:tcW w:w="481" w:type="pct"/>
            <w:shd w:val="clear" w:color="000000" w:fill="FFFFFF"/>
            <w:noWrap/>
            <w:vAlign w:val="center"/>
            <w:hideMark/>
          </w:tcPr>
          <w:p w14:paraId="3D62684B" w14:textId="22A9151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395" w:type="pct"/>
            <w:shd w:val="clear" w:color="000000" w:fill="FFFFFF"/>
            <w:noWrap/>
            <w:vAlign w:val="center"/>
            <w:hideMark/>
          </w:tcPr>
          <w:p w14:paraId="0347DB0B" w14:textId="4B9AB27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0.9599</w:t>
            </w:r>
          </w:p>
        </w:tc>
        <w:tc>
          <w:tcPr>
            <w:tcW w:w="481" w:type="pct"/>
            <w:shd w:val="clear" w:color="000000" w:fill="FFFFFF"/>
            <w:noWrap/>
            <w:vAlign w:val="center"/>
            <w:hideMark/>
          </w:tcPr>
          <w:p w14:paraId="76AAE7A5" w14:textId="08BCCE3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395" w:type="pct"/>
            <w:shd w:val="clear" w:color="000000" w:fill="FFFFFF"/>
            <w:noWrap/>
            <w:vAlign w:val="center"/>
            <w:hideMark/>
          </w:tcPr>
          <w:p w14:paraId="15859D0F" w14:textId="4E4068D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0.9177</w:t>
            </w:r>
          </w:p>
        </w:tc>
      </w:tr>
      <w:tr w:rsidR="00D35A90" w:rsidRPr="00865792" w14:paraId="3598291F" w14:textId="77777777" w:rsidTr="00C32C74">
        <w:trPr>
          <w:trHeight w:val="20"/>
        </w:trPr>
        <w:tc>
          <w:tcPr>
            <w:tcW w:w="583" w:type="pct"/>
            <w:shd w:val="clear" w:color="000000" w:fill="D9D9D9"/>
            <w:noWrap/>
            <w:vAlign w:val="center"/>
            <w:hideMark/>
          </w:tcPr>
          <w:p w14:paraId="5408540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462" w:type="pct"/>
            <w:shd w:val="clear" w:color="000000" w:fill="D9D9D9"/>
            <w:noWrap/>
            <w:vAlign w:val="center"/>
            <w:hideMark/>
          </w:tcPr>
          <w:p w14:paraId="5E8C83DB" w14:textId="18034E9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438" w:type="pct"/>
            <w:shd w:val="clear" w:color="000000" w:fill="D9D9D9"/>
            <w:noWrap/>
            <w:vAlign w:val="center"/>
            <w:hideMark/>
          </w:tcPr>
          <w:p w14:paraId="4FAB574D" w14:textId="51EB813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0.9465</w:t>
            </w:r>
          </w:p>
        </w:tc>
        <w:tc>
          <w:tcPr>
            <w:tcW w:w="492" w:type="pct"/>
            <w:shd w:val="clear" w:color="000000" w:fill="D9D9D9"/>
            <w:noWrap/>
            <w:vAlign w:val="center"/>
            <w:hideMark/>
          </w:tcPr>
          <w:p w14:paraId="7B4110A4" w14:textId="52C95DA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395" w:type="pct"/>
            <w:shd w:val="clear" w:color="000000" w:fill="D9D9D9"/>
            <w:noWrap/>
            <w:vAlign w:val="center"/>
            <w:hideMark/>
          </w:tcPr>
          <w:p w14:paraId="0A286475" w14:textId="121A590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0.7468</w:t>
            </w:r>
          </w:p>
        </w:tc>
        <w:tc>
          <w:tcPr>
            <w:tcW w:w="481" w:type="pct"/>
            <w:shd w:val="clear" w:color="000000" w:fill="D9D9D9"/>
            <w:noWrap/>
            <w:vAlign w:val="center"/>
            <w:hideMark/>
          </w:tcPr>
          <w:p w14:paraId="4AA2A02A" w14:textId="17D67CC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395" w:type="pct"/>
            <w:shd w:val="clear" w:color="000000" w:fill="D9D9D9"/>
            <w:noWrap/>
            <w:vAlign w:val="center"/>
            <w:hideMark/>
          </w:tcPr>
          <w:p w14:paraId="5BE745EB" w14:textId="1A7E5F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0.8331</w:t>
            </w:r>
          </w:p>
        </w:tc>
        <w:tc>
          <w:tcPr>
            <w:tcW w:w="481" w:type="pct"/>
            <w:shd w:val="clear" w:color="000000" w:fill="D9D9D9"/>
            <w:noWrap/>
            <w:vAlign w:val="center"/>
            <w:hideMark/>
          </w:tcPr>
          <w:p w14:paraId="52724055" w14:textId="7D1DA15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395" w:type="pct"/>
            <w:shd w:val="clear" w:color="000000" w:fill="D9D9D9"/>
            <w:noWrap/>
            <w:vAlign w:val="center"/>
            <w:hideMark/>
          </w:tcPr>
          <w:p w14:paraId="041ACF4E" w14:textId="74C4758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0.9698</w:t>
            </w:r>
          </w:p>
        </w:tc>
        <w:tc>
          <w:tcPr>
            <w:tcW w:w="481" w:type="pct"/>
            <w:shd w:val="clear" w:color="000000" w:fill="D9D9D9"/>
            <w:noWrap/>
            <w:vAlign w:val="center"/>
            <w:hideMark/>
          </w:tcPr>
          <w:p w14:paraId="138F8F52" w14:textId="2FDDA8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395" w:type="pct"/>
            <w:shd w:val="clear" w:color="000000" w:fill="D9D9D9"/>
            <w:noWrap/>
            <w:vAlign w:val="center"/>
            <w:hideMark/>
          </w:tcPr>
          <w:p w14:paraId="057A082C" w14:textId="65A5EFFF"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0.9717</w:t>
            </w:r>
          </w:p>
        </w:tc>
      </w:tr>
      <w:tr w:rsidR="00D35A90" w:rsidRPr="00865792" w14:paraId="50210296" w14:textId="77777777" w:rsidTr="00C32C74">
        <w:trPr>
          <w:trHeight w:val="20"/>
        </w:trPr>
        <w:tc>
          <w:tcPr>
            <w:tcW w:w="583" w:type="pct"/>
            <w:shd w:val="clear" w:color="000000" w:fill="D9D9D9"/>
            <w:noWrap/>
            <w:vAlign w:val="center"/>
            <w:hideMark/>
          </w:tcPr>
          <w:p w14:paraId="296E596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00" w:type="pct"/>
            <w:gridSpan w:val="2"/>
            <w:shd w:val="clear" w:color="000000" w:fill="D9D9D9"/>
            <w:noWrap/>
            <w:vAlign w:val="center"/>
            <w:hideMark/>
          </w:tcPr>
          <w:p w14:paraId="0967FD9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9.71%</w:t>
            </w:r>
          </w:p>
        </w:tc>
        <w:tc>
          <w:tcPr>
            <w:tcW w:w="887" w:type="pct"/>
            <w:gridSpan w:val="2"/>
            <w:shd w:val="clear" w:color="000000" w:fill="D9D9D9"/>
            <w:noWrap/>
            <w:vAlign w:val="center"/>
            <w:hideMark/>
          </w:tcPr>
          <w:p w14:paraId="757930E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33.82%</w:t>
            </w:r>
          </w:p>
        </w:tc>
        <w:tc>
          <w:tcPr>
            <w:tcW w:w="877" w:type="pct"/>
            <w:gridSpan w:val="2"/>
            <w:shd w:val="clear" w:color="000000" w:fill="D9D9D9"/>
            <w:noWrap/>
            <w:vAlign w:val="center"/>
            <w:hideMark/>
          </w:tcPr>
          <w:p w14:paraId="4556B31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23.14%</w:t>
            </w:r>
          </w:p>
        </w:tc>
        <w:tc>
          <w:tcPr>
            <w:tcW w:w="877" w:type="pct"/>
            <w:gridSpan w:val="2"/>
            <w:shd w:val="clear" w:color="000000" w:fill="D9D9D9"/>
            <w:noWrap/>
            <w:vAlign w:val="center"/>
            <w:hideMark/>
          </w:tcPr>
          <w:p w14:paraId="2A22303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2.54%</w:t>
            </w:r>
          </w:p>
        </w:tc>
        <w:tc>
          <w:tcPr>
            <w:tcW w:w="877" w:type="pct"/>
            <w:gridSpan w:val="2"/>
            <w:shd w:val="clear" w:color="000000" w:fill="D9D9D9"/>
            <w:noWrap/>
            <w:vAlign w:val="center"/>
            <w:hideMark/>
          </w:tcPr>
          <w:p w14:paraId="7CA13952"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1.32%</w:t>
            </w:r>
          </w:p>
        </w:tc>
      </w:tr>
    </w:tbl>
    <w:p w14:paraId="1D6D21D1" w14:textId="77777777" w:rsidR="00D35A90" w:rsidRPr="00865792" w:rsidRDefault="00D35A90" w:rsidP="009B7D04">
      <w:pPr>
        <w:wordWrap/>
        <w:spacing w:line="432" w:lineRule="auto"/>
        <w:rPr>
          <w:rFonts w:ascii="굴림" w:eastAsia="굴림" w:hAnsi="굴림"/>
        </w:rPr>
      </w:pPr>
    </w:p>
    <w:p w14:paraId="7EB702EC" w14:textId="77777777" w:rsidR="00D35A90" w:rsidRPr="008B30A6" w:rsidRDefault="00D35A90" w:rsidP="009B7D04">
      <w:pPr>
        <w:wordWrap/>
        <w:spacing w:line="432" w:lineRule="auto"/>
        <w:rPr>
          <w:rFonts w:ascii="굴림" w:eastAsia="굴림" w:hAnsi="굴림"/>
          <w:b/>
          <w:bCs/>
          <w:sz w:val="26"/>
          <w:szCs w:val="26"/>
        </w:rPr>
      </w:pPr>
      <w:r w:rsidRPr="008B30A6">
        <w:rPr>
          <w:rFonts w:ascii="굴림" w:eastAsia="굴림" w:hAnsi="굴림"/>
          <w:b/>
          <w:bCs/>
          <w:sz w:val="26"/>
          <w:szCs w:val="26"/>
        </w:rPr>
        <w:t>2</w:t>
      </w:r>
      <w:r w:rsidRPr="008B30A6">
        <w:rPr>
          <w:rFonts w:ascii="굴림" w:eastAsia="굴림" w:hAnsi="굴림" w:hint="eastAsia"/>
          <w:b/>
          <w:bCs/>
          <w:sz w:val="26"/>
          <w:szCs w:val="26"/>
        </w:rPr>
        <w:t>)</w:t>
      </w:r>
      <w:r w:rsidRPr="008B30A6">
        <w:rPr>
          <w:rFonts w:ascii="굴림" w:eastAsia="굴림" w:hAnsi="굴림"/>
          <w:b/>
          <w:bCs/>
          <w:sz w:val="26"/>
          <w:szCs w:val="26"/>
        </w:rPr>
        <w:t xml:space="preserve"> </w:t>
      </w:r>
      <w:r w:rsidRPr="008B30A6">
        <w:rPr>
          <w:rFonts w:ascii="굴림" w:eastAsia="굴림" w:hAnsi="굴림" w:hint="eastAsia"/>
          <w:b/>
          <w:bCs/>
          <w:sz w:val="26"/>
          <w:szCs w:val="26"/>
        </w:rPr>
        <w:t>다차원 성능 평가 및 지식의 기여도</w:t>
      </w:r>
    </w:p>
    <w:p w14:paraId="4211600E" w14:textId="4731323C" w:rsidR="00D35A90" w:rsidRPr="00865792" w:rsidRDefault="00D35A90" w:rsidP="007F560E">
      <w:pPr>
        <w:wordWrap/>
        <w:spacing w:line="432" w:lineRule="auto"/>
        <w:ind w:firstLineChars="100" w:firstLine="200"/>
        <w:rPr>
          <w:rFonts w:ascii="굴림" w:eastAsia="굴림" w:hAnsi="굴림"/>
        </w:rPr>
      </w:pPr>
      <w:r w:rsidRPr="00865792">
        <w:rPr>
          <w:rFonts w:ascii="굴림" w:eastAsia="굴림" w:hAnsi="굴림"/>
        </w:rPr>
        <w:lastRenderedPageBreak/>
        <w:t xml:space="preserve">본 절에서는 4가지 도메인 지식 축이 예측 성능에 미치는 상대적 기여도를 입체적으로 규명하기 위해, 레이더 차트 면적(Radar Chart Area)에 기반한 종합 평가 지표를 도입하였다. 이는 Accuracy, Precision, Recall, F1-score, </w:t>
      </w:r>
      <w:r w:rsidRPr="00865792">
        <w:rPr>
          <w:rFonts w:ascii="굴림" w:eastAsia="굴림" w:hAnsi="굴림" w:hint="eastAsia"/>
        </w:rPr>
        <w:t xml:space="preserve">Accuracy, </w:t>
      </w:r>
      <w:r w:rsidRPr="00865792">
        <w:rPr>
          <w:rFonts w:ascii="굴림" w:eastAsia="굴림" w:hAnsi="굴림"/>
        </w:rPr>
        <w:t>AUC의 5대 핵심 지표를 5각형의 축으로 매핑하고 그 내부 면적</w:t>
      </w:r>
      <w:r w:rsidRPr="00865792">
        <w:rPr>
          <w:rFonts w:ascii="굴림" w:eastAsia="굴림" w:hAnsi="굴림" w:hint="eastAsia"/>
        </w:rPr>
        <w:t>의 비율</w:t>
      </w:r>
      <w:r w:rsidRPr="00865792">
        <w:rPr>
          <w:rFonts w:ascii="굴림" w:eastAsia="굴림" w:hAnsi="굴림"/>
        </w:rPr>
        <w:t xml:space="preserve">을 산출하는 방식으로, 단일 지표 의존성을 탈피하여 모델의 정확성(Accuracy), </w:t>
      </w:r>
      <w:proofErr w:type="spellStart"/>
      <w:r w:rsidRPr="00865792">
        <w:rPr>
          <w:rFonts w:ascii="굴림" w:eastAsia="굴림" w:hAnsi="굴림"/>
        </w:rPr>
        <w:t>탐지력</w:t>
      </w:r>
      <w:proofErr w:type="spellEnd"/>
      <w:r w:rsidRPr="00865792">
        <w:rPr>
          <w:rFonts w:ascii="굴림" w:eastAsia="굴림" w:hAnsi="굴림"/>
        </w:rPr>
        <w:t xml:space="preserve">(Sensitivity), 균형성(Balance), </w:t>
      </w:r>
      <w:proofErr w:type="spellStart"/>
      <w:r w:rsidRPr="00865792">
        <w:rPr>
          <w:rFonts w:ascii="굴림" w:eastAsia="굴림" w:hAnsi="굴림"/>
        </w:rPr>
        <w:t>판별력</w:t>
      </w:r>
      <w:proofErr w:type="spellEnd"/>
      <w:r w:rsidRPr="00865792">
        <w:rPr>
          <w:rFonts w:ascii="굴림" w:eastAsia="굴림" w:hAnsi="굴림"/>
        </w:rPr>
        <w:t>(Separability)을 포괄하는 종합 성능 지수로 정의된다.</w:t>
      </w:r>
      <w:r w:rsidRPr="00865792">
        <w:rPr>
          <w:rFonts w:ascii="굴림" w:eastAsia="굴림" w:hAnsi="굴림" w:hint="eastAsia"/>
        </w:rPr>
        <w:t xml:space="preserve"> 또한 모든 비교군에 대해 동일한 축 순서를 고정적으로 적용하였으므로 상대적 비교 타당성을 갖는다. </w:t>
      </w:r>
      <w:r w:rsidRPr="00865792">
        <w:rPr>
          <w:rFonts w:ascii="굴림" w:eastAsia="굴림" w:hAnsi="굴림"/>
        </w:rPr>
        <w:t>이를 통해 각 도메인 지식 축이 예측 성능 전반에 기여하는 상대적 영향력을 동일한 기준 하에서 비교하는 것이 가능해진다.</w:t>
      </w:r>
      <w:r w:rsidRPr="00865792">
        <w:rPr>
          <w:rFonts w:ascii="굴림" w:eastAsia="굴림" w:hAnsi="굴림" w:hint="eastAsia"/>
        </w:rPr>
        <w:t xml:space="preserve"> 아울러 교차검증을 위해 5개 지표의 산술평균을 포함하였고, 레이더 차트의 우선순위와 동일하게 관찰되었다.</w:t>
      </w:r>
      <w:r w:rsidR="007F560E">
        <w:rPr>
          <w:rFonts w:ascii="굴림" w:eastAsia="굴림" w:hAnsi="굴림" w:hint="eastAsia"/>
        </w:rPr>
        <w:t xml:space="preserve"> </w:t>
      </w:r>
      <w:r w:rsidRPr="00865792">
        <w:rPr>
          <w:rFonts w:ascii="굴림" w:eastAsia="굴림" w:hAnsi="굴림"/>
        </w:rPr>
        <w:t>분석 결과(&lt;</w:t>
      </w:r>
      <w:r w:rsidR="007F560E">
        <w:rPr>
          <w:rFonts w:ascii="굴림" w:eastAsia="굴림" w:hAnsi="굴림" w:hint="eastAsia"/>
        </w:rPr>
        <w:t>Table</w:t>
      </w:r>
      <w:r w:rsidRPr="00865792">
        <w:rPr>
          <w:rFonts w:ascii="굴림" w:eastAsia="굴림" w:hAnsi="굴림"/>
        </w:rPr>
        <w:t xml:space="preserve"> </w:t>
      </w:r>
      <w:r>
        <w:rPr>
          <w:rFonts w:ascii="굴림" w:eastAsia="굴림" w:hAnsi="굴림" w:hint="eastAsia"/>
        </w:rPr>
        <w:t>10</w:t>
      </w:r>
      <w:r w:rsidRPr="00865792">
        <w:rPr>
          <w:rFonts w:ascii="굴림" w:eastAsia="굴림" w:hAnsi="굴림"/>
        </w:rPr>
        <w:t xml:space="preserve">&gt; 및 </w:t>
      </w:r>
      <w:r>
        <w:rPr>
          <w:rFonts w:ascii="굴림" w:eastAsia="굴림" w:hAnsi="굴림" w:hint="eastAsia"/>
        </w:rPr>
        <w:t>&lt;</w:t>
      </w:r>
      <w:r w:rsidR="007F560E">
        <w:rPr>
          <w:rFonts w:ascii="굴림" w:eastAsia="굴림" w:hAnsi="굴림" w:hint="eastAsia"/>
        </w:rPr>
        <w:t>Figure</w:t>
      </w:r>
      <w:r w:rsidRPr="00865792">
        <w:rPr>
          <w:rFonts w:ascii="굴림" w:eastAsia="굴림" w:hAnsi="굴림"/>
        </w:rPr>
        <w:t xml:space="preserve"> </w:t>
      </w:r>
      <w:r>
        <w:rPr>
          <w:rFonts w:ascii="굴림" w:eastAsia="굴림" w:hAnsi="굴림" w:hint="eastAsia"/>
        </w:rPr>
        <w:t>3&gt;</w:t>
      </w:r>
      <w:r w:rsidRPr="00865792">
        <w:rPr>
          <w:rFonts w:ascii="굴림" w:eastAsia="굴림" w:hAnsi="굴림"/>
        </w:rPr>
        <w:t>), 지식 축들은 예측 성능에 균일하게 기여하지 않았으며, 마케팅 피로도(</w:t>
      </w:r>
      <w:r w:rsidRPr="00865792">
        <w:rPr>
          <w:rFonts w:ascii="굴림" w:eastAsia="굴림" w:hAnsi="굴림" w:hint="eastAsia"/>
        </w:rPr>
        <w:t>82.35%</w:t>
      </w:r>
      <w:proofErr w:type="gramStart"/>
      <w:r w:rsidRPr="00865792">
        <w:rPr>
          <w:rFonts w:ascii="굴림" w:eastAsia="굴림" w:hAnsi="굴림"/>
        </w:rPr>
        <w:t>)</w:t>
      </w:r>
      <w:r w:rsidR="007F560E">
        <w:rPr>
          <w:rFonts w:ascii="굴림" w:eastAsia="굴림" w:hAnsi="굴림" w:hint="eastAsia"/>
        </w:rPr>
        <w:t xml:space="preserve"> </w:t>
      </w:r>
      <w:r w:rsidRPr="00865792">
        <w:rPr>
          <w:rFonts w:ascii="굴림" w:eastAsia="굴림" w:hAnsi="굴림"/>
        </w:rPr>
        <w:t>&gt;</w:t>
      </w:r>
      <w:proofErr w:type="gramEnd"/>
      <w:r w:rsidRPr="00865792">
        <w:rPr>
          <w:rFonts w:ascii="굴림" w:eastAsia="굴림" w:hAnsi="굴림"/>
        </w:rPr>
        <w:t xml:space="preserve"> 시계열 반응(</w:t>
      </w:r>
      <w:r w:rsidRPr="00865792">
        <w:rPr>
          <w:rFonts w:ascii="굴림" w:eastAsia="굴림" w:hAnsi="굴림" w:hint="eastAsia"/>
        </w:rPr>
        <w:t>76.15%</w:t>
      </w:r>
      <w:proofErr w:type="gramStart"/>
      <w:r w:rsidRPr="00865792">
        <w:rPr>
          <w:rFonts w:ascii="굴림" w:eastAsia="굴림" w:hAnsi="굴림"/>
        </w:rPr>
        <w:t>)</w:t>
      </w:r>
      <w:r w:rsidR="007F560E">
        <w:rPr>
          <w:rFonts w:ascii="굴림" w:eastAsia="굴림" w:hAnsi="굴림" w:hint="eastAsia"/>
        </w:rPr>
        <w:t xml:space="preserve"> </w:t>
      </w:r>
      <w:r w:rsidRPr="00865792">
        <w:rPr>
          <w:rFonts w:ascii="굴림" w:eastAsia="굴림" w:hAnsi="굴림"/>
        </w:rPr>
        <w:t>&gt;</w:t>
      </w:r>
      <w:proofErr w:type="gramEnd"/>
      <w:r w:rsidRPr="00865792">
        <w:rPr>
          <w:rFonts w:ascii="굴림" w:eastAsia="굴림" w:hAnsi="굴림"/>
        </w:rPr>
        <w:t xml:space="preserve"> 구매 주기(</w:t>
      </w:r>
      <w:r w:rsidRPr="00865792">
        <w:rPr>
          <w:rFonts w:ascii="굴림" w:eastAsia="굴림" w:hAnsi="굴림" w:hint="eastAsia"/>
        </w:rPr>
        <w:t>74.50%</w:t>
      </w:r>
      <w:proofErr w:type="gramStart"/>
      <w:r w:rsidRPr="00865792">
        <w:rPr>
          <w:rFonts w:ascii="굴림" w:eastAsia="굴림" w:hAnsi="굴림"/>
        </w:rPr>
        <w:t>)</w:t>
      </w:r>
      <w:r w:rsidR="007F560E">
        <w:rPr>
          <w:rFonts w:ascii="굴림" w:eastAsia="굴림" w:hAnsi="굴림" w:hint="eastAsia"/>
        </w:rPr>
        <w:t xml:space="preserve"> </w:t>
      </w:r>
      <w:r w:rsidRPr="00865792">
        <w:rPr>
          <w:rFonts w:ascii="굴림" w:eastAsia="굴림" w:hAnsi="굴림"/>
        </w:rPr>
        <w:t>&gt;</w:t>
      </w:r>
      <w:proofErr w:type="gramEnd"/>
      <w:r w:rsidRPr="00865792">
        <w:rPr>
          <w:rFonts w:ascii="굴림" w:eastAsia="굴림" w:hAnsi="굴림"/>
        </w:rPr>
        <w:t xml:space="preserve"> 채널 효과성(</w:t>
      </w:r>
      <w:r w:rsidRPr="00865792">
        <w:rPr>
          <w:rFonts w:ascii="굴림" w:eastAsia="굴림" w:hAnsi="굴림" w:hint="eastAsia"/>
        </w:rPr>
        <w:t>67.87%</w:t>
      </w:r>
      <w:r w:rsidRPr="00865792">
        <w:rPr>
          <w:rFonts w:ascii="굴림" w:eastAsia="굴림" w:hAnsi="굴림"/>
        </w:rPr>
        <w:t xml:space="preserve">) 순의 뚜렷한 위계적 구조를 형성하였다. </w:t>
      </w:r>
    </w:p>
    <w:p w14:paraId="2F9ED0E7" w14:textId="067782BF" w:rsidR="00D35A90" w:rsidRPr="00865792" w:rsidRDefault="00D35A90" w:rsidP="007F560E">
      <w:pPr>
        <w:wordWrap/>
        <w:spacing w:line="432" w:lineRule="auto"/>
        <w:jc w:val="center"/>
        <w:rPr>
          <w:rFonts w:ascii="굴림" w:eastAsia="굴림" w:hAnsi="굴림"/>
        </w:rPr>
      </w:pPr>
      <w:r w:rsidRPr="00865792">
        <w:rPr>
          <w:rFonts w:ascii="굴림" w:eastAsia="굴림" w:hAnsi="굴림"/>
        </w:rPr>
        <w:t>&lt;</w:t>
      </w:r>
      <w:r w:rsidR="007F560E">
        <w:rPr>
          <w:rFonts w:ascii="굴림" w:eastAsia="굴림" w:hAnsi="굴림" w:hint="eastAsia"/>
        </w:rPr>
        <w:t>Table</w:t>
      </w:r>
      <w:r w:rsidRPr="00865792">
        <w:rPr>
          <w:rFonts w:ascii="굴림" w:eastAsia="굴림" w:hAnsi="굴림"/>
        </w:rPr>
        <w:t xml:space="preserve"> </w:t>
      </w:r>
      <w:r>
        <w:rPr>
          <w:rFonts w:ascii="굴림" w:eastAsia="굴림" w:hAnsi="굴림" w:hint="eastAsia"/>
        </w:rPr>
        <w:t>10</w:t>
      </w:r>
      <w:r w:rsidRPr="00865792">
        <w:rPr>
          <w:rFonts w:ascii="굴림" w:eastAsia="굴림" w:hAnsi="굴림"/>
        </w:rPr>
        <w:t xml:space="preserve">&gt; 도메인 지식 변수 </w:t>
      </w:r>
      <w:r w:rsidRPr="00865792">
        <w:rPr>
          <w:rFonts w:ascii="굴림" w:eastAsia="굴림" w:hAnsi="굴림" w:hint="eastAsia"/>
        </w:rPr>
        <w:t xml:space="preserve">영향력 우선순위 및 </w:t>
      </w:r>
      <w:r w:rsidRPr="00865792">
        <w:rPr>
          <w:rFonts w:ascii="굴림" w:eastAsia="굴림" w:hAnsi="굴림"/>
        </w:rPr>
        <w:t xml:space="preserve">최적 </w:t>
      </w:r>
      <w:r w:rsidRPr="00865792">
        <w:rPr>
          <w:rFonts w:ascii="굴림" w:eastAsia="굴림" w:hAnsi="굴림" w:hint="eastAsia"/>
        </w:rPr>
        <w:t>모델링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937"/>
        <w:gridCol w:w="1033"/>
        <w:gridCol w:w="798"/>
        <w:gridCol w:w="645"/>
        <w:gridCol w:w="811"/>
        <w:gridCol w:w="801"/>
        <w:gridCol w:w="645"/>
        <w:gridCol w:w="851"/>
        <w:gridCol w:w="973"/>
      </w:tblGrid>
      <w:tr w:rsidR="00D35A90" w:rsidRPr="00865792" w14:paraId="5338419C" w14:textId="77777777" w:rsidTr="00301866">
        <w:trPr>
          <w:trHeight w:val="20"/>
        </w:trPr>
        <w:tc>
          <w:tcPr>
            <w:tcW w:w="1150" w:type="pct"/>
            <w:shd w:val="clear" w:color="000000" w:fill="FFFFFF"/>
            <w:noWrap/>
            <w:vAlign w:val="center"/>
            <w:hideMark/>
          </w:tcPr>
          <w:p w14:paraId="7AC10342"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지식</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영향력</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우선순위</w:t>
            </w:r>
          </w:p>
        </w:tc>
        <w:tc>
          <w:tcPr>
            <w:tcW w:w="609" w:type="pct"/>
            <w:shd w:val="clear" w:color="000000" w:fill="FFFFFF"/>
            <w:noWrap/>
            <w:vAlign w:val="center"/>
            <w:hideMark/>
          </w:tcPr>
          <w:p w14:paraId="59A6F6E8"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최적알고리즘</w:t>
            </w:r>
          </w:p>
        </w:tc>
        <w:tc>
          <w:tcPr>
            <w:tcW w:w="468" w:type="pct"/>
            <w:shd w:val="clear" w:color="000000" w:fill="FFFFFF"/>
            <w:noWrap/>
            <w:vAlign w:val="center"/>
            <w:hideMark/>
          </w:tcPr>
          <w:p w14:paraId="755B0CE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377" w:type="pct"/>
            <w:shd w:val="clear" w:color="000000" w:fill="FFFFFF"/>
            <w:noWrap/>
            <w:vAlign w:val="center"/>
            <w:hideMark/>
          </w:tcPr>
          <w:p w14:paraId="410AE5F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476" w:type="pct"/>
            <w:shd w:val="clear" w:color="000000" w:fill="FFFFFF"/>
            <w:noWrap/>
            <w:vAlign w:val="center"/>
            <w:hideMark/>
          </w:tcPr>
          <w:p w14:paraId="5A250BDF"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470" w:type="pct"/>
            <w:shd w:val="clear" w:color="000000" w:fill="FFFFFF"/>
            <w:noWrap/>
            <w:vAlign w:val="center"/>
            <w:hideMark/>
          </w:tcPr>
          <w:p w14:paraId="5A454D5E"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377" w:type="pct"/>
            <w:shd w:val="clear" w:color="000000" w:fill="FFFFFF"/>
            <w:noWrap/>
            <w:vAlign w:val="center"/>
            <w:hideMark/>
          </w:tcPr>
          <w:p w14:paraId="2FB5E372"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c>
          <w:tcPr>
            <w:tcW w:w="500" w:type="pct"/>
            <w:shd w:val="clear" w:color="000000" w:fill="FFFFFF"/>
            <w:noWrap/>
            <w:vAlign w:val="center"/>
            <w:hideMark/>
          </w:tcPr>
          <w:p w14:paraId="6FE34D26"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 Average</w:t>
            </w:r>
          </w:p>
        </w:tc>
        <w:tc>
          <w:tcPr>
            <w:tcW w:w="573" w:type="pct"/>
            <w:shd w:val="clear" w:color="000000" w:fill="FFFFFF"/>
            <w:noWrap/>
            <w:vAlign w:val="center"/>
            <w:hideMark/>
          </w:tcPr>
          <w:p w14:paraId="7E13A89B"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Radar Chart</w:t>
            </w:r>
          </w:p>
        </w:tc>
      </w:tr>
      <w:tr w:rsidR="00D35A90" w:rsidRPr="00865792" w14:paraId="445AF5DC" w14:textId="77777777" w:rsidTr="00301866">
        <w:trPr>
          <w:trHeight w:val="20"/>
        </w:trPr>
        <w:tc>
          <w:tcPr>
            <w:tcW w:w="1150" w:type="pct"/>
            <w:shd w:val="clear" w:color="000000" w:fill="FFFFFF"/>
            <w:noWrap/>
            <w:vAlign w:val="center"/>
            <w:hideMark/>
          </w:tcPr>
          <w:p w14:paraId="3039EEE4"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98E65EA"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8" w:type="pct"/>
            <w:shd w:val="clear" w:color="000000" w:fill="FFFFFF"/>
            <w:noWrap/>
            <w:vAlign w:val="center"/>
            <w:hideMark/>
          </w:tcPr>
          <w:p w14:paraId="26E8879E" w14:textId="29F5056C"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77" w:type="pct"/>
            <w:shd w:val="clear" w:color="000000" w:fill="FFFFFF"/>
            <w:noWrap/>
            <w:vAlign w:val="center"/>
            <w:hideMark/>
          </w:tcPr>
          <w:p w14:paraId="41A7886C" w14:textId="37DDB669"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476" w:type="pct"/>
            <w:shd w:val="clear" w:color="000000" w:fill="FFFFFF"/>
            <w:noWrap/>
            <w:vAlign w:val="center"/>
            <w:hideMark/>
          </w:tcPr>
          <w:p w14:paraId="532970C6" w14:textId="4FAB9A22"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470" w:type="pct"/>
            <w:shd w:val="clear" w:color="000000" w:fill="FFFFFF"/>
            <w:noWrap/>
            <w:vAlign w:val="center"/>
            <w:hideMark/>
          </w:tcPr>
          <w:p w14:paraId="77D83817" w14:textId="0544E8D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77" w:type="pct"/>
            <w:shd w:val="clear" w:color="000000" w:fill="FFFFFF"/>
            <w:noWrap/>
            <w:vAlign w:val="center"/>
            <w:hideMark/>
          </w:tcPr>
          <w:p w14:paraId="3CECB43B" w14:textId="3FA53574"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500" w:type="pct"/>
            <w:shd w:val="clear" w:color="000000" w:fill="FFFFFF"/>
            <w:vAlign w:val="center"/>
            <w:hideMark/>
          </w:tcPr>
          <w:p w14:paraId="5FCB083C" w14:textId="40008991"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0.9069</w:t>
            </w:r>
          </w:p>
        </w:tc>
        <w:tc>
          <w:tcPr>
            <w:tcW w:w="573" w:type="pct"/>
            <w:shd w:val="clear" w:color="000000" w:fill="FFFFFF"/>
            <w:noWrap/>
            <w:vAlign w:val="center"/>
            <w:hideMark/>
          </w:tcPr>
          <w:p w14:paraId="0B07C69C"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82.35%</w:t>
            </w:r>
          </w:p>
        </w:tc>
      </w:tr>
      <w:tr w:rsidR="00D35A90" w:rsidRPr="00865792" w14:paraId="67BBE656" w14:textId="77777777" w:rsidTr="00301866">
        <w:trPr>
          <w:trHeight w:val="20"/>
        </w:trPr>
        <w:tc>
          <w:tcPr>
            <w:tcW w:w="1150" w:type="pct"/>
            <w:shd w:val="clear" w:color="000000" w:fill="FFFFFF"/>
            <w:noWrap/>
            <w:vAlign w:val="center"/>
            <w:hideMark/>
          </w:tcPr>
          <w:p w14:paraId="7096D2AF"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651D74A4"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3610952A" w14:textId="6FAA652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0.8924</w:t>
            </w:r>
          </w:p>
        </w:tc>
        <w:tc>
          <w:tcPr>
            <w:tcW w:w="377" w:type="pct"/>
            <w:shd w:val="clear" w:color="000000" w:fill="FFFFFF"/>
            <w:noWrap/>
            <w:vAlign w:val="center"/>
            <w:hideMark/>
          </w:tcPr>
          <w:p w14:paraId="35374114" w14:textId="76F67A9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0.7216</w:t>
            </w:r>
          </w:p>
        </w:tc>
        <w:tc>
          <w:tcPr>
            <w:tcW w:w="476" w:type="pct"/>
            <w:shd w:val="clear" w:color="000000" w:fill="FFFFFF"/>
            <w:noWrap/>
            <w:vAlign w:val="center"/>
            <w:hideMark/>
          </w:tcPr>
          <w:p w14:paraId="23C8676C" w14:textId="68C966A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0.7980</w:t>
            </w:r>
          </w:p>
        </w:tc>
        <w:tc>
          <w:tcPr>
            <w:tcW w:w="470" w:type="pct"/>
            <w:shd w:val="clear" w:color="000000" w:fill="FFFFFF"/>
            <w:noWrap/>
            <w:vAlign w:val="center"/>
            <w:hideMark/>
          </w:tcPr>
          <w:p w14:paraId="5A3454D4" w14:textId="11738A8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0.9627</w:t>
            </w:r>
          </w:p>
        </w:tc>
        <w:tc>
          <w:tcPr>
            <w:tcW w:w="377" w:type="pct"/>
            <w:shd w:val="clear" w:color="000000" w:fill="FFFFFF"/>
            <w:noWrap/>
            <w:vAlign w:val="center"/>
            <w:hideMark/>
          </w:tcPr>
          <w:p w14:paraId="24A72481" w14:textId="18972F6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0.9817</w:t>
            </w:r>
          </w:p>
        </w:tc>
        <w:tc>
          <w:tcPr>
            <w:tcW w:w="500" w:type="pct"/>
            <w:shd w:val="clear" w:color="000000" w:fill="FFFFFF"/>
            <w:vAlign w:val="center"/>
            <w:hideMark/>
          </w:tcPr>
          <w:p w14:paraId="3B303A63" w14:textId="7B0300C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0.8713</w:t>
            </w:r>
          </w:p>
        </w:tc>
        <w:tc>
          <w:tcPr>
            <w:tcW w:w="573" w:type="pct"/>
            <w:shd w:val="clear" w:color="000000" w:fill="FFFFFF"/>
            <w:noWrap/>
            <w:vAlign w:val="center"/>
            <w:hideMark/>
          </w:tcPr>
          <w:p w14:paraId="443CB36B"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76.15%</w:t>
            </w:r>
          </w:p>
        </w:tc>
      </w:tr>
      <w:tr w:rsidR="00D35A90" w:rsidRPr="00865792" w14:paraId="41974335" w14:textId="77777777" w:rsidTr="00301866">
        <w:trPr>
          <w:trHeight w:val="20"/>
        </w:trPr>
        <w:tc>
          <w:tcPr>
            <w:tcW w:w="1150" w:type="pct"/>
            <w:shd w:val="clear" w:color="000000" w:fill="FFFFFF"/>
            <w:noWrap/>
            <w:vAlign w:val="center"/>
            <w:hideMark/>
          </w:tcPr>
          <w:p w14:paraId="2E80629C"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재구매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주기</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0E53CDB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RF</w:t>
            </w:r>
          </w:p>
        </w:tc>
        <w:tc>
          <w:tcPr>
            <w:tcW w:w="468" w:type="pct"/>
            <w:shd w:val="clear" w:color="000000" w:fill="FFFFFF"/>
            <w:noWrap/>
            <w:vAlign w:val="center"/>
            <w:hideMark/>
          </w:tcPr>
          <w:p w14:paraId="4006E308" w14:textId="3D4285A6"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0.8922</w:t>
            </w:r>
          </w:p>
        </w:tc>
        <w:tc>
          <w:tcPr>
            <w:tcW w:w="377" w:type="pct"/>
            <w:shd w:val="clear" w:color="000000" w:fill="FFFFFF"/>
            <w:vAlign w:val="center"/>
            <w:hideMark/>
          </w:tcPr>
          <w:p w14:paraId="63407AAD" w14:textId="3C0E0EB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0.6980</w:t>
            </w:r>
          </w:p>
        </w:tc>
        <w:tc>
          <w:tcPr>
            <w:tcW w:w="476" w:type="pct"/>
            <w:shd w:val="clear" w:color="000000" w:fill="FFFFFF"/>
            <w:vAlign w:val="center"/>
            <w:hideMark/>
          </w:tcPr>
          <w:p w14:paraId="3BAF37B5" w14:textId="025855E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0.7833</w:t>
            </w:r>
          </w:p>
        </w:tc>
        <w:tc>
          <w:tcPr>
            <w:tcW w:w="470" w:type="pct"/>
            <w:shd w:val="clear" w:color="000000" w:fill="FFFFFF"/>
            <w:noWrap/>
            <w:vAlign w:val="center"/>
            <w:hideMark/>
          </w:tcPr>
          <w:p w14:paraId="4BF8F411" w14:textId="11E478A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0.9606</w:t>
            </w:r>
          </w:p>
        </w:tc>
        <w:tc>
          <w:tcPr>
            <w:tcW w:w="377" w:type="pct"/>
            <w:shd w:val="clear" w:color="000000" w:fill="FFFFFF"/>
            <w:vAlign w:val="center"/>
            <w:hideMark/>
          </w:tcPr>
          <w:p w14:paraId="28B81DCC" w14:textId="04F665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0.9737</w:t>
            </w:r>
          </w:p>
        </w:tc>
        <w:tc>
          <w:tcPr>
            <w:tcW w:w="500" w:type="pct"/>
            <w:shd w:val="clear" w:color="000000" w:fill="FFFFFF"/>
            <w:vAlign w:val="center"/>
            <w:hideMark/>
          </w:tcPr>
          <w:p w14:paraId="3A5BEAFC" w14:textId="7B8FC39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0.8616</w:t>
            </w:r>
          </w:p>
        </w:tc>
        <w:tc>
          <w:tcPr>
            <w:tcW w:w="573" w:type="pct"/>
            <w:shd w:val="clear" w:color="000000" w:fill="FFFFFF"/>
            <w:noWrap/>
            <w:vAlign w:val="center"/>
            <w:hideMark/>
          </w:tcPr>
          <w:p w14:paraId="7352912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74.50%</w:t>
            </w:r>
          </w:p>
        </w:tc>
      </w:tr>
      <w:tr w:rsidR="00D35A90" w:rsidRPr="00865792" w14:paraId="7AAE2B60" w14:textId="77777777" w:rsidTr="00301866">
        <w:trPr>
          <w:trHeight w:val="20"/>
        </w:trPr>
        <w:tc>
          <w:tcPr>
            <w:tcW w:w="1150" w:type="pct"/>
            <w:shd w:val="clear" w:color="000000" w:fill="FFFFFF"/>
            <w:noWrap/>
            <w:vAlign w:val="center"/>
            <w:hideMark/>
          </w:tcPr>
          <w:p w14:paraId="62FA3160"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3452A0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7F696B69" w14:textId="555076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0.8724</w:t>
            </w:r>
          </w:p>
        </w:tc>
        <w:tc>
          <w:tcPr>
            <w:tcW w:w="377" w:type="pct"/>
            <w:shd w:val="clear" w:color="000000" w:fill="FFFFFF"/>
            <w:noWrap/>
            <w:vAlign w:val="center"/>
            <w:hideMark/>
          </w:tcPr>
          <w:p w14:paraId="0A4A8F70" w14:textId="0ACE32C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476" w:type="pct"/>
            <w:shd w:val="clear" w:color="000000" w:fill="FFFFFF"/>
            <w:noWrap/>
            <w:vAlign w:val="center"/>
            <w:hideMark/>
          </w:tcPr>
          <w:p w14:paraId="696D6B91" w14:textId="237EFCDF"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0.7132</w:t>
            </w:r>
          </w:p>
        </w:tc>
        <w:tc>
          <w:tcPr>
            <w:tcW w:w="470" w:type="pct"/>
            <w:shd w:val="clear" w:color="000000" w:fill="FFFFFF"/>
            <w:noWrap/>
            <w:vAlign w:val="center"/>
            <w:hideMark/>
          </w:tcPr>
          <w:p w14:paraId="25C47624" w14:textId="59B7C52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0.9505</w:t>
            </w:r>
          </w:p>
        </w:tc>
        <w:tc>
          <w:tcPr>
            <w:tcW w:w="377" w:type="pct"/>
            <w:shd w:val="clear" w:color="000000" w:fill="FFFFFF"/>
            <w:noWrap/>
            <w:vAlign w:val="center"/>
            <w:hideMark/>
          </w:tcPr>
          <w:p w14:paraId="7CF4FC18" w14:textId="7A13A10A"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0.9665</w:t>
            </w:r>
          </w:p>
        </w:tc>
        <w:tc>
          <w:tcPr>
            <w:tcW w:w="500" w:type="pct"/>
            <w:shd w:val="clear" w:color="000000" w:fill="FFFFFF"/>
            <w:vAlign w:val="center"/>
            <w:hideMark/>
          </w:tcPr>
          <w:p w14:paraId="5D782DB0" w14:textId="5E15F318"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0.8212</w:t>
            </w:r>
          </w:p>
        </w:tc>
        <w:tc>
          <w:tcPr>
            <w:tcW w:w="573" w:type="pct"/>
            <w:shd w:val="clear" w:color="000000" w:fill="FFFFFF"/>
            <w:noWrap/>
            <w:vAlign w:val="center"/>
            <w:hideMark/>
          </w:tcPr>
          <w:p w14:paraId="667D944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67.87%</w:t>
            </w:r>
          </w:p>
        </w:tc>
      </w:tr>
    </w:tbl>
    <w:p w14:paraId="06C2FBF0" w14:textId="77777777" w:rsidR="00D35A90" w:rsidRPr="00865792" w:rsidRDefault="00D35A90" w:rsidP="009B7D04">
      <w:pPr>
        <w:wordWrap/>
        <w:spacing w:line="432" w:lineRule="auto"/>
        <w:rPr>
          <w:rFonts w:ascii="굴림" w:eastAsia="굴림" w:hAnsi="굴림"/>
          <w:color w:val="EE0000"/>
        </w:rPr>
      </w:pPr>
    </w:p>
    <w:p w14:paraId="57EC9F41" w14:textId="77777777" w:rsidR="00D35A90" w:rsidRDefault="00D35A90" w:rsidP="009B7D04">
      <w:pPr>
        <w:wordWrap/>
        <w:spacing w:line="432" w:lineRule="auto"/>
        <w:rPr>
          <w:rFonts w:ascii="굴림" w:eastAsia="굴림" w:hAnsi="굴림"/>
        </w:rPr>
      </w:pPr>
      <w:r w:rsidRPr="00865792">
        <w:rPr>
          <w:rFonts w:ascii="굴림" w:eastAsia="굴림" w:hAnsi="굴림"/>
          <w:noProof/>
        </w:rPr>
        <w:drawing>
          <wp:inline distT="0" distB="0" distL="0" distR="0" wp14:anchorId="1BAADF3B" wp14:editId="0542A657">
            <wp:extent cx="5731510" cy="3088005"/>
            <wp:effectExtent l="0" t="0" r="2540" b="0"/>
            <wp:docPr id="1041889067" name="그림 1" descr="지도, 도표, 텍스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9067" name="그림 1" descr="지도, 도표, 텍스트이(가) 표시된 사진"/>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0346BDC4" w14:textId="1DFC371F" w:rsidR="00FA2FAF" w:rsidRPr="00865792" w:rsidRDefault="00FA2FAF" w:rsidP="00FA2FAF">
      <w:pPr>
        <w:wordWrap/>
        <w:spacing w:line="432" w:lineRule="auto"/>
        <w:jc w:val="center"/>
        <w:rPr>
          <w:rFonts w:ascii="굴림" w:eastAsia="굴림" w:hAnsi="굴림"/>
        </w:rPr>
      </w:pPr>
      <w:bookmarkStart w:id="28" w:name="OLE_LINK30"/>
      <w:r>
        <w:rPr>
          <w:rFonts w:ascii="굴림" w:eastAsia="굴림" w:hAnsi="굴림" w:hint="eastAsia"/>
        </w:rPr>
        <w:lastRenderedPageBreak/>
        <w:t>&lt;Figure</w:t>
      </w:r>
      <w:r w:rsidRPr="00865792">
        <w:rPr>
          <w:rFonts w:ascii="굴림" w:eastAsia="굴림" w:hAnsi="굴림"/>
        </w:rPr>
        <w:t xml:space="preserve"> </w:t>
      </w:r>
      <w:r>
        <w:rPr>
          <w:rFonts w:ascii="굴림" w:eastAsia="굴림" w:hAnsi="굴림" w:hint="eastAsia"/>
        </w:rPr>
        <w:t>3&gt;</w:t>
      </w:r>
      <w:r w:rsidRPr="00865792">
        <w:rPr>
          <w:rFonts w:ascii="굴림" w:eastAsia="굴림" w:hAnsi="굴림"/>
        </w:rPr>
        <w:t xml:space="preserve"> 알고리즘별 </w:t>
      </w:r>
      <w:r w:rsidRPr="00865792">
        <w:rPr>
          <w:rFonts w:ascii="굴림" w:eastAsia="굴림" w:hAnsi="굴림" w:hint="eastAsia"/>
        </w:rPr>
        <w:t xml:space="preserve">지식 기반 변수 </w:t>
      </w:r>
      <w:proofErr w:type="spellStart"/>
      <w:r w:rsidRPr="00865792">
        <w:rPr>
          <w:rFonts w:ascii="굴림" w:eastAsia="굴림" w:hAnsi="굴림" w:hint="eastAsia"/>
        </w:rPr>
        <w:t>영량력</w:t>
      </w:r>
      <w:proofErr w:type="spellEnd"/>
      <w:r w:rsidRPr="00865792">
        <w:rPr>
          <w:rFonts w:ascii="굴림" w:eastAsia="굴림" w:hAnsi="굴림" w:hint="eastAsia"/>
        </w:rPr>
        <w:t xml:space="preserve"> 비교 </w:t>
      </w:r>
      <w:r w:rsidRPr="00865792">
        <w:rPr>
          <w:rFonts w:ascii="굴림" w:eastAsia="굴림" w:hAnsi="굴림"/>
        </w:rPr>
        <w:t>레이더 차트</w:t>
      </w:r>
    </w:p>
    <w:bookmarkEnd w:id="28"/>
    <w:p w14:paraId="2BA66C70" w14:textId="77777777" w:rsidR="00D35A90" w:rsidRDefault="00D35A90" w:rsidP="00E9321B">
      <w:pPr>
        <w:wordWrap/>
        <w:spacing w:line="432" w:lineRule="auto"/>
        <w:ind w:firstLineChars="100" w:firstLine="200"/>
        <w:rPr>
          <w:rFonts w:ascii="굴림" w:eastAsia="굴림" w:hAnsi="굴림"/>
        </w:rPr>
      </w:pPr>
      <w:r w:rsidRPr="00865792">
        <w:rPr>
          <w:rFonts w:ascii="굴림" w:eastAsia="굴림" w:hAnsi="굴림"/>
        </w:rPr>
        <w:t>가장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82.35%</w:t>
      </w:r>
      <w:r w:rsidRPr="00865792">
        <w:rPr>
          <w:rFonts w:ascii="굴림" w:eastAsia="굴림" w:hAnsi="굴림"/>
        </w:rPr>
        <w:t>)를 기록한 피로도 변수군은 구매 여부를 결정짓는 가장 직접적인 근접 결정요인임이 확인되었다.</w:t>
      </w:r>
      <w:r w:rsidRPr="00865792">
        <w:rPr>
          <w:rFonts w:ascii="굴림" w:eastAsia="굴림" w:hAnsi="굴림" w:hint="eastAsia"/>
        </w:rPr>
        <w:t xml:space="preserve"> </w:t>
      </w:r>
      <w:r w:rsidRPr="00865792">
        <w:rPr>
          <w:rFonts w:ascii="굴림" w:eastAsia="굴림" w:hAnsi="굴림"/>
        </w:rPr>
        <w:t xml:space="preserve">이는 최근 일정 기간 동안의 접촉 빈도, 누적 노출 강도, 반응 저하 수준과 같은 피로도 관련 지표가 구매 여부를 설명하는 데 있어 가장 직접적인 예측 신호로 작용함을 의미한다. 최적 모델인 RF는 F1-score 0.8534를 달성하며 탁월한 </w:t>
      </w:r>
      <w:proofErr w:type="spellStart"/>
      <w:r w:rsidRPr="00865792">
        <w:rPr>
          <w:rFonts w:ascii="굴림" w:eastAsia="굴림" w:hAnsi="굴림"/>
        </w:rPr>
        <w:t>탐지력을</w:t>
      </w:r>
      <w:proofErr w:type="spellEnd"/>
      <w:r w:rsidRPr="00865792">
        <w:rPr>
          <w:rFonts w:ascii="굴림" w:eastAsia="굴림" w:hAnsi="굴림"/>
        </w:rPr>
        <w:t xml:space="preserve"> 보였다. 이는 최근의 노출 빈도와 반응 이력이 고객의 즉각적 구매 의도를 대변하는 강력한 신호이며, 과도한 마케팅으로 인한 반응 임계점을 포착하는 것이 예측 정확도 확보의 선결 조건임을 의미한다.</w:t>
      </w:r>
    </w:p>
    <w:p w14:paraId="2A9AC6C7" w14:textId="7777777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hint="eastAsia"/>
        </w:rPr>
        <w:t xml:space="preserve">다음으로 </w:t>
      </w:r>
      <w:r w:rsidRPr="00865792">
        <w:rPr>
          <w:rFonts w:ascii="굴림" w:eastAsia="굴림" w:hAnsi="굴림"/>
        </w:rPr>
        <w:t>시계열 변수군은 두 번째로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76.15%</w:t>
      </w:r>
      <w:r w:rsidRPr="00865792">
        <w:rPr>
          <w:rFonts w:ascii="굴림" w:eastAsia="굴림" w:hAnsi="굴림"/>
        </w:rPr>
        <w:t xml:space="preserve">)를 보였으며, </w:t>
      </w:r>
      <w:proofErr w:type="spellStart"/>
      <w:r w:rsidRPr="00865792">
        <w:rPr>
          <w:rFonts w:ascii="굴림" w:eastAsia="굴림" w:hAnsi="굴림"/>
        </w:rPr>
        <w:t>XGBoost</w:t>
      </w:r>
      <w:proofErr w:type="spellEnd"/>
      <w:r w:rsidRPr="00865792">
        <w:rPr>
          <w:rFonts w:ascii="굴림" w:eastAsia="굴림" w:hAnsi="굴림"/>
        </w:rPr>
        <w:t xml:space="preserve"> 모델에서 </w:t>
      </w:r>
      <w:r w:rsidRPr="00865792">
        <w:rPr>
          <w:rFonts w:ascii="굴림" w:eastAsia="굴림" w:hAnsi="굴림" w:hint="eastAsia"/>
        </w:rPr>
        <w:t>F1-score 0.7980</w:t>
      </w:r>
      <w:r w:rsidRPr="00865792">
        <w:rPr>
          <w:rFonts w:ascii="굴림" w:eastAsia="굴림" w:hAnsi="굴림"/>
        </w:rPr>
        <w:t>의 최적 성능을 기록하였다. 해당 축은 요일, 시간대, 급여 주기, 분기 말과 같은 시간적 맥락 변수를 중심으로 구성되어 있으며, 이는 구매 행동 자체를 직접적으로 유발하기보다는 구매 가능성이 증폭되는 시점을 조절하는 역할을 수행한다.</w:t>
      </w:r>
      <w:r w:rsidRPr="00865792">
        <w:rPr>
          <w:rFonts w:ascii="굴림" w:eastAsia="굴림" w:hAnsi="굴림" w:hint="eastAsia"/>
        </w:rPr>
        <w:t xml:space="preserve"> 즉,</w:t>
      </w:r>
      <w:r w:rsidRPr="00865792">
        <w:rPr>
          <w:rFonts w:ascii="굴림" w:eastAsia="굴림" w:hAnsi="굴림"/>
        </w:rPr>
        <w:t xml:space="preserve"> 시간적 맥락은 구매 욕구를 직접 창출하기보다는, 내재된 욕구가 실제 행동으로 발현되는 최적의 타이밍을 결정하는 조절 변수 역할을 수행한다. 이는 비교적 안정적인 Precision과 중간 수준의 Recall 조합을 </w:t>
      </w:r>
      <w:r w:rsidRPr="00865792">
        <w:rPr>
          <w:rFonts w:ascii="굴림" w:eastAsia="굴림" w:hAnsi="굴림" w:hint="eastAsia"/>
        </w:rPr>
        <w:t xml:space="preserve">통해 </w:t>
      </w:r>
      <w:r w:rsidRPr="00865792">
        <w:rPr>
          <w:rFonts w:ascii="굴림" w:eastAsia="굴림" w:hAnsi="굴림"/>
        </w:rPr>
        <w:t xml:space="preserve">구매 확률의 순위를 </w:t>
      </w:r>
      <w:proofErr w:type="spellStart"/>
      <w:r w:rsidRPr="00865792">
        <w:rPr>
          <w:rFonts w:ascii="굴림" w:eastAsia="굴림" w:hAnsi="굴림"/>
        </w:rPr>
        <w:t>안정화하는</w:t>
      </w:r>
      <w:proofErr w:type="spellEnd"/>
      <w:r w:rsidRPr="00865792">
        <w:rPr>
          <w:rFonts w:ascii="굴림" w:eastAsia="굴림" w:hAnsi="굴림"/>
        </w:rPr>
        <w:t xml:space="preserve"> 데 기여하는 것으로 해석된다.</w:t>
      </w:r>
    </w:p>
    <w:p w14:paraId="0EC87BB7" w14:textId="7777777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hint="eastAsia"/>
        </w:rPr>
        <w:t xml:space="preserve">세번째로, </w:t>
      </w:r>
      <w:r w:rsidRPr="00865792">
        <w:rPr>
          <w:rFonts w:ascii="굴림" w:eastAsia="굴림" w:hAnsi="굴림"/>
        </w:rPr>
        <w:t xml:space="preserve">구매 주기 </w:t>
      </w:r>
      <w:proofErr w:type="spellStart"/>
      <w:r w:rsidRPr="00865792">
        <w:rPr>
          <w:rFonts w:ascii="굴림" w:eastAsia="굴림" w:hAnsi="굴림"/>
        </w:rPr>
        <w:t>변수군</w:t>
      </w:r>
      <w:proofErr w:type="spellEnd"/>
      <w:r w:rsidRPr="00865792">
        <w:rPr>
          <w:rFonts w:ascii="굴림" w:eastAsia="굴림" w:hAnsi="굴림"/>
        </w:rPr>
        <w:t>(Area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74.50%</w:t>
      </w:r>
      <w:r w:rsidRPr="00865792">
        <w:rPr>
          <w:rFonts w:ascii="굴림" w:eastAsia="굴림" w:hAnsi="굴림"/>
        </w:rPr>
        <w:t xml:space="preserve">)은 RF 모델에서 높은 </w:t>
      </w:r>
      <w:r w:rsidRPr="00865792">
        <w:rPr>
          <w:rFonts w:ascii="굴림" w:eastAsia="굴림" w:hAnsi="굴림" w:hint="eastAsia"/>
        </w:rPr>
        <w:t>성능</w:t>
      </w:r>
      <w:r w:rsidRPr="00865792">
        <w:rPr>
          <w:rFonts w:ascii="굴림" w:eastAsia="굴림" w:hAnsi="굴림"/>
        </w:rPr>
        <w:t>을 보였다.</w:t>
      </w:r>
      <w:r w:rsidRPr="00865792">
        <w:rPr>
          <w:rFonts w:ascii="굴림" w:eastAsia="굴림" w:hAnsi="굴림" w:hint="eastAsia"/>
        </w:rPr>
        <w:t xml:space="preserve"> </w:t>
      </w:r>
      <w:r w:rsidRPr="00865792">
        <w:rPr>
          <w:rFonts w:ascii="굴림" w:eastAsia="굴림" w:hAnsi="굴림"/>
        </w:rPr>
        <w:t>이 결과는 구매 간격, 누적 구매 이력, 재구매 준비도와 같은 장기적 행동 특성이 고객의 기본적인 구매 성향을 형성하는 데 기여함을 시사한다. 이는 고객의 장기적 소비 습관과 재구매 사이클이 개별 고객의 기저 구매 확률을 형성하는 구조적 요인</w:t>
      </w:r>
      <w:r w:rsidRPr="00865792">
        <w:rPr>
          <w:rFonts w:ascii="굴림" w:eastAsia="굴림" w:hAnsi="굴림" w:hint="eastAsia"/>
        </w:rPr>
        <w:t xml:space="preserve">으로 작용하기 때문에 상대적으로 낮은 Recall을 보이는 것으로 해석된다. </w:t>
      </w:r>
      <w:r w:rsidRPr="00865792">
        <w:rPr>
          <w:rFonts w:ascii="굴림" w:eastAsia="굴림" w:hAnsi="굴림"/>
        </w:rPr>
        <w:t xml:space="preserve">임을 시사한다. </w:t>
      </w:r>
      <w:r w:rsidRPr="00865792">
        <w:rPr>
          <w:rFonts w:ascii="굴림" w:eastAsia="굴림" w:hAnsi="굴림" w:hint="eastAsia"/>
        </w:rPr>
        <w:t>그럼에도</w:t>
      </w:r>
      <w:r w:rsidRPr="00865792">
        <w:rPr>
          <w:rFonts w:ascii="굴림" w:eastAsia="굴림" w:hAnsi="굴림"/>
        </w:rPr>
        <w:t xml:space="preserve"> 불구하고, 전반적인 예측 안정성과 일관성 측면에서는 중요한 기반 변수로 기능한다.</w:t>
      </w:r>
    </w:p>
    <w:p w14:paraId="3C3ED088" w14:textId="70599B6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rPr>
        <w:t>가장 낮은 면적(Area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67.87%</w:t>
      </w:r>
      <w:r w:rsidRPr="00865792">
        <w:rPr>
          <w:rFonts w:ascii="굴림" w:eastAsia="굴림" w:hAnsi="굴림"/>
        </w:rPr>
        <w:t xml:space="preserve">)을 기록한 채널 변수군은, 전반적인 성능 향상보다는 조건부 </w:t>
      </w:r>
      <w:proofErr w:type="spellStart"/>
      <w:r w:rsidRPr="00865792">
        <w:rPr>
          <w:rFonts w:ascii="굴림" w:eastAsia="굴림" w:hAnsi="굴림"/>
        </w:rPr>
        <w:t>필터로서의</w:t>
      </w:r>
      <w:proofErr w:type="spellEnd"/>
      <w:r w:rsidRPr="00865792">
        <w:rPr>
          <w:rFonts w:ascii="굴림" w:eastAsia="굴림" w:hAnsi="굴림"/>
        </w:rPr>
        <w:t xml:space="preserve"> 성격이 강하다. 최적 모델인 </w:t>
      </w:r>
      <w:proofErr w:type="spellStart"/>
      <w:r w:rsidRPr="00865792">
        <w:rPr>
          <w:rFonts w:ascii="굴림" w:eastAsia="굴림" w:hAnsi="굴림"/>
        </w:rPr>
        <w:t>XGBoost</w:t>
      </w:r>
      <w:proofErr w:type="spellEnd"/>
      <w:r w:rsidRPr="00865792">
        <w:rPr>
          <w:rFonts w:ascii="굴림" w:eastAsia="굴림" w:hAnsi="굴림"/>
        </w:rPr>
        <w:t xml:space="preserve">의 결과(Precision 0.8724 vs Recall 0.6032)에서 보듯, 이 변수군은 구매 가능성이 모호한 대상을 배제하고 확실한 성공 패턴과 일치하는 </w:t>
      </w:r>
      <w:proofErr w:type="spellStart"/>
      <w:r w:rsidRPr="00865792">
        <w:rPr>
          <w:rFonts w:ascii="굴림" w:eastAsia="굴림" w:hAnsi="굴림"/>
        </w:rPr>
        <w:t>타겟만을</w:t>
      </w:r>
      <w:proofErr w:type="spellEnd"/>
      <w:r w:rsidRPr="00865792">
        <w:rPr>
          <w:rFonts w:ascii="굴림" w:eastAsia="굴림" w:hAnsi="굴림"/>
        </w:rPr>
        <w:t xml:space="preserve"> 선별함으로써</w:t>
      </w:r>
      <w:r w:rsidRPr="00865792">
        <w:rPr>
          <w:rFonts w:ascii="굴림" w:eastAsia="굴림" w:hAnsi="굴림" w:hint="eastAsia"/>
        </w:rPr>
        <w:t xml:space="preserve"> </w:t>
      </w:r>
      <w:r w:rsidRPr="00865792">
        <w:rPr>
          <w:rFonts w:ascii="굴림" w:eastAsia="굴림" w:hAnsi="굴림"/>
        </w:rPr>
        <w:t>마케팅 효율성을 최적화하는 미세 조정 역할을 수행한다.</w:t>
      </w:r>
      <w:r w:rsidRPr="00865792">
        <w:rPr>
          <w:rFonts w:ascii="굴림" w:eastAsia="굴림" w:hAnsi="굴림" w:hint="eastAsia"/>
        </w:rPr>
        <w:t xml:space="preserve"> </w:t>
      </w:r>
      <w:r w:rsidRPr="00865792">
        <w:rPr>
          <w:rFonts w:ascii="굴림" w:eastAsia="굴림" w:hAnsi="굴림"/>
        </w:rPr>
        <w:t>이는 채널 유형이나 메시지 포맷과 같은 요소가 구매 결정에 직접적인 영향을 미치기보다는, 이미 형성된 구매 의사에 대해 설득 강도</w:t>
      </w:r>
      <w:r w:rsidRPr="00865792">
        <w:rPr>
          <w:rFonts w:ascii="굴림" w:eastAsia="굴림" w:hAnsi="굴림" w:hint="eastAsia"/>
        </w:rPr>
        <w:t>에</w:t>
      </w:r>
      <w:r w:rsidRPr="00865792">
        <w:rPr>
          <w:rFonts w:ascii="굴림" w:eastAsia="굴림" w:hAnsi="굴림"/>
        </w:rPr>
        <w:t xml:space="preserve"> 보조적 역할을 수행함을 의미한다.</w:t>
      </w:r>
      <w:r w:rsidRPr="00865792">
        <w:rPr>
          <w:rFonts w:ascii="굴림" w:eastAsia="굴림" w:hAnsi="굴림" w:hint="eastAsia"/>
        </w:rPr>
        <w:t xml:space="preserve"> 즉, </w:t>
      </w:r>
      <w:r w:rsidRPr="00865792">
        <w:rPr>
          <w:rFonts w:ascii="굴림" w:eastAsia="굴림" w:hAnsi="굴림"/>
        </w:rPr>
        <w:t xml:space="preserve">채널 효과성 변수는 단독으로 강력한 예측력을 발휘하기보다는, 다른 핵심 변수들과 결합될 때 </w:t>
      </w:r>
      <w:r w:rsidRPr="00865792">
        <w:rPr>
          <w:rFonts w:ascii="굴림" w:eastAsia="굴림" w:hAnsi="굴림"/>
        </w:rPr>
        <w:lastRenderedPageBreak/>
        <w:t>그 효용이 극대화되는 구조적 특성을 지닌다.</w:t>
      </w:r>
    </w:p>
    <w:p w14:paraId="50D2BBF6" w14:textId="3C35CC9B" w:rsidR="00D35A90" w:rsidRPr="00865792" w:rsidRDefault="00D35A90" w:rsidP="001F4160">
      <w:pPr>
        <w:wordWrap/>
        <w:spacing w:line="432" w:lineRule="auto"/>
        <w:ind w:firstLineChars="100" w:firstLine="200"/>
        <w:rPr>
          <w:rFonts w:ascii="굴림" w:eastAsia="굴림" w:hAnsi="굴림"/>
        </w:rPr>
      </w:pPr>
      <w:r w:rsidRPr="00865792">
        <w:rPr>
          <w:rFonts w:ascii="굴림" w:eastAsia="굴림" w:hAnsi="굴림"/>
        </w:rPr>
        <w:t xml:space="preserve">본 실험 결과는 도메인 지식 기반 예측 모델이 단순한 변수의 결합이 아니라, 피로도에 의한 1차 </w:t>
      </w:r>
      <w:proofErr w:type="spellStart"/>
      <w:r w:rsidRPr="00865792">
        <w:rPr>
          <w:rFonts w:ascii="굴림" w:eastAsia="굴림" w:hAnsi="굴림"/>
        </w:rPr>
        <w:t>스크리닝</w:t>
      </w:r>
      <w:proofErr w:type="spellEnd"/>
      <w:r w:rsidRPr="00865792">
        <w:rPr>
          <w:rFonts w:ascii="굴림" w:eastAsia="굴림" w:hAnsi="굴림"/>
        </w:rPr>
        <w:t xml:space="preserve"> </w:t>
      </w:r>
      <m:oMath>
        <m:r>
          <w:rPr>
            <w:rFonts w:ascii="Cambria Math" w:eastAsia="굴림" w:hAnsi="Cambria Math"/>
          </w:rPr>
          <m:t>→</m:t>
        </m:r>
      </m:oMath>
      <w:r w:rsidRPr="00865792">
        <w:rPr>
          <w:rFonts w:ascii="굴림" w:eastAsia="굴림" w:hAnsi="굴림"/>
        </w:rPr>
        <w:t xml:space="preserve"> 시점에 의한 확률 증폭 </w:t>
      </w:r>
      <m:oMath>
        <m:r>
          <w:rPr>
            <w:rFonts w:ascii="Cambria Math" w:eastAsia="굴림" w:hAnsi="Cambria Math"/>
          </w:rPr>
          <m:t>→</m:t>
        </m:r>
      </m:oMath>
      <w:r w:rsidRPr="00865792">
        <w:rPr>
          <w:rFonts w:ascii="굴림" w:eastAsia="굴림" w:hAnsi="굴림"/>
        </w:rPr>
        <w:t xml:space="preserve"> 주기에 의한 기저 보정 </w:t>
      </w:r>
      <m:oMath>
        <m:r>
          <w:rPr>
            <w:rFonts w:ascii="Cambria Math" w:eastAsia="굴림" w:hAnsi="Cambria Math"/>
          </w:rPr>
          <m:t>→</m:t>
        </m:r>
      </m:oMath>
      <w:r w:rsidRPr="00865792">
        <w:rPr>
          <w:rFonts w:ascii="굴림" w:eastAsia="굴림" w:hAnsi="굴림"/>
        </w:rPr>
        <w:t xml:space="preserve"> 채널에 의한 효율화라는 단계적 의사결정 프로세스를 반영하고 있음을 실증적으로 규명하였다.</w:t>
      </w:r>
      <w:r w:rsidRPr="00865792">
        <w:rPr>
          <w:rFonts w:ascii="굴림" w:eastAsia="굴림" w:hAnsi="굴림" w:hint="eastAsia"/>
        </w:rPr>
        <w:t xml:space="preserve"> 마케팅에서 보통 구매이력이 가장 강력한 영향력으로 알려져 있음에도 불구하고, 본 연구에서는 마케팅 피로도나 시간적 맥락이 더욱 높은 영향력으로 작용했다.</w:t>
      </w:r>
      <w:r w:rsidRPr="00865792">
        <w:rPr>
          <w:rFonts w:ascii="굴림" w:eastAsia="굴림" w:hAnsi="굴림"/>
        </w:rPr>
        <w:t xml:space="preserve"> </w:t>
      </w:r>
      <w:r w:rsidRPr="00865792">
        <w:rPr>
          <w:rFonts w:ascii="굴림" w:eastAsia="굴림" w:hAnsi="굴림" w:hint="eastAsia"/>
        </w:rPr>
        <w:t>전통적인 마케팅은 누가(Who)</w:t>
      </w:r>
      <w:r w:rsidRPr="00865792">
        <w:rPr>
          <w:rFonts w:ascii="굴림" w:eastAsia="굴림" w:hAnsi="굴림"/>
        </w:rPr>
        <w:t>에</w:t>
      </w:r>
      <w:r w:rsidRPr="00865792">
        <w:rPr>
          <w:rFonts w:ascii="굴림" w:eastAsia="굴림" w:hAnsi="굴림" w:hint="eastAsia"/>
        </w:rPr>
        <w:t xml:space="preserve"> 집중했으나, 현대의 실시간 </w:t>
      </w:r>
      <w:proofErr w:type="spellStart"/>
      <w:r w:rsidRPr="00865792">
        <w:rPr>
          <w:rFonts w:ascii="굴림" w:eastAsia="굴림" w:hAnsi="굴림" w:hint="eastAsia"/>
        </w:rPr>
        <w:t>이커머스</w:t>
      </w:r>
      <w:proofErr w:type="spellEnd"/>
      <w:r w:rsidRPr="00865792">
        <w:rPr>
          <w:rFonts w:ascii="굴림" w:eastAsia="굴림" w:hAnsi="굴림" w:hint="eastAsia"/>
        </w:rPr>
        <w:t xml:space="preserve"> 환경에서는 지금(Now)</w:t>
      </w:r>
      <w:r w:rsidRPr="00865792">
        <w:rPr>
          <w:rFonts w:ascii="굴림" w:eastAsia="굴림" w:hAnsi="굴림"/>
        </w:rPr>
        <w:t>의</w:t>
      </w:r>
      <w:r w:rsidRPr="00865792">
        <w:rPr>
          <w:rFonts w:ascii="굴림" w:eastAsia="굴림" w:hAnsi="굴림" w:hint="eastAsia"/>
        </w:rPr>
        <w:t xml:space="preserve"> 상태가 더욱 중요한 결정변수임이 밝혀졌다.</w:t>
      </w:r>
    </w:p>
    <w:p w14:paraId="3F819BF1" w14:textId="77777777" w:rsidR="00D35A90" w:rsidRPr="00865792" w:rsidRDefault="00D35A90" w:rsidP="009B7D04">
      <w:pPr>
        <w:wordWrap/>
        <w:spacing w:line="432" w:lineRule="auto"/>
        <w:rPr>
          <w:rFonts w:ascii="굴림" w:eastAsia="굴림" w:hAnsi="굴림"/>
        </w:rPr>
      </w:pPr>
    </w:p>
    <w:p w14:paraId="6A4842A4" w14:textId="77777777" w:rsidR="00D35A90" w:rsidRPr="008B30A6" w:rsidRDefault="00D35A90" w:rsidP="009B7D04">
      <w:pPr>
        <w:wordWrap/>
        <w:spacing w:line="432" w:lineRule="auto"/>
        <w:rPr>
          <w:rFonts w:ascii="굴림" w:eastAsia="굴림" w:hAnsi="굴림"/>
          <w:b/>
          <w:bCs/>
          <w:sz w:val="26"/>
          <w:szCs w:val="26"/>
        </w:rPr>
      </w:pPr>
      <w:r w:rsidRPr="008B30A6">
        <w:rPr>
          <w:rFonts w:ascii="굴림" w:eastAsia="굴림" w:hAnsi="굴림" w:hint="eastAsia"/>
          <w:b/>
          <w:bCs/>
          <w:sz w:val="26"/>
          <w:szCs w:val="26"/>
        </w:rPr>
        <w:t>3)</w:t>
      </w:r>
      <w:r w:rsidRPr="008B30A6">
        <w:rPr>
          <w:rFonts w:ascii="굴림" w:eastAsia="굴림" w:hAnsi="굴림"/>
          <w:b/>
          <w:bCs/>
          <w:sz w:val="26"/>
          <w:szCs w:val="26"/>
        </w:rPr>
        <w:t xml:space="preserve"> </w:t>
      </w:r>
      <w:r w:rsidRPr="008B30A6">
        <w:rPr>
          <w:rFonts w:ascii="굴림" w:eastAsia="굴림" w:hAnsi="굴림" w:hint="eastAsia"/>
          <w:b/>
          <w:bCs/>
          <w:sz w:val="26"/>
          <w:szCs w:val="26"/>
        </w:rPr>
        <w:t xml:space="preserve">모델의 설명력 및 변수 중요도 검증: </w:t>
      </w:r>
      <w:r w:rsidRPr="008B30A6">
        <w:rPr>
          <w:rFonts w:ascii="굴림" w:eastAsia="굴림" w:hAnsi="굴림"/>
          <w:b/>
          <w:bCs/>
          <w:sz w:val="26"/>
          <w:szCs w:val="26"/>
        </w:rPr>
        <w:t>SHAP</w:t>
      </w:r>
      <w:r w:rsidRPr="008B30A6">
        <w:rPr>
          <w:rFonts w:ascii="굴림" w:eastAsia="굴림" w:hAnsi="굴림" w:hint="eastAsia"/>
          <w:b/>
          <w:bCs/>
          <w:sz w:val="26"/>
          <w:szCs w:val="26"/>
        </w:rPr>
        <w:t xml:space="preserve"> 분석</w:t>
      </w:r>
    </w:p>
    <w:p w14:paraId="71318277" w14:textId="5B1FE6ED"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전체 지식 변수를 통합한 </w:t>
      </w:r>
      <w:proofErr w:type="spellStart"/>
      <w:r w:rsidRPr="00865792">
        <w:rPr>
          <w:rFonts w:ascii="굴림" w:eastAsia="굴림" w:hAnsi="굴림"/>
        </w:rPr>
        <w:t>XGBoost</w:t>
      </w:r>
      <w:proofErr w:type="spellEnd"/>
      <w:r w:rsidRPr="00865792">
        <w:rPr>
          <w:rFonts w:ascii="굴림" w:eastAsia="굴림" w:hAnsi="굴림"/>
        </w:rPr>
        <w:t xml:space="preserve"> 모델(최적 모델)이 어떠한 변수들의 조합과 상호작용을 통해 고성능을 달성했는지 규명하기 위해, SHAP 기법을 적용하여 사후 해석을 수행하였다. SHAP은 게임 이론에 기반하여 각 특성이 개별 예측 값에 미치는 한계 기여도(Marginal Contribution)를 산출하는 방법론으로, 변</w:t>
      </w:r>
      <w:r w:rsidRPr="00865792">
        <w:rPr>
          <w:rFonts w:ascii="굴림" w:eastAsia="굴림" w:hAnsi="굴림" w:hint="eastAsia"/>
        </w:rPr>
        <w:t>수의</w:t>
      </w:r>
      <w:r w:rsidRPr="00865792">
        <w:rPr>
          <w:rFonts w:ascii="굴림" w:eastAsia="굴림" w:hAnsi="굴림"/>
        </w:rPr>
        <w:t xml:space="preserve"> 전역적 중요도(Global Importance) 와 영향의 방향성을 동시에 </w:t>
      </w:r>
      <w:proofErr w:type="spellStart"/>
      <w:r w:rsidRPr="00865792">
        <w:rPr>
          <w:rFonts w:ascii="굴림" w:eastAsia="굴림" w:hAnsi="굴림"/>
        </w:rPr>
        <w:t>시각화할</w:t>
      </w:r>
      <w:proofErr w:type="spellEnd"/>
      <w:r w:rsidRPr="00865792">
        <w:rPr>
          <w:rFonts w:ascii="굴림" w:eastAsia="굴림" w:hAnsi="굴림"/>
        </w:rPr>
        <w:t xml:space="preserve"> 수 있다는 장점이 있다.</w:t>
      </w:r>
      <w:r w:rsidRPr="00865792">
        <w:rPr>
          <w:rFonts w:ascii="굴림" w:eastAsia="굴림" w:hAnsi="굴림" w:hint="eastAsia"/>
        </w:rPr>
        <w:t xml:space="preserve"> </w:t>
      </w:r>
      <w:r>
        <w:rPr>
          <w:rFonts w:ascii="굴림" w:eastAsia="굴림" w:hAnsi="굴림" w:hint="eastAsia"/>
        </w:rPr>
        <w:t>&lt;</w:t>
      </w:r>
      <w:r w:rsidR="009512A9">
        <w:rPr>
          <w:rFonts w:ascii="굴림" w:eastAsia="굴림" w:hAnsi="굴림" w:hint="eastAsia"/>
        </w:rPr>
        <w:t>Figure</w:t>
      </w:r>
      <w:r w:rsidRPr="00865792">
        <w:rPr>
          <w:rFonts w:ascii="굴림" w:eastAsia="굴림" w:hAnsi="굴림"/>
        </w:rPr>
        <w:t xml:space="preserve"> 4</w:t>
      </w:r>
      <w:r>
        <w:rPr>
          <w:rFonts w:ascii="굴림" w:eastAsia="굴림" w:hAnsi="굴림" w:hint="eastAsia"/>
        </w:rPr>
        <w:t>&gt;</w:t>
      </w:r>
      <w:r w:rsidRPr="00865792">
        <w:rPr>
          <w:rFonts w:ascii="굴림" w:eastAsia="굴림" w:hAnsi="굴림"/>
        </w:rPr>
        <w:t>는 테스트 데이터 전체에 대한 SHAP Summary Plot을 도식화한 것이다. Y축은 변수 중요도 순(Rank 1~30)으로 정렬되어 있으며, X축의 SHAP Value는 해당 변수가 구매 확률(Log-odds)에 미치는 영향력을 의미한다. 점의 색상은 변수 값의 크기(Red: High, Blue: Low)를 나타낸다.</w:t>
      </w:r>
    </w:p>
    <w:p w14:paraId="1366F6DC" w14:textId="77777777" w:rsidR="00D35A90" w:rsidRPr="00865792" w:rsidRDefault="00D35A90" w:rsidP="009B7D04">
      <w:pPr>
        <w:wordWrap/>
        <w:spacing w:line="432" w:lineRule="auto"/>
        <w:rPr>
          <w:rFonts w:ascii="굴림" w:eastAsia="굴림" w:hAnsi="굴림"/>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3987"/>
      </w:tblGrid>
      <w:tr w:rsidR="00D35A90" w:rsidRPr="00865792" w14:paraId="4FB4B49A" w14:textId="77777777" w:rsidTr="009512A9">
        <w:tc>
          <w:tcPr>
            <w:tcW w:w="4517" w:type="dxa"/>
          </w:tcPr>
          <w:p w14:paraId="5C3BE84D" w14:textId="77777777" w:rsidR="00D35A90" w:rsidRPr="00865792" w:rsidRDefault="00D35A90" w:rsidP="009B7D04">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68F40B27" wp14:editId="755CD62B">
                  <wp:extent cx="2731273" cy="4619121"/>
                  <wp:effectExtent l="0" t="0" r="0" b="0"/>
                  <wp:docPr id="1420799052" name="그림 6"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1858" name="그림 6" descr="텍스트, 스크린샷, 번호, 평행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7344" cy="4629389"/>
                          </a:xfrm>
                          <a:prstGeom prst="rect">
                            <a:avLst/>
                          </a:prstGeom>
                        </pic:spPr>
                      </pic:pic>
                    </a:graphicData>
                  </a:graphic>
                </wp:inline>
              </w:drawing>
            </w:r>
          </w:p>
        </w:tc>
        <w:tc>
          <w:tcPr>
            <w:tcW w:w="3987" w:type="dxa"/>
          </w:tcPr>
          <w:p w14:paraId="014BB03D" w14:textId="77777777" w:rsidR="00D35A90" w:rsidRPr="00865792" w:rsidRDefault="00D35A90" w:rsidP="009B7D04">
            <w:pPr>
              <w:wordWrap/>
              <w:spacing w:line="432" w:lineRule="auto"/>
              <w:rPr>
                <w:rFonts w:ascii="굴림" w:eastAsia="굴림" w:hAnsi="굴림"/>
              </w:rPr>
            </w:pPr>
            <w:r w:rsidRPr="00865792">
              <w:rPr>
                <w:rFonts w:ascii="굴림" w:eastAsia="굴림" w:hAnsi="굴림"/>
                <w:noProof/>
              </w:rPr>
              <w:drawing>
                <wp:inline distT="0" distB="0" distL="0" distR="0" wp14:anchorId="05912B42" wp14:editId="2D352B5D">
                  <wp:extent cx="2340000" cy="4489935"/>
                  <wp:effectExtent l="0" t="0" r="3175" b="635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1"/>
                          <a:stretch>
                            <a:fillRect/>
                          </a:stretch>
                        </pic:blipFill>
                        <pic:spPr>
                          <a:xfrm>
                            <a:off x="0" y="0"/>
                            <a:ext cx="2340000" cy="4489935"/>
                          </a:xfrm>
                          <a:prstGeom prst="rect">
                            <a:avLst/>
                          </a:prstGeom>
                        </pic:spPr>
                      </pic:pic>
                    </a:graphicData>
                  </a:graphic>
                </wp:inline>
              </w:drawing>
            </w:r>
          </w:p>
        </w:tc>
      </w:tr>
      <w:tr w:rsidR="009512A9" w:rsidRPr="00865792" w14:paraId="311D23BF" w14:textId="77777777" w:rsidTr="009512A9">
        <w:tc>
          <w:tcPr>
            <w:tcW w:w="4517" w:type="dxa"/>
          </w:tcPr>
          <w:p w14:paraId="4F8A6F11" w14:textId="77777777" w:rsidR="009512A9" w:rsidRPr="009512A9" w:rsidRDefault="009512A9" w:rsidP="009B7D04">
            <w:pPr>
              <w:wordWrap/>
              <w:spacing w:line="432" w:lineRule="auto"/>
              <w:rPr>
                <w:rFonts w:ascii="굴림" w:eastAsia="굴림" w:hAnsi="굴림"/>
                <w:noProof/>
              </w:rPr>
            </w:pPr>
          </w:p>
        </w:tc>
        <w:tc>
          <w:tcPr>
            <w:tcW w:w="3987" w:type="dxa"/>
          </w:tcPr>
          <w:p w14:paraId="0CD3B6EC" w14:textId="77777777" w:rsidR="009512A9" w:rsidRPr="00865792" w:rsidRDefault="009512A9" w:rsidP="009B7D04">
            <w:pPr>
              <w:wordWrap/>
              <w:spacing w:line="432" w:lineRule="auto"/>
              <w:rPr>
                <w:rFonts w:ascii="굴림" w:eastAsia="굴림" w:hAnsi="굴림"/>
                <w:noProof/>
              </w:rPr>
            </w:pPr>
          </w:p>
        </w:tc>
      </w:tr>
    </w:tbl>
    <w:p w14:paraId="557BAE51" w14:textId="6D34F036" w:rsidR="009512A9" w:rsidRPr="00865792" w:rsidRDefault="009512A9" w:rsidP="009512A9">
      <w:pPr>
        <w:wordWrap/>
        <w:spacing w:line="432" w:lineRule="auto"/>
        <w:jc w:val="center"/>
        <w:rPr>
          <w:rFonts w:ascii="굴림" w:eastAsia="굴림" w:hAnsi="굴림"/>
        </w:rPr>
      </w:pPr>
      <w:r>
        <w:rPr>
          <w:rFonts w:ascii="굴림" w:eastAsia="굴림" w:hAnsi="굴림" w:hint="eastAsia"/>
        </w:rPr>
        <w:t>&lt;Figure</w:t>
      </w:r>
      <w:r w:rsidRPr="00865792">
        <w:rPr>
          <w:rFonts w:ascii="굴림" w:eastAsia="굴림" w:hAnsi="굴림" w:hint="eastAsia"/>
        </w:rPr>
        <w:t xml:space="preserve"> 4</w:t>
      </w:r>
      <w:r>
        <w:rPr>
          <w:rFonts w:ascii="굴림" w:eastAsia="굴림" w:hAnsi="굴림" w:hint="eastAsia"/>
        </w:rPr>
        <w:t>&gt;</w:t>
      </w:r>
      <w:r w:rsidRPr="00865792">
        <w:rPr>
          <w:rFonts w:ascii="굴림" w:eastAsia="굴림" w:hAnsi="굴림" w:hint="eastAsia"/>
        </w:rPr>
        <w:t xml:space="preserve"> 구매 예측 설명을 위한 상위 30위 변수 중요도 및 영향 방향성 결과</w:t>
      </w:r>
    </w:p>
    <w:p w14:paraId="62816ABC" w14:textId="77777777" w:rsidR="00D35A90" w:rsidRPr="009512A9" w:rsidRDefault="00D35A90" w:rsidP="009B7D04">
      <w:pPr>
        <w:wordWrap/>
        <w:spacing w:line="432" w:lineRule="auto"/>
        <w:rPr>
          <w:rFonts w:ascii="굴림" w:eastAsia="굴림" w:hAnsi="굴림"/>
        </w:rPr>
      </w:pPr>
    </w:p>
    <w:p w14:paraId="0C05B27F" w14:textId="7C5BC62A" w:rsidR="00D35A90" w:rsidRPr="00865792" w:rsidRDefault="00D35A90" w:rsidP="00217DBF">
      <w:pPr>
        <w:wordWrap/>
        <w:spacing w:line="432" w:lineRule="auto"/>
        <w:ind w:firstLineChars="100" w:firstLine="200"/>
        <w:rPr>
          <w:rFonts w:ascii="굴림" w:eastAsia="굴림" w:hAnsi="굴림"/>
        </w:rPr>
      </w:pPr>
      <w:r w:rsidRPr="00865792">
        <w:rPr>
          <w:rFonts w:ascii="굴림" w:eastAsia="굴림" w:hAnsi="굴림" w:hint="eastAsia"/>
        </w:rPr>
        <w:t>분석</w:t>
      </w:r>
      <w:r w:rsidRPr="00865792">
        <w:rPr>
          <w:rFonts w:ascii="굴림" w:eastAsia="굴림" w:hAnsi="굴림"/>
        </w:rPr>
        <w:t xml:space="preserve"> 결과, 상위 5위권 변수는 본 연구가 제안한 “마케팅 피로도 패턴”과 “구매 주기 패턴”이 장악하고 있음이 확인되었다. 이는 구매가 단순한 노출이 아닌, 고객의 능동적 반응과 심리적 상태에 의해 결정됨을 시사한다.</w:t>
      </w:r>
      <w:r w:rsidRPr="00865792">
        <w:rPr>
          <w:rFonts w:ascii="굴림" w:eastAsia="굴림" w:hAnsi="굴림" w:hint="eastAsia"/>
        </w:rPr>
        <w:t xml:space="preserve"> </w:t>
      </w:r>
      <w:r w:rsidRPr="00865792">
        <w:rPr>
          <w:rFonts w:ascii="굴림" w:eastAsia="굴림" w:hAnsi="굴림"/>
        </w:rPr>
        <w:t>전체 1위를 차지한 “</w:t>
      </w:r>
      <w:r w:rsidRPr="00865792">
        <w:rPr>
          <w:rFonts w:ascii="굴림" w:eastAsia="굴림" w:hAnsi="굴림" w:hint="eastAsia"/>
        </w:rPr>
        <w:t xml:space="preserve">채널별 특정 주제 캠페인 </w:t>
      </w:r>
      <w:proofErr w:type="spellStart"/>
      <w:r w:rsidRPr="00865792">
        <w:rPr>
          <w:rFonts w:ascii="굴림" w:eastAsia="굴림" w:hAnsi="굴림" w:hint="eastAsia"/>
        </w:rPr>
        <w:t>오픈율</w:t>
      </w:r>
      <w:proofErr w:type="spellEnd"/>
      <w:r w:rsidRPr="00865792">
        <w:rPr>
          <w:rFonts w:ascii="굴림" w:eastAsia="굴림" w:hAnsi="굴림" w:hint="eastAsia"/>
        </w:rPr>
        <w:t>(30일 내)</w:t>
      </w:r>
      <w:r w:rsidRPr="00865792">
        <w:rPr>
          <w:rFonts w:ascii="굴림" w:eastAsia="굴림" w:hAnsi="굴림"/>
        </w:rPr>
        <w:t>”은</w:t>
      </w:r>
      <w:r w:rsidRPr="00865792">
        <w:rPr>
          <w:rFonts w:ascii="굴림" w:eastAsia="굴림" w:hAnsi="굴림" w:hint="eastAsia"/>
        </w:rPr>
        <w:t xml:space="preserve"> </w:t>
      </w:r>
      <w:r w:rsidRPr="00865792">
        <w:rPr>
          <w:rFonts w:ascii="굴림" w:eastAsia="굴림" w:hAnsi="굴림"/>
        </w:rPr>
        <w:t xml:space="preserve">고객이 최근 일정 기간 동안 해당 유형의 메시지에 얼마나 반복적으로 노출되고 반응했는지를 반영하는 지표이다. </w:t>
      </w:r>
      <w:r w:rsidRPr="00865792">
        <w:rPr>
          <w:rFonts w:ascii="굴림" w:eastAsia="굴림" w:hAnsi="굴림" w:hint="eastAsia"/>
        </w:rPr>
        <w:t xml:space="preserve">해당 변수는 </w:t>
      </w:r>
      <w:r w:rsidRPr="00865792">
        <w:rPr>
          <w:rFonts w:ascii="굴림" w:eastAsia="굴림" w:hAnsi="굴림"/>
        </w:rPr>
        <w:t>SHAP 값이 양(+)의 방향으로 길게 뻗어 있어, 최근 고객이 특정 주제에 대해 반복적으로 반응(Open)했을 때 구매 확률이 비선형적으로 급증함을 보여준다. 이는 누적된 관심도가 실제 전환의 가장 강력한 선행 지표임을 의미한다.</w:t>
      </w:r>
      <w:r w:rsidRPr="00865792">
        <w:rPr>
          <w:rFonts w:ascii="굴림" w:eastAsia="굴림" w:hAnsi="굴림" w:hint="eastAsia"/>
        </w:rPr>
        <w:t xml:space="preserve"> 즉,</w:t>
      </w:r>
      <w:r w:rsidRPr="00865792">
        <w:rPr>
          <w:rFonts w:ascii="굴림" w:eastAsia="굴림" w:hAnsi="굴림"/>
        </w:rPr>
        <w:t xml:space="preserve"> 최근 반응 이력이 활발한 고객일수록 구매 확률이 비선형적으로 급증함을 보여준다.</w:t>
      </w:r>
      <w:r w:rsidRPr="00865792">
        <w:rPr>
          <w:rFonts w:ascii="굴림" w:eastAsia="굴림" w:hAnsi="굴림" w:hint="eastAsia"/>
        </w:rPr>
        <w:t xml:space="preserve"> 또한, 주목할</w:t>
      </w:r>
      <w:r w:rsidRPr="00865792">
        <w:rPr>
          <w:rFonts w:ascii="굴림" w:eastAsia="굴림" w:hAnsi="굴림"/>
        </w:rPr>
        <w:t xml:space="preserve"> 점은 3위 </w:t>
      </w:r>
      <w:r w:rsidR="00217DBF">
        <w:rPr>
          <w:rFonts w:ascii="굴림" w:eastAsia="굴림" w:hAnsi="굴림"/>
        </w:rPr>
        <w:t>“</w:t>
      </w:r>
      <w:r w:rsidRPr="00865792">
        <w:rPr>
          <w:rFonts w:ascii="굴림" w:eastAsia="굴림" w:hAnsi="굴림"/>
        </w:rPr>
        <w:t>이메일 경과 시간</w:t>
      </w:r>
      <w:r w:rsidR="00217DBF">
        <w:rPr>
          <w:rFonts w:ascii="굴림" w:eastAsia="굴림" w:hAnsi="굴림"/>
        </w:rPr>
        <w:t>”</w:t>
      </w:r>
      <w:r w:rsidRPr="00865792">
        <w:rPr>
          <w:rFonts w:ascii="굴림" w:eastAsia="굴림" w:hAnsi="굴림"/>
        </w:rPr>
        <w:t xml:space="preserve">과 5위 </w:t>
      </w:r>
      <w:r w:rsidR="00217DBF">
        <w:rPr>
          <w:rFonts w:ascii="굴림" w:eastAsia="굴림" w:hAnsi="굴림"/>
        </w:rPr>
        <w:t>“</w:t>
      </w:r>
      <w:r w:rsidRPr="00865792">
        <w:rPr>
          <w:rFonts w:ascii="굴림" w:eastAsia="굴림" w:hAnsi="굴림"/>
        </w:rPr>
        <w:t>푸시 경과 시간</w:t>
      </w:r>
      <w:r w:rsidR="00217DBF">
        <w:rPr>
          <w:rFonts w:ascii="굴림" w:eastAsia="굴림" w:hAnsi="굴림"/>
        </w:rPr>
        <w:t>”</w:t>
      </w:r>
      <w:r w:rsidRPr="00865792">
        <w:rPr>
          <w:rFonts w:ascii="굴림" w:eastAsia="굴림" w:hAnsi="굴림"/>
        </w:rPr>
        <w:t xml:space="preserve">의 패턴이다. 두 변수 모두 빨간색 점(높은 값=오랜 경과 시간)이 우측에, 파란색 점(낮은 값=최근 수신)이 좌측에 분포한다. 이는 메시지를 받은 지 얼마 안 된 </w:t>
      </w:r>
      <w:r w:rsidRPr="00865792">
        <w:rPr>
          <w:rFonts w:ascii="굴림" w:eastAsia="굴림" w:hAnsi="굴림"/>
        </w:rPr>
        <w:lastRenderedPageBreak/>
        <w:t xml:space="preserve">시점에서는 구매 확률이 억제되다가, 일정 시간이 경과하여 피로도가 해소될수록 구매 가능성이 높아지는 마케팅 휴식기의 </w:t>
      </w:r>
      <w:r w:rsidRPr="00865792">
        <w:rPr>
          <w:rFonts w:ascii="굴림" w:eastAsia="굴림" w:hAnsi="굴림" w:hint="eastAsia"/>
        </w:rPr>
        <w:t>필요성을</w:t>
      </w:r>
      <w:r w:rsidRPr="00865792">
        <w:rPr>
          <w:rFonts w:ascii="굴림" w:eastAsia="굴림" w:hAnsi="굴림"/>
        </w:rPr>
        <w:t xml:space="preserve"> 정량적으로 입증한다.</w:t>
      </w:r>
      <w:r w:rsidRPr="00865792">
        <w:rPr>
          <w:rFonts w:ascii="굴림" w:eastAsia="굴림" w:hAnsi="굴림" w:hint="eastAsia"/>
        </w:rPr>
        <w:t xml:space="preserve"> 그리고 전체</w:t>
      </w:r>
      <w:r w:rsidRPr="00865792">
        <w:rPr>
          <w:rFonts w:ascii="굴림" w:eastAsia="굴림" w:hAnsi="굴림"/>
        </w:rPr>
        <w:t xml:space="preserve"> 2위인 구매 및 재구매 주기 패턴의 “재구매 준비도”는 고객 고유의 소비 사이클에 기반한 잠재 욕구를 대변한다. 해당 플롯을 보면, 파란색 점(준비 안 됨)은 0 근처에 머무르나, 빨간색 점(준비됨)은 우측으로 길게 꼬리를 형성한다. 이는 준비도가 낮은 상태에서는 구매 확률에 미치는 영향이 중립적이지만, 임계치를 넘어서는 순간 구매 전환의 강력한 트리거로 작동하는 비선형적 특성을 보여준다.</w:t>
      </w:r>
    </w:p>
    <w:p w14:paraId="519D7951" w14:textId="6C3FF208" w:rsidR="00D35A90" w:rsidRPr="00865792" w:rsidRDefault="00D35A90" w:rsidP="00217DBF">
      <w:pPr>
        <w:wordWrap/>
        <w:spacing w:line="432" w:lineRule="auto"/>
        <w:ind w:firstLineChars="100" w:firstLine="200"/>
        <w:rPr>
          <w:rFonts w:ascii="굴림" w:eastAsia="굴림" w:hAnsi="굴림"/>
        </w:rPr>
      </w:pPr>
      <w:r w:rsidRPr="00865792">
        <w:rPr>
          <w:rFonts w:ascii="굴림" w:eastAsia="굴림" w:hAnsi="굴림" w:hint="eastAsia"/>
        </w:rPr>
        <w:t xml:space="preserve">허나 주목할 점은 고정적 환경 맥락을 의미하는 베이스라인 변수인 다양한 </w:t>
      </w:r>
      <w:r w:rsidRPr="00865792">
        <w:rPr>
          <w:rFonts w:ascii="굴림" w:eastAsia="굴림" w:hAnsi="굴림"/>
        </w:rPr>
        <w:t>“</w:t>
      </w:r>
      <w:r w:rsidRPr="00865792">
        <w:rPr>
          <w:rFonts w:ascii="굴림" w:eastAsia="굴림" w:hAnsi="굴림" w:hint="eastAsia"/>
        </w:rPr>
        <w:t>캠페인 채널, 채널 메시지 유형, 메시지 수신, 이메일 계정</w:t>
      </w:r>
      <w:r w:rsidRPr="00865792">
        <w:rPr>
          <w:rFonts w:ascii="굴림" w:eastAsia="굴림" w:hAnsi="굴림"/>
        </w:rPr>
        <w:t xml:space="preserve">” 등이 상위권에 </w:t>
      </w:r>
      <w:r w:rsidRPr="00865792">
        <w:rPr>
          <w:rFonts w:ascii="굴림" w:eastAsia="굴림" w:hAnsi="굴림" w:hint="eastAsia"/>
        </w:rPr>
        <w:t xml:space="preserve">다수 </w:t>
      </w:r>
      <w:r w:rsidRPr="00865792">
        <w:rPr>
          <w:rFonts w:ascii="굴림" w:eastAsia="굴림" w:hAnsi="굴림"/>
        </w:rPr>
        <w:t xml:space="preserve">포진해 있다는 사실이다. </w:t>
      </w:r>
      <w:r w:rsidRPr="00865792">
        <w:rPr>
          <w:rFonts w:ascii="굴림" w:eastAsia="굴림" w:hAnsi="굴림" w:hint="eastAsia"/>
        </w:rPr>
        <w:t>그러나</w:t>
      </w:r>
      <w:r w:rsidRPr="00865792">
        <w:rPr>
          <w:rFonts w:ascii="굴림" w:eastAsia="굴림" w:hAnsi="굴림"/>
        </w:rPr>
        <w:t xml:space="preserve"> 이들은 대부분 이산형 변수로서, 고객이 처한 구조적 환경을 설명한다. 예를 들어, 거래 알림(배송/결제 등)은 고객이 이미 서비스에 깊게 관여하고 있음을 나타내는 대리 지표로 작용하여 구매 확률을 높인다. 즉, 베이스라인 변수가 구매가 일어나기 쉬운 환경을 정의한다면, 도메인 </w:t>
      </w:r>
      <w:r w:rsidR="00217DBF">
        <w:rPr>
          <w:rFonts w:ascii="굴림" w:eastAsia="굴림" w:hAnsi="굴림" w:hint="eastAsia"/>
        </w:rPr>
        <w:t xml:space="preserve">지식 </w:t>
      </w:r>
      <w:r w:rsidRPr="00865792">
        <w:rPr>
          <w:rFonts w:ascii="굴림" w:eastAsia="굴림" w:hAnsi="굴림"/>
        </w:rPr>
        <w:t>변수는 그 환경 속에서 발생하는 동태적 구매 의도를 포착하여 예측의 정밀도를 완성한다.</w:t>
      </w:r>
    </w:p>
    <w:p w14:paraId="214407B2" w14:textId="6A9621A9" w:rsidR="00D35A90" w:rsidRDefault="00D35A90" w:rsidP="00122EC2">
      <w:pPr>
        <w:wordWrap/>
        <w:spacing w:line="432" w:lineRule="auto"/>
        <w:ind w:firstLineChars="100" w:firstLine="200"/>
        <w:rPr>
          <w:rFonts w:ascii="굴림" w:eastAsia="굴림" w:hAnsi="굴림"/>
        </w:rPr>
      </w:pPr>
      <w:r w:rsidRPr="00865792">
        <w:rPr>
          <w:rFonts w:ascii="굴림" w:eastAsia="굴림" w:hAnsi="굴림" w:hint="eastAsia"/>
        </w:rPr>
        <w:t>또한, 중</w:t>
      </w:r>
      <w:r w:rsidRPr="00865792">
        <w:rPr>
          <w:rFonts w:ascii="굴림" w:eastAsia="굴림" w:hAnsi="굴림"/>
        </w:rPr>
        <w:t xml:space="preserve">위권에는 </w:t>
      </w:r>
      <w:r w:rsidR="00122EC2">
        <w:rPr>
          <w:rFonts w:ascii="굴림" w:eastAsia="굴림" w:hAnsi="굴림"/>
        </w:rPr>
        <w:t>“</w:t>
      </w:r>
      <w:r w:rsidRPr="00865792">
        <w:rPr>
          <w:rFonts w:ascii="굴림" w:eastAsia="굴림" w:hAnsi="굴림" w:hint="eastAsia"/>
        </w:rPr>
        <w:t xml:space="preserve">분기 말 근접도, </w:t>
      </w:r>
      <w:r w:rsidRPr="00865792">
        <w:rPr>
          <w:rFonts w:ascii="굴림" w:eastAsia="굴림" w:hAnsi="굴림"/>
        </w:rPr>
        <w:t>선호 시간대 일치도, 급여일 근접도</w:t>
      </w:r>
      <w:r w:rsidRPr="00865792">
        <w:rPr>
          <w:rFonts w:ascii="굴림" w:eastAsia="굴림" w:hAnsi="굴림" w:hint="eastAsia"/>
        </w:rPr>
        <w:t>, 주말 여부</w:t>
      </w:r>
      <w:r w:rsidR="00122EC2">
        <w:rPr>
          <w:rFonts w:ascii="굴림" w:eastAsia="굴림" w:hAnsi="굴림"/>
        </w:rPr>
        <w:t>”</w:t>
      </w:r>
      <w:r w:rsidRPr="00865792">
        <w:rPr>
          <w:rFonts w:ascii="굴림" w:eastAsia="굴림" w:hAnsi="굴림" w:hint="eastAsia"/>
        </w:rPr>
        <w:t>와 같은</w:t>
      </w:r>
      <w:r w:rsidRPr="00865792">
        <w:rPr>
          <w:rFonts w:ascii="굴림" w:eastAsia="굴림" w:hAnsi="굴림"/>
        </w:rPr>
        <w:t xml:space="preserve"> 시계열적 메시지 반응</w:t>
      </w:r>
      <w:r w:rsidRPr="00865792">
        <w:rPr>
          <w:rFonts w:ascii="굴림" w:eastAsia="굴림" w:hAnsi="굴림" w:hint="eastAsia"/>
        </w:rPr>
        <w:t xml:space="preserve"> 패턴</w:t>
      </w:r>
      <w:r w:rsidRPr="00865792">
        <w:rPr>
          <w:rFonts w:ascii="굴림" w:eastAsia="굴림" w:hAnsi="굴림"/>
        </w:rPr>
        <w:t xml:space="preserve"> 변수들이 위치하여, </w:t>
      </w:r>
      <w:r w:rsidRPr="00865792">
        <w:rPr>
          <w:rFonts w:ascii="굴림" w:eastAsia="굴림" w:hAnsi="굴림" w:hint="eastAsia"/>
        </w:rPr>
        <w:t>이미</w:t>
      </w:r>
      <w:r w:rsidRPr="00865792">
        <w:rPr>
          <w:rFonts w:ascii="굴림" w:eastAsia="굴림" w:hAnsi="굴림"/>
        </w:rPr>
        <w:t xml:space="preserve"> 형성된 구매 의도가 실행으로 옮겨지는 최적의 타이밍을 조율하는 역할을 수행한다. 한편, 마케팅 채널 효과성 패턴은 상위권 진입이 제한적이었으나, </w:t>
      </w:r>
      <w:r w:rsidR="00122EC2">
        <w:rPr>
          <w:rFonts w:ascii="굴림" w:eastAsia="굴림" w:hAnsi="굴림"/>
        </w:rPr>
        <w:t>“</w:t>
      </w:r>
      <w:r w:rsidRPr="00865792">
        <w:rPr>
          <w:rFonts w:ascii="굴림" w:eastAsia="굴림" w:hAnsi="굴림"/>
        </w:rPr>
        <w:t>주제 경과 시간</w:t>
      </w:r>
      <w:r w:rsidRPr="00865792">
        <w:rPr>
          <w:rFonts w:ascii="굴림" w:eastAsia="굴림" w:hAnsi="굴림" w:hint="eastAsia"/>
        </w:rPr>
        <w:t>, 주제 노출 수</w:t>
      </w:r>
      <w:r w:rsidR="00122EC2">
        <w:rPr>
          <w:rFonts w:ascii="굴림" w:eastAsia="굴림" w:hAnsi="굴림"/>
        </w:rPr>
        <w:t>”</w:t>
      </w:r>
      <w:r w:rsidRPr="00865792">
        <w:rPr>
          <w:rFonts w:ascii="굴림" w:eastAsia="굴림" w:hAnsi="굴림" w:hint="eastAsia"/>
        </w:rPr>
        <w:t>와 같은 변수들이 하</w:t>
      </w:r>
      <w:r w:rsidRPr="00865792">
        <w:rPr>
          <w:rFonts w:ascii="굴림" w:eastAsia="굴림" w:hAnsi="굴림"/>
        </w:rPr>
        <w:t>위권에서 관찰되어 설득 효율을 보조적으로 제어하는 요인임이 재확인되었다.</w:t>
      </w:r>
      <w:r w:rsidRPr="00865792">
        <w:rPr>
          <w:rFonts w:ascii="굴림" w:eastAsia="굴림" w:hAnsi="굴림" w:hint="eastAsia"/>
        </w:rPr>
        <w:t xml:space="preserve"> </w:t>
      </w:r>
      <w:r w:rsidRPr="00865792">
        <w:rPr>
          <w:rFonts w:ascii="굴림" w:eastAsia="굴림" w:hAnsi="굴림"/>
        </w:rPr>
        <w:t xml:space="preserve">이는 앞선 레이더 차트 분석 결과와 일치하는 것으로, 채널 및 콘텐츠 </w:t>
      </w:r>
      <w:r w:rsidRPr="00865792">
        <w:rPr>
          <w:rFonts w:ascii="굴림" w:eastAsia="굴림" w:hAnsi="굴림" w:hint="eastAsia"/>
        </w:rPr>
        <w:t>변수가</w:t>
      </w:r>
      <w:r w:rsidRPr="00865792">
        <w:rPr>
          <w:rFonts w:ascii="굴림" w:eastAsia="굴림" w:hAnsi="굴림"/>
        </w:rPr>
        <w:t xml:space="preserve"> 구매 자체를 결정하기보다는 이미 형성된 구매 의도를 가진 고객에 대한 설득 효율을 보조적으로 제어하는 요인임을 재확인시켜 준다.</w:t>
      </w:r>
      <w:r w:rsidRPr="00865792">
        <w:rPr>
          <w:rFonts w:ascii="굴림" w:eastAsia="굴림" w:hAnsi="굴림" w:hint="eastAsia"/>
        </w:rPr>
        <w:t xml:space="preserve"> </w:t>
      </w:r>
    </w:p>
    <w:p w14:paraId="49E80763" w14:textId="4523403D" w:rsidR="00D35A90" w:rsidRPr="00865792" w:rsidRDefault="00122EC2" w:rsidP="00122EC2">
      <w:pPr>
        <w:wordWrap/>
        <w:spacing w:line="432" w:lineRule="auto"/>
        <w:ind w:firstLineChars="100" w:firstLine="200"/>
        <w:rPr>
          <w:rFonts w:ascii="굴림" w:eastAsia="굴림" w:hAnsi="굴림"/>
        </w:rPr>
      </w:pPr>
      <w:r>
        <w:rPr>
          <w:rFonts w:ascii="굴림" w:eastAsia="굴림" w:hAnsi="굴림" w:hint="eastAsia"/>
        </w:rPr>
        <w:t xml:space="preserve">따라서, </w:t>
      </w:r>
      <w:r w:rsidR="00D35A90" w:rsidRPr="00865792">
        <w:rPr>
          <w:rFonts w:ascii="굴림" w:eastAsia="굴림" w:hAnsi="굴림"/>
        </w:rPr>
        <w:t>SHAP 분석은 본 연구의 예측 모델이 최근 상호작용과 피로도 관리(1차 신호)</w:t>
      </w:r>
      <w:r w:rsidR="00D35A90" w:rsidRPr="00865792">
        <w:rPr>
          <w:rFonts w:ascii="굴림" w:eastAsia="굴림" w:hAnsi="굴림" w:hint="eastAsia"/>
        </w:rPr>
        <w:t xml:space="preserve">와 </w:t>
      </w:r>
      <w:r w:rsidR="00D35A90" w:rsidRPr="00865792">
        <w:rPr>
          <w:rFonts w:ascii="굴림" w:eastAsia="굴림" w:hAnsi="굴림"/>
        </w:rPr>
        <w:t>기저 구매 성향(2차 신호</w:t>
      </w:r>
      <w:r w:rsidR="00D35A90" w:rsidRPr="00865792">
        <w:rPr>
          <w:rFonts w:ascii="굴림" w:eastAsia="굴림" w:hAnsi="굴림" w:hint="eastAsia"/>
        </w:rPr>
        <w:t>)를 기반으로</w:t>
      </w:r>
      <w:r w:rsidR="00D35A90" w:rsidRPr="00865792">
        <w:rPr>
          <w:rFonts w:ascii="굴림" w:eastAsia="굴림" w:hAnsi="굴림"/>
        </w:rPr>
        <w:t xml:space="preserve">, 고정적 환경(베이스라인)과 시점 맥락(시계열)을 통해 확률을 </w:t>
      </w:r>
      <w:proofErr w:type="spellStart"/>
      <w:r w:rsidR="00D35A90" w:rsidRPr="00865792">
        <w:rPr>
          <w:rFonts w:ascii="굴림" w:eastAsia="굴림" w:hAnsi="굴림"/>
        </w:rPr>
        <w:t>정교화하는</w:t>
      </w:r>
      <w:proofErr w:type="spellEnd"/>
      <w:r w:rsidR="00D35A90" w:rsidRPr="00865792">
        <w:rPr>
          <w:rFonts w:ascii="굴림" w:eastAsia="굴림" w:hAnsi="굴림"/>
        </w:rPr>
        <w:t xml:space="preserve"> 계층적 의사결정 구조를 학습했음을 </w:t>
      </w:r>
      <w:r w:rsidR="00D35A90" w:rsidRPr="00865792">
        <w:rPr>
          <w:rFonts w:ascii="굴림" w:eastAsia="굴림" w:hAnsi="굴림" w:hint="eastAsia"/>
        </w:rPr>
        <w:t>의미한다</w:t>
      </w:r>
      <w:r w:rsidR="00D35A90" w:rsidRPr="00865792">
        <w:rPr>
          <w:rFonts w:ascii="굴림" w:eastAsia="굴림" w:hAnsi="굴림"/>
        </w:rPr>
        <w:t>.</w:t>
      </w:r>
      <w:r w:rsidR="00D35A90" w:rsidRPr="00865792">
        <w:rPr>
          <w:rFonts w:ascii="굴림" w:eastAsia="굴림" w:hAnsi="굴림" w:hint="eastAsia"/>
        </w:rPr>
        <w:t xml:space="preserve"> </w:t>
      </w:r>
      <w:r w:rsidR="00D35A90" w:rsidRPr="00865792">
        <w:rPr>
          <w:rFonts w:ascii="굴림" w:eastAsia="굴림" w:hAnsi="굴림"/>
        </w:rPr>
        <w:t xml:space="preserve">이러한 결과는 본 연구에서 제안한 지식 기반 변수 설계가 단순한 특성 나열이 아니라, 실제 구매 의사결정 </w:t>
      </w:r>
      <w:r w:rsidR="00D35A90" w:rsidRPr="00865792">
        <w:rPr>
          <w:rFonts w:ascii="굴림" w:eastAsia="굴림" w:hAnsi="굴림" w:hint="eastAsia"/>
        </w:rPr>
        <w:t>프레임워크의 타당성을 실증적으로</w:t>
      </w:r>
      <w:r w:rsidR="00D35A90" w:rsidRPr="00865792">
        <w:rPr>
          <w:rFonts w:ascii="굴림" w:eastAsia="굴림" w:hAnsi="굴림"/>
        </w:rPr>
        <w:t xml:space="preserve"> 뒷받침한다</w:t>
      </w:r>
      <w:r w:rsidR="00D35A90" w:rsidRPr="00865792">
        <w:rPr>
          <w:rFonts w:ascii="굴림" w:eastAsia="굴림" w:hAnsi="굴림" w:hint="eastAsia"/>
        </w:rPr>
        <w:t>.</w:t>
      </w:r>
    </w:p>
    <w:bookmarkEnd w:id="20"/>
    <w:bookmarkEnd w:id="25"/>
    <w:p w14:paraId="657044FE" w14:textId="77777777" w:rsidR="00D35A90" w:rsidRPr="00865792" w:rsidRDefault="00D35A90" w:rsidP="009B7D04">
      <w:pPr>
        <w:wordWrap/>
        <w:spacing w:line="432" w:lineRule="auto"/>
        <w:rPr>
          <w:rFonts w:ascii="굴림" w:eastAsia="굴림" w:hAnsi="굴림"/>
        </w:rPr>
      </w:pPr>
    </w:p>
    <w:p w14:paraId="1F13B0EC" w14:textId="77777777" w:rsidR="00D35A90" w:rsidRPr="008B30A6" w:rsidRDefault="00D35A90" w:rsidP="009B7D04">
      <w:pPr>
        <w:wordWrap/>
        <w:spacing w:line="432" w:lineRule="auto"/>
        <w:rPr>
          <w:rFonts w:ascii="굴림" w:eastAsia="굴림" w:hAnsi="굴림"/>
          <w:b/>
          <w:bCs/>
          <w:sz w:val="36"/>
          <w:szCs w:val="36"/>
        </w:rPr>
      </w:pPr>
      <w:r w:rsidRPr="008B30A6">
        <w:rPr>
          <w:rFonts w:ascii="굴림" w:eastAsia="굴림" w:hAnsi="굴림" w:hint="eastAsia"/>
          <w:b/>
          <w:bCs/>
          <w:sz w:val="36"/>
          <w:szCs w:val="36"/>
        </w:rPr>
        <w:lastRenderedPageBreak/>
        <w:t>V.</w:t>
      </w:r>
      <w:r w:rsidRPr="008B30A6">
        <w:rPr>
          <w:rFonts w:ascii="굴림" w:eastAsia="굴림" w:hAnsi="굴림"/>
          <w:b/>
          <w:bCs/>
          <w:sz w:val="36"/>
          <w:szCs w:val="36"/>
        </w:rPr>
        <w:t xml:space="preserve"> </w:t>
      </w:r>
      <w:r w:rsidRPr="008B30A6">
        <w:rPr>
          <w:rFonts w:ascii="굴림" w:eastAsia="굴림" w:hAnsi="굴림" w:hint="eastAsia"/>
          <w:b/>
          <w:bCs/>
          <w:sz w:val="36"/>
          <w:szCs w:val="36"/>
        </w:rPr>
        <w:t>토의 및 한계</w:t>
      </w:r>
    </w:p>
    <w:p w14:paraId="51770FBF" w14:textId="184E5206"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불확실성이 높은 </w:t>
      </w:r>
      <w:proofErr w:type="spellStart"/>
      <w:r w:rsidRPr="00865792">
        <w:rPr>
          <w:rFonts w:ascii="굴림" w:eastAsia="굴림" w:hAnsi="굴림"/>
        </w:rPr>
        <w:t>이커머스</w:t>
      </w:r>
      <w:proofErr w:type="spellEnd"/>
      <w:r w:rsidRPr="00865792">
        <w:rPr>
          <w:rFonts w:ascii="굴림" w:eastAsia="굴림" w:hAnsi="굴림"/>
        </w:rPr>
        <w:t xml:space="preserve"> 고객 행동 예측 문제에 있어, 도메인 지식에 기반한 피처 엔지니어링이 모델의 구조적 복잡성을 대체할 수 있는 효율적인 대안임을 실증하였다. 실험 결과는 (1) 마케팅 피로도</w:t>
      </w:r>
      <w:r w:rsidRPr="00865792">
        <w:rPr>
          <w:rFonts w:ascii="굴림" w:eastAsia="굴림" w:hAnsi="굴림" w:hint="eastAsia"/>
        </w:rPr>
        <w:t>(Fatigue)</w:t>
      </w:r>
      <w:r w:rsidRPr="00865792">
        <w:rPr>
          <w:rFonts w:ascii="굴림" w:eastAsia="굴림" w:hAnsi="굴림"/>
        </w:rPr>
        <w:t xml:space="preserve">와 시점 요인이 전통적인 구매 이력보다 강력한 예측 인자임을 규명하였고, (2) 정형 데이터 환경에서 트리 기반 모델이 딥러닝 대비 우월한 비용 효율성을 가짐을 입증하였다. 본 절에서는 이러한 결과가 갖는 이론적, 방법론적, 실무적 함의를 심층적으로 </w:t>
      </w:r>
      <w:r w:rsidRPr="00865792">
        <w:rPr>
          <w:rFonts w:ascii="굴림" w:eastAsia="굴림" w:hAnsi="굴림" w:hint="eastAsia"/>
        </w:rPr>
        <w:t>논의한다</w:t>
      </w:r>
      <w:r w:rsidRPr="00865792">
        <w:rPr>
          <w:rFonts w:ascii="굴림" w:eastAsia="굴림" w:hAnsi="굴림"/>
        </w:rPr>
        <w:t>.</w:t>
      </w:r>
    </w:p>
    <w:p w14:paraId="5FA3ED33"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1.</w:t>
      </w:r>
      <w:r w:rsidRPr="008B30A6">
        <w:rPr>
          <w:rFonts w:ascii="굴림" w:eastAsia="굴림" w:hAnsi="굴림"/>
          <w:b/>
          <w:bCs/>
          <w:sz w:val="28"/>
          <w:szCs w:val="28"/>
        </w:rPr>
        <w:t xml:space="preserve"> 이론적 기여: </w:t>
      </w:r>
      <w:r w:rsidRPr="008B30A6">
        <w:rPr>
          <w:rFonts w:ascii="굴림" w:eastAsia="굴림" w:hAnsi="굴림" w:hint="eastAsia"/>
          <w:b/>
          <w:bCs/>
          <w:sz w:val="28"/>
          <w:szCs w:val="28"/>
        </w:rPr>
        <w:t>정적 프로파일링에서 동태적 상태 감지로의 전환</w:t>
      </w:r>
    </w:p>
    <w:p w14:paraId="2ECF9D10" w14:textId="1555C11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기존의</w:t>
      </w:r>
      <w:r w:rsidRPr="00865792">
        <w:rPr>
          <w:rFonts w:ascii="굴림" w:eastAsia="굴림" w:hAnsi="굴림"/>
        </w:rPr>
        <w:t xml:space="preserve"> 고객 관계 관리 연구는 주로</w:t>
      </w:r>
      <w:r w:rsidRPr="00865792">
        <w:rPr>
          <w:rFonts w:ascii="굴림" w:eastAsia="굴림" w:hAnsi="굴림" w:hint="eastAsia"/>
        </w:rPr>
        <w:t xml:space="preserve"> </w:t>
      </w:r>
      <w:r w:rsidRPr="00865792">
        <w:rPr>
          <w:rFonts w:ascii="굴림" w:eastAsia="굴림" w:hAnsi="굴림"/>
        </w:rPr>
        <w:t xml:space="preserve">RFM이나 인구통계학적 정보에 기반한 정적 프로파일링에 의존해 왔다. 그러나 본 연구의 </w:t>
      </w:r>
      <w:r w:rsidR="00177492">
        <w:rPr>
          <w:rFonts w:ascii="굴림" w:eastAsia="굴림" w:hAnsi="굴림" w:hint="eastAsia"/>
        </w:rPr>
        <w:t>결과</w:t>
      </w:r>
      <w:r w:rsidRPr="00865792">
        <w:rPr>
          <w:rFonts w:ascii="굴림" w:eastAsia="굴림" w:hAnsi="굴림"/>
        </w:rPr>
        <w:t>는</w:t>
      </w:r>
      <w:r w:rsidRPr="00865792">
        <w:rPr>
          <w:rFonts w:ascii="굴림" w:eastAsia="굴림" w:hAnsi="굴림" w:hint="eastAsia"/>
        </w:rPr>
        <w:t xml:space="preserve"> 특히 피로도와 관여도와 같이</w:t>
      </w:r>
      <w:r w:rsidRPr="00865792">
        <w:rPr>
          <w:rFonts w:ascii="굴림" w:eastAsia="굴림" w:hAnsi="굴림"/>
        </w:rPr>
        <w:t xml:space="preserve"> 고객의 동태적 상태가 구매 의사결정의 더 즉각적인 결정 변수임을 시사한다. 가장 높은 기여도를 보인 “마케팅 피로도 패턴”은 자극-반응 이론을 확장하여, 고객이 마케팅 자극을 수용하는 데 있어 인지적 자원의 한계와 회복 메커니즘이 작동함을 보여주었다. 특히 SHAP 분석에서 확인된 경과 시간</w:t>
      </w:r>
      <w:r w:rsidRPr="00865792">
        <w:rPr>
          <w:rFonts w:ascii="굴림" w:eastAsia="굴림" w:hAnsi="굴림" w:hint="eastAsia"/>
        </w:rPr>
        <w:t>과의</w:t>
      </w:r>
      <w:r w:rsidRPr="00865792">
        <w:rPr>
          <w:rFonts w:ascii="굴림" w:eastAsia="굴림" w:hAnsi="굴림"/>
        </w:rPr>
        <w:t xml:space="preserve"> 양의 상관관계는, 메시지 수신 후 일정 기간의 휴식기가 주어졌을 때 구매 확률이 비선형적으로 반등함을 입증한다. 이는 마케팅을 단순히 더 많이 노출하는 것이 아니라, 고객의 인내심이 회복될 때까지 기다리는 것으로 재정의해야 함을 이론적으로 뒷받침한다.</w:t>
      </w:r>
      <w:r w:rsidRPr="00865792">
        <w:rPr>
          <w:rFonts w:ascii="굴림" w:eastAsia="굴림" w:hAnsi="굴림" w:hint="eastAsia"/>
        </w:rPr>
        <w:t xml:space="preserve"> 따라서 본 연구의 마케팅 피로도 패턴은 사실상 상호작용의 양면성을 포괄한다. 고객의 능동적 관심과 수동적 피로 사이의 균형점을 찾는 것이 핵심일 수 있다.</w:t>
      </w:r>
    </w:p>
    <w:p w14:paraId="6DC938FD"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2. 방법론적 함의: 정형 데이터에서의 귀납적 편향과 모델 적합성</w:t>
      </w:r>
    </w:p>
    <w:p w14:paraId="5B9C3B5E" w14:textId="1D5A882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희소성과 이질성이 높은 CRM 로그 데이터에서 </w:t>
      </w:r>
      <w:proofErr w:type="spellStart"/>
      <w:r w:rsidRPr="00865792">
        <w:rPr>
          <w:rFonts w:ascii="굴림" w:eastAsia="굴림" w:hAnsi="굴림"/>
        </w:rPr>
        <w:t>XGBoost</w:t>
      </w:r>
      <w:proofErr w:type="spellEnd"/>
      <w:r w:rsidRPr="00865792">
        <w:rPr>
          <w:rFonts w:ascii="굴림" w:eastAsia="굴림" w:hAnsi="굴림"/>
        </w:rPr>
        <w:t xml:space="preserve">와 같은 트리 기반 앙상블 모델이 고도화된 </w:t>
      </w:r>
      <w:proofErr w:type="spellStart"/>
      <w:r w:rsidRPr="00865792">
        <w:rPr>
          <w:rFonts w:ascii="굴림" w:eastAsia="굴림" w:hAnsi="굴림"/>
        </w:rPr>
        <w:t>딥러닝보다</w:t>
      </w:r>
      <w:proofErr w:type="spellEnd"/>
      <w:r w:rsidRPr="00865792">
        <w:rPr>
          <w:rFonts w:ascii="굴림" w:eastAsia="굴림" w:hAnsi="굴림"/>
        </w:rPr>
        <w:t xml:space="preserve"> 우수한 성능을 보임을 확인하였다. 이는 </w:t>
      </w:r>
      <w:r w:rsidR="00511CD6">
        <w:rPr>
          <w:rFonts w:ascii="굴림" w:eastAsia="굴림" w:hAnsi="굴림"/>
        </w:rPr>
        <w:fldChar w:fldCharType="begin"/>
      </w:r>
      <w:r w:rsidR="00511CD6">
        <w:rPr>
          <w:rFonts w:ascii="굴림" w:eastAsia="굴림" w:hAnsi="굴림"/>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Pr>
          <w:rFonts w:ascii="굴림" w:eastAsia="굴림" w:hAnsi="굴림"/>
        </w:rPr>
        <w:fldChar w:fldCharType="separate"/>
      </w:r>
      <w:r w:rsidR="00511CD6">
        <w:rPr>
          <w:rFonts w:ascii="굴림" w:eastAsia="굴림" w:hAnsi="굴림"/>
          <w:noProof/>
        </w:rPr>
        <w:t>Grinsztajn et al. (2022)</w:t>
      </w:r>
      <w:r w:rsidR="00511CD6">
        <w:rPr>
          <w:rFonts w:ascii="굴림" w:eastAsia="굴림" w:hAnsi="굴림"/>
        </w:rPr>
        <w:fldChar w:fldCharType="end"/>
      </w:r>
      <w:r w:rsidRPr="00865792">
        <w:rPr>
          <w:rFonts w:ascii="굴림" w:eastAsia="굴림" w:hAnsi="굴림"/>
        </w:rPr>
        <w:t xml:space="preserve">이 주장한 바와 같이, 정형 데이터 특유의 </w:t>
      </w:r>
      <w:proofErr w:type="spellStart"/>
      <w:r w:rsidRPr="00865792">
        <w:rPr>
          <w:rFonts w:ascii="굴림" w:eastAsia="굴림" w:hAnsi="굴림"/>
        </w:rPr>
        <w:t>불연속적인</w:t>
      </w:r>
      <w:proofErr w:type="spellEnd"/>
      <w:r w:rsidRPr="00865792">
        <w:rPr>
          <w:rFonts w:ascii="굴림" w:eastAsia="굴림" w:hAnsi="굴림"/>
        </w:rPr>
        <w:t xml:space="preserve"> 결정 경계를 학습하는 데 있어, 신경망의 매끄러운 함수 근사보다는 트리의 축 정렬 분할 방식이 더 적합한 귀납적 편향을 가지기 때문으로 해석된다. 또한, 도메인 지식 피처가 투입되었을 때 모든 모델의 성능이 비약적으로 향상된 점은, 데이터 중심 AI(Data-centric AI) 관점에서 모델 아키텍처의 고도화보다 데이터 자체의 표현력을 높이는 것이 성능 개선의 한계 효용이 더 큼을 시사한다.</w:t>
      </w:r>
    </w:p>
    <w:p w14:paraId="139E6FED" w14:textId="6A08F63F"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lastRenderedPageBreak/>
        <w:t>3.</w:t>
      </w:r>
      <w:r w:rsidRPr="008B30A6">
        <w:rPr>
          <w:rFonts w:ascii="굴림" w:eastAsia="굴림" w:hAnsi="굴림"/>
          <w:b/>
          <w:bCs/>
          <w:sz w:val="28"/>
          <w:szCs w:val="28"/>
        </w:rPr>
        <w:t xml:space="preserve"> 실무적 함의: 효율적 자원 배분을 위한 의사결정 프레임워크</w:t>
      </w:r>
    </w:p>
    <w:p w14:paraId="4038845B" w14:textId="5C7E1B2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 결과는 마케터에게 누가(Who)를 넘어 언제(When), 무엇을(What)을 최적화하는 구체적인 가이드라인을 제공한다. 연구에서 확인된 변수 중요도의 위계에 따라 다음과 같은 3단계 운영 전략을 제언한다.</w:t>
      </w:r>
      <w:r w:rsidRPr="00865792">
        <w:rPr>
          <w:rFonts w:ascii="굴림" w:eastAsia="굴림" w:hAnsi="굴림" w:hint="eastAsia"/>
        </w:rPr>
        <w:t xml:space="preserve"> </w:t>
      </w:r>
      <w:r w:rsidRPr="00865792">
        <w:rPr>
          <w:rFonts w:ascii="굴림" w:eastAsia="굴림" w:hAnsi="굴림"/>
        </w:rPr>
        <w:t>1단계</w:t>
      </w:r>
      <w:r w:rsidRPr="00865792">
        <w:rPr>
          <w:rFonts w:ascii="굴림" w:eastAsia="굴림" w:hAnsi="굴림" w:hint="eastAsia"/>
        </w:rPr>
        <w:t>는</w:t>
      </w:r>
      <w:r w:rsidRPr="00865792">
        <w:rPr>
          <w:rFonts w:ascii="굴림" w:eastAsia="굴림" w:hAnsi="굴림"/>
        </w:rPr>
        <w:t xml:space="preserve"> 피로도 기반 필터링</w:t>
      </w:r>
      <w:r w:rsidRPr="00865792">
        <w:rPr>
          <w:rFonts w:ascii="굴림" w:eastAsia="굴림" w:hAnsi="굴림" w:hint="eastAsia"/>
        </w:rPr>
        <w:t xml:space="preserve">으로 </w:t>
      </w:r>
      <w:r w:rsidRPr="00865792">
        <w:rPr>
          <w:rFonts w:ascii="굴림" w:eastAsia="굴림" w:hAnsi="굴림"/>
        </w:rPr>
        <w:t>피로도 변수를 활용하여 최근 과도한 노출로 반응 임계치가 낮아진 고객을 선제적으로 배제함으로써 이탈을 방지한다.</w:t>
      </w:r>
      <w:r w:rsidRPr="00865792">
        <w:rPr>
          <w:rFonts w:ascii="굴림" w:eastAsia="굴림" w:hAnsi="굴림" w:hint="eastAsia"/>
        </w:rPr>
        <w:t xml:space="preserve"> 2단계는 시점</w:t>
      </w:r>
      <w:r w:rsidRPr="00865792">
        <w:rPr>
          <w:rFonts w:ascii="굴림" w:eastAsia="굴림" w:hAnsi="굴림"/>
        </w:rPr>
        <w:t xml:space="preserve"> 및 주기 기반 타겟팅</w:t>
      </w:r>
      <w:r w:rsidRPr="00865792">
        <w:rPr>
          <w:rFonts w:ascii="굴림" w:eastAsia="굴림" w:hAnsi="굴림" w:hint="eastAsia"/>
        </w:rPr>
        <w:t xml:space="preserve">으로 </w:t>
      </w:r>
      <w:r w:rsidRPr="00865792">
        <w:rPr>
          <w:rFonts w:ascii="굴림" w:eastAsia="굴림" w:hAnsi="굴림"/>
        </w:rPr>
        <w:t>시계열 반응 패턴과 재구매 준비도가 높은 고객을 식별하여, 구매 욕구가 최고조에 달한 타이밍에 메시지를 발송한다.</w:t>
      </w:r>
      <w:r w:rsidRPr="00865792">
        <w:rPr>
          <w:rFonts w:ascii="굴림" w:eastAsia="굴림" w:hAnsi="굴림" w:hint="eastAsia"/>
        </w:rPr>
        <w:t xml:space="preserve"> 3단계는 채널 효율화로 </w:t>
      </w:r>
      <w:r w:rsidRPr="00865792">
        <w:rPr>
          <w:rFonts w:ascii="굴림" w:eastAsia="굴림" w:hAnsi="굴림"/>
        </w:rPr>
        <w:t>채널 효과성 변수를 활용하여, 구매 가능성이 확인된 고객에게 가장 설득력 높은 채널과 콘텐츠를 매칭함으로써 전환 비용을 최소화한다.</w:t>
      </w:r>
    </w:p>
    <w:p w14:paraId="533A65CF" w14:textId="14F0FE81"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추가적으로</w:t>
      </w:r>
      <w:r w:rsidRPr="00865792">
        <w:rPr>
          <w:rFonts w:ascii="굴림" w:eastAsia="굴림" w:hAnsi="굴림"/>
        </w:rPr>
        <w:t>, 본 연구는 제안된 전략의 효용성을 검증하기 위해 비용 편익 분석 시뮬레이션을 수행하였다. 분석 결과, 최적 모델(</w:t>
      </w:r>
      <w:proofErr w:type="spellStart"/>
      <w:r w:rsidRPr="00865792">
        <w:rPr>
          <w:rFonts w:ascii="굴림" w:eastAsia="굴림" w:hAnsi="굴림"/>
        </w:rPr>
        <w:t>XGBoost</w:t>
      </w:r>
      <w:proofErr w:type="spellEnd"/>
      <w:r w:rsidRPr="00865792">
        <w:rPr>
          <w:rFonts w:ascii="굴림" w:eastAsia="굴림" w:hAnsi="굴림"/>
        </w:rPr>
        <w:t>)을 적용할 경우 베이스라인 대비 동일 예산 하에서 약 1.15배의 구매 전환 성과</w:t>
      </w:r>
      <w:r w:rsidRPr="00865792">
        <w:rPr>
          <w:rFonts w:ascii="굴림" w:eastAsia="굴림" w:hAnsi="굴림" w:hint="eastAsia"/>
        </w:rPr>
        <w:t>(Precision: 0.8401 -&gt; 0.9670)</w:t>
      </w:r>
      <w:r w:rsidRPr="00865792">
        <w:rPr>
          <w:rFonts w:ascii="굴림" w:eastAsia="굴림" w:hAnsi="굴림"/>
        </w:rPr>
        <w:t>를 창출하며, 동일 목표 달성 기준으로는 불필요한 메시지 발송 비용을 약 13.1% 절감할 수 있는 것으로 추산되었다.</w:t>
      </w:r>
      <w:r w:rsidRPr="00865792">
        <w:rPr>
          <w:rFonts w:ascii="굴림" w:eastAsia="굴림" w:hAnsi="굴림" w:hint="eastAsia"/>
        </w:rPr>
        <w:t xml:space="preserve"> 또한, 기존의 무작위 타겟팅(</w:t>
      </w:r>
      <w:proofErr w:type="spellStart"/>
      <w:r w:rsidRPr="00865792">
        <w:rPr>
          <w:rFonts w:ascii="굴림" w:eastAsia="굴림" w:hAnsi="굴림" w:hint="eastAsia"/>
        </w:rPr>
        <w:t>Precison</w:t>
      </w:r>
      <w:proofErr w:type="spellEnd"/>
      <w:r w:rsidRPr="00865792">
        <w:rPr>
          <w:rFonts w:ascii="굴림" w:eastAsia="굴림" w:hAnsi="굴림" w:hint="eastAsia"/>
        </w:rPr>
        <w:t>=10%) 방식과 비교할 경우, 약 9.7배 더 높은 타겟팅 적중률을 보여 마케팅 효율성을 획기적으로 개선할 수 있다.</w:t>
      </w:r>
      <w:r w:rsidRPr="00865792">
        <w:rPr>
          <w:rFonts w:ascii="굴림" w:eastAsia="굴림" w:hAnsi="굴림"/>
        </w:rPr>
        <w:t xml:space="preserve"> 이는 정밀도의 향상이 마케팅 ROI의 실질적 개선으로 직결</w:t>
      </w:r>
      <w:r w:rsidRPr="00865792">
        <w:rPr>
          <w:rFonts w:ascii="굴림" w:eastAsia="굴림" w:hAnsi="굴림" w:hint="eastAsia"/>
        </w:rPr>
        <w:t>됨을</w:t>
      </w:r>
      <w:r w:rsidRPr="00865792">
        <w:rPr>
          <w:rFonts w:ascii="굴림" w:eastAsia="굴림" w:hAnsi="굴림"/>
        </w:rPr>
        <w:t xml:space="preserve"> 시사하며, 제안된 프레임워크가 단순한 예측을 넘어 비용 효율적인 의사결정 도구로 기능함을 입증한다.</w:t>
      </w:r>
    </w:p>
    <w:p w14:paraId="02608C5F"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4. 한계점</w:t>
      </w:r>
    </w:p>
    <w:p w14:paraId="4CF5C7A4" w14:textId="58F22D97"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지식을 4가지 축으로 구조화하고 이를 통해 예측 성능의 비약적 향상과 설명 가능성을 동시에 달성할 수 있음을 입증하였다. 이는 복잡한 딥러닝 도입에 부담을 느끼는 실무 현장에 </w:t>
      </w:r>
      <w:proofErr w:type="spellStart"/>
      <w:r w:rsidRPr="00865792">
        <w:rPr>
          <w:rFonts w:ascii="굴림" w:eastAsia="굴림" w:hAnsi="굴림"/>
        </w:rPr>
        <w:t>경량화된</w:t>
      </w:r>
      <w:proofErr w:type="spellEnd"/>
      <w:r w:rsidRPr="00865792">
        <w:rPr>
          <w:rFonts w:ascii="굴림" w:eastAsia="굴림" w:hAnsi="굴림"/>
        </w:rPr>
        <w:t xml:space="preserve"> 고성능 모델이라는 합리적 대안을 제시했다는 점에서 의의가 크다. 그럼에도 불구하고 본 연구는 특정 </w:t>
      </w:r>
      <w:proofErr w:type="spellStart"/>
      <w:r w:rsidRPr="00865792">
        <w:rPr>
          <w:rFonts w:ascii="굴림" w:eastAsia="굴림" w:hAnsi="굴림"/>
        </w:rPr>
        <w:t>이커머스</w:t>
      </w:r>
      <w:proofErr w:type="spellEnd"/>
      <w:r w:rsidRPr="00865792">
        <w:rPr>
          <w:rFonts w:ascii="굴림" w:eastAsia="굴림" w:hAnsi="굴림"/>
        </w:rPr>
        <w:t xml:space="preserve"> 플랫폼의 데이터에 국한되어 있어, 카테고리(예: 식품 vs 가전)나 비즈니스 모델(예: 구독형 vs </w:t>
      </w:r>
      <w:proofErr w:type="spellStart"/>
      <w:r w:rsidRPr="00865792">
        <w:rPr>
          <w:rFonts w:ascii="굴림" w:eastAsia="굴림" w:hAnsi="굴림"/>
        </w:rPr>
        <w:t>단건</w:t>
      </w:r>
      <w:proofErr w:type="spellEnd"/>
      <w:r w:rsidRPr="00865792">
        <w:rPr>
          <w:rFonts w:ascii="굴림" w:eastAsia="굴림" w:hAnsi="굴림"/>
        </w:rPr>
        <w:t xml:space="preserve"> 구매)에 따른 변수 중요도</w:t>
      </w:r>
      <w:r w:rsidRPr="00865792">
        <w:rPr>
          <w:rFonts w:ascii="굴림" w:eastAsia="굴림" w:hAnsi="굴림" w:hint="eastAsia"/>
        </w:rPr>
        <w:t>의</w:t>
      </w:r>
      <w:r w:rsidRPr="00865792">
        <w:rPr>
          <w:rFonts w:ascii="굴림" w:eastAsia="굴림" w:hAnsi="굴림"/>
        </w:rPr>
        <w:t xml:space="preserve"> 차이를 포괄적으로 검증하지 못했다는 한계를 갖는다. 향후 연구에서는 다양한 도메인의 데이터셋을 활용한 교차 검증 및 실제 마케팅 캠페인에 모델을 적용하여 ROI 변화를 측정하는 현장 실험이 요구된다.</w:t>
      </w:r>
      <w:r w:rsidRPr="00865792">
        <w:rPr>
          <w:rFonts w:ascii="굴림" w:eastAsia="굴림" w:hAnsi="굴림" w:hint="eastAsia"/>
        </w:rPr>
        <w:t xml:space="preserve"> 또한, </w:t>
      </w:r>
      <w:r w:rsidRPr="00865792">
        <w:rPr>
          <w:rFonts w:ascii="굴림" w:eastAsia="굴림" w:hAnsi="굴림"/>
        </w:rPr>
        <w:t xml:space="preserve">SHAP 분석 결과는 변수와 구매 간의 강한 연관성을 시사하지만, 이것이 엄밀한 인과관계를 의미하지는 않는다. 예를 들어, 오픈율이 높아서 구매한 것인지 구매할 마음이 있어서 오픈을 많이 한 것인지에 대한 </w:t>
      </w:r>
      <w:proofErr w:type="spellStart"/>
      <w:r w:rsidRPr="00865792">
        <w:rPr>
          <w:rFonts w:ascii="굴림" w:eastAsia="굴림" w:hAnsi="굴림"/>
        </w:rPr>
        <w:t>내생성</w:t>
      </w:r>
      <w:proofErr w:type="spellEnd"/>
      <w:r w:rsidRPr="00865792">
        <w:rPr>
          <w:rFonts w:ascii="굴림" w:eastAsia="굴림" w:hAnsi="굴림"/>
        </w:rPr>
        <w:t xml:space="preserve"> 문제는 향후 인과 추론 방법론을 통해 규명되어야 한다</w:t>
      </w:r>
      <w:r w:rsidRPr="00865792">
        <w:rPr>
          <w:rFonts w:ascii="굴림" w:eastAsia="굴림" w:hAnsi="굴림" w:hint="eastAsia"/>
        </w:rPr>
        <w:t>.</w:t>
      </w:r>
    </w:p>
    <w:p w14:paraId="1629C440" w14:textId="77777777" w:rsidR="00813C21" w:rsidRPr="00865792" w:rsidRDefault="00813C21" w:rsidP="009B7D04">
      <w:pPr>
        <w:wordWrap/>
        <w:spacing w:line="432" w:lineRule="auto"/>
        <w:ind w:firstLineChars="100" w:firstLine="200"/>
        <w:rPr>
          <w:rFonts w:ascii="굴림" w:eastAsia="굴림" w:hAnsi="굴림"/>
        </w:rPr>
      </w:pPr>
    </w:p>
    <w:bookmarkEnd w:id="19"/>
    <w:p w14:paraId="0BF8C217" w14:textId="77777777" w:rsidR="00D35A90" w:rsidRPr="008B30A6" w:rsidRDefault="00D35A90" w:rsidP="009B7D04">
      <w:pPr>
        <w:wordWrap/>
        <w:spacing w:line="432" w:lineRule="auto"/>
        <w:rPr>
          <w:rFonts w:ascii="굴림" w:eastAsia="굴림" w:hAnsi="굴림"/>
          <w:b/>
          <w:bCs/>
          <w:sz w:val="36"/>
          <w:szCs w:val="36"/>
        </w:rPr>
      </w:pPr>
      <w:proofErr w:type="spellStart"/>
      <w:r w:rsidRPr="008B30A6">
        <w:rPr>
          <w:rFonts w:ascii="굴림" w:eastAsia="굴림" w:hAnsi="굴림" w:hint="eastAsia"/>
          <w:b/>
          <w:bCs/>
          <w:sz w:val="36"/>
          <w:szCs w:val="36"/>
        </w:rPr>
        <w:t>Ⅵ</w:t>
      </w:r>
      <w:proofErr w:type="spellEnd"/>
      <w:r w:rsidRPr="008B30A6">
        <w:rPr>
          <w:rFonts w:ascii="굴림" w:eastAsia="굴림" w:hAnsi="굴림" w:hint="eastAsia"/>
          <w:b/>
          <w:bCs/>
          <w:sz w:val="36"/>
          <w:szCs w:val="36"/>
        </w:rPr>
        <w:t>. 결론</w:t>
      </w:r>
    </w:p>
    <w:p w14:paraId="613A98DC" w14:textId="195A62BF"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w:t>
      </w:r>
      <w:r w:rsidR="00ED05B4">
        <w:rPr>
          <w:rFonts w:ascii="굴림" w:eastAsia="굴림" w:hAnsi="굴림"/>
        </w:rPr>
        <w:t>“</w:t>
      </w:r>
      <w:r w:rsidRPr="00865792">
        <w:rPr>
          <w:rFonts w:ascii="굴림" w:eastAsia="굴림" w:hAnsi="굴림"/>
        </w:rPr>
        <w:t xml:space="preserve">데이터의 표현력(Representation)이 모델의 구조적 복잡성을 능가할 수 있는가?"라는 근본적 질문에서 출발하여, </w:t>
      </w:r>
      <w:proofErr w:type="spellStart"/>
      <w:r w:rsidRPr="00865792">
        <w:rPr>
          <w:rFonts w:ascii="굴림" w:eastAsia="굴림" w:hAnsi="굴림"/>
        </w:rPr>
        <w:t>이커머스</w:t>
      </w:r>
      <w:proofErr w:type="spellEnd"/>
      <w:r w:rsidRPr="00865792">
        <w:rPr>
          <w:rFonts w:ascii="굴림" w:eastAsia="굴림" w:hAnsi="굴림"/>
        </w:rPr>
        <w:t xml:space="preserve"> 고객 행동 예측을 위한 도메인 지식 기반의 프레임워크를 제안하고 실증하였다. 대규모 로그 데이터를 활용한 실험 결과, 도메인 이론(피로도, 시점 역동성 등)을 반영한 특성 공학은 예측 정확도를 획기적으로 개선하였으며, 특히 </w:t>
      </w:r>
      <w:proofErr w:type="spellStart"/>
      <w:r w:rsidRPr="00865792">
        <w:rPr>
          <w:rFonts w:ascii="굴림" w:eastAsia="굴림" w:hAnsi="굴림"/>
        </w:rPr>
        <w:t>경량화된</w:t>
      </w:r>
      <w:proofErr w:type="spellEnd"/>
      <w:r w:rsidRPr="00865792">
        <w:rPr>
          <w:rFonts w:ascii="굴림" w:eastAsia="굴림" w:hAnsi="굴림"/>
        </w:rPr>
        <w:t xml:space="preserve"> </w:t>
      </w:r>
      <w:proofErr w:type="spellStart"/>
      <w:r w:rsidRPr="00865792">
        <w:rPr>
          <w:rFonts w:ascii="굴림" w:eastAsia="굴림" w:hAnsi="굴림"/>
        </w:rPr>
        <w:t>XGBoost</w:t>
      </w:r>
      <w:proofErr w:type="spellEnd"/>
      <w:r w:rsidRPr="00865792">
        <w:rPr>
          <w:rFonts w:ascii="굴림" w:eastAsia="굴림" w:hAnsi="굴림"/>
        </w:rPr>
        <w:t xml:space="preserve"> 알고리즘이 고도화된 시계열 딥러닝 모델을 상회하는 성능을 입증하였다. 이는 희소성과 이질성이 높은 CRM 데이터 환경에서는 맹목적인 모델 깊이의 추구보다 데이터의 질적 맥락을 보강하는 것이 성공의 핵심 요인임을 시사한다.</w:t>
      </w:r>
    </w:p>
    <w:p w14:paraId="20072C15" w14:textId="00A5C073" w:rsidR="00D35A90" w:rsidRDefault="00D35A90" w:rsidP="008A6565">
      <w:pPr>
        <w:wordWrap/>
        <w:spacing w:line="432" w:lineRule="auto"/>
        <w:ind w:firstLineChars="100" w:firstLine="200"/>
        <w:rPr>
          <w:rFonts w:ascii="굴림" w:eastAsia="굴림" w:hAnsi="굴림"/>
        </w:rPr>
      </w:pPr>
      <w:r w:rsidRPr="00865792">
        <w:rPr>
          <w:rFonts w:ascii="굴림" w:eastAsia="굴림" w:hAnsi="굴림"/>
        </w:rPr>
        <w:t xml:space="preserve">본 연구의 핵심 결론은 다음 세 가지로 요약된다. 첫째, 데이터 중심 AI의 유효성을 입증하였다. 수억 건의 데이터라도 정보 밀도가 낮다면 딥러닝 모델은 </w:t>
      </w:r>
      <w:proofErr w:type="spellStart"/>
      <w:r w:rsidRPr="00865792">
        <w:rPr>
          <w:rFonts w:ascii="굴림" w:eastAsia="굴림" w:hAnsi="굴림"/>
        </w:rPr>
        <w:t>과적합되거나</w:t>
      </w:r>
      <w:proofErr w:type="spellEnd"/>
      <w:r w:rsidRPr="00865792">
        <w:rPr>
          <w:rFonts w:ascii="굴림" w:eastAsia="굴림" w:hAnsi="굴림"/>
        </w:rPr>
        <w:t xml:space="preserve"> 수렴에 실패할 수 있음을 확인하였다. 반면, 마케팅 도메인 지식을 통해 데이터에 귀납적 편향을 주입했을 때 성능이 비약적으로 향상됨을 증명함으로써, 빅데이터 시대에도 여전히 데이터 과학자의 도메인 이해도가 모델 성능의 상한선을 결정하는 변수임을 확인하였다. 둘째, 동태적 마케팅 제어 변수의 발견이다. 구매 예측의 결정적 변수는 정적인 인구통계학적 속성이 아니라, 동적인 피로도와 시점 역동성</w:t>
      </w:r>
      <w:r w:rsidRPr="00865792">
        <w:rPr>
          <w:rFonts w:ascii="굴림" w:eastAsia="굴림" w:hAnsi="굴림" w:hint="eastAsia"/>
        </w:rPr>
        <w:t xml:space="preserve"> </w:t>
      </w:r>
      <w:r w:rsidRPr="00865792">
        <w:rPr>
          <w:rFonts w:ascii="굴림" w:eastAsia="굴림" w:hAnsi="굴림"/>
        </w:rPr>
        <w:t xml:space="preserve">임이 밝혀졌다. 이는 마케팅이 고정된 타겟팅에서 벗어나, 고객의 실시간 상태에 따라 메시지 발송 빈도와 타이밍을 조절하는 동적 제어 시스템으로 진화해야 함을 의미한다. </w:t>
      </w:r>
      <w:r w:rsidRPr="00865792">
        <w:rPr>
          <w:rFonts w:ascii="굴림" w:eastAsia="굴림" w:hAnsi="굴림" w:hint="eastAsia"/>
        </w:rPr>
        <w:t>셋째</w:t>
      </w:r>
      <w:r w:rsidRPr="00865792">
        <w:rPr>
          <w:rFonts w:ascii="굴림" w:eastAsia="굴림" w:hAnsi="굴림"/>
        </w:rPr>
        <w:t>, 지속 가능한 고효율 모델링의 실현이다. 고가의 GPU 인프라를 요구하는 딥러닝 대비, 본 연구의 방법론은 CPU 환경에서도 더 높은 성능과 빠른 추론 속도를 달성했다. 이는 탄소 배출을 저감하는 Green AI의 흐름에 부합하며, 리소스가 제한적인 기업들에게 즉시 도입 가능한 현실적인 고도화 전략을 제시한다.</w:t>
      </w:r>
    </w:p>
    <w:p w14:paraId="4E32D448" w14:textId="53A942EC" w:rsidR="00D35A90" w:rsidRPr="00865792" w:rsidRDefault="00D35A90" w:rsidP="000C0E75">
      <w:pPr>
        <w:wordWrap/>
        <w:spacing w:line="432" w:lineRule="auto"/>
        <w:ind w:firstLineChars="100" w:firstLine="200"/>
        <w:rPr>
          <w:rFonts w:ascii="굴림" w:eastAsia="굴림" w:hAnsi="굴림"/>
        </w:rPr>
      </w:pPr>
      <w:r w:rsidRPr="00865792">
        <w:rPr>
          <w:rFonts w:ascii="굴림" w:eastAsia="굴림" w:hAnsi="굴림"/>
        </w:rPr>
        <w:t xml:space="preserve">결론적으로, 본 연구는 데이터의 희소성이라는 사막 속에서 복잡한 </w:t>
      </w:r>
      <w:proofErr w:type="spellStart"/>
      <w:r w:rsidRPr="00865792">
        <w:rPr>
          <w:rFonts w:ascii="굴림" w:eastAsia="굴림" w:hAnsi="굴림"/>
        </w:rPr>
        <w:t>딥러닝이라는</w:t>
      </w:r>
      <w:proofErr w:type="spellEnd"/>
      <w:r w:rsidRPr="00865792">
        <w:rPr>
          <w:rFonts w:ascii="굴림" w:eastAsia="굴림" w:hAnsi="굴림"/>
        </w:rPr>
        <w:t xml:space="preserve"> 신기루를 쫓는 대신, 도메인 지식이라는 나침반을 장착한 경량 모델이 성능과 설명력, 비용 효율성 모든 면에서 압도적인 우위를 점할 수 있음을 증명한 이론 기반 비즈니스 </w:t>
      </w:r>
      <w:proofErr w:type="spellStart"/>
      <w:r w:rsidRPr="00865792">
        <w:rPr>
          <w:rFonts w:ascii="굴림" w:eastAsia="굴림" w:hAnsi="굴림"/>
        </w:rPr>
        <w:t>애널리틱스</w:t>
      </w:r>
      <w:proofErr w:type="spellEnd"/>
      <w:r w:rsidRPr="00865792">
        <w:rPr>
          <w:rFonts w:ascii="굴림" w:eastAsia="굴림" w:hAnsi="굴림"/>
        </w:rPr>
        <w:t xml:space="preserve"> 프레임워크이다. 특히 시뮬레이션을 통해 입증된 13.1%의 비용 절감과 1.15배의 성과 향상은 본 연구가 단순한 학술적 탐구를 넘어 기업</w:t>
      </w:r>
      <w:r w:rsidRPr="00865792">
        <w:rPr>
          <w:rFonts w:ascii="굴림" w:eastAsia="굴림" w:hAnsi="굴림" w:hint="eastAsia"/>
        </w:rPr>
        <w:t>의</w:t>
      </w:r>
      <w:r w:rsidRPr="00865792">
        <w:rPr>
          <w:rFonts w:ascii="굴림" w:eastAsia="굴림" w:hAnsi="굴림"/>
        </w:rPr>
        <w:t xml:space="preserve"> 이익을 극대화하는 실질적인 적정 기술로 기능할 수 있음을 강력히 뒷받침한다. 향후 본 연구가 인과 추론과 </w:t>
      </w:r>
      <w:r w:rsidRPr="00865792">
        <w:rPr>
          <w:rFonts w:ascii="굴림" w:eastAsia="굴림" w:hAnsi="굴림"/>
        </w:rPr>
        <w:lastRenderedPageBreak/>
        <w:t>결합하여 마케팅의 진정한 증분 효과를 측정하는 연구로 확장되기를 기대한다.</w:t>
      </w:r>
    </w:p>
    <w:p w14:paraId="0F069FE8" w14:textId="77777777" w:rsidR="00D35A90" w:rsidRPr="00865792" w:rsidRDefault="00D35A90" w:rsidP="009B7D04">
      <w:pPr>
        <w:wordWrap/>
        <w:spacing w:line="432" w:lineRule="auto"/>
        <w:rPr>
          <w:rFonts w:ascii="굴림" w:eastAsia="굴림" w:hAnsi="굴림"/>
        </w:rPr>
      </w:pPr>
    </w:p>
    <w:p w14:paraId="605AB4B6" w14:textId="77777777" w:rsidR="00DD0CAC" w:rsidRDefault="00DD0CAC" w:rsidP="009B7D04">
      <w:pPr>
        <w:wordWrap/>
        <w:spacing w:line="432" w:lineRule="auto"/>
        <w:jc w:val="center"/>
        <w:rPr>
          <w:rFonts w:ascii="굴림" w:eastAsia="굴림" w:hAnsi="굴림"/>
          <w:b/>
          <w:bCs/>
          <w:sz w:val="36"/>
          <w:szCs w:val="36"/>
        </w:rPr>
        <w:sectPr w:rsidR="00DD0CAC" w:rsidSect="00B14B53">
          <w:pgSz w:w="11906" w:h="16838"/>
          <w:pgMar w:top="1134" w:right="1701" w:bottom="1134" w:left="1701" w:header="1417" w:footer="1417" w:gutter="0"/>
          <w:cols w:space="425"/>
          <w:docGrid w:linePitch="360"/>
        </w:sectPr>
      </w:pPr>
    </w:p>
    <w:p w14:paraId="36FAB823" w14:textId="092CDD9A" w:rsidR="007768FA" w:rsidRPr="009C505B" w:rsidRDefault="00D35A90" w:rsidP="009C505B">
      <w:pPr>
        <w:wordWrap/>
        <w:spacing w:line="432" w:lineRule="auto"/>
        <w:jc w:val="center"/>
        <w:rPr>
          <w:rFonts w:ascii="굴림" w:eastAsia="굴림" w:hAnsi="굴림"/>
          <w:b/>
          <w:bCs/>
          <w:sz w:val="36"/>
          <w:szCs w:val="36"/>
        </w:rPr>
      </w:pPr>
      <w:r w:rsidRPr="008B30A6">
        <w:rPr>
          <w:rFonts w:ascii="굴림" w:eastAsia="굴림" w:hAnsi="굴림"/>
          <w:b/>
          <w:bCs/>
          <w:sz w:val="36"/>
          <w:szCs w:val="36"/>
        </w:rPr>
        <w:lastRenderedPageBreak/>
        <w:t>참고</w:t>
      </w:r>
      <w:r w:rsidRPr="008B30A6">
        <w:rPr>
          <w:rFonts w:ascii="굴림" w:eastAsia="굴림" w:hAnsi="굴림" w:hint="eastAsia"/>
          <w:b/>
          <w:bCs/>
          <w:sz w:val="36"/>
          <w:szCs w:val="36"/>
        </w:rPr>
        <w:t>문헌</w:t>
      </w:r>
    </w:p>
    <w:p w14:paraId="5E0784F5" w14:textId="77777777" w:rsidR="00290FB3" w:rsidRPr="00290FB3" w:rsidRDefault="007768FA" w:rsidP="00290FB3">
      <w:pPr>
        <w:pStyle w:val="EndNoteBibliography"/>
        <w:spacing w:after="0"/>
        <w:ind w:left="720" w:hanging="720"/>
      </w:pPr>
      <w:r>
        <w:rPr>
          <w:rFonts w:ascii="굴림" w:eastAsia="굴림" w:hAnsi="굴림"/>
        </w:rPr>
        <w:fldChar w:fldCharType="begin"/>
      </w:r>
      <w:r>
        <w:rPr>
          <w:rFonts w:ascii="굴림" w:eastAsia="굴림" w:hAnsi="굴림"/>
        </w:rPr>
        <w:instrText xml:space="preserve"> ADDIN EN.REFLIST </w:instrText>
      </w:r>
      <w:r>
        <w:rPr>
          <w:rFonts w:ascii="굴림" w:eastAsia="굴림" w:hAnsi="굴림"/>
        </w:rPr>
        <w:fldChar w:fldCharType="separate"/>
      </w:r>
      <w:r w:rsidR="00290FB3" w:rsidRPr="00290FB3">
        <w:t>Akter, J., Roy, A., Rahman, S., Mohona, S., &amp; Ara, J. (2025). "Artificial intelligence-driven customer lifetime value (CLV) forecasting: Integrating RFM analysis with machine learning for strategic customer retention," Journal of Computer Science and Technology Studies, 7(1), pp.249-257.</w:t>
      </w:r>
    </w:p>
    <w:p w14:paraId="409B7FC0" w14:textId="77777777" w:rsidR="00290FB3" w:rsidRPr="00290FB3" w:rsidRDefault="00290FB3" w:rsidP="00290FB3">
      <w:pPr>
        <w:pStyle w:val="EndNoteBibliography"/>
        <w:spacing w:after="0"/>
        <w:ind w:left="720" w:hanging="720"/>
      </w:pPr>
      <w:r w:rsidRPr="00290FB3">
        <w:t xml:space="preserve">Althoff, T., Horvitz, E., White, R. W., &amp; Zeitzer, J. (Year). "Harnessing the web for population-scale physiological sensing: A case study of sleep and performance," Proceedings of the 26th international conference on World Wide Web, </w:t>
      </w:r>
    </w:p>
    <w:p w14:paraId="6CEFC0F5" w14:textId="77777777" w:rsidR="00290FB3" w:rsidRPr="00290FB3" w:rsidRDefault="00290FB3" w:rsidP="00290FB3">
      <w:pPr>
        <w:pStyle w:val="EndNoteBibliography"/>
        <w:spacing w:after="0"/>
        <w:ind w:left="720" w:hanging="720"/>
      </w:pPr>
      <w:r w:rsidRPr="00290FB3">
        <w:t>Alvarez-Melis, D., &amp; Jaakkola, T. S. (2018). "On the robustness of interpretability methods," arXiv preprint arXiv:1806.08049.</w:t>
      </w:r>
    </w:p>
    <w:p w14:paraId="2EDBE08C" w14:textId="77777777" w:rsidR="00290FB3" w:rsidRPr="00290FB3" w:rsidRDefault="00290FB3" w:rsidP="00290FB3">
      <w:pPr>
        <w:pStyle w:val="EndNoteBibliography"/>
        <w:spacing w:after="0"/>
        <w:ind w:left="720" w:hanging="720"/>
      </w:pPr>
      <w:r w:rsidRPr="00290FB3">
        <w:t>Anderl, E., Becker, I., Von Wangenheim, F., &amp; Schumann, J. H. (2016). "Mapping the customer journey: Lessons learned from graph-based online attribution modeling," International journal of research in marketing, 33(3), pp.457-474.</w:t>
      </w:r>
    </w:p>
    <w:p w14:paraId="1600DA50" w14:textId="77777777" w:rsidR="00290FB3" w:rsidRPr="00290FB3" w:rsidRDefault="00290FB3" w:rsidP="00290FB3">
      <w:pPr>
        <w:pStyle w:val="EndNoteBibliography"/>
        <w:spacing w:after="0"/>
        <w:ind w:left="720" w:hanging="720"/>
      </w:pPr>
      <w:r w:rsidRPr="00290FB3">
        <w:t xml:space="preserve">Arik, S. Ö., &amp; Pfister, T. (Year). "Tabnet: Attentive interpretable tabular learning," Proceedings of the AAAI conference on artificial intelligence, </w:t>
      </w:r>
    </w:p>
    <w:p w14:paraId="2EB08D72" w14:textId="77777777" w:rsidR="00290FB3" w:rsidRPr="00290FB3" w:rsidRDefault="00290FB3" w:rsidP="00290FB3">
      <w:pPr>
        <w:pStyle w:val="EndNoteBibliography"/>
        <w:spacing w:after="0"/>
        <w:ind w:left="720" w:hanging="720"/>
      </w:pPr>
      <w:r w:rsidRPr="00290FB3">
        <w:t>Attari, V., &amp; Arroyave, R. (2025). "Decoding non-linearity and complexity: Deep tabular learning approaches for materials science," Digital Discovery, 4(10), pp.2765-2780.</w:t>
      </w:r>
    </w:p>
    <w:p w14:paraId="012656EE" w14:textId="2BCB1FA7" w:rsidR="00290FB3" w:rsidRPr="00290FB3" w:rsidRDefault="00290FB3" w:rsidP="00290FB3">
      <w:pPr>
        <w:pStyle w:val="EndNoteBibliography"/>
        <w:spacing w:after="0"/>
        <w:ind w:left="720" w:hanging="720"/>
      </w:pPr>
      <w:r w:rsidRPr="00290FB3">
        <w:t xml:space="preserve">Attentive. (2025). </w:t>
      </w:r>
      <w:r w:rsidRPr="00290FB3">
        <w:rPr>
          <w:i/>
        </w:rPr>
        <w:t>Consumer Trends Report: The State of Personalized Marketing in 2025</w:t>
      </w:r>
      <w:r w:rsidRPr="00290FB3">
        <w:t xml:space="preserve">. A. M. Inc. </w:t>
      </w:r>
      <w:hyperlink r:id="rId12" w:history="1">
        <w:r w:rsidRPr="00290FB3">
          <w:rPr>
            <w:rStyle w:val="af3"/>
          </w:rPr>
          <w:t>https://go.attentivemobile.com/hubfs/Consumer%20Trends%20Report%20The%20State%20of%20Personalized%20Marketing%20in%202025.pdf</w:t>
        </w:r>
      </w:hyperlink>
    </w:p>
    <w:p w14:paraId="7AEB14D0" w14:textId="77777777" w:rsidR="00290FB3" w:rsidRPr="00290FB3" w:rsidRDefault="00290FB3" w:rsidP="00290FB3">
      <w:pPr>
        <w:pStyle w:val="EndNoteBibliography"/>
        <w:spacing w:after="0"/>
        <w:ind w:left="720" w:hanging="720"/>
      </w:pPr>
      <w:r w:rsidRPr="00290FB3">
        <w:t>Bengio, Y., Courville, A. C., &amp; Vincent, P. (2012). "Unsupervised feature learning and deep learning: A review and new perspectives," CoRR, abs/1206.5538, 1(2665), p.2012.</w:t>
      </w:r>
    </w:p>
    <w:p w14:paraId="0248227A" w14:textId="77777777" w:rsidR="00290FB3" w:rsidRPr="00290FB3" w:rsidRDefault="00290FB3" w:rsidP="00290FB3">
      <w:pPr>
        <w:pStyle w:val="EndNoteBibliography"/>
        <w:spacing w:after="0"/>
        <w:ind w:left="720" w:hanging="720"/>
      </w:pPr>
      <w:r w:rsidRPr="00290FB3">
        <w:t>Berger, P. D., &amp; Nasr, N. I. (1998). "Customer lifetime value: Marketing models and applications," Journal of interactive marketing, 12(1), pp.17-30.</w:t>
      </w:r>
    </w:p>
    <w:p w14:paraId="3CD745D6" w14:textId="77777777" w:rsidR="00290FB3" w:rsidRPr="00290FB3" w:rsidRDefault="00290FB3" w:rsidP="00290FB3">
      <w:pPr>
        <w:pStyle w:val="EndNoteBibliography"/>
        <w:spacing w:after="0"/>
        <w:ind w:left="720" w:hanging="720"/>
      </w:pPr>
      <w:r w:rsidRPr="00290FB3">
        <w:t>Beyazit, E., Kozaczuk, J., Li, B., Wallace, V., &amp; Fadlallah, B. (2023). "An inductive bias for tabular deep learning," Advances in neural information processing systems, 36, pp.43108-43135.</w:t>
      </w:r>
    </w:p>
    <w:p w14:paraId="4234C2ED" w14:textId="77777777" w:rsidR="00290FB3" w:rsidRPr="00290FB3" w:rsidRDefault="00290FB3" w:rsidP="00290FB3">
      <w:pPr>
        <w:pStyle w:val="EndNoteBibliography"/>
        <w:spacing w:after="0"/>
        <w:ind w:left="720" w:hanging="720"/>
      </w:pPr>
      <w:r w:rsidRPr="00290FB3">
        <w:t>Bonfrer, A., &amp; Drèze, X. (2009). "Real-time evaluation of e-mail campaign performance," Marketing Science, 28(2), pp.251-263.</w:t>
      </w:r>
    </w:p>
    <w:p w14:paraId="57B09FA7" w14:textId="77777777" w:rsidR="00290FB3" w:rsidRPr="00290FB3" w:rsidRDefault="00290FB3" w:rsidP="00290FB3">
      <w:pPr>
        <w:pStyle w:val="EndNoteBibliography"/>
        <w:spacing w:after="0"/>
        <w:ind w:left="720" w:hanging="720"/>
      </w:pPr>
      <w:r w:rsidRPr="00290FB3">
        <w:t xml:space="preserve">Chamberlain, B. P., Cardoso, A., Liu, C. B., Pagliari, R., &amp; Deisenroth, M. P. (Year). "Customer lifetime value prediction using embeddings," Proceedings of the 23rd ACM SIGKDD international conference on knowledge discovery and data mining, </w:t>
      </w:r>
    </w:p>
    <w:p w14:paraId="77E79BBF" w14:textId="77777777" w:rsidR="00290FB3" w:rsidRPr="00290FB3" w:rsidRDefault="00290FB3" w:rsidP="00290FB3">
      <w:pPr>
        <w:pStyle w:val="EndNoteBibliography"/>
        <w:spacing w:after="0"/>
        <w:ind w:left="720" w:hanging="720"/>
      </w:pPr>
      <w:r w:rsidRPr="00290FB3">
        <w:t>Chen, K.-Y., Chiang, P.-H., Chou, H.-R., Chen, T.-W., &amp; Chang, T.-H. (2023). "Trompt: Towards a better deep neural network for tabular data," arXiv preprint arXiv:2305.18446.</w:t>
      </w:r>
    </w:p>
    <w:p w14:paraId="1FB11A14" w14:textId="77777777" w:rsidR="00290FB3" w:rsidRPr="00290FB3" w:rsidRDefault="00290FB3" w:rsidP="00290FB3">
      <w:pPr>
        <w:pStyle w:val="EndNoteBibliography"/>
        <w:spacing w:after="0"/>
        <w:ind w:left="720" w:hanging="720"/>
      </w:pPr>
      <w:r w:rsidRPr="00290FB3">
        <w:t xml:space="preserve">Chen, Q., Zhao, H., Li, W., Huang, P., &amp; Ou, W. (Year). "Behavior sequence transformer for e-commerce recommendation in alibaba," Proceedings of the 1st international workshop on deep learning practice for high-dimensional sparse data, </w:t>
      </w:r>
    </w:p>
    <w:p w14:paraId="1FF81702" w14:textId="77777777" w:rsidR="00290FB3" w:rsidRPr="00290FB3" w:rsidRDefault="00290FB3" w:rsidP="00290FB3">
      <w:pPr>
        <w:pStyle w:val="EndNoteBibliography"/>
        <w:spacing w:after="0"/>
        <w:ind w:left="720" w:hanging="720"/>
      </w:pPr>
      <w:r w:rsidRPr="00290FB3">
        <w:t>Daft, R. L., &amp; Lengel, R. H. (1986). "Organizational information requirements, media richness and structural design," Management science, 32(5), pp.554-571.</w:t>
      </w:r>
    </w:p>
    <w:p w14:paraId="4CB75BD7" w14:textId="77777777" w:rsidR="00290FB3" w:rsidRPr="00290FB3" w:rsidRDefault="00290FB3" w:rsidP="00290FB3">
      <w:pPr>
        <w:pStyle w:val="EndNoteBibliography"/>
        <w:spacing w:after="0"/>
        <w:ind w:left="720" w:hanging="720"/>
      </w:pPr>
      <w:r w:rsidRPr="00290FB3">
        <w:lastRenderedPageBreak/>
        <w:t xml:space="preserve">Du, M., Hammerschmidt, C. A., Varisteas, G., State, R., Brorsson, M., &amp; Zhang, Z. (Year). "time series modelling of market price in real-time bidding," ESANN, </w:t>
      </w:r>
    </w:p>
    <w:p w14:paraId="6AEE1F4F" w14:textId="77777777" w:rsidR="00290FB3" w:rsidRPr="00290FB3" w:rsidRDefault="00290FB3" w:rsidP="00290FB3">
      <w:pPr>
        <w:pStyle w:val="EndNoteBibliography"/>
        <w:spacing w:after="0"/>
        <w:ind w:left="720" w:hanging="720"/>
      </w:pPr>
      <w:r w:rsidRPr="00290FB3">
        <w:t>EU. (2024). "Regulation (EU) 2024/1689 laying down harmonised rules on artificial intelligence," Official Journal of the European Union, p.2024/1689.</w:t>
      </w:r>
    </w:p>
    <w:p w14:paraId="221AD52B" w14:textId="77777777" w:rsidR="00290FB3" w:rsidRPr="00290FB3" w:rsidRDefault="00290FB3" w:rsidP="00290FB3">
      <w:pPr>
        <w:pStyle w:val="EndNoteBibliography"/>
        <w:spacing w:after="0"/>
        <w:ind w:left="720" w:hanging="720"/>
      </w:pPr>
      <w:r w:rsidRPr="00290FB3">
        <w:t>Fader, P. S., Hardie, B. G., &amp; Lee, K. L. (2005). "RFM and CLV: Using iso-value curves for customer base analysis," Journal of marketing research, 42(4), pp.415-430.</w:t>
      </w:r>
    </w:p>
    <w:p w14:paraId="4E86DFB3" w14:textId="77777777" w:rsidR="00290FB3" w:rsidRPr="00290FB3" w:rsidRDefault="00290FB3" w:rsidP="00290FB3">
      <w:pPr>
        <w:pStyle w:val="EndNoteBibliography"/>
        <w:spacing w:after="0"/>
        <w:ind w:left="720" w:hanging="720"/>
      </w:pPr>
      <w:r w:rsidRPr="00290FB3">
        <w:t>Fader, P. S., Hardie, Bruce G. S., Lee, Ka Lok. (2005). "“Counting Your Customers” the Easy Way: An Alternative to the Pareto/NBD Model," Marketing Science, 24(2), pp.275-284.</w:t>
      </w:r>
    </w:p>
    <w:p w14:paraId="3930187D" w14:textId="77777777" w:rsidR="00290FB3" w:rsidRPr="00290FB3" w:rsidRDefault="00290FB3" w:rsidP="00290FB3">
      <w:pPr>
        <w:pStyle w:val="EndNoteBibliography"/>
        <w:spacing w:after="0"/>
        <w:ind w:left="720" w:hanging="720"/>
      </w:pPr>
      <w:r w:rsidRPr="00290FB3">
        <w:t>Farjon, G., &amp; Bar-Hillel, A. (2022). "Sparse Hierarchical Table Ensemble–A Deep Learning Alternative for Tabular Data," IEEE Access, 10, pp.75376-75384.</w:t>
      </w:r>
    </w:p>
    <w:p w14:paraId="0C345A88" w14:textId="77777777" w:rsidR="00290FB3" w:rsidRPr="00290FB3" w:rsidRDefault="00290FB3" w:rsidP="00290FB3">
      <w:pPr>
        <w:pStyle w:val="EndNoteBibliography"/>
        <w:spacing w:after="0"/>
        <w:ind w:left="720" w:hanging="720"/>
      </w:pPr>
      <w:r w:rsidRPr="00290FB3">
        <w:t>Glikson, E., &amp; Woolley, A. W. (2020). "Human trust in artificial intelligence: Review of empirical research," Academy of management annals, 14(2), pp.627-660.</w:t>
      </w:r>
    </w:p>
    <w:p w14:paraId="43807DB3" w14:textId="77777777" w:rsidR="00290FB3" w:rsidRPr="00290FB3" w:rsidRDefault="00290FB3" w:rsidP="00290FB3">
      <w:pPr>
        <w:pStyle w:val="EndNoteBibliography"/>
        <w:spacing w:after="0"/>
        <w:ind w:left="720" w:hanging="720"/>
      </w:pPr>
      <w:r w:rsidRPr="00290FB3">
        <w:t>Gorishniy, Y., Kotelnikov, A., &amp; Babenko, A. (2024). "Tabm: Advancing tabular deep learning with parameter-efficient ensembling," arXiv preprint arXiv:2410.24210.</w:t>
      </w:r>
    </w:p>
    <w:p w14:paraId="295D3EB8" w14:textId="77777777" w:rsidR="00290FB3" w:rsidRPr="00290FB3" w:rsidRDefault="00290FB3" w:rsidP="00290FB3">
      <w:pPr>
        <w:pStyle w:val="EndNoteBibliography"/>
        <w:spacing w:after="0"/>
        <w:ind w:left="720" w:hanging="720"/>
      </w:pPr>
      <w:r w:rsidRPr="00290FB3">
        <w:t>Gorishniy, Y., Rubachev, I., Khrulkov, V., &amp; Babenko, A. (2021). "Revisiting deep learning models for tabular data," Advances in neural information processing systems, 34, pp.18932-18943.</w:t>
      </w:r>
    </w:p>
    <w:p w14:paraId="346B2AEB" w14:textId="77777777" w:rsidR="00290FB3" w:rsidRPr="00290FB3" w:rsidRDefault="00290FB3" w:rsidP="00290FB3">
      <w:pPr>
        <w:pStyle w:val="EndNoteBibliography"/>
        <w:spacing w:after="0"/>
        <w:ind w:left="720" w:hanging="720"/>
      </w:pPr>
      <w:r w:rsidRPr="00290FB3">
        <w:t>Grinsztajn, L., Oyallon, E., &amp; Varoquaux, G. (2022). "Why do tree-based models still outperform deep learning on typical tabular data?," Advances in neural information processing systems, 35, pp.507-520.</w:t>
      </w:r>
    </w:p>
    <w:p w14:paraId="1593805F" w14:textId="79BB7EC4" w:rsidR="00290FB3" w:rsidRPr="00290FB3" w:rsidRDefault="00290FB3" w:rsidP="00290FB3">
      <w:pPr>
        <w:pStyle w:val="EndNoteBibliography"/>
        <w:spacing w:after="0"/>
        <w:ind w:left="720" w:hanging="720"/>
      </w:pPr>
      <w:r w:rsidRPr="00290FB3">
        <w:t xml:space="preserve">GrowthSuite. "Abandoned Cart Email Timing: When to Send vs When to Stop," Access Provider, </w:t>
      </w:r>
      <w:hyperlink r:id="rId13" w:history="1">
        <w:r w:rsidRPr="00290FB3">
          <w:rPr>
            <w:rStyle w:val="af3"/>
          </w:rPr>
          <w:t>https://www.growthsuite.net/resources/shopify-cart-abandonment/timing-strategy</w:t>
        </w:r>
      </w:hyperlink>
      <w:r w:rsidRPr="00290FB3">
        <w:t>, retrieved January 15, 2026.</w:t>
      </w:r>
    </w:p>
    <w:p w14:paraId="496912B8" w14:textId="77777777" w:rsidR="00290FB3" w:rsidRPr="00290FB3" w:rsidRDefault="00290FB3" w:rsidP="00290FB3">
      <w:pPr>
        <w:pStyle w:val="EndNoteBibliography"/>
        <w:spacing w:after="0"/>
        <w:ind w:left="720" w:hanging="720"/>
      </w:pPr>
      <w:r w:rsidRPr="00290FB3">
        <w:t>Hacker, P. (2024). "Sustainable AI regulation," Common Market Law Review, 61(2).</w:t>
      </w:r>
    </w:p>
    <w:p w14:paraId="1F1A0D0E" w14:textId="77777777" w:rsidR="00290FB3" w:rsidRPr="00290FB3" w:rsidRDefault="00290FB3" w:rsidP="00290FB3">
      <w:pPr>
        <w:pStyle w:val="EndNoteBibliography"/>
        <w:spacing w:after="0"/>
        <w:ind w:left="720" w:hanging="720"/>
      </w:pPr>
      <w:r w:rsidRPr="00290FB3">
        <w:t xml:space="preserve">Harris, P., Pol, H., &amp; Van Der Veen, G. (2020). Customer journey: From practice to theory. In </w:t>
      </w:r>
      <w:r w:rsidRPr="00290FB3">
        <w:rPr>
          <w:i/>
        </w:rPr>
        <w:t>The Routledge companion to strategic marketing</w:t>
      </w:r>
      <w:r w:rsidRPr="00290FB3">
        <w:t xml:space="preserve"> (pp. 67-90). Routledge. </w:t>
      </w:r>
    </w:p>
    <w:p w14:paraId="65E48302" w14:textId="77777777" w:rsidR="00290FB3" w:rsidRPr="00290FB3" w:rsidRDefault="00290FB3" w:rsidP="00290FB3">
      <w:pPr>
        <w:pStyle w:val="EndNoteBibliography"/>
        <w:spacing w:after="0"/>
        <w:ind w:left="720" w:hanging="720"/>
      </w:pPr>
      <w:r w:rsidRPr="00290FB3">
        <w:t xml:space="preserve">He, X., Deng, K., Wang, X., Li, Y., Zhang, Y., &amp; Wang, M. (Year). "Lightgcn: Simplifying and powering graph convolution network for recommendation," Proceedings of the 43rd International ACM SIGIR conference on research and development in Information Retrieval, </w:t>
      </w:r>
    </w:p>
    <w:p w14:paraId="57D9D0E0" w14:textId="77777777" w:rsidR="00290FB3" w:rsidRPr="00290FB3" w:rsidRDefault="00290FB3" w:rsidP="00290FB3">
      <w:pPr>
        <w:pStyle w:val="EndNoteBibliography"/>
        <w:spacing w:after="0"/>
        <w:ind w:left="720" w:hanging="720"/>
      </w:pPr>
      <w:r w:rsidRPr="00290FB3">
        <w:t xml:space="preserve">He, Z., Xie, Z., Zhu, Q., &amp; Qin, Z. (Year). "Sparse double descent: Where network pruning aggravates overfitting," International Conference on Machine Learning, </w:t>
      </w:r>
    </w:p>
    <w:p w14:paraId="2F23A723" w14:textId="77777777" w:rsidR="00290FB3" w:rsidRPr="00290FB3" w:rsidRDefault="00290FB3" w:rsidP="00290FB3">
      <w:pPr>
        <w:pStyle w:val="EndNoteBibliography"/>
        <w:spacing w:after="0"/>
        <w:ind w:left="720" w:hanging="720"/>
      </w:pPr>
      <w:r w:rsidRPr="00290FB3">
        <w:t>Hollmann, N., Müller, S., Purucker, L., Krishnakumar, A., Körfer, M., Hoo, S. B., Schirrmeister, R. T., &amp; Hutter, F. (2025). "Accurate predictions on small data with a tabular foundation model," Nature, 637(8045), pp.319-326.</w:t>
      </w:r>
    </w:p>
    <w:p w14:paraId="3FEDF59E" w14:textId="77777777" w:rsidR="00290FB3" w:rsidRPr="00290FB3" w:rsidRDefault="00290FB3" w:rsidP="00290FB3">
      <w:pPr>
        <w:pStyle w:val="EndNoteBibliography"/>
        <w:spacing w:after="0"/>
        <w:ind w:left="720" w:hanging="720"/>
      </w:pPr>
      <w:r w:rsidRPr="00290FB3">
        <w:t>Huang, X., Khetan, A., Cvitkovic, M., &amp; Karnin, Z. (2020). "Tabtransformer: Tabular data modeling using contextual embeddings," arXiv preprint arXiv:2012.06678.</w:t>
      </w:r>
    </w:p>
    <w:p w14:paraId="0B9D3A8C" w14:textId="77777777" w:rsidR="00290FB3" w:rsidRPr="00290FB3" w:rsidRDefault="00290FB3" w:rsidP="00290FB3">
      <w:pPr>
        <w:pStyle w:val="EndNoteBibliography"/>
        <w:spacing w:after="0"/>
        <w:ind w:left="720" w:hanging="720"/>
      </w:pPr>
      <w:r w:rsidRPr="00290FB3">
        <w:t>Hwang, Y. a., &amp; Song, J. (2023). "Recent deep learning methods for tabular data," Communications for Statistical Applications and Methods, 30(2), pp.215-226.</w:t>
      </w:r>
    </w:p>
    <w:p w14:paraId="6F6D4F94" w14:textId="77777777" w:rsidR="00290FB3" w:rsidRPr="00290FB3" w:rsidRDefault="00290FB3" w:rsidP="00290FB3">
      <w:pPr>
        <w:pStyle w:val="EndNoteBibliography"/>
        <w:spacing w:after="0"/>
        <w:ind w:left="720" w:hanging="720"/>
      </w:pPr>
      <w:r w:rsidRPr="00290FB3">
        <w:t xml:space="preserve">Jannach, D., &amp; Ludewig, M. (Year). "When recurrent neural networks meet the neighborhood for session-based recommendation," Proceedings of the eleventh ACM conference on recommender systems, </w:t>
      </w:r>
    </w:p>
    <w:p w14:paraId="3C3B823E" w14:textId="77777777" w:rsidR="00290FB3" w:rsidRPr="00290FB3" w:rsidRDefault="00290FB3" w:rsidP="00290FB3">
      <w:pPr>
        <w:pStyle w:val="EndNoteBibliography"/>
        <w:spacing w:after="0"/>
        <w:ind w:left="720" w:hanging="720"/>
      </w:pPr>
      <w:r w:rsidRPr="00290FB3">
        <w:lastRenderedPageBreak/>
        <w:t xml:space="preserve">Jia, R., Li, R., Yu, M., &amp; Wang, S. (Year). "E-commerce purchase prediction approach by user behavior data," 2017 international conference on computer, information and telecommunication systems (CITS), </w:t>
      </w:r>
    </w:p>
    <w:p w14:paraId="7319E87D" w14:textId="77777777" w:rsidR="00290FB3" w:rsidRPr="00290FB3" w:rsidRDefault="00290FB3" w:rsidP="00290FB3">
      <w:pPr>
        <w:pStyle w:val="EndNoteBibliography"/>
        <w:spacing w:after="0"/>
        <w:ind w:left="720" w:hanging="720"/>
      </w:pPr>
      <w:r w:rsidRPr="00290FB3">
        <w:t xml:space="preserve">Kang, W.-C., &amp; McAuley, J. (Year). "Self-attentive sequential recommendation," 2018 IEEE international conference on data mining (ICDM), </w:t>
      </w:r>
    </w:p>
    <w:p w14:paraId="35B4E88B" w14:textId="77777777" w:rsidR="00290FB3" w:rsidRPr="00290FB3" w:rsidRDefault="00290FB3" w:rsidP="00290FB3">
      <w:pPr>
        <w:pStyle w:val="EndNoteBibliography"/>
        <w:spacing w:after="0"/>
        <w:ind w:left="720" w:hanging="720"/>
      </w:pPr>
      <w:r w:rsidRPr="00290FB3">
        <w:t xml:space="preserve">Koren, Y. (Year). "Collaborative filtering with temporal dynamics," Proceedings of the 15th ACM SIGKDD international conference on Knowledge discovery and data mining, </w:t>
      </w:r>
    </w:p>
    <w:p w14:paraId="72BA0E2A" w14:textId="77777777" w:rsidR="00290FB3" w:rsidRPr="00290FB3" w:rsidRDefault="00290FB3" w:rsidP="00290FB3">
      <w:pPr>
        <w:pStyle w:val="EndNoteBibliography"/>
        <w:spacing w:after="0"/>
        <w:ind w:left="720" w:hanging="720"/>
      </w:pPr>
      <w:r w:rsidRPr="00290FB3">
        <w:t>Kumar, V., Rajan, B., Venkatesan, R., &amp; Lecinski, J. (2019). "Understanding the role of artificial intelligence in personalized engagement marketing," California management review, 61(4), pp.135-155.</w:t>
      </w:r>
    </w:p>
    <w:p w14:paraId="31D5D05F" w14:textId="77777777" w:rsidR="00290FB3" w:rsidRPr="00290FB3" w:rsidRDefault="00290FB3" w:rsidP="00290FB3">
      <w:pPr>
        <w:pStyle w:val="EndNoteBibliography"/>
        <w:spacing w:after="0"/>
        <w:ind w:left="720" w:hanging="720"/>
      </w:pPr>
      <w:r w:rsidRPr="00290FB3">
        <w:t>Lambrecht, A., &amp; Tucker, C. (2013). "When does retargeting work? Information specificity in online advertising," Journal of marketing research, 50(5), pp.561-576.</w:t>
      </w:r>
    </w:p>
    <w:p w14:paraId="4607A185" w14:textId="77777777" w:rsidR="00290FB3" w:rsidRPr="00290FB3" w:rsidRDefault="00290FB3" w:rsidP="00290FB3">
      <w:pPr>
        <w:pStyle w:val="EndNoteBibliography"/>
        <w:spacing w:after="0"/>
        <w:ind w:left="720" w:hanging="720"/>
      </w:pPr>
      <w:r w:rsidRPr="00290FB3">
        <w:t>Lemon, K. N., &amp; Verhoef, P. C. (2016). "Understanding customer experience throughout the customer journey," Journal of marketing, 80(6), pp.69-96.</w:t>
      </w:r>
    </w:p>
    <w:p w14:paraId="5565F9AD" w14:textId="77777777" w:rsidR="00290FB3" w:rsidRPr="00290FB3" w:rsidRDefault="00290FB3" w:rsidP="00290FB3">
      <w:pPr>
        <w:pStyle w:val="EndNoteBibliography"/>
        <w:spacing w:after="0"/>
        <w:ind w:left="720" w:hanging="720"/>
      </w:pPr>
      <w:r w:rsidRPr="00290FB3">
        <w:t xml:space="preserve">Lindskog, W., &amp; Prehofer, C. (Year). "A federated learning benchmark on tabular data: Comparing tree-based models and neural networks," 2023 Eighth International Conference on Fog and Mobile Edge Computing (FMEC), </w:t>
      </w:r>
    </w:p>
    <w:p w14:paraId="77C16EF8" w14:textId="77777777" w:rsidR="00290FB3" w:rsidRPr="00290FB3" w:rsidRDefault="00290FB3" w:rsidP="00290FB3">
      <w:pPr>
        <w:pStyle w:val="EndNoteBibliography"/>
        <w:spacing w:after="0"/>
        <w:ind w:left="720" w:hanging="720"/>
      </w:pPr>
      <w:r w:rsidRPr="00290FB3">
        <w:t>Lundberg, S. M., Erion, G., Chen, H., DeGrave, A., Prutkin, J. M., Nair, B., Katz, R., Himmelfarb, J., Bansal, N., &amp; Lee, S.-I. (2020). "From local explanations to global understanding with explainable AI for trees," Nature machine intelligence, 2(1), pp.56-67.</w:t>
      </w:r>
    </w:p>
    <w:p w14:paraId="4B3647C6" w14:textId="77777777" w:rsidR="00290FB3" w:rsidRPr="00290FB3" w:rsidRDefault="00290FB3" w:rsidP="00290FB3">
      <w:pPr>
        <w:pStyle w:val="EndNoteBibliography"/>
        <w:spacing w:after="0"/>
        <w:ind w:left="720" w:hanging="720"/>
      </w:pPr>
      <w:r w:rsidRPr="00290FB3">
        <w:t>Lundberg, S. M., &amp; Lee, S.-I. (2017). "A unified approach to interpreting model predictions," Advances in neural information processing systems, 30.</w:t>
      </w:r>
    </w:p>
    <w:p w14:paraId="60B43AA3" w14:textId="5CE81728" w:rsidR="00290FB3" w:rsidRPr="00290FB3" w:rsidRDefault="00290FB3" w:rsidP="00290FB3">
      <w:pPr>
        <w:pStyle w:val="EndNoteBibliography"/>
        <w:spacing w:after="0"/>
        <w:ind w:left="720" w:hanging="720"/>
      </w:pPr>
      <w:r w:rsidRPr="00290FB3">
        <w:t xml:space="preserve">Maileon. "Email marketing trends, 2023," Access Provider, </w:t>
      </w:r>
      <w:hyperlink r:id="rId14" w:history="1">
        <w:r w:rsidRPr="00290FB3">
          <w:rPr>
            <w:rStyle w:val="af3"/>
          </w:rPr>
          <w:t>https://maileon.com/blogs/email-marketing-trends-2023/</w:t>
        </w:r>
      </w:hyperlink>
      <w:r w:rsidRPr="00290FB3">
        <w:t>, retrieved January 15, 2026.</w:t>
      </w:r>
    </w:p>
    <w:p w14:paraId="5A235154" w14:textId="4300BA1C" w:rsidR="00290FB3" w:rsidRPr="00290FB3" w:rsidRDefault="00290FB3" w:rsidP="00290FB3">
      <w:pPr>
        <w:pStyle w:val="EndNoteBibliography"/>
        <w:spacing w:after="0"/>
        <w:ind w:left="720" w:hanging="720"/>
      </w:pPr>
      <w:r w:rsidRPr="00290FB3">
        <w:t xml:space="preserve">MailerLite. "Email Marketing Benchmarks 2025: Is Your Open Rate on Track?," Access Provider, </w:t>
      </w:r>
      <w:hyperlink r:id="rId15" w:history="1">
        <w:r w:rsidRPr="00290FB3">
          <w:rPr>
            <w:rStyle w:val="af3"/>
          </w:rPr>
          <w:t>https://www.mailerlite.com/blog/compare-your-email-performance-metrics-industry-benchmarks</w:t>
        </w:r>
      </w:hyperlink>
      <w:r w:rsidRPr="00290FB3">
        <w:t>, retrieved January 15, 2026.</w:t>
      </w:r>
    </w:p>
    <w:p w14:paraId="76A8E681" w14:textId="2EBF9FA9" w:rsidR="00290FB3" w:rsidRPr="00290FB3" w:rsidRDefault="00290FB3" w:rsidP="00290FB3">
      <w:pPr>
        <w:pStyle w:val="EndNoteBibliography"/>
        <w:spacing w:after="0"/>
        <w:ind w:left="720" w:hanging="720"/>
      </w:pPr>
      <w:r w:rsidRPr="00290FB3">
        <w:t xml:space="preserve">McKinsey &amp; Company. "Building AI trust: The key role of explainability," Access Provider, </w:t>
      </w:r>
      <w:hyperlink r:id="rId16" w:history="1">
        <w:r w:rsidRPr="00290FB3">
          <w:rPr>
            <w:rStyle w:val="af3"/>
          </w:rPr>
          <w:t>https://www.mckinsey.com/capabilities/quantumblack/our-insights/building-ai-trust-the-key-role-of-explainability</w:t>
        </w:r>
      </w:hyperlink>
      <w:r w:rsidRPr="00290FB3">
        <w:t>, retrieved January 15, 2026.</w:t>
      </w:r>
    </w:p>
    <w:p w14:paraId="36307372" w14:textId="77777777" w:rsidR="00290FB3" w:rsidRPr="00290FB3" w:rsidRDefault="00290FB3" w:rsidP="00290FB3">
      <w:pPr>
        <w:pStyle w:val="EndNoteBibliography"/>
        <w:spacing w:after="0"/>
        <w:ind w:left="720" w:hanging="720"/>
      </w:pPr>
      <w:r w:rsidRPr="00290FB3">
        <w:t>Olafsson, A., &amp; Pagel, M. (2018). "The liquid hand-to-mouth: Evidence from personal finance management software," The Review of Financial Studies, 31(11), pp.4398-4446.</w:t>
      </w:r>
    </w:p>
    <w:p w14:paraId="28DE4BC6" w14:textId="77777777" w:rsidR="00290FB3" w:rsidRPr="00290FB3" w:rsidRDefault="00290FB3" w:rsidP="00290FB3">
      <w:pPr>
        <w:pStyle w:val="EndNoteBibliography"/>
        <w:spacing w:after="0"/>
        <w:ind w:left="720" w:hanging="720"/>
      </w:pPr>
      <w:r w:rsidRPr="00290FB3">
        <w:t>Pfeifer, P. E., Haskins, M. E., &amp; Conroy, R. M. (2005). "Customer lifetime value, customer profitability, and the treatment of acquisition spending," Journal of managerial issues, pp.11-25.</w:t>
      </w:r>
    </w:p>
    <w:p w14:paraId="3546EF91" w14:textId="77777777" w:rsidR="00290FB3" w:rsidRPr="00290FB3" w:rsidRDefault="00290FB3" w:rsidP="00290FB3">
      <w:pPr>
        <w:pStyle w:val="EndNoteBibliography"/>
        <w:spacing w:after="0"/>
        <w:ind w:left="720" w:hanging="720"/>
      </w:pPr>
      <w:r w:rsidRPr="00290FB3">
        <w:t xml:space="preserve">Pielot, M., &amp; Rello, L. (Year). "Productive, anxious, lonely: 24 hours without push notifications," Proceedings of the 19th International Conference on Human-Computer Interaction with Mobile Devices and Services, </w:t>
      </w:r>
    </w:p>
    <w:p w14:paraId="0C1D147B" w14:textId="77777777" w:rsidR="00290FB3" w:rsidRPr="00290FB3" w:rsidRDefault="00290FB3" w:rsidP="00290FB3">
      <w:pPr>
        <w:pStyle w:val="EndNoteBibliography"/>
        <w:spacing w:after="0"/>
        <w:ind w:left="720" w:hanging="720"/>
      </w:pPr>
      <w:r w:rsidRPr="00290FB3">
        <w:t xml:space="preserve">Poursabzi-Sangdeh, F., Goldstein, D. G., Hofman, J. M., Wortman Vaughan, J. W., &amp; Wallach, H. (Year). "Manipulating and measuring model interpretability," Proceedings of the 2021 CHI conference on human factors in computing systems, </w:t>
      </w:r>
    </w:p>
    <w:p w14:paraId="6D4ADABA" w14:textId="77777777" w:rsidR="00290FB3" w:rsidRPr="00290FB3" w:rsidRDefault="00290FB3" w:rsidP="00290FB3">
      <w:pPr>
        <w:pStyle w:val="EndNoteBibliography"/>
        <w:spacing w:after="0"/>
        <w:ind w:left="720" w:hanging="720"/>
      </w:pPr>
      <w:r w:rsidRPr="00290FB3">
        <w:t xml:space="preserve">Ranganathan, C., &amp; Ganapathy, S. (2002). "Key dimensions of business-to-consumer web sites," </w:t>
      </w:r>
      <w:r w:rsidRPr="00290FB3">
        <w:lastRenderedPageBreak/>
        <w:t>Information &amp; management, 39(6), pp.457-465.</w:t>
      </w:r>
    </w:p>
    <w:p w14:paraId="41FA3481" w14:textId="77777777" w:rsidR="00290FB3" w:rsidRPr="00290FB3" w:rsidRDefault="00290FB3" w:rsidP="00290FB3">
      <w:pPr>
        <w:pStyle w:val="EndNoteBibliography"/>
        <w:spacing w:after="0"/>
        <w:ind w:left="720" w:hanging="720"/>
      </w:pPr>
      <w:r w:rsidRPr="00290FB3">
        <w:t>Rejoiner. "When Is the Best Time to Send an Abandoned Cart Email? (And How to Do It Right)," Access Provider, retrieved January 15, 2026.</w:t>
      </w:r>
    </w:p>
    <w:p w14:paraId="76B24565" w14:textId="77777777" w:rsidR="00290FB3" w:rsidRPr="00290FB3" w:rsidRDefault="00290FB3" w:rsidP="00290FB3">
      <w:pPr>
        <w:pStyle w:val="EndNoteBibliography"/>
        <w:spacing w:after="0"/>
        <w:ind w:left="720" w:hanging="720"/>
      </w:pPr>
      <w:r w:rsidRPr="00290FB3">
        <w:t xml:space="preserve">Ribeiro, M. T., Singh, S., &amp; Guestrin, C. (Year). "" Why should i trust you?" Explaining the predictions of any classifier," Proceedings of the 22nd ACM SIGKDD international conference on knowledge discovery and data mining, </w:t>
      </w:r>
    </w:p>
    <w:p w14:paraId="67C7B31E" w14:textId="77777777" w:rsidR="00290FB3" w:rsidRPr="00290FB3" w:rsidRDefault="00290FB3" w:rsidP="00290FB3">
      <w:pPr>
        <w:pStyle w:val="EndNoteBibliography"/>
        <w:spacing w:after="0"/>
        <w:ind w:left="720" w:hanging="720"/>
      </w:pPr>
      <w:r w:rsidRPr="00290FB3">
        <w:t>Salakhutdinov, R. (2015). "Learning deep generative models," Annual Review of Statistics and Its Application, 2(1), pp.361-385.</w:t>
      </w:r>
    </w:p>
    <w:p w14:paraId="4CC07105" w14:textId="77777777" w:rsidR="00290FB3" w:rsidRPr="00290FB3" w:rsidRDefault="00290FB3" w:rsidP="00290FB3">
      <w:pPr>
        <w:pStyle w:val="EndNoteBibliography"/>
        <w:spacing w:after="0"/>
        <w:ind w:left="720" w:hanging="720"/>
      </w:pPr>
      <w:r w:rsidRPr="00290FB3">
        <w:t>Schmittlein, D. C., Morrison, D. G., &amp; Colombo, R. (1987). "Counting your customers: Who-are they and what will they do next?," Management science, 33(1), pp.1-24.</w:t>
      </w:r>
    </w:p>
    <w:p w14:paraId="57E359D0" w14:textId="77777777" w:rsidR="00290FB3" w:rsidRPr="00290FB3" w:rsidRDefault="00290FB3" w:rsidP="00290FB3">
      <w:pPr>
        <w:pStyle w:val="EndNoteBibliography"/>
        <w:spacing w:after="0"/>
        <w:ind w:left="720" w:hanging="720"/>
      </w:pPr>
      <w:r w:rsidRPr="00290FB3">
        <w:t>Shannon, C. E. (1948). "A mathematical theory of communication," The Bell system technical journal, 27(3), pp.379-423.</w:t>
      </w:r>
    </w:p>
    <w:p w14:paraId="46EAF21D" w14:textId="77777777" w:rsidR="00290FB3" w:rsidRPr="00290FB3" w:rsidRDefault="00290FB3" w:rsidP="00290FB3">
      <w:pPr>
        <w:pStyle w:val="EndNoteBibliography"/>
        <w:spacing w:after="0"/>
        <w:ind w:left="720" w:hanging="720"/>
      </w:pPr>
      <w:r w:rsidRPr="00290FB3">
        <w:t xml:space="preserve">Shin, J., Kim, W., Lee, J., Park, J., &amp; Ock, C. Y. (Year). "Controlling Weight Update Probability of Sparse Features in Machine Learning," 2022 14th International Conference on Knowledge and Systems Engineering (KSE), </w:t>
      </w:r>
    </w:p>
    <w:p w14:paraId="78DD14E1" w14:textId="77777777" w:rsidR="00290FB3" w:rsidRPr="00290FB3" w:rsidRDefault="00290FB3" w:rsidP="00290FB3">
      <w:pPr>
        <w:pStyle w:val="EndNoteBibliography"/>
        <w:spacing w:after="0"/>
        <w:ind w:left="720" w:hanging="720"/>
      </w:pPr>
      <w:r w:rsidRPr="00290FB3">
        <w:t>Shwartz-Ziv, R., &amp; Armon, A. (2022). "Tabular data: Deep learning is not all you need," Information Fusion, 81, pp.84-90.</w:t>
      </w:r>
    </w:p>
    <w:p w14:paraId="71CEF3C3" w14:textId="77777777" w:rsidR="00290FB3" w:rsidRPr="00290FB3" w:rsidRDefault="00290FB3" w:rsidP="00290FB3">
      <w:pPr>
        <w:pStyle w:val="EndNoteBibliography"/>
        <w:spacing w:after="0"/>
        <w:ind w:left="720" w:hanging="720"/>
      </w:pPr>
      <w:r w:rsidRPr="00290FB3">
        <w:t>Somvanshi, S., Das, S., Javed, S. A., Antariksa, G., &amp; Hossain, A. (2024). "A survey on deep tabular learning," arXiv preprint arXiv:2410.12034.</w:t>
      </w:r>
    </w:p>
    <w:p w14:paraId="3A769E67" w14:textId="77777777" w:rsidR="00290FB3" w:rsidRPr="00290FB3" w:rsidRDefault="00290FB3" w:rsidP="00290FB3">
      <w:pPr>
        <w:pStyle w:val="EndNoteBibliography"/>
        <w:spacing w:after="0"/>
        <w:ind w:left="720" w:hanging="720"/>
      </w:pPr>
      <w:r w:rsidRPr="00290FB3">
        <w:t xml:space="preserve">Sun, C., Shrivastava, A., Singh, S., &amp; Gupta, A. (Year). "Revisiting unreasonable effectiveness of data in deep learning era," Proceedings of the IEEE international conference on computer vision, </w:t>
      </w:r>
    </w:p>
    <w:p w14:paraId="5FDCD618" w14:textId="77777777" w:rsidR="00290FB3" w:rsidRPr="00290FB3" w:rsidRDefault="00290FB3" w:rsidP="00290FB3">
      <w:pPr>
        <w:pStyle w:val="EndNoteBibliography"/>
        <w:spacing w:after="0"/>
        <w:ind w:left="720" w:hanging="720"/>
      </w:pPr>
      <w:r w:rsidRPr="00290FB3">
        <w:t>Thabtah, F., Hammoud, S., Kamalov, F., &amp; Gonsalves, A. (2020). "Data imbalance in classification: Experimental evaluation," Information Sciences, 513, pp.429-441.</w:t>
      </w:r>
    </w:p>
    <w:p w14:paraId="5ABFCBB2" w14:textId="77777777" w:rsidR="00290FB3" w:rsidRPr="00290FB3" w:rsidRDefault="00290FB3" w:rsidP="00290FB3">
      <w:pPr>
        <w:pStyle w:val="EndNoteBibliography"/>
        <w:spacing w:after="0"/>
        <w:ind w:left="720" w:hanging="720"/>
      </w:pPr>
      <w:r w:rsidRPr="00290FB3">
        <w:t>van Tol, D. S. (2024). Evaluating the feasibility of supervised machine learning models for multi-touch attribution Erasmus University Rotterdam].</w:t>
      </w:r>
    </w:p>
    <w:p w14:paraId="46338861" w14:textId="77777777" w:rsidR="00290FB3" w:rsidRPr="00290FB3" w:rsidRDefault="00290FB3" w:rsidP="00290FB3">
      <w:pPr>
        <w:pStyle w:val="EndNoteBibliography"/>
        <w:spacing w:after="0"/>
        <w:ind w:left="720" w:hanging="720"/>
      </w:pPr>
      <w:r w:rsidRPr="00290FB3">
        <w:t xml:space="preserve">Vasileva, S. (Year). "Cutting through the noise: understanding the usage of the customer journey mapping," Competitivitatea </w:t>
      </w:r>
      <w:r w:rsidRPr="00290FB3">
        <w:rPr>
          <w:rFonts w:ascii="Calibri" w:hAnsi="Calibri" w:cs="Calibri"/>
        </w:rPr>
        <w:t>ş</w:t>
      </w:r>
      <w:r w:rsidRPr="00290FB3">
        <w:t xml:space="preserve">i inovarea </w:t>
      </w:r>
      <w:r w:rsidRPr="00290FB3">
        <w:rPr>
          <w:rFonts w:cs="맑은 고딕"/>
        </w:rPr>
        <w:t>î</w:t>
      </w:r>
      <w:r w:rsidRPr="00290FB3">
        <w:t>n economia cunoa</w:t>
      </w:r>
      <w:r w:rsidRPr="00290FB3">
        <w:rPr>
          <w:rFonts w:ascii="Calibri" w:hAnsi="Calibri" w:cs="Calibri"/>
        </w:rPr>
        <w:t>ş</w:t>
      </w:r>
      <w:r w:rsidRPr="00290FB3">
        <w:t xml:space="preserve">terii, </w:t>
      </w:r>
    </w:p>
    <w:p w14:paraId="4C46839E" w14:textId="77777777" w:rsidR="00290FB3" w:rsidRPr="00290FB3" w:rsidRDefault="00290FB3" w:rsidP="00290FB3">
      <w:pPr>
        <w:pStyle w:val="EndNoteBibliography"/>
        <w:spacing w:after="0"/>
        <w:ind w:left="720" w:hanging="720"/>
      </w:pPr>
      <w:r w:rsidRPr="00290FB3">
        <w:t>Vaswani, A., Shazeer, N., Parmar, N., Uszkoreit, J., Jones, L., Gomez, A. N., Kaiser, Ł., &amp; Polosukhin, I. (2017). "Attention is all you need," Advances in neural information processing systems, 30.</w:t>
      </w:r>
    </w:p>
    <w:p w14:paraId="35B086F5" w14:textId="77777777" w:rsidR="00290FB3" w:rsidRPr="00290FB3" w:rsidRDefault="00290FB3" w:rsidP="00290FB3">
      <w:pPr>
        <w:pStyle w:val="EndNoteBibliography"/>
        <w:spacing w:after="0"/>
        <w:ind w:left="720" w:hanging="720"/>
      </w:pPr>
      <w:r w:rsidRPr="00290FB3">
        <w:t>Verbeke, W., Dejaeger, K., Martens, D., Hur, J., &amp; Baesens, B. (2012). "New insights into churn prediction in the telecommunication sector: A profit driven data mining approach," European journal of operational research, 218(1), pp.211-229.</w:t>
      </w:r>
    </w:p>
    <w:p w14:paraId="77DA3F5C" w14:textId="77777777" w:rsidR="00290FB3" w:rsidRPr="00290FB3" w:rsidRDefault="00290FB3" w:rsidP="00290FB3">
      <w:pPr>
        <w:pStyle w:val="EndNoteBibliography"/>
        <w:spacing w:after="0"/>
        <w:ind w:left="720" w:hanging="720"/>
      </w:pPr>
      <w:r w:rsidRPr="00290FB3">
        <w:t xml:space="preserve">Wang, X., He, X., Cao, Y., Liu, M., &amp; Chua, T.-S. (Year). "Kgat: Knowledge graph attention network for recommendation," Proceedings of the 25th ACM SIGKDD international conference on knowledge discovery &amp; data mining, </w:t>
      </w:r>
    </w:p>
    <w:p w14:paraId="25BD341A" w14:textId="77777777" w:rsidR="00290FB3" w:rsidRPr="00290FB3" w:rsidRDefault="00290FB3" w:rsidP="00290FB3">
      <w:pPr>
        <w:pStyle w:val="EndNoteBibliography"/>
        <w:spacing w:after="0"/>
        <w:ind w:left="720" w:hanging="720"/>
      </w:pPr>
      <w:r w:rsidRPr="00290FB3">
        <w:t>Wathieu, L. (2004). "Consumer habituation," Management science, 50(5), pp.587-596.</w:t>
      </w:r>
    </w:p>
    <w:p w14:paraId="420F3554" w14:textId="77777777" w:rsidR="00290FB3" w:rsidRPr="00290FB3" w:rsidRDefault="00290FB3" w:rsidP="00290FB3">
      <w:pPr>
        <w:pStyle w:val="EndNoteBibliography"/>
        <w:spacing w:after="0"/>
        <w:ind w:left="720" w:hanging="720"/>
      </w:pPr>
      <w:r w:rsidRPr="00290FB3">
        <w:t>Wydma</w:t>
      </w:r>
      <w:r w:rsidRPr="00290FB3">
        <w:rPr>
          <w:rFonts w:ascii="Calibri" w:hAnsi="Calibri" w:cs="Calibri"/>
        </w:rPr>
        <w:t>ń</w:t>
      </w:r>
      <w:r w:rsidRPr="00290FB3">
        <w:t xml:space="preserve">ski, W., Bulenok, O., &amp; </w:t>
      </w:r>
      <w:r w:rsidRPr="00290FB3">
        <w:rPr>
          <w:rFonts w:ascii="Calibri" w:hAnsi="Calibri" w:cs="Calibri"/>
        </w:rPr>
        <w:t>Ś</w:t>
      </w:r>
      <w:r w:rsidRPr="00290FB3">
        <w:t xml:space="preserve">mieja, M. (Year). "Hypertab: Hypernetwork approach for deep learning on small tabular datasets," 2023 IEEE 10th International Conference on Data Science and Advanced Analytics (DSAA), </w:t>
      </w:r>
    </w:p>
    <w:p w14:paraId="67E872FB" w14:textId="77777777" w:rsidR="00290FB3" w:rsidRPr="00290FB3" w:rsidRDefault="00290FB3" w:rsidP="00290FB3">
      <w:pPr>
        <w:pStyle w:val="EndNoteBibliography"/>
        <w:spacing w:after="0"/>
        <w:ind w:left="720" w:hanging="720"/>
      </w:pPr>
      <w:r w:rsidRPr="00290FB3">
        <w:t xml:space="preserve">Zhang, H., Arvin, C., Efimov, D., Mahoney, M. W., Perrault-Joncas, D., Ramasubramanian, S., </w:t>
      </w:r>
      <w:r w:rsidRPr="00290FB3">
        <w:lastRenderedPageBreak/>
        <w:t>Wilson, A. G., &amp; Wolff, M. (2024). "Llmforecaster: Improving seasonal event forecasts with unstructured textual data," arXiv preprint arXiv:2412.02525.</w:t>
      </w:r>
    </w:p>
    <w:p w14:paraId="738DDCD5" w14:textId="77777777" w:rsidR="00290FB3" w:rsidRPr="00290FB3" w:rsidRDefault="00290FB3" w:rsidP="00290FB3">
      <w:pPr>
        <w:pStyle w:val="EndNoteBibliography"/>
        <w:ind w:left="720" w:hanging="720"/>
      </w:pPr>
      <w:r w:rsidRPr="00290FB3">
        <w:t xml:space="preserve">Ziegler, C.-N., McNee, S. M., Konstan, J. A., &amp; Lausen, G. (Year). "Improving recommendation lists through topic diversification," Proceedings of the 14th international conference on World Wide Web, </w:t>
      </w:r>
    </w:p>
    <w:p w14:paraId="1F1E89F6" w14:textId="3ED45A02" w:rsidR="00090FDD" w:rsidRPr="008A6D11" w:rsidRDefault="007768FA" w:rsidP="008A6D11">
      <w:pPr>
        <w:wordWrap/>
        <w:spacing w:line="432" w:lineRule="auto"/>
        <w:rPr>
          <w:rFonts w:ascii="굴림" w:eastAsia="굴림" w:hAnsi="굴림"/>
          <w:noProof/>
        </w:rPr>
      </w:pPr>
      <w:r>
        <w:rPr>
          <w:rFonts w:ascii="굴림" w:eastAsia="굴림" w:hAnsi="굴림"/>
          <w:noProof/>
        </w:rPr>
        <w:fldChar w:fldCharType="end"/>
      </w:r>
    </w:p>
    <w:sectPr w:rsidR="00090FDD" w:rsidRPr="008A6D11" w:rsidSect="00B14B53">
      <w:pgSz w:w="11906" w:h="16838"/>
      <w:pgMar w:top="1134" w:right="1701" w:bottom="1134" w:left="1701" w:header="1417" w:footer="141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7ABC4" w14:textId="77777777" w:rsidR="0037684B" w:rsidRDefault="0037684B">
      <w:pPr>
        <w:spacing w:after="0" w:line="240" w:lineRule="auto"/>
      </w:pPr>
      <w:r>
        <w:separator/>
      </w:r>
    </w:p>
  </w:endnote>
  <w:endnote w:type="continuationSeparator" w:id="0">
    <w:p w14:paraId="1D2AAED7" w14:textId="77777777" w:rsidR="0037684B" w:rsidRDefault="00376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HY신명조">
    <w:panose1 w:val="02030600000101010101"/>
    <w:charset w:val="81"/>
    <w:family w:val="roman"/>
    <w:pitch w:val="variable"/>
    <w:sig w:usb0="900002A7" w:usb1="2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DD45F" w14:textId="77777777" w:rsidR="0037684B" w:rsidRDefault="0037684B">
      <w:pPr>
        <w:spacing w:after="0" w:line="240" w:lineRule="auto"/>
      </w:pPr>
      <w:r>
        <w:separator/>
      </w:r>
    </w:p>
  </w:footnote>
  <w:footnote w:type="continuationSeparator" w:id="0">
    <w:p w14:paraId="321A440C" w14:textId="77777777" w:rsidR="0037684B" w:rsidRDefault="00376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8"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9"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4"/>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7"/>
  </w:num>
  <w:num w:numId="16" w16cid:durableId="1439595951">
    <w:abstractNumId w:val="3"/>
  </w:num>
  <w:num w:numId="17" w16cid:durableId="904416629">
    <w:abstractNumId w:val="23"/>
  </w:num>
  <w:num w:numId="18" w16cid:durableId="1480226671">
    <w:abstractNumId w:val="21"/>
  </w:num>
  <w:num w:numId="19" w16cid:durableId="1558663970">
    <w:abstractNumId w:val="31"/>
  </w:num>
  <w:num w:numId="20" w16cid:durableId="499539620">
    <w:abstractNumId w:val="0"/>
  </w:num>
  <w:num w:numId="21" w16cid:durableId="574434326">
    <w:abstractNumId w:val="38"/>
  </w:num>
  <w:num w:numId="22" w16cid:durableId="567346546">
    <w:abstractNumId w:val="12"/>
  </w:num>
  <w:num w:numId="23" w16cid:durableId="845242505">
    <w:abstractNumId w:val="15"/>
  </w:num>
  <w:num w:numId="24" w16cid:durableId="2121412348">
    <w:abstractNumId w:val="18"/>
  </w:num>
  <w:num w:numId="25" w16cid:durableId="2033796018">
    <w:abstractNumId w:val="35"/>
  </w:num>
  <w:num w:numId="26" w16cid:durableId="536428695">
    <w:abstractNumId w:val="14"/>
  </w:num>
  <w:num w:numId="27" w16cid:durableId="1567758665">
    <w:abstractNumId w:val="8"/>
  </w:num>
  <w:num w:numId="28" w16cid:durableId="1024792703">
    <w:abstractNumId w:val="29"/>
  </w:num>
  <w:num w:numId="29" w16cid:durableId="1995841381">
    <w:abstractNumId w:val="17"/>
  </w:num>
  <w:num w:numId="30" w16cid:durableId="649797130">
    <w:abstractNumId w:val="42"/>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6"/>
  </w:num>
  <w:num w:numId="37" w16cid:durableId="1788422944">
    <w:abstractNumId w:val="33"/>
  </w:num>
  <w:num w:numId="38" w16cid:durableId="1563369899">
    <w:abstractNumId w:val="30"/>
  </w:num>
  <w:num w:numId="39" w16cid:durableId="178392741">
    <w:abstractNumId w:val="32"/>
  </w:num>
  <w:num w:numId="40" w16cid:durableId="1246571696">
    <w:abstractNumId w:val="39"/>
  </w:num>
  <w:num w:numId="41" w16cid:durableId="594902996">
    <w:abstractNumId w:val="41"/>
  </w:num>
  <w:num w:numId="42" w16cid:durableId="1727339011">
    <w:abstractNumId w:val="40"/>
  </w:num>
  <w:num w:numId="43" w16cid:durableId="17498888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korea mangement&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vsd52dbdwvxke5xwdvp5vrf95pdp9pzrvs&quot;&gt;My EndNote Library&lt;record-ids&gt;&lt;item&gt;24&lt;/item&gt;&lt;item&gt;25&lt;/item&gt;&lt;item&gt;26&lt;/item&gt;&lt;item&gt;27&lt;/item&gt;&lt;item&gt;29&lt;/item&gt;&lt;item&gt;30&lt;/item&gt;&lt;item&gt;31&lt;/item&gt;&lt;item&gt;33&lt;/item&gt;&lt;item&gt;36&lt;/item&gt;&lt;item&gt;37&lt;/item&gt;&lt;item&gt;38&lt;/item&gt;&lt;item&gt;39&lt;/item&gt;&lt;item&gt;42&lt;/item&gt;&lt;item&gt;44&lt;/item&gt;&lt;item&gt;45&lt;/item&gt;&lt;item&gt;46&lt;/item&gt;&lt;item&gt;48&lt;/item&gt;&lt;item&gt;49&lt;/item&gt;&lt;item&gt;50&lt;/item&gt;&lt;item&gt;51&lt;/item&gt;&lt;item&gt;52&lt;/item&gt;&lt;item&gt;53&lt;/item&gt;&lt;item&gt;54&lt;/item&gt;&lt;item&gt;58&lt;/item&gt;&lt;item&gt;60&lt;/item&gt;&lt;item&gt;61&lt;/item&gt;&lt;item&gt;62&lt;/item&gt;&lt;item&gt;63&lt;/item&gt;&lt;item&gt;64&lt;/item&gt;&lt;item&gt;65&lt;/item&gt;&lt;item&gt;66&lt;/item&gt;&lt;item&gt;70&lt;/item&gt;&lt;item&gt;71&lt;/item&gt;&lt;item&gt;72&lt;/item&gt;&lt;item&gt;73&lt;/item&gt;&lt;item&gt;74&lt;/item&gt;&lt;item&gt;76&lt;/item&gt;&lt;item&gt;77&lt;/item&gt;&lt;item&gt;78&lt;/item&gt;&lt;item&gt;79&lt;/item&gt;&lt;item&gt;80&lt;/item&gt;&lt;item&gt;81&lt;/item&gt;&lt;item&gt;82&lt;/item&gt;&lt;item&gt;84&lt;/item&gt;&lt;item&gt;85&lt;/item&gt;&lt;item&gt;89&lt;/item&gt;&lt;item&gt;90&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3&lt;/item&gt;&lt;item&gt;114&lt;/item&gt;&lt;/record-ids&gt;&lt;/item&gt;&lt;/Libraries&gt;"/>
    <w:docVar w:name="EN.UseJSCitationFormat" w:val="False"/>
  </w:docVars>
  <w:rsids>
    <w:rsidRoot w:val="00D35A90"/>
    <w:rsid w:val="000015E7"/>
    <w:rsid w:val="00006085"/>
    <w:rsid w:val="000151E4"/>
    <w:rsid w:val="000179E9"/>
    <w:rsid w:val="00031A5C"/>
    <w:rsid w:val="00034986"/>
    <w:rsid w:val="00034EC4"/>
    <w:rsid w:val="0003574E"/>
    <w:rsid w:val="0003609F"/>
    <w:rsid w:val="00036301"/>
    <w:rsid w:val="0004203D"/>
    <w:rsid w:val="00045BF9"/>
    <w:rsid w:val="00047187"/>
    <w:rsid w:val="00055CD0"/>
    <w:rsid w:val="00071201"/>
    <w:rsid w:val="000813FF"/>
    <w:rsid w:val="00084A58"/>
    <w:rsid w:val="0009071C"/>
    <w:rsid w:val="00090FDD"/>
    <w:rsid w:val="000A1E8D"/>
    <w:rsid w:val="000A5155"/>
    <w:rsid w:val="000A77C3"/>
    <w:rsid w:val="000B1D40"/>
    <w:rsid w:val="000C0E75"/>
    <w:rsid w:val="000C44DF"/>
    <w:rsid w:val="000D2A73"/>
    <w:rsid w:val="000D3D46"/>
    <w:rsid w:val="000E3A5F"/>
    <w:rsid w:val="000F166B"/>
    <w:rsid w:val="000F55C0"/>
    <w:rsid w:val="00106D6B"/>
    <w:rsid w:val="0011158A"/>
    <w:rsid w:val="00111672"/>
    <w:rsid w:val="00122EC2"/>
    <w:rsid w:val="00143A4E"/>
    <w:rsid w:val="00177492"/>
    <w:rsid w:val="00181643"/>
    <w:rsid w:val="00196364"/>
    <w:rsid w:val="001A7AA0"/>
    <w:rsid w:val="001B3DBB"/>
    <w:rsid w:val="001F4160"/>
    <w:rsid w:val="00217DBF"/>
    <w:rsid w:val="00222905"/>
    <w:rsid w:val="00225338"/>
    <w:rsid w:val="00247C65"/>
    <w:rsid w:val="00253249"/>
    <w:rsid w:val="00257F7C"/>
    <w:rsid w:val="002654D1"/>
    <w:rsid w:val="0027635B"/>
    <w:rsid w:val="00276BBA"/>
    <w:rsid w:val="002771AE"/>
    <w:rsid w:val="00284664"/>
    <w:rsid w:val="00285A7F"/>
    <w:rsid w:val="00290FB3"/>
    <w:rsid w:val="0029100F"/>
    <w:rsid w:val="002A64A0"/>
    <w:rsid w:val="002B4874"/>
    <w:rsid w:val="002F72BC"/>
    <w:rsid w:val="0030171B"/>
    <w:rsid w:val="00301866"/>
    <w:rsid w:val="003067EF"/>
    <w:rsid w:val="00331340"/>
    <w:rsid w:val="003321E3"/>
    <w:rsid w:val="00344753"/>
    <w:rsid w:val="00345BED"/>
    <w:rsid w:val="00363FDD"/>
    <w:rsid w:val="00366A26"/>
    <w:rsid w:val="0037531B"/>
    <w:rsid w:val="0037684B"/>
    <w:rsid w:val="003926B5"/>
    <w:rsid w:val="003B039F"/>
    <w:rsid w:val="003B1273"/>
    <w:rsid w:val="003B334E"/>
    <w:rsid w:val="003C5459"/>
    <w:rsid w:val="003D2523"/>
    <w:rsid w:val="003E0F5A"/>
    <w:rsid w:val="00400088"/>
    <w:rsid w:val="00406507"/>
    <w:rsid w:val="00424674"/>
    <w:rsid w:val="00432A45"/>
    <w:rsid w:val="004433B5"/>
    <w:rsid w:val="004529AE"/>
    <w:rsid w:val="004571C0"/>
    <w:rsid w:val="00461457"/>
    <w:rsid w:val="00466C59"/>
    <w:rsid w:val="004673E3"/>
    <w:rsid w:val="00470C29"/>
    <w:rsid w:val="004825D1"/>
    <w:rsid w:val="00487E84"/>
    <w:rsid w:val="004A267B"/>
    <w:rsid w:val="004A6BCA"/>
    <w:rsid w:val="004B281B"/>
    <w:rsid w:val="004C495A"/>
    <w:rsid w:val="004E1E73"/>
    <w:rsid w:val="004E2A03"/>
    <w:rsid w:val="004F08D5"/>
    <w:rsid w:val="0050517F"/>
    <w:rsid w:val="00511CD6"/>
    <w:rsid w:val="00540E2A"/>
    <w:rsid w:val="00556DE7"/>
    <w:rsid w:val="00557037"/>
    <w:rsid w:val="00564B61"/>
    <w:rsid w:val="005702E6"/>
    <w:rsid w:val="005727DA"/>
    <w:rsid w:val="005807C7"/>
    <w:rsid w:val="005831FC"/>
    <w:rsid w:val="005835EF"/>
    <w:rsid w:val="005838FD"/>
    <w:rsid w:val="00586626"/>
    <w:rsid w:val="0059306C"/>
    <w:rsid w:val="005B3EDA"/>
    <w:rsid w:val="005B3FCF"/>
    <w:rsid w:val="005C0C51"/>
    <w:rsid w:val="005C3722"/>
    <w:rsid w:val="005D16E1"/>
    <w:rsid w:val="005E757D"/>
    <w:rsid w:val="005F1CEB"/>
    <w:rsid w:val="005F2C88"/>
    <w:rsid w:val="00600809"/>
    <w:rsid w:val="00610007"/>
    <w:rsid w:val="0062036D"/>
    <w:rsid w:val="0062462A"/>
    <w:rsid w:val="00641EE2"/>
    <w:rsid w:val="006505FE"/>
    <w:rsid w:val="00657F5E"/>
    <w:rsid w:val="00660D66"/>
    <w:rsid w:val="00660E55"/>
    <w:rsid w:val="00663EB8"/>
    <w:rsid w:val="00673F7E"/>
    <w:rsid w:val="006A34C6"/>
    <w:rsid w:val="006B04C4"/>
    <w:rsid w:val="006B7836"/>
    <w:rsid w:val="006C4B15"/>
    <w:rsid w:val="006C5AEA"/>
    <w:rsid w:val="006D26E7"/>
    <w:rsid w:val="006F582E"/>
    <w:rsid w:val="006F6E49"/>
    <w:rsid w:val="00701877"/>
    <w:rsid w:val="00722591"/>
    <w:rsid w:val="007267F8"/>
    <w:rsid w:val="007273EA"/>
    <w:rsid w:val="00733100"/>
    <w:rsid w:val="00733C3B"/>
    <w:rsid w:val="00735F82"/>
    <w:rsid w:val="007408FB"/>
    <w:rsid w:val="00740B2D"/>
    <w:rsid w:val="00743524"/>
    <w:rsid w:val="00745308"/>
    <w:rsid w:val="00747363"/>
    <w:rsid w:val="00750B33"/>
    <w:rsid w:val="0075683E"/>
    <w:rsid w:val="007659F2"/>
    <w:rsid w:val="007768FA"/>
    <w:rsid w:val="007770F8"/>
    <w:rsid w:val="007776AA"/>
    <w:rsid w:val="00786CF0"/>
    <w:rsid w:val="007B018D"/>
    <w:rsid w:val="007C4166"/>
    <w:rsid w:val="007C4CEB"/>
    <w:rsid w:val="007D1D45"/>
    <w:rsid w:val="007E0CCD"/>
    <w:rsid w:val="007E5BDA"/>
    <w:rsid w:val="007F0231"/>
    <w:rsid w:val="007F560E"/>
    <w:rsid w:val="007F71A3"/>
    <w:rsid w:val="00813C21"/>
    <w:rsid w:val="00813C9D"/>
    <w:rsid w:val="0082079E"/>
    <w:rsid w:val="00836F20"/>
    <w:rsid w:val="008379A3"/>
    <w:rsid w:val="00843215"/>
    <w:rsid w:val="008450F0"/>
    <w:rsid w:val="0085369F"/>
    <w:rsid w:val="008569D0"/>
    <w:rsid w:val="00856E2A"/>
    <w:rsid w:val="00865555"/>
    <w:rsid w:val="0087711D"/>
    <w:rsid w:val="008822ED"/>
    <w:rsid w:val="00884D91"/>
    <w:rsid w:val="0089315C"/>
    <w:rsid w:val="008A25B1"/>
    <w:rsid w:val="008A3C87"/>
    <w:rsid w:val="008A6565"/>
    <w:rsid w:val="008A6D11"/>
    <w:rsid w:val="008B6DD4"/>
    <w:rsid w:val="008C2D88"/>
    <w:rsid w:val="008D7C80"/>
    <w:rsid w:val="008E0BC4"/>
    <w:rsid w:val="008E1FF1"/>
    <w:rsid w:val="008F0BDF"/>
    <w:rsid w:val="008F75A8"/>
    <w:rsid w:val="0092150D"/>
    <w:rsid w:val="00921A47"/>
    <w:rsid w:val="0094366F"/>
    <w:rsid w:val="00947197"/>
    <w:rsid w:val="009512A9"/>
    <w:rsid w:val="00960206"/>
    <w:rsid w:val="00971BF1"/>
    <w:rsid w:val="0097348B"/>
    <w:rsid w:val="0097667C"/>
    <w:rsid w:val="009866EF"/>
    <w:rsid w:val="00990363"/>
    <w:rsid w:val="009A6548"/>
    <w:rsid w:val="009B0605"/>
    <w:rsid w:val="009B23E1"/>
    <w:rsid w:val="009B475E"/>
    <w:rsid w:val="009B4E72"/>
    <w:rsid w:val="009B7D04"/>
    <w:rsid w:val="009C4840"/>
    <w:rsid w:val="009C505B"/>
    <w:rsid w:val="009D2290"/>
    <w:rsid w:val="009E02F3"/>
    <w:rsid w:val="009E5560"/>
    <w:rsid w:val="009F377E"/>
    <w:rsid w:val="009F6216"/>
    <w:rsid w:val="00A17F64"/>
    <w:rsid w:val="00A203DD"/>
    <w:rsid w:val="00A2186A"/>
    <w:rsid w:val="00A21C4E"/>
    <w:rsid w:val="00A234E8"/>
    <w:rsid w:val="00A253BB"/>
    <w:rsid w:val="00A5655D"/>
    <w:rsid w:val="00A574C5"/>
    <w:rsid w:val="00A63CC8"/>
    <w:rsid w:val="00A81F7F"/>
    <w:rsid w:val="00A90737"/>
    <w:rsid w:val="00AA50F1"/>
    <w:rsid w:val="00AB436C"/>
    <w:rsid w:val="00AC2E71"/>
    <w:rsid w:val="00AC4FEC"/>
    <w:rsid w:val="00AD591E"/>
    <w:rsid w:val="00B14B53"/>
    <w:rsid w:val="00B14D76"/>
    <w:rsid w:val="00B17572"/>
    <w:rsid w:val="00B20378"/>
    <w:rsid w:val="00B20DCD"/>
    <w:rsid w:val="00B424D1"/>
    <w:rsid w:val="00B521FD"/>
    <w:rsid w:val="00B57499"/>
    <w:rsid w:val="00B61997"/>
    <w:rsid w:val="00B67068"/>
    <w:rsid w:val="00B710A6"/>
    <w:rsid w:val="00B751D4"/>
    <w:rsid w:val="00B87CC7"/>
    <w:rsid w:val="00B95D34"/>
    <w:rsid w:val="00B9687A"/>
    <w:rsid w:val="00BA1BDD"/>
    <w:rsid w:val="00BA5182"/>
    <w:rsid w:val="00BC2874"/>
    <w:rsid w:val="00BC7421"/>
    <w:rsid w:val="00BD1294"/>
    <w:rsid w:val="00BE48D5"/>
    <w:rsid w:val="00BE752A"/>
    <w:rsid w:val="00BF21E5"/>
    <w:rsid w:val="00C00B84"/>
    <w:rsid w:val="00C04F0A"/>
    <w:rsid w:val="00C05F99"/>
    <w:rsid w:val="00C32C74"/>
    <w:rsid w:val="00C36955"/>
    <w:rsid w:val="00C4602C"/>
    <w:rsid w:val="00C6450A"/>
    <w:rsid w:val="00C66F0F"/>
    <w:rsid w:val="00C822F6"/>
    <w:rsid w:val="00C93738"/>
    <w:rsid w:val="00C951C7"/>
    <w:rsid w:val="00C96E3A"/>
    <w:rsid w:val="00C97B97"/>
    <w:rsid w:val="00CA30BB"/>
    <w:rsid w:val="00CA3825"/>
    <w:rsid w:val="00CB0BE8"/>
    <w:rsid w:val="00CD6858"/>
    <w:rsid w:val="00CE3C8A"/>
    <w:rsid w:val="00CF0E79"/>
    <w:rsid w:val="00CF5351"/>
    <w:rsid w:val="00D0367B"/>
    <w:rsid w:val="00D101AF"/>
    <w:rsid w:val="00D25ED6"/>
    <w:rsid w:val="00D26666"/>
    <w:rsid w:val="00D35A90"/>
    <w:rsid w:val="00D4044B"/>
    <w:rsid w:val="00D4529A"/>
    <w:rsid w:val="00D45356"/>
    <w:rsid w:val="00D479A6"/>
    <w:rsid w:val="00D517E4"/>
    <w:rsid w:val="00D616CF"/>
    <w:rsid w:val="00D7169F"/>
    <w:rsid w:val="00D87EC0"/>
    <w:rsid w:val="00D90831"/>
    <w:rsid w:val="00DA6593"/>
    <w:rsid w:val="00DD0CAC"/>
    <w:rsid w:val="00DD1366"/>
    <w:rsid w:val="00DF10EE"/>
    <w:rsid w:val="00DF5939"/>
    <w:rsid w:val="00E12BE4"/>
    <w:rsid w:val="00E2103C"/>
    <w:rsid w:val="00E22B2D"/>
    <w:rsid w:val="00E35AB0"/>
    <w:rsid w:val="00E433BC"/>
    <w:rsid w:val="00E64C34"/>
    <w:rsid w:val="00E70350"/>
    <w:rsid w:val="00E92B70"/>
    <w:rsid w:val="00E9321B"/>
    <w:rsid w:val="00E9368D"/>
    <w:rsid w:val="00EA476B"/>
    <w:rsid w:val="00EB602B"/>
    <w:rsid w:val="00EB7C62"/>
    <w:rsid w:val="00EC27DF"/>
    <w:rsid w:val="00EC3CC5"/>
    <w:rsid w:val="00ED05B4"/>
    <w:rsid w:val="00ED2296"/>
    <w:rsid w:val="00ED51B3"/>
    <w:rsid w:val="00EE6A2C"/>
    <w:rsid w:val="00F02B3B"/>
    <w:rsid w:val="00F05D93"/>
    <w:rsid w:val="00F12053"/>
    <w:rsid w:val="00F215C6"/>
    <w:rsid w:val="00F30583"/>
    <w:rsid w:val="00F336C4"/>
    <w:rsid w:val="00F4598E"/>
    <w:rsid w:val="00F56DEE"/>
    <w:rsid w:val="00F636CB"/>
    <w:rsid w:val="00F7027F"/>
    <w:rsid w:val="00F74421"/>
    <w:rsid w:val="00F74CF8"/>
    <w:rsid w:val="00F774A1"/>
    <w:rsid w:val="00F8533A"/>
    <w:rsid w:val="00F85445"/>
    <w:rsid w:val="00F85CDE"/>
    <w:rsid w:val="00F90E42"/>
    <w:rsid w:val="00F944FA"/>
    <w:rsid w:val="00FA09E8"/>
    <w:rsid w:val="00FA2FAF"/>
    <w:rsid w:val="00FA3610"/>
    <w:rsid w:val="00FC34DA"/>
    <w:rsid w:val="00FC7F15"/>
    <w:rsid w:val="00FE1E63"/>
    <w:rsid w:val="00FF0E76"/>
    <w:rsid w:val="00FF3F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A90"/>
    <w:pPr>
      <w:widowControl w:val="0"/>
      <w:wordWrap w:val="0"/>
      <w:autoSpaceDE w:val="0"/>
      <w:autoSpaceDN w:val="0"/>
    </w:pPr>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rowthsuite.net/resources/shopify-cart-abandonment/timing-strateg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o.attentivemobile.com/hubfs/Consumer%20Trends%20Report%20The%20State%20of%20Personalized%20Marketing%20in%202025.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ckinsey.com/capabilities/quantumblack/our-insights/building-ai-trust-the-key-role-of-explainabil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mailerlite.com/blog/compare-your-email-performance-metrics-industry-benchmark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ileon.com/blogs/email-marketing-trends-2023/"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53</Pages>
  <Words>21628</Words>
  <Characters>123285</Characters>
  <Application>Microsoft Office Word</Application>
  <DocSecurity>0</DocSecurity>
  <Lines>1027</Lines>
  <Paragraphs>289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10</cp:revision>
  <dcterms:created xsi:type="dcterms:W3CDTF">2026-01-25T14:00:00Z</dcterms:created>
  <dcterms:modified xsi:type="dcterms:W3CDTF">2026-01-26T02:05:00Z</dcterms:modified>
</cp:coreProperties>
</file>