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89C7A" w14:textId="6F5EFDBC" w:rsidR="001A602E" w:rsidRPr="000371E6" w:rsidRDefault="008A1882" w:rsidP="008A1882">
      <w:pPr>
        <w:pStyle w:val="Titre1"/>
        <w:rPr>
          <w:lang w:val="en-US"/>
        </w:rPr>
      </w:pPr>
      <w:r w:rsidRPr="000371E6">
        <w:rPr>
          <w:lang w:val="en-US"/>
        </w:rPr>
        <w:t>Evaluation summary</w:t>
      </w:r>
    </w:p>
    <w:p w14:paraId="2F1F209B" w14:textId="7F601FCD" w:rsidR="008A1882" w:rsidRDefault="008A1882" w:rsidP="008A1882">
      <w:pPr>
        <w:pStyle w:val="Titre2"/>
        <w:rPr>
          <w:lang w:val="en-US"/>
        </w:rPr>
      </w:pPr>
      <w:r w:rsidRPr="008A1882">
        <w:rPr>
          <w:lang w:val="en-US"/>
        </w:rPr>
        <w:t>Code fragments identification evaluation</w:t>
      </w:r>
    </w:p>
    <w:p w14:paraId="2E80E8A0" w14:textId="4DBF354A" w:rsidR="008A1882" w:rsidRDefault="008A1882" w:rsidP="005F428D">
      <w:pPr>
        <w:jc w:val="both"/>
        <w:rPr>
          <w:lang w:val="en-US"/>
        </w:rPr>
      </w:pPr>
      <w:r w:rsidRPr="008A1882">
        <w:rPr>
          <w:lang w:val="en-US"/>
        </w:rPr>
        <w:t>For evaluating</w:t>
      </w:r>
      <w:r>
        <w:rPr>
          <w:lang w:val="en-US"/>
        </w:rPr>
        <w:t xml:space="preserve"> </w:t>
      </w:r>
      <w:r w:rsidRPr="008A1882">
        <w:rPr>
          <w:lang w:val="en-US"/>
        </w:rPr>
        <w:t>the performance of our approach, we compare the report</w:t>
      </w:r>
      <w:r>
        <w:rPr>
          <w:lang w:val="en-US"/>
        </w:rPr>
        <w:t xml:space="preserve"> </w:t>
      </w:r>
      <w:r w:rsidRPr="008A1882">
        <w:rPr>
          <w:lang w:val="en-US"/>
        </w:rPr>
        <w:t>automatically obtained by our implementation with the ground</w:t>
      </w:r>
      <w:r>
        <w:rPr>
          <w:lang w:val="en-US"/>
        </w:rPr>
        <w:t xml:space="preserve"> </w:t>
      </w:r>
      <w:r w:rsidRPr="008A1882">
        <w:rPr>
          <w:lang w:val="en-US"/>
        </w:rPr>
        <w:t>truth. For each project, we compute the precision and the recall</w:t>
      </w:r>
      <w:r>
        <w:rPr>
          <w:lang w:val="en-US"/>
        </w:rPr>
        <w:t xml:space="preserve"> </w:t>
      </w:r>
      <w:r w:rsidRPr="008A1882">
        <w:rPr>
          <w:lang w:val="en-US"/>
        </w:rPr>
        <w:t>depending on the minimum score threshold set.</w:t>
      </w:r>
    </w:p>
    <w:p w14:paraId="092B1153" w14:textId="390D3903" w:rsidR="005F428D" w:rsidRDefault="005F428D" w:rsidP="008831AF">
      <w:pPr>
        <w:jc w:val="both"/>
        <w:rPr>
          <w:lang w:val="en-US"/>
        </w:rPr>
      </w:pPr>
      <w:r>
        <w:rPr>
          <w:lang w:val="en-US"/>
        </w:rPr>
        <w:t xml:space="preserve">This chart represents the </w:t>
      </w:r>
      <w:r w:rsidR="008831AF" w:rsidRPr="008831AF">
        <w:rPr>
          <w:lang w:val="en-US"/>
        </w:rPr>
        <w:t>trends in</w:t>
      </w:r>
      <w:r w:rsidR="008831AF">
        <w:rPr>
          <w:lang w:val="en-US"/>
        </w:rPr>
        <w:t xml:space="preserve"> </w:t>
      </w:r>
      <w:r w:rsidR="008831AF" w:rsidRPr="008831AF">
        <w:rPr>
          <w:lang w:val="en-US"/>
        </w:rPr>
        <w:t>the evolution of precision and recall as a function of score</w:t>
      </w:r>
      <w:r w:rsidR="008831AF">
        <w:rPr>
          <w:lang w:val="en-US"/>
        </w:rPr>
        <w:t xml:space="preserve"> </w:t>
      </w:r>
      <w:r w:rsidR="008831AF" w:rsidRPr="008831AF">
        <w:rPr>
          <w:lang w:val="en-US"/>
        </w:rPr>
        <w:t>thresholds.</w:t>
      </w:r>
    </w:p>
    <w:p w14:paraId="70A0D154" w14:textId="55747098" w:rsidR="005F428D" w:rsidRDefault="005F428D" w:rsidP="00A64B6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106429" wp14:editId="3358F93D">
            <wp:extent cx="5760720" cy="3630930"/>
            <wp:effectExtent l="0" t="0" r="0" b="7620"/>
            <wp:docPr id="1610979157" name="Image 1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79157" name="Image 1" descr="Une image contenant texte, ligne, diagramme, Tracé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C6A8" w14:textId="40C4BBE7" w:rsidR="005F428D" w:rsidRDefault="005F428D" w:rsidP="005F428D">
      <w:pPr>
        <w:jc w:val="both"/>
        <w:rPr>
          <w:lang w:val="en-US"/>
        </w:rPr>
      </w:pPr>
      <w:r>
        <w:rPr>
          <w:lang w:val="en-US"/>
        </w:rPr>
        <w:t>This chart represents raw data behind the previous chart.</w:t>
      </w:r>
    </w:p>
    <w:p w14:paraId="7AD3B6AC" w14:textId="40BA8B60" w:rsidR="005F428D" w:rsidRDefault="005F428D" w:rsidP="00A64B6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81B7BE" wp14:editId="3567F165">
            <wp:extent cx="6024794" cy="1948137"/>
            <wp:effectExtent l="0" t="0" r="0" b="0"/>
            <wp:docPr id="1473290558" name="Image 2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90558" name="Image 2" descr="Une image contenant texte, ligne, diagramme, Tracé&#10;&#10;Description générée automatiquement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70" r="18103"/>
                    <a:stretch/>
                  </pic:blipFill>
                  <pic:spPr bwMode="auto">
                    <a:xfrm>
                      <a:off x="0" y="0"/>
                      <a:ext cx="6036356" cy="195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25996" w14:textId="77777777" w:rsidR="00217362" w:rsidRDefault="00217362" w:rsidP="00E6636E">
      <w:pPr>
        <w:jc w:val="both"/>
        <w:rPr>
          <w:lang w:val="en-US"/>
        </w:rPr>
      </w:pPr>
    </w:p>
    <w:p w14:paraId="12542F9E" w14:textId="77777777" w:rsidR="00217362" w:rsidRDefault="00217362" w:rsidP="00E6636E">
      <w:pPr>
        <w:jc w:val="both"/>
        <w:rPr>
          <w:lang w:val="en-US"/>
        </w:rPr>
      </w:pPr>
    </w:p>
    <w:p w14:paraId="7580A1FC" w14:textId="4E439912" w:rsidR="00A64B6C" w:rsidRDefault="00A64B6C" w:rsidP="00E6636E">
      <w:pPr>
        <w:jc w:val="both"/>
        <w:rPr>
          <w:lang w:val="en-US"/>
        </w:rPr>
      </w:pPr>
      <w:r w:rsidRPr="00A64B6C">
        <w:rPr>
          <w:lang w:val="en-US"/>
        </w:rPr>
        <w:lastRenderedPageBreak/>
        <w:t>We can deduce</w:t>
      </w:r>
      <w:r w:rsidR="00A37C68">
        <w:rPr>
          <w:lang w:val="en-US"/>
        </w:rPr>
        <w:t>,</w:t>
      </w:r>
      <w:r w:rsidR="00A37C68" w:rsidRPr="00A37C68">
        <w:rPr>
          <w:lang w:val="en-US"/>
        </w:rPr>
        <w:t xml:space="preserve"> </w:t>
      </w:r>
      <w:r w:rsidR="00A37C68" w:rsidRPr="00A64B6C">
        <w:rPr>
          <w:lang w:val="en-US"/>
        </w:rPr>
        <w:t>for each project</w:t>
      </w:r>
      <w:r w:rsidR="00A37C68">
        <w:rPr>
          <w:lang w:val="en-US"/>
        </w:rPr>
        <w:t>,</w:t>
      </w:r>
      <w:r w:rsidRPr="00A64B6C">
        <w:rPr>
          <w:lang w:val="en-US"/>
        </w:rPr>
        <w:t xml:space="preserve"> the optimal score threshold based on the best balance between precision and recall.</w:t>
      </w:r>
    </w:p>
    <w:p w14:paraId="42CA6036" w14:textId="4B2A292B" w:rsidR="005F428D" w:rsidRDefault="00A64B6C" w:rsidP="00FE22D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5D199B" wp14:editId="49D6BC13">
            <wp:extent cx="2770778" cy="3793115"/>
            <wp:effectExtent l="0" t="0" r="0" b="0"/>
            <wp:docPr id="1885768611" name="Image 3" descr="Une image contenant texte, capture d’écran, Caractère coloré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68611" name="Image 3" descr="Une image contenant texte, capture d’écran, Caractère coloré, Polic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58"/>
                    <a:stretch/>
                  </pic:blipFill>
                  <pic:spPr bwMode="auto">
                    <a:xfrm>
                      <a:off x="0" y="0"/>
                      <a:ext cx="2773062" cy="379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EC0F8" w14:textId="1B1DC94E" w:rsidR="003350C1" w:rsidRDefault="003350C1" w:rsidP="003350C1">
      <w:pPr>
        <w:rPr>
          <w:lang w:val="en-US"/>
        </w:rPr>
      </w:pPr>
      <w:r>
        <w:rPr>
          <w:lang w:val="en-US"/>
        </w:rPr>
        <w:t>The charts above are created based on the following table.</w:t>
      </w:r>
    </w:p>
    <w:tbl>
      <w:tblPr>
        <w:tblW w:w="990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7"/>
        <w:gridCol w:w="1646"/>
        <w:gridCol w:w="1591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0371E6" w:rsidRPr="003350C1" w14:paraId="4741E4B1" w14:textId="77777777" w:rsidTr="00943208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AFFB913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u w:val="single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u w:val="single"/>
                <w:lang w:eastAsia="fr-BE"/>
                <w14:ligatures w14:val="none"/>
              </w:rPr>
              <w:t>API Express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F6BE950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69E292FA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Scores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42D76D5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4F34A670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1E20775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4744D524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6B1A46A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57FD4448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A316CD4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4528BF5B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8</w:t>
            </w:r>
          </w:p>
        </w:tc>
      </w:tr>
      <w:tr w:rsidR="000371E6" w:rsidRPr="003350C1" w14:paraId="027A0ECF" w14:textId="77777777" w:rsidTr="00943208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43F3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070E9F77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proofErr w:type="gramStart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comments</w:t>
            </w:r>
            <w:proofErr w:type="spellEnd"/>
            <w:proofErr w:type="gramEnd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-api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57085811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Precision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77B16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54,55%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9DEF2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66,67%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ACFBF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08019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EEAE9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6F6D0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7614D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CBBB6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</w:tr>
      <w:tr w:rsidR="000371E6" w:rsidRPr="003350C1" w14:paraId="49E7EA45" w14:textId="77777777" w:rsidTr="00943208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6DEF0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9F35874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079564FD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Recall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FE15B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51050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FA602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03F24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32C90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33AD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869DC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2085F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</w:tr>
      <w:tr w:rsidR="000371E6" w:rsidRPr="003350C1" w14:paraId="431A364C" w14:textId="77777777" w:rsidTr="00943208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33706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932D8D7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proofErr w:type="gramStart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cinema</w:t>
            </w:r>
            <w:proofErr w:type="spellEnd"/>
            <w:proofErr w:type="gramEnd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-microservice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6EB58D04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Precision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B549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73,68%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A7B7A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93,33%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FB582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33349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6968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FBE95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F2115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235B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N/A</w:t>
            </w:r>
          </w:p>
        </w:tc>
      </w:tr>
      <w:tr w:rsidR="000371E6" w:rsidRPr="003350C1" w14:paraId="0A60C8D8" w14:textId="77777777" w:rsidTr="00943208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1CC16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5D1F56F6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1657F595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Recall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52347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745F0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2FEA7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006E4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85,71%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5117A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85,71%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C3516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D5692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F071D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0,00%</w:t>
            </w:r>
          </w:p>
        </w:tc>
      </w:tr>
      <w:tr w:rsidR="000371E6" w:rsidRPr="003350C1" w14:paraId="7E7722DF" w14:textId="77777777" w:rsidTr="00943208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5A9C3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A4E6684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proofErr w:type="gramStart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overleaf</w:t>
            </w:r>
            <w:proofErr w:type="spellEnd"/>
            <w:proofErr w:type="gramEnd"/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CBFDD80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Precision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1419A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69,33%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EA36F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81,25%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0C825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92,86%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AFFB7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10C3D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F4444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AE92D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04295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</w:tr>
      <w:tr w:rsidR="000371E6" w:rsidRPr="003350C1" w14:paraId="2E563E00" w14:textId="77777777" w:rsidTr="00943208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1AF8F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938E62D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16E33566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Recall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45702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AB01B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2E77A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73432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A4C2F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9A81A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92,31%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2BF32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87,82%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9B28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84,62%</w:t>
            </w:r>
          </w:p>
        </w:tc>
      </w:tr>
      <w:tr w:rsidR="000371E6" w:rsidRPr="003350C1" w14:paraId="45CB769E" w14:textId="77777777" w:rsidTr="00943208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55234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47F6451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proofErr w:type="gramStart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cloudboost</w:t>
            </w:r>
            <w:proofErr w:type="spellEnd"/>
            <w:proofErr w:type="gramEnd"/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46383F95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Precision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C0DE5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29,33%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DF111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61,68%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60226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95,65%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D5801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5DCED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963A3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41A6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36A8C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N/A</w:t>
            </w:r>
          </w:p>
        </w:tc>
      </w:tr>
      <w:tr w:rsidR="000371E6" w:rsidRPr="003350C1" w14:paraId="2C32638F" w14:textId="77777777" w:rsidTr="00943208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26BAF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139DBB5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53AEA55D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Recall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ACF4D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FBA1B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35E78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C186E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98,48%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210F2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98,48%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0FDB7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1B3D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D11F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0%</w:t>
            </w:r>
          </w:p>
        </w:tc>
      </w:tr>
      <w:tr w:rsidR="000371E6" w:rsidRPr="003350C1" w14:paraId="6E2A378D" w14:textId="77777777" w:rsidTr="00943208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241DD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514577C0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gramStart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robot</w:t>
            </w:r>
            <w:proofErr w:type="gramEnd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-shop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10FF0FD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Precision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1DDD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78,57%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F55D1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78,57%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C050D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78,57%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A7A32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78,57%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EAC07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A568B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6EFB4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6CB19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</w:tr>
      <w:tr w:rsidR="000371E6" w:rsidRPr="003350C1" w14:paraId="02F3BA73" w14:textId="77777777" w:rsidTr="00943208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20246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63E208E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0873BB5C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Recall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76EBE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0634F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ECA4D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3EEE0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FC770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2F923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CB1D2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E93AA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</w:tr>
      <w:tr w:rsidR="000371E6" w:rsidRPr="003350C1" w14:paraId="511FDB8B" w14:textId="77777777" w:rsidTr="00943208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49183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08F3039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4039DF30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3FE3F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D6723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AA905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2EFAB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15E91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5CCCC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E8C25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33FB5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</w:tr>
      <w:tr w:rsidR="000371E6" w:rsidRPr="003350C1" w14:paraId="010FA197" w14:textId="77777777" w:rsidTr="00943208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646B3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13432DC0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133EE7BC" w14:textId="18CA487E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Precision</w:t>
            </w:r>
            <w:proofErr w:type="spellEnd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 xml:space="preserve"> </w:t>
            </w:r>
            <w:proofErr w:type="spellStart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average</w:t>
            </w:r>
            <w:proofErr w:type="spellEnd"/>
            <w:r w:rsidR="0094320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kern w:val="0"/>
                  <w:sz w:val="16"/>
                  <w:szCs w:val="16"/>
                  <w:lang w:eastAsia="fr-BE"/>
                  <w14:ligatures w14:val="none"/>
                </w:rPr>
                <m:t>μ)</m:t>
              </m:r>
            </m:oMath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CC7A0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61,09%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32508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76,30%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90EC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93,42%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4B906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95,71%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0ECC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365FF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CE930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AB287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</w:tr>
      <w:tr w:rsidR="000371E6" w:rsidRPr="003350C1" w14:paraId="01CF7441" w14:textId="77777777" w:rsidTr="00943208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C857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2309972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0D7B6F6D" w14:textId="0D248BD4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Recall</w:t>
            </w:r>
            <w:proofErr w:type="spellEnd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 xml:space="preserve"> </w:t>
            </w:r>
            <w:proofErr w:type="spellStart"/>
            <w:r w:rsidRPr="000371E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average</w:t>
            </w:r>
            <w:proofErr w:type="spellEnd"/>
            <w:r w:rsidR="0094320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 xml:space="preserve"> </w:t>
            </w:r>
            <w:r w:rsidR="0094320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kern w:val="0"/>
                  <w:sz w:val="16"/>
                  <w:szCs w:val="16"/>
                  <w:lang w:eastAsia="fr-BE"/>
                  <w14:ligatures w14:val="none"/>
                </w:rPr>
                <m:t>μ)</m:t>
              </m:r>
            </m:oMath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E673D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634E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D8081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78E2F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96,84%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7930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96,84%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417A8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58,46%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C4D1E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57,56%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73D83" w14:textId="77777777" w:rsidR="003350C1" w:rsidRPr="000371E6" w:rsidRDefault="003350C1" w:rsidP="003350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0371E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56,92%</w:t>
            </w:r>
          </w:p>
        </w:tc>
      </w:tr>
    </w:tbl>
    <w:p w14:paraId="503CC856" w14:textId="5DA618E5" w:rsidR="00F10E6E" w:rsidRDefault="00F10E6E" w:rsidP="003350C1">
      <w:pPr>
        <w:rPr>
          <w:sz w:val="20"/>
          <w:szCs w:val="20"/>
          <w:lang w:val="en-US"/>
        </w:rPr>
      </w:pPr>
    </w:p>
    <w:p w14:paraId="4815F9BC" w14:textId="77777777" w:rsidR="00F10E6E" w:rsidRDefault="00F10E6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1"/>
        <w:gridCol w:w="1548"/>
        <w:gridCol w:w="1558"/>
        <w:gridCol w:w="709"/>
        <w:gridCol w:w="709"/>
        <w:gridCol w:w="709"/>
        <w:gridCol w:w="709"/>
        <w:gridCol w:w="709"/>
        <w:gridCol w:w="709"/>
      </w:tblGrid>
      <w:tr w:rsidR="00F10E6E" w:rsidRPr="00F10E6E" w14:paraId="391FAFEE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E27BDED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u w:val="single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u w:val="single"/>
                <w:lang w:eastAsia="fr-BE"/>
                <w14:ligatures w14:val="none"/>
              </w:rPr>
              <w:lastRenderedPageBreak/>
              <w:t>DB Mongo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5AE2104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43549EF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Scores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B620123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9D24EBE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4239D40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5546C02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2C02E58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1BEA07C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6</w:t>
            </w:r>
          </w:p>
        </w:tc>
      </w:tr>
      <w:tr w:rsidR="00FC2909" w:rsidRPr="00F10E6E" w14:paraId="3A144696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131B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DC2BDE2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proofErr w:type="gram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comments</w:t>
            </w:r>
            <w:proofErr w:type="spellEnd"/>
            <w:proofErr w:type="gramEnd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-api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2FB8774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4CD2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72,00%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12C4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75,00%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DA6B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78,95%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2651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DD8D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21D2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N/A</w:t>
            </w:r>
          </w:p>
        </w:tc>
      </w:tr>
      <w:tr w:rsidR="00FC2909" w:rsidRPr="00F10E6E" w14:paraId="6EB10C4A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C567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175E341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29BD822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Recall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4793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B2B8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3CF8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83,33%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E74F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AD39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305C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0,00%</w:t>
            </w:r>
          </w:p>
        </w:tc>
      </w:tr>
      <w:tr w:rsidR="00FC2909" w:rsidRPr="00F10E6E" w14:paraId="080D3A6B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6F0B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87DABBA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proofErr w:type="gram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cinema</w:t>
            </w:r>
            <w:proofErr w:type="spellEnd"/>
            <w:proofErr w:type="gramEnd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-microservice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831B0ED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29F9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FFF0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62CC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DFF5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AE84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E92D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N/A</w:t>
            </w:r>
          </w:p>
        </w:tc>
      </w:tr>
      <w:tr w:rsidR="00FC2909" w:rsidRPr="00F10E6E" w14:paraId="23808031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D0E4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508B99C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AC5560A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Recall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723B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2EE7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3C37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65,00%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0431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892B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0764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0,00%</w:t>
            </w:r>
          </w:p>
        </w:tc>
      </w:tr>
      <w:tr w:rsidR="00FC2909" w:rsidRPr="00F10E6E" w14:paraId="3FF4B37E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8AD4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954B53E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proofErr w:type="gram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overleaf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1B9D747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8AC5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78,36%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8874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92,92%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784D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99,06%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D141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75B1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E149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</w:tr>
      <w:tr w:rsidR="00FC2909" w:rsidRPr="00F10E6E" w14:paraId="082EEC31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B9EC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66761B6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71C47D4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Recall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5926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C513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1B34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87AA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72,38%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3C35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11,43%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809D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10,48%</w:t>
            </w:r>
          </w:p>
        </w:tc>
      </w:tr>
      <w:tr w:rsidR="00FC2909" w:rsidRPr="00F10E6E" w14:paraId="43533F97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CFAC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156B1FC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proofErr w:type="gram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cloudboost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5F6C260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BAEB3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53,16%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C9FD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63,92%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DB43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97,94%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3F7B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169E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8970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N/A</w:t>
            </w:r>
          </w:p>
        </w:tc>
      </w:tr>
      <w:tr w:rsidR="00FC2909" w:rsidRPr="00F10E6E" w14:paraId="005D95F0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5CA5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DDE0926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A11BD2A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Recall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2BD3D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A3DA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C21B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94,06%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4C78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36,63%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5616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5034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0%</w:t>
            </w:r>
          </w:p>
        </w:tc>
      </w:tr>
      <w:tr w:rsidR="00FC2909" w:rsidRPr="00F10E6E" w14:paraId="549A8F9E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D0C3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14E81A3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gram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robot</w:t>
            </w:r>
            <w:proofErr w:type="gramEnd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-shop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BD0264C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3AE0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9A96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4609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D12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DF0C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C273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</w:tr>
      <w:tr w:rsidR="00FC2909" w:rsidRPr="00F10E6E" w14:paraId="0EB92BA9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7212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C18F5EE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49F79B1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Recall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20B0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F247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6ED4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7730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78,26%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1A71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73,91%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4F1F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13,04%</w:t>
            </w:r>
          </w:p>
        </w:tc>
      </w:tr>
      <w:tr w:rsidR="00FC2909" w:rsidRPr="00F10E6E" w14:paraId="217C0C0D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AC3D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6F882B0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6BA94BF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3223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3EE2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3998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5FB9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1E71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8D8D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</w:tr>
      <w:tr w:rsidR="00FC2909" w:rsidRPr="00F10E6E" w14:paraId="70A2F5B2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208C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3D85BD2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E4773A3" w14:textId="6BFB41C6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Precision</w:t>
            </w:r>
            <w:proofErr w:type="spellEnd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 xml:space="preserve"> </w:t>
            </w: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average</w:t>
            </w:r>
            <w:proofErr w:type="spellEnd"/>
            <w:r w:rsidR="0094320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 xml:space="preserve"> </w:t>
            </w:r>
            <w:r w:rsidR="0094320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kern w:val="0"/>
                  <w:sz w:val="16"/>
                  <w:szCs w:val="16"/>
                  <w:lang w:eastAsia="fr-BE"/>
                  <w14:ligatures w14:val="none"/>
                </w:rPr>
                <m:t>μ)</m:t>
              </m:r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00DE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80,70%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1786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86,37%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1F1C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95,19%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4E2F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64A7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0CA5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</w:tr>
      <w:tr w:rsidR="00FC2909" w:rsidRPr="00F10E6E" w14:paraId="4107D927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B31D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6BC2657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B17CA65" w14:textId="21172F22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Recall</w:t>
            </w:r>
            <w:proofErr w:type="spellEnd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 xml:space="preserve"> </w:t>
            </w: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average</w:t>
            </w:r>
            <w:proofErr w:type="spellEnd"/>
            <w:r w:rsidR="0094320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 xml:space="preserve"> </w:t>
            </w:r>
            <w:r w:rsidR="0094320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kern w:val="0"/>
                  <w:sz w:val="16"/>
                  <w:szCs w:val="16"/>
                  <w:lang w:eastAsia="fr-BE"/>
                  <w14:ligatures w14:val="none"/>
                </w:rPr>
                <m:t>μ)</m:t>
              </m:r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6905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C6F8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165A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88,48%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30A5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37,46%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FB63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17,07%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EFCF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4,70%</w:t>
            </w:r>
          </w:p>
        </w:tc>
      </w:tr>
    </w:tbl>
    <w:p w14:paraId="27F00B07" w14:textId="77777777" w:rsidR="00F10E6E" w:rsidRDefault="00F10E6E">
      <w:pPr>
        <w:rPr>
          <w:lang w:val="en-U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0"/>
        <w:gridCol w:w="890"/>
        <w:gridCol w:w="1558"/>
        <w:gridCol w:w="709"/>
        <w:gridCol w:w="709"/>
        <w:gridCol w:w="709"/>
        <w:gridCol w:w="709"/>
        <w:gridCol w:w="709"/>
        <w:gridCol w:w="709"/>
      </w:tblGrid>
      <w:tr w:rsidR="00F10E6E" w:rsidRPr="00F10E6E" w14:paraId="30CA5B50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BEBE918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u w:val="single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u w:val="single"/>
                <w:lang w:eastAsia="fr-BE"/>
                <w14:ligatures w14:val="none"/>
              </w:rPr>
              <w:t>DB Redis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45A2891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1D31D6B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Scores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B1C4413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66C5B34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5F3AC9D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031CAE5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1416E17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62912FD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6</w:t>
            </w:r>
          </w:p>
        </w:tc>
      </w:tr>
      <w:tr w:rsidR="00C32E1B" w:rsidRPr="00F10E6E" w14:paraId="7FBF0C56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8A2F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BACED83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proofErr w:type="gram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overleaf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4209C85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83AB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40,94%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F96F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67,10%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E7A7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82,64%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9A5B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96,43%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60BD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0321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</w:tr>
      <w:tr w:rsidR="00C32E1B" w:rsidRPr="00F10E6E" w14:paraId="06DB2260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291D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4BB30B4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C4823D5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Recall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964B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9517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3EAA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96,15%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D926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51,92%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5507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48,08%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DFA8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4,81%</w:t>
            </w:r>
          </w:p>
        </w:tc>
      </w:tr>
      <w:tr w:rsidR="00C32E1B" w:rsidRPr="00F10E6E" w14:paraId="0805F35F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778C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270F1F5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proofErr w:type="gram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cloudboost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1FEEB0B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D0D3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9,76%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1899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32,88%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9FCA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91,30%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EC1D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E563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BA10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N/A</w:t>
            </w:r>
          </w:p>
        </w:tc>
      </w:tr>
      <w:tr w:rsidR="00C32E1B" w:rsidRPr="00F10E6E" w14:paraId="1062CEBB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4B37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49076A9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52530FF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Recall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58D5D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03C0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A3DB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87,50%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F0DC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FBC5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71DB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0%</w:t>
            </w:r>
          </w:p>
        </w:tc>
      </w:tr>
      <w:tr w:rsidR="00C32E1B" w:rsidRPr="00F10E6E" w14:paraId="527F5A80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8C30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58BE662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gram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robot</w:t>
            </w:r>
            <w:proofErr w:type="gramEnd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-shop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311E204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Precision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97EF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22,58%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758F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28,00%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983C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30,43%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12DC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58,33%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4C53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F426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N/A</w:t>
            </w:r>
          </w:p>
        </w:tc>
      </w:tr>
      <w:tr w:rsidR="00C32E1B" w:rsidRPr="00F10E6E" w14:paraId="7AB57A6B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D4B6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C503FC2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DAAAFD9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Recall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DE6A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6665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FB06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CFD9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9A49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D649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0,00%</w:t>
            </w:r>
          </w:p>
        </w:tc>
      </w:tr>
      <w:tr w:rsidR="00C32E1B" w:rsidRPr="00F10E6E" w14:paraId="40D8E16E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5B27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1D839973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CA27FAE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2B2C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2594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7C80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1D41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2FE4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F92B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</w:tr>
      <w:tr w:rsidR="00C32E1B" w:rsidRPr="00F10E6E" w14:paraId="46AD6E4E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07B6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52DA749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3777104" w14:textId="43078A82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Precision</w:t>
            </w:r>
            <w:proofErr w:type="spellEnd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 xml:space="preserve"> </w:t>
            </w: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average</w:t>
            </w:r>
            <w:proofErr w:type="spellEnd"/>
            <w:r w:rsidR="0094320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 xml:space="preserve"> </w:t>
            </w:r>
            <w:r w:rsidR="0094320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kern w:val="0"/>
                  <w:sz w:val="16"/>
                  <w:szCs w:val="16"/>
                  <w:lang w:eastAsia="fr-BE"/>
                  <w14:ligatures w14:val="none"/>
                </w:rPr>
                <m:t>μ)</m:t>
              </m:r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6399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24,43%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A073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42,66%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3AA2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68,13%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5768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77,38%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02AD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9525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</w:tr>
      <w:tr w:rsidR="00C32E1B" w:rsidRPr="00F10E6E" w14:paraId="42D67467" w14:textId="77777777" w:rsidTr="00C32E1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7337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FE9C665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66CDA1F" w14:textId="140E570C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</w:pP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Recall</w:t>
            </w:r>
            <w:proofErr w:type="spellEnd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 xml:space="preserve"> </w:t>
            </w:r>
            <w:proofErr w:type="spellStart"/>
            <w:r w:rsidRPr="00F10E6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average</w:t>
            </w:r>
            <w:proofErr w:type="spellEnd"/>
            <w:r w:rsidR="0094320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 xml:space="preserve"> </w:t>
            </w:r>
            <w:r w:rsidR="0094320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fr-BE"/>
                <w14:ligatures w14:val="none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kern w:val="0"/>
                  <w:sz w:val="16"/>
                  <w:szCs w:val="16"/>
                  <w:lang w:eastAsia="fr-BE"/>
                  <w14:ligatures w14:val="none"/>
                </w:rPr>
                <m:t>μ)</m:t>
              </m:r>
            </m:oMath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B167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839A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100,00%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73D9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94,55%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41EC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50,64%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B867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49,36%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0DB3" w14:textId="77777777" w:rsidR="00F10E6E" w:rsidRPr="00F10E6E" w:rsidRDefault="00F10E6E" w:rsidP="00F10E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</w:pPr>
            <w:r w:rsidRPr="00F10E6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fr-BE"/>
                <w14:ligatures w14:val="none"/>
              </w:rPr>
              <w:t>1,60%</w:t>
            </w:r>
          </w:p>
        </w:tc>
      </w:tr>
    </w:tbl>
    <w:p w14:paraId="736EA9F7" w14:textId="0E1A7465" w:rsidR="006A789D" w:rsidRDefault="006A789D">
      <w:pPr>
        <w:rPr>
          <w:lang w:val="en-US"/>
        </w:rPr>
      </w:pPr>
      <w:r>
        <w:rPr>
          <w:lang w:val="en-US"/>
        </w:rPr>
        <w:br w:type="page"/>
      </w:r>
    </w:p>
    <w:p w14:paraId="69B5CFEF" w14:textId="1AD8E4BA" w:rsidR="008A1882" w:rsidRPr="005F428D" w:rsidRDefault="008A1882" w:rsidP="008A1882">
      <w:pPr>
        <w:pStyle w:val="Titre2"/>
        <w:rPr>
          <w:lang w:val="en-US"/>
        </w:rPr>
      </w:pPr>
      <w:r w:rsidRPr="005F428D">
        <w:rPr>
          <w:lang w:val="en-US"/>
        </w:rPr>
        <w:lastRenderedPageBreak/>
        <w:t>Heuristics evaluation</w:t>
      </w:r>
    </w:p>
    <w:p w14:paraId="6F5BC00C" w14:textId="05F6CD27" w:rsidR="008A1882" w:rsidRDefault="008A1882" w:rsidP="008A1882">
      <w:pPr>
        <w:jc w:val="both"/>
        <w:rPr>
          <w:lang w:val="en-US"/>
        </w:rPr>
      </w:pPr>
      <w:r w:rsidRPr="008A1882">
        <w:rPr>
          <w:lang w:val="en-US"/>
        </w:rPr>
        <w:t>For evaluating the individual relevance</w:t>
      </w:r>
      <w:r>
        <w:rPr>
          <w:lang w:val="en-US"/>
        </w:rPr>
        <w:t xml:space="preserve"> </w:t>
      </w:r>
      <w:r w:rsidRPr="008A1882">
        <w:rPr>
          <w:lang w:val="en-US"/>
        </w:rPr>
        <w:t>of our code fragment identification heuristics, we compute</w:t>
      </w:r>
      <w:r>
        <w:rPr>
          <w:lang w:val="en-US"/>
        </w:rPr>
        <w:t xml:space="preserve"> </w:t>
      </w:r>
      <w:r w:rsidRPr="008A1882">
        <w:rPr>
          <w:lang w:val="en-US"/>
        </w:rPr>
        <w:t>separately their precision and recall for each project codebase,</w:t>
      </w:r>
      <w:r>
        <w:rPr>
          <w:lang w:val="en-US"/>
        </w:rPr>
        <w:t xml:space="preserve"> </w:t>
      </w:r>
      <w:r w:rsidRPr="008A1882">
        <w:rPr>
          <w:lang w:val="en-US"/>
        </w:rPr>
        <w:t>based on the ground truth. We remove heuristics that make no</w:t>
      </w:r>
      <w:r>
        <w:rPr>
          <w:lang w:val="en-US"/>
        </w:rPr>
        <w:t xml:space="preserve"> </w:t>
      </w:r>
      <w:r w:rsidRPr="008A1882">
        <w:rPr>
          <w:lang w:val="en-US"/>
        </w:rPr>
        <w:t>contribution to the score.</w:t>
      </w:r>
    </w:p>
    <w:p w14:paraId="6C47BE48" w14:textId="349FD35C" w:rsidR="006A789D" w:rsidRDefault="006A789D" w:rsidP="006A789D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FC31D1C" wp14:editId="63B86E2F">
            <wp:extent cx="2397666" cy="2880000"/>
            <wp:effectExtent l="0" t="0" r="3175" b="0"/>
            <wp:docPr id="984841344" name="Image 4" descr="Une image contenant texte, capture d’écran, Parallèl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41344" name="Image 4" descr="Une image contenant texte, capture d’écran, Parallèle, nombr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6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</w:t>
      </w:r>
      <w:r>
        <w:rPr>
          <w:noProof/>
          <w:lang w:val="en-US"/>
        </w:rPr>
        <w:drawing>
          <wp:inline distT="0" distB="0" distL="0" distR="0" wp14:anchorId="343205A4" wp14:editId="7C4AFC27">
            <wp:extent cx="2397666" cy="2880000"/>
            <wp:effectExtent l="0" t="0" r="3175" b="0"/>
            <wp:docPr id="29630915" name="Image 5" descr="Une image contenant texte, capture d’écran, nombr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0915" name="Image 5" descr="Une image contenant texte, capture d’écran, nombre, diagramm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6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8590" w14:textId="1947A313" w:rsidR="006A789D" w:rsidRDefault="006A789D" w:rsidP="006A789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991516" wp14:editId="1799A491">
            <wp:extent cx="2397591" cy="2160000"/>
            <wp:effectExtent l="0" t="0" r="3175" b="0"/>
            <wp:docPr id="1770868709" name="Image 6" descr="Une image contenant texte, capture d’écran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68709" name="Image 6" descr="Une image contenant texte, capture d’écran, diagramme, Rectangl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59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442C" w14:textId="77777777" w:rsidR="008A1882" w:rsidRPr="008A1882" w:rsidRDefault="008A1882" w:rsidP="008A1882">
      <w:pPr>
        <w:jc w:val="both"/>
        <w:rPr>
          <w:lang w:val="en-US"/>
        </w:rPr>
      </w:pPr>
    </w:p>
    <w:sectPr w:rsidR="008A1882" w:rsidRPr="008A1882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A5922" w14:textId="77777777" w:rsidR="003250BC" w:rsidRDefault="003250BC" w:rsidP="00702A9B">
      <w:pPr>
        <w:spacing w:after="0" w:line="240" w:lineRule="auto"/>
      </w:pPr>
      <w:r>
        <w:separator/>
      </w:r>
    </w:p>
  </w:endnote>
  <w:endnote w:type="continuationSeparator" w:id="0">
    <w:p w14:paraId="4270BD87" w14:textId="77777777" w:rsidR="003250BC" w:rsidRDefault="003250BC" w:rsidP="0070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88AC3" w14:textId="77777777" w:rsidR="00702A9B" w:rsidRDefault="00702A9B">
    <w:pPr>
      <w:pStyle w:val="Pieddepage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fr-FR"/>
      </w:rPr>
      <w:t>2</w:t>
    </w:r>
    <w:r>
      <w:rPr>
        <w:caps/>
        <w:color w:val="156082" w:themeColor="accent1"/>
      </w:rPr>
      <w:fldChar w:fldCharType="end"/>
    </w:r>
  </w:p>
  <w:p w14:paraId="4D0AD94B" w14:textId="77777777" w:rsidR="00702A9B" w:rsidRDefault="00702A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6EEDD" w14:textId="77777777" w:rsidR="003250BC" w:rsidRDefault="003250BC" w:rsidP="00702A9B">
      <w:pPr>
        <w:spacing w:after="0" w:line="240" w:lineRule="auto"/>
      </w:pPr>
      <w:r>
        <w:separator/>
      </w:r>
    </w:p>
  </w:footnote>
  <w:footnote w:type="continuationSeparator" w:id="0">
    <w:p w14:paraId="01F9B6AA" w14:textId="77777777" w:rsidR="003250BC" w:rsidRDefault="003250BC" w:rsidP="00702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82"/>
    <w:rsid w:val="000371E6"/>
    <w:rsid w:val="00174FB8"/>
    <w:rsid w:val="001A602E"/>
    <w:rsid w:val="00217362"/>
    <w:rsid w:val="003250BC"/>
    <w:rsid w:val="003350C1"/>
    <w:rsid w:val="004F165B"/>
    <w:rsid w:val="005F428D"/>
    <w:rsid w:val="006A789D"/>
    <w:rsid w:val="006E0C8A"/>
    <w:rsid w:val="00702A9B"/>
    <w:rsid w:val="008831AF"/>
    <w:rsid w:val="008A1882"/>
    <w:rsid w:val="008B4ECB"/>
    <w:rsid w:val="00943208"/>
    <w:rsid w:val="009866A6"/>
    <w:rsid w:val="00986A58"/>
    <w:rsid w:val="00A37C68"/>
    <w:rsid w:val="00A64B6C"/>
    <w:rsid w:val="00B60984"/>
    <w:rsid w:val="00C31221"/>
    <w:rsid w:val="00C32E1B"/>
    <w:rsid w:val="00E6636E"/>
    <w:rsid w:val="00E9637E"/>
    <w:rsid w:val="00F10E6E"/>
    <w:rsid w:val="00FC2909"/>
    <w:rsid w:val="00FE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A5B1"/>
  <w15:chartTrackingRefBased/>
  <w15:docId w15:val="{6103EFF3-BEB9-46E7-8E1C-7BD5A714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1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1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A1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1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188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188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188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188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188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188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1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1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1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188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188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188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88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188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0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2A9B"/>
  </w:style>
  <w:style w:type="paragraph" w:styleId="Pieddepage">
    <w:name w:val="footer"/>
    <w:basedOn w:val="Normal"/>
    <w:link w:val="PieddepageCar"/>
    <w:uiPriority w:val="99"/>
    <w:unhideWhenUsed/>
    <w:rsid w:val="0070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2A9B"/>
  </w:style>
  <w:style w:type="character" w:styleId="Textedelespacerserv">
    <w:name w:val="Placeholder Text"/>
    <w:basedOn w:val="Policepardfaut"/>
    <w:uiPriority w:val="99"/>
    <w:semiHidden/>
    <w:rsid w:val="009432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ANDRE</dc:creator>
  <cp:keywords/>
  <dc:description/>
  <cp:lastModifiedBy>Maxime ANDRE</cp:lastModifiedBy>
  <cp:revision>22</cp:revision>
  <dcterms:created xsi:type="dcterms:W3CDTF">2024-12-20T14:46:00Z</dcterms:created>
  <dcterms:modified xsi:type="dcterms:W3CDTF">2024-12-20T15:14:00Z</dcterms:modified>
</cp:coreProperties>
</file>