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{</w:t>
      </w:r>
      <w:r>
        <w:rPr>
          <w:sz w:val="10"/>
        </w:rPr>
        <w:t>d.document.issuer.name}</w:t>
      </w:r>
    </w:p>
    <w:p>
      <w:r>
        <w:rPr>
          <w:sz w:val="16"/>
        </w:rPr>
        <w:t>{</w:t>
      </w:r>
      <w:r>
        <w:rPr>
          <w:sz w:val="10"/>
        </w:rPr>
        <w:t>d.document.issuer.address}</w:t>
      </w:r>
    </w:p>
    <w:p>
      <w:pPr>
        <w:pStyle w:val="Title"/>
      </w:pPr>
      <w:r>
        <w:t>Freight proforma invoice</w:t>
      </w:r>
    </w:p>
    <w:p>
      <w:r>
        <w:rPr>
          <w:b/>
          <w:sz w:val="16"/>
        </w:rPr>
        <w:t>DOCUMENT REFERENCE</w:t>
        <w:br/>
      </w:r>
      <w:r>
        <w:rPr>
          <w:sz w:val="18"/>
        </w:rPr>
        <w:t>{</w:t>
      </w:r>
      <w:r>
        <w:rPr>
          <w:sz w:val="10"/>
        </w:rPr>
        <w:t>d.document.reference}</w:t>
      </w:r>
    </w:p>
    <w:p>
      <w:r>
        <w:t>Proforma only not a tax invoice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PROFORMA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d.document.fields.proformaReference}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ISSUED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d.document.fields.issuedDate}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VALID UNTIL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d.document.fields.validUntil}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CUSTOMER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d.document.fields.customerReference}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JOB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d.document.fields.jobReference}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CURRENCY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d.document.fields.currency}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VAT REGISTRATION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d.document.fields.vatRegistration}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Bill 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CUSTOMER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d.document.customer.name}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d.document.customer.address}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FROM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d.document.issuer.name}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d.document.issuer.address}</w:t>
            </w:r>
          </w:p>
        </w:tc>
      </w:tr>
    </w:tbl>
    <w:p>
      <w:pPr>
        <w:pStyle w:val="Heading2"/>
        <w:spacing w:before="160" w:after="60"/>
      </w:pPr>
      <w:r>
        <w:t>Invoice lines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12"/>
        <w:gridCol w:w="1077"/>
        <w:gridCol w:w="1757"/>
        <w:gridCol w:w="1304"/>
        <w:gridCol w:w="1077"/>
        <w:gridCol w:w="1077"/>
      </w:tblGrid>
      <w:tr>
        <w:trPr>
          <w:tblHeader w:val="true"/>
          <w:cantSplit/>
        </w:trPr>
        <w:tc>
          <w:tcPr>
            <w:tcW w:type="dxa" w:w="3912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107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Quantity</w:t>
            </w:r>
          </w:p>
        </w:tc>
        <w:tc>
          <w:tcPr>
            <w:tcW w:type="dxa" w:w="175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Net amount</w:t>
            </w:r>
          </w:p>
        </w:tc>
        <w:tc>
          <w:tcPr>
            <w:tcW w:type="dxa" w:w="1304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Tax rate</w:t>
            </w:r>
          </w:p>
        </w:tc>
        <w:tc>
          <w:tcPr>
            <w:tcW w:type="dxa" w:w="107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Tax</w:t>
            </w:r>
          </w:p>
        </w:tc>
        <w:tc>
          <w:tcPr>
            <w:tcW w:type="dxa" w:w="107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Total</w:t>
            </w:r>
          </w:p>
        </w:tc>
      </w:tr>
      <w:tr>
        <w:trPr>
          <w:cantSplit/>
        </w:trPr>
        <w:tc>
          <w:tcPr>
            <w:tcW w:type="dxa" w:w="39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d.document.invoiceLines[i].description}</w:t>
            </w:r>
          </w:p>
        </w:tc>
        <w:tc>
          <w:tcPr>
            <w:tcW w:type="dxa" w:w="107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d.document.invoiceLines[i].quantity}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d.document.invoiceLines[i].net}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d.document.invoiceLines[i].taxRate}</w:t>
            </w:r>
          </w:p>
        </w:tc>
        <w:tc>
          <w:tcPr>
            <w:tcW w:type="dxa" w:w="107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d.document.invoiceLines[i].tax}</w:t>
            </w:r>
          </w:p>
        </w:tc>
        <w:tc>
          <w:tcPr>
            <w:tcW w:type="dxa" w:w="107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d.document.invoiceLines[i].total}</w:t>
            </w:r>
          </w:p>
        </w:tc>
      </w:tr>
      <w:tr>
        <w:trPr>
          <w:cantSplit/>
        </w:trPr>
        <w:tc>
          <w:tcPr>
            <w:tcW w:type="dxa" w:w="39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d.document.invoiceLines[i+1]}</w:t>
            </w:r>
          </w:p>
        </w:tc>
        <w:tc>
          <w:tcPr>
            <w:tcW w:type="dxa" w:w="107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3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07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07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NET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d.document.totals.net}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TAX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d.document.totals.tax}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TOTAL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d.document.totals.total}</w:t>
            </w:r>
          </w:p>
        </w:tc>
      </w:tr>
    </w:tbl>
    <w:p>
      <w:r>
        <w:rPr>
          <w:b/>
          <w:sz w:val="16"/>
        </w:rPr>
        <w:t>PAYMENT INSTRUCTIONS</w:t>
        <w:br/>
      </w:r>
      <w:r>
        <w:rPr>
          <w:sz w:val="18"/>
        </w:rPr>
        <w:t>{</w:t>
      </w:r>
      <w:r>
        <w:rPr>
          <w:sz w:val="10"/>
        </w:rPr>
        <w:t>d.document.paymentInstructions}</w:t>
      </w:r>
    </w:p>
    <w:p>
      <w:pPr>
        <w:pStyle w:val="Heading2"/>
        <w:spacing w:before="160" w:after="60"/>
      </w:pPr>
      <w:r>
        <w:t>Notes</w:t>
      </w:r>
    </w:p>
    <w:p>
      <w:r>
        <w:rPr>
          <w:sz w:val="18"/>
        </w:rPr>
        <w:t>{</w:t>
      </w:r>
      <w:r>
        <w:rPr>
          <w:sz w:val="10"/>
        </w:rPr>
        <w:t>d.document.instructions}</w:t>
      </w:r>
    </w:p>
    <w:p>
      <w:r>
        <w:rPr>
          <w:b/>
          <w:sz w:val="16"/>
        </w:rPr>
        <w:t>TERMS</w:t>
        <w:br/>
      </w:r>
      <w:r>
        <w:rPr>
          <w:sz w:val="18"/>
        </w:rPr>
        <w:t>{</w:t>
      </w:r>
      <w:r>
        <w:rPr>
          <w:sz w:val="10"/>
        </w:rPr>
        <w:t>d.document.terms}</w:t>
      </w:r>
    </w:p>
    <w:sectPr w:rsidR="00FC693F" w:rsidRPr="0006063C" w:rsidSect="00034616">
      <w:footerReference w:type="default" r:id="rId9"/>
      <w:pgSz w:w="11906" w:h="16838"/>
      <w:pgMar w:top="794" w:right="850" w:bottom="850" w:left="850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Prepared by </w:t>
    </w:r>
    <w:r>
      <w:rPr>
        <w:sz w:val="16"/>
      </w:rPr>
      <w:t>{</w:t>
    </w:r>
    <w:r>
      <w:rPr>
        <w:sz w:val="10"/>
      </w:rPr>
      <w:t>d.document.preparedBy}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Freight proforma invoice</dc:title>
  <dc:subject>Editable review layout; generation wiring pending</dc:subject>
  <dc:creator>Multideck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