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Road consignment instructions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JOB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d.document.fields.jobReference}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CONSIGNMENT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d.document.fields.consignmentReference}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CARRIER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d.document.fields.carrier}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VEHICLE REGISTRATION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d.document.fields.vehicleRegistration}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d.document.fields.collectionDate}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d.document.fields.deliveryDate}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INSTRUCTIONS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d.document.fields.instructions}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Parties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d.document.consignee.address}</w:t>
            </w:r>
          </w:p>
        </w:tc>
      </w:tr>
    </w:tbl>
    <w:p>
      <w:pPr>
        <w:pStyle w:val="Heading2"/>
        <w:spacing w:before="160" w:after="60"/>
      </w:pPr>
      <w:r>
        <w:t>Movement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d.document.collection.date}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d.document.delivery.date}</w:t>
            </w:r>
          </w:p>
        </w:tc>
      </w:tr>
    </w:tbl>
    <w:p>
      <w:pPr>
        <w:pStyle w:val="Heading2"/>
        <w:spacing w:before="160" w:after="60"/>
      </w:pPr>
      <w:r>
        <w:t>Cargo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3402"/>
        <w:gridCol w:w="1531"/>
        <w:gridCol w:w="1361"/>
        <w:gridCol w:w="1134"/>
        <w:gridCol w:w="2211"/>
      </w:tblGrid>
      <w:tr>
        <w:trPr>
          <w:tblHeader w:val="true"/>
          <w:cantSplit/>
        </w:trPr>
        <w:tc>
          <w:tcPr>
            <w:tcW w:type="dxa" w:w="56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Line</w:t>
            </w:r>
          </w:p>
        </w:tc>
        <w:tc>
          <w:tcPr>
            <w:tcW w:type="dxa" w:w="3402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Goods and handling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36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Gross kg</w:t>
            </w:r>
          </w:p>
        </w:tc>
        <w:tc>
          <w:tcPr>
            <w:tcW w:type="dxa" w:w="113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CBM</w:t>
            </w:r>
          </w:p>
        </w:tc>
        <w:tc>
          <w:tcPr>
            <w:tcW w:type="dxa" w:w="221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Marks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d.document.cargo[i].line}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d.document.cargo[i].description}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d.document.cargo[i].packages}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d.document.cargo[i].grossKg}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d.document.cargo[i].volume}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d.document.cargo[i].marks}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d.document.cargo[i+1]}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Handling and instructions</w:t>
      </w:r>
    </w:p>
    <w:p>
      <w:r>
        <w:rPr>
          <w:b/>
          <w:sz w:val="16"/>
        </w:rPr>
        <w:t>HANDLING</w:t>
        <w:br/>
      </w:r>
      <w:r>
        <w:rPr>
          <w:sz w:val="18"/>
        </w:rPr>
        <w:t>{</w:t>
      </w:r>
      <w:r>
        <w:rPr>
          <w:sz w:val="10"/>
        </w:rPr>
        <w:t>d.document.handling}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 consignment instructions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