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{</w:t>
      </w:r>
      <w:r>
        <w:rPr>
          <w:sz w:val="10"/>
        </w:rPr>
        <w:t>d.document.issuer.name}</w:t>
      </w:r>
    </w:p>
    <w:p>
      <w:r>
        <w:rPr>
          <w:sz w:val="16"/>
        </w:rPr>
        <w:t>{</w:t>
      </w:r>
      <w:r>
        <w:rPr>
          <w:sz w:val="10"/>
        </w:rPr>
        <w:t>d.document.issuer.address}</w:t>
      </w:r>
    </w:p>
    <w:p>
      <w:pPr>
        <w:pStyle w:val="Title"/>
      </w:pPr>
      <w:r>
        <w:t>Transport instructions</w:t>
      </w:r>
    </w:p>
    <w:p>
      <w:r>
        <w:rPr>
          <w:b/>
          <w:sz w:val="16"/>
        </w:rPr>
        <w:t>DOCUMENT REFERENCE</w:t>
        <w:br/>
      </w:r>
      <w:r>
        <w:rPr>
          <w:sz w:val="18"/>
        </w:rPr>
        <w:t>{</w:t>
      </w:r>
      <w:r>
        <w:rPr>
          <w:sz w:val="10"/>
        </w:rPr>
        <w:t>d.document.reference}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JOB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d.document.fields.jobReference}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TRANSPORT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d.document.fields.transportReference}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HAULIER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d.document.fields.haulier}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VEHICLE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d.document.fields.vehicleReference}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COLLECTION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d.document.fields.collectionDate}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d.document.fields.deliveryDate}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CUSTOMER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d.document.fields.customerReference}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Parties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SHIPPER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d.document.shipper.address}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CONSIGNEE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d.document.consignee.address}</w:t>
            </w:r>
          </w:p>
        </w:tc>
      </w:tr>
    </w:tbl>
    <w:p>
      <w:pPr>
        <w:pStyle w:val="Heading2"/>
        <w:spacing w:before="160" w:after="60"/>
      </w:pPr>
      <w:r>
        <w:t>Movement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COLLECTION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d.document.collection.date}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d.document.delivery.date}</w:t>
            </w:r>
          </w:p>
        </w:tc>
      </w:tr>
    </w:tbl>
    <w:p>
      <w:pPr>
        <w:pStyle w:val="Heading2"/>
        <w:spacing w:before="160" w:after="60"/>
      </w:pPr>
      <w:r>
        <w:t>Cargo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3402"/>
        <w:gridCol w:w="1531"/>
        <w:gridCol w:w="1361"/>
        <w:gridCol w:w="1134"/>
        <w:gridCol w:w="2211"/>
      </w:tblGrid>
      <w:tr>
        <w:trPr>
          <w:tblHeader w:val="true"/>
          <w:cantSplit/>
        </w:trPr>
        <w:tc>
          <w:tcPr>
            <w:tcW w:type="dxa" w:w="56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Line</w:t>
            </w:r>
          </w:p>
        </w:tc>
        <w:tc>
          <w:tcPr>
            <w:tcW w:type="dxa" w:w="3402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Goods and handling</w:t>
            </w:r>
          </w:p>
        </w:tc>
        <w:tc>
          <w:tcPr>
            <w:tcW w:type="dxa" w:w="153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36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Gross kg</w:t>
            </w:r>
          </w:p>
        </w:tc>
        <w:tc>
          <w:tcPr>
            <w:tcW w:type="dxa" w:w="113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CBM</w:t>
            </w:r>
          </w:p>
        </w:tc>
        <w:tc>
          <w:tcPr>
            <w:tcW w:type="dxa" w:w="221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Marks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d.document.cargo[i].line}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d.document.cargo[i].description}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d.document.cargo[i].packages}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d.document.cargo[i].grossKg}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d.document.cargo[i].volume}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d.document.cargo[i].marks}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d.document.cargo[i+1]}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221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Equipment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247"/>
        <w:gridCol w:w="1701"/>
        <w:gridCol w:w="1701"/>
        <w:gridCol w:w="1757"/>
        <w:gridCol w:w="1531"/>
      </w:tblGrid>
      <w:tr>
        <w:trPr>
          <w:tblHeader w:val="true"/>
          <w:cantSplit/>
        </w:trPr>
        <w:tc>
          <w:tcPr>
            <w:tcW w:type="dxa" w:w="226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Container or equipment</w:t>
            </w:r>
          </w:p>
        </w:tc>
        <w:tc>
          <w:tcPr>
            <w:tcW w:type="dxa" w:w="124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type="dxa" w:w="170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Seal</w:t>
            </w:r>
          </w:p>
        </w:tc>
        <w:tc>
          <w:tcPr>
            <w:tcW w:type="dxa" w:w="170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75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Loaded gross kg</w:t>
            </w:r>
          </w:p>
        </w:tc>
        <w:tc>
          <w:tcPr>
            <w:tcW w:type="dxa" w:w="153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VGM kg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d.document.equipment[i].reference}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d.document.equipment[i].type}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d.document.equipment[i].seal}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d.document.equipment[i].packages}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d.document.equipment[i].loadedGrossKg}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d.document.equipment[i].vgmKg}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d.document.equipment[i+1]}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1134"/>
        <w:gridCol w:w="2154"/>
        <w:gridCol w:w="2154"/>
        <w:gridCol w:w="2098"/>
        <w:gridCol w:w="2098"/>
      </w:tblGrid>
      <w:tr>
        <w:trPr>
          <w:tblHeader w:val="true"/>
          <w:cantSplit/>
        </w:trPr>
        <w:tc>
          <w:tcPr>
            <w:tcW w:type="dxa" w:w="56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Leg</w:t>
            </w:r>
          </w:p>
        </w:tc>
        <w:tc>
          <w:tcPr>
            <w:tcW w:type="dxa" w:w="113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Mode</w:t>
            </w:r>
          </w:p>
        </w:tc>
        <w:tc>
          <w:tcPr>
            <w:tcW w:type="dxa" w:w="215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From</w:t>
            </w:r>
          </w:p>
        </w:tc>
        <w:tc>
          <w:tcPr>
            <w:tcW w:type="dxa" w:w="215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To</w:t>
            </w:r>
          </w:p>
        </w:tc>
        <w:tc>
          <w:tcPr>
            <w:tcW w:type="dxa" w:w="209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Planned departure</w:t>
            </w:r>
          </w:p>
        </w:tc>
        <w:tc>
          <w:tcPr>
            <w:tcW w:type="dxa" w:w="209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Planned arrival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d.document.routing[i].line}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d.document.routing[i].mode}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d.document.routing[i].origin}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d.document.routing[i].destination}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d.document.routing[i].departure}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d.document.routing[i].arrival}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d.document.routing[i+1]}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21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21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Handling and instructions</w:t>
      </w:r>
    </w:p>
    <w:p>
      <w:r>
        <w:rPr>
          <w:b/>
          <w:sz w:val="16"/>
        </w:rPr>
        <w:t>HANDLING</w:t>
        <w:br/>
      </w:r>
      <w:r>
        <w:rPr>
          <w:sz w:val="18"/>
        </w:rPr>
        <w:t>{</w:t>
      </w:r>
      <w:r>
        <w:rPr>
          <w:sz w:val="10"/>
        </w:rPr>
        <w:t>d.document.handling}</w:t>
      </w:r>
    </w:p>
    <w:p>
      <w:r>
        <w:rPr>
          <w:sz w:val="18"/>
        </w:rPr>
        <w:t>{</w:t>
      </w:r>
      <w:r>
        <w:rPr>
          <w:sz w:val="10"/>
        </w:rPr>
        <w:t>d.document.instructions}</w:t>
      </w:r>
    </w:p>
    <w:sectPr w:rsidR="00FC693F" w:rsidRPr="0006063C" w:rsidSect="00034616">
      <w:footerReference w:type="default" r:id="rId9"/>
      <w:pgSz w:w="11906" w:h="16838"/>
      <w:pgMar w:top="794" w:right="850" w:bottom="850" w:left="85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Prepared by </w:t>
    </w:r>
    <w:r>
      <w:rPr>
        <w:sz w:val="16"/>
      </w:rPr>
      <w:t>{</w:t>
    </w:r>
    <w:r>
      <w:rPr>
        <w:sz w:val="10"/>
      </w:rPr>
      <w:t>d.document.preparedBy}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Transport instructions</dc:title>
  <dc:subject>Editable review layout; generation wiring pending</dc:subject>
  <dc:creator>Multideck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