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A0479" w14:textId="77777777" w:rsidR="0029720E" w:rsidRPr="003C05AB" w:rsidRDefault="0029720E">
      <w:pPr>
        <w:rPr>
          <w:rFonts w:ascii="Times New Roman" w:hAnsi="Times New Roman" w:cs="Times New Roman"/>
          <w:sz w:val="2"/>
        </w:rPr>
      </w:pPr>
    </w:p>
    <w:p w14:paraId="59CEE831" w14:textId="1942F12F" w:rsidR="002E1A4A" w:rsidRDefault="002E1A4A" w:rsidP="002E1A4A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 w:rsidRPr="00834A73">
        <w:rPr>
          <w:rFonts w:ascii="Times New Roman" w:hAnsi="Times New Roman" w:cs="Times New Roman"/>
          <w:b/>
          <w:sz w:val="26"/>
          <w:szCs w:val="24"/>
        </w:rPr>
        <w:t>SCOPUS/</w:t>
      </w:r>
      <w:proofErr w:type="spellStart"/>
      <w:r w:rsidRPr="00834A73">
        <w:rPr>
          <w:rFonts w:ascii="Times New Roman" w:hAnsi="Times New Roman" w:cs="Times New Roman"/>
          <w:b/>
          <w:sz w:val="26"/>
          <w:szCs w:val="24"/>
        </w:rPr>
        <w:t>WoS</w:t>
      </w:r>
      <w:proofErr w:type="spellEnd"/>
      <w:r w:rsidRPr="00834A73">
        <w:rPr>
          <w:rFonts w:ascii="Times New Roman" w:hAnsi="Times New Roman" w:cs="Times New Roman"/>
          <w:b/>
          <w:sz w:val="26"/>
          <w:szCs w:val="24"/>
        </w:rPr>
        <w:t xml:space="preserve"> Indexed</w:t>
      </w:r>
      <w:r w:rsidR="00211FC6">
        <w:rPr>
          <w:rFonts w:ascii="Times New Roman" w:hAnsi="Times New Roman" w:cs="Times New Roman"/>
          <w:b/>
          <w:sz w:val="26"/>
          <w:szCs w:val="24"/>
        </w:rPr>
        <w:t>/Non-Indexed</w:t>
      </w:r>
      <w:r w:rsidRPr="00834A73">
        <w:rPr>
          <w:rFonts w:ascii="Times New Roman" w:hAnsi="Times New Roman" w:cs="Times New Roman"/>
          <w:b/>
          <w:sz w:val="26"/>
          <w:szCs w:val="24"/>
        </w:rPr>
        <w:t xml:space="preserve"> Journal Article(s)/Conference Article(s)/Book Chapter(s)/Poster(s) </w:t>
      </w:r>
    </w:p>
    <w:p w14:paraId="71AE7E48" w14:textId="77777777" w:rsidR="002E1A4A" w:rsidRPr="0091249B" w:rsidRDefault="00B255AB" w:rsidP="00B255AB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4"/>
        </w:rPr>
      </w:pPr>
      <w:r w:rsidRPr="0091249B">
        <w:rPr>
          <w:rFonts w:ascii="Times New Roman" w:hAnsi="Times New Roman" w:cs="Times New Roman"/>
          <w:b/>
          <w:color w:val="0070C0"/>
          <w:sz w:val="28"/>
          <w:szCs w:val="24"/>
        </w:rPr>
        <w:t>Faculty of Business</w:t>
      </w:r>
      <w:r w:rsidR="004953A7" w:rsidRPr="0091249B">
        <w:rPr>
          <w:rFonts w:ascii="Times New Roman" w:hAnsi="Times New Roman" w:cs="Times New Roman"/>
          <w:b/>
          <w:color w:val="0070C0"/>
          <w:sz w:val="28"/>
          <w:szCs w:val="24"/>
        </w:rPr>
        <w:t xml:space="preserve"> (FoB)</w:t>
      </w:r>
    </w:p>
    <w:p w14:paraId="4E2F923B" w14:textId="77777777" w:rsidR="00B2570F" w:rsidRPr="004953A7" w:rsidRDefault="00380B50" w:rsidP="00B25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953A7">
        <w:rPr>
          <w:rFonts w:ascii="Times New Roman" w:hAnsi="Times New Roman" w:cs="Times New Roman"/>
          <w:b/>
          <w:sz w:val="24"/>
          <w:szCs w:val="24"/>
        </w:rPr>
        <w:t>Department of Business Administration (DBA)</w:t>
      </w:r>
    </w:p>
    <w:tbl>
      <w:tblPr>
        <w:tblStyle w:val="TableGrid"/>
        <w:tblW w:w="15115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1170"/>
        <w:gridCol w:w="4950"/>
        <w:gridCol w:w="1260"/>
        <w:gridCol w:w="990"/>
        <w:gridCol w:w="900"/>
        <w:gridCol w:w="900"/>
        <w:gridCol w:w="900"/>
        <w:gridCol w:w="1170"/>
        <w:gridCol w:w="900"/>
      </w:tblGrid>
      <w:tr w:rsidR="003B5177" w:rsidRPr="008949CD" w14:paraId="74A9D572" w14:textId="77777777" w:rsidTr="00D13016">
        <w:trPr>
          <w:jc w:val="center"/>
        </w:trPr>
        <w:tc>
          <w:tcPr>
            <w:tcW w:w="1975" w:type="dxa"/>
            <w:vAlign w:val="center"/>
          </w:tcPr>
          <w:p w14:paraId="1209C7DD" w14:textId="0ABAEEC4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Author(s) Name</w:t>
            </w:r>
            <w:r w:rsidR="007509F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Designation</w:t>
            </w:r>
            <w:r w:rsidR="007509F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Google Scholar &amp; Research Gate Link </w:t>
            </w:r>
          </w:p>
        </w:tc>
        <w:tc>
          <w:tcPr>
            <w:tcW w:w="1170" w:type="dxa"/>
            <w:vAlign w:val="center"/>
          </w:tcPr>
          <w:p w14:paraId="1C452861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Faculty and Department Name</w:t>
            </w:r>
          </w:p>
        </w:tc>
        <w:tc>
          <w:tcPr>
            <w:tcW w:w="4950" w:type="dxa"/>
            <w:vAlign w:val="center"/>
          </w:tcPr>
          <w:p w14:paraId="242AC278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Publication Details with Link (URL)</w:t>
            </w:r>
          </w:p>
        </w:tc>
        <w:tc>
          <w:tcPr>
            <w:tcW w:w="1260" w:type="dxa"/>
            <w:vAlign w:val="center"/>
          </w:tcPr>
          <w:p w14:paraId="17733609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Publisher</w:t>
            </w:r>
          </w:p>
        </w:tc>
        <w:tc>
          <w:tcPr>
            <w:tcW w:w="990" w:type="dxa"/>
            <w:vAlign w:val="center"/>
          </w:tcPr>
          <w:p w14:paraId="39ECB2D7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SCOPUS/ </w:t>
            </w:r>
            <w:proofErr w:type="spellStart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WoS</w:t>
            </w:r>
            <w:proofErr w:type="spellEnd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Indexed</w:t>
            </w:r>
          </w:p>
        </w:tc>
        <w:tc>
          <w:tcPr>
            <w:tcW w:w="900" w:type="dxa"/>
            <w:vAlign w:val="center"/>
          </w:tcPr>
          <w:p w14:paraId="4895A517" w14:textId="51086DA8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Non-</w:t>
            </w: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Indexed</w:t>
            </w:r>
          </w:p>
        </w:tc>
        <w:tc>
          <w:tcPr>
            <w:tcW w:w="900" w:type="dxa"/>
            <w:vAlign w:val="center"/>
          </w:tcPr>
          <w:p w14:paraId="132DBDF0" w14:textId="5B278348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Journal Quartile (Q1-Q4)</w:t>
            </w:r>
          </w:p>
        </w:tc>
        <w:tc>
          <w:tcPr>
            <w:tcW w:w="900" w:type="dxa"/>
            <w:vAlign w:val="center"/>
          </w:tcPr>
          <w:p w14:paraId="2FEB4C08" w14:textId="72FDF1AF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CiteScore</w:t>
            </w:r>
            <w:proofErr w:type="spellEnd"/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/ IF (Impact Factor)</w:t>
            </w:r>
          </w:p>
        </w:tc>
        <w:tc>
          <w:tcPr>
            <w:tcW w:w="1170" w:type="dxa"/>
            <w:vAlign w:val="center"/>
          </w:tcPr>
          <w:p w14:paraId="70D09F3A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Publication Year</w:t>
            </w:r>
          </w:p>
        </w:tc>
        <w:tc>
          <w:tcPr>
            <w:tcW w:w="900" w:type="dxa"/>
            <w:vAlign w:val="center"/>
          </w:tcPr>
          <w:p w14:paraId="0E79697C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Author</w:t>
            </w:r>
          </w:p>
          <w:p w14:paraId="62D085CC" w14:textId="77777777" w:rsidR="005E047B" w:rsidRPr="008949CD" w:rsidRDefault="005E047B" w:rsidP="005E047B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b/>
                <w:sz w:val="18"/>
                <w:szCs w:val="18"/>
              </w:rPr>
              <w:t>Position</w:t>
            </w:r>
          </w:p>
        </w:tc>
      </w:tr>
      <w:tr w:rsidR="00AD4B3A" w:rsidRPr="008949CD" w14:paraId="5A25B3A4" w14:textId="77777777" w:rsidTr="00D13016">
        <w:trPr>
          <w:jc w:val="center"/>
        </w:trPr>
        <w:tc>
          <w:tcPr>
            <w:tcW w:w="1975" w:type="dxa"/>
            <w:vMerge w:val="restart"/>
            <w:vAlign w:val="center"/>
          </w:tcPr>
          <w:p w14:paraId="299945B1" w14:textId="77777777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Md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Al Amin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Molla</w:t>
            </w:r>
            <w:proofErr w:type="spellEnd"/>
          </w:p>
          <w:p w14:paraId="756905CB" w14:textId="621F7A74" w:rsidR="007E52F6" w:rsidRPr="00090170" w:rsidRDefault="007E52F6" w:rsidP="00AD4B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Professor &amp; Dean</w:t>
            </w:r>
          </w:p>
        </w:tc>
        <w:tc>
          <w:tcPr>
            <w:tcW w:w="1170" w:type="dxa"/>
            <w:vMerge w:val="restart"/>
            <w:vAlign w:val="center"/>
          </w:tcPr>
          <w:p w14:paraId="59102F03" w14:textId="07229064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5CE86014" w14:textId="00B43D99" w:rsidR="009526FF" w:rsidRPr="00090170" w:rsidRDefault="009526FF" w:rsidP="009526FF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Molla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, M. A. </w:t>
            </w:r>
            <w:proofErr w:type="gram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A.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.</w:t>
            </w:r>
            <w:proofErr w:type="gramEnd"/>
            <w:r w:rsidRPr="00090170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 (2025). </w:t>
            </w:r>
            <w:r w:rsidRPr="00090170">
              <w:rPr>
                <w:rFonts w:ascii="Times New Roman" w:eastAsia="Segoe UI" w:hAnsi="Times New Roman" w:cs="Times New Roman"/>
                <w:sz w:val="18"/>
                <w:szCs w:val="18"/>
                <w:shd w:val="clear" w:color="auto" w:fill="FFFFFF"/>
              </w:rPr>
              <w:t>The role of leadership styles in enhancing academic and administrative efficiency in Bangladeshi private universities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.</w:t>
            </w:r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 </w:t>
            </w:r>
            <w:hyperlink r:id="rId7" w:history="1">
              <w:r w:rsidRPr="00090170">
                <w:rPr>
                  <w:rStyle w:val="Hyperlink"/>
                  <w:rFonts w:ascii="Times New Roman" w:eastAsia="Segoe UI" w:hAnsi="Times New Roman" w:cs="Times New Roman"/>
                  <w:b/>
                  <w:bCs/>
                  <w:i/>
                  <w:iCs/>
                  <w:color w:val="auto"/>
                  <w:sz w:val="18"/>
                  <w:szCs w:val="18"/>
                </w:rPr>
                <w:t>International Journal of Business and Management (IJBM)</w:t>
              </w:r>
            </w:hyperlink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. </w:t>
            </w:r>
            <w:hyperlink r:id="rId8" w:history="1">
              <w:r w:rsidRPr="00090170">
                <w:rPr>
                  <w:rStyle w:val="Hyperlink"/>
                  <w:rFonts w:ascii="Times New Roman" w:eastAsia="Segoe UI" w:hAnsi="Times New Roman" w:cs="Times New Roman"/>
                  <w:color w:val="auto"/>
                  <w:sz w:val="18"/>
                  <w:szCs w:val="18"/>
                  <w:shd w:val="clear" w:color="auto" w:fill="FFFFFF"/>
                </w:rPr>
                <w:t>https://doi.org/10.56879/ijbm.v4i2.141</w:t>
              </w:r>
            </w:hyperlink>
          </w:p>
        </w:tc>
        <w:tc>
          <w:tcPr>
            <w:tcW w:w="1260" w:type="dxa"/>
            <w:vAlign w:val="center"/>
          </w:tcPr>
          <w:p w14:paraId="59BABEDF" w14:textId="4091AF6B" w:rsidR="009526FF" w:rsidRPr="00090170" w:rsidRDefault="00EA0571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hyperlink r:id="rId9" w:history="1">
              <w:r w:rsidR="009526FF" w:rsidRPr="00090170">
                <w:rPr>
                  <w:rStyle w:val="Hyperlink"/>
                  <w:rFonts w:ascii="Times New Roman" w:eastAsia="Segoe UI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International Emerging Scholars Society (IESS), New Zealand</w:t>
              </w:r>
            </w:hyperlink>
          </w:p>
        </w:tc>
        <w:tc>
          <w:tcPr>
            <w:tcW w:w="990" w:type="dxa"/>
            <w:vAlign w:val="center"/>
          </w:tcPr>
          <w:p w14:paraId="6C39688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16BABA7" w14:textId="41E07A4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Non-Indexed</w:t>
            </w:r>
          </w:p>
        </w:tc>
        <w:tc>
          <w:tcPr>
            <w:tcW w:w="900" w:type="dxa"/>
            <w:vAlign w:val="center"/>
          </w:tcPr>
          <w:p w14:paraId="4AA510E4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985D1F8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DD4FA72" w14:textId="5BBFD9F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4E98E212" w14:textId="6A19F9A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AD4B3A" w:rsidRPr="008949CD" w14:paraId="7D94C21F" w14:textId="77777777" w:rsidTr="00D13016">
        <w:trPr>
          <w:jc w:val="center"/>
        </w:trPr>
        <w:tc>
          <w:tcPr>
            <w:tcW w:w="1975" w:type="dxa"/>
            <w:vMerge/>
            <w:vAlign w:val="center"/>
          </w:tcPr>
          <w:p w14:paraId="0013FF75" w14:textId="77777777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1A3BCCED" w14:textId="77777777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950" w:type="dxa"/>
          </w:tcPr>
          <w:p w14:paraId="1DABCAA9" w14:textId="77777777" w:rsidR="009526FF" w:rsidRPr="00090170" w:rsidRDefault="009526FF" w:rsidP="009526FF">
            <w:pPr>
              <w:jc w:val="both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Molla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 xml:space="preserve">, M. A. </w:t>
            </w:r>
            <w:proofErr w:type="gram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A.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>.</w:t>
            </w:r>
            <w:proofErr w:type="gramEnd"/>
            <w:r w:rsidRPr="00090170"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</w:rPr>
              <w:t xml:space="preserve"> (2025). 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Evaluating the Quality of Higher Education in Private Universities of Bangladesh: Challenge, Developments, and the Path Forward</w:t>
            </w:r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. </w:t>
            </w:r>
            <w:proofErr w:type="spellStart"/>
            <w:r w:rsidRPr="00090170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>Sonargaon</w:t>
            </w:r>
            <w:proofErr w:type="spellEnd"/>
            <w:r w:rsidRPr="00090170">
              <w:rPr>
                <w:rFonts w:ascii="Times New Roman" w:hAnsi="Times New Roman" w:cs="Times New Roman"/>
                <w:b/>
                <w:i/>
                <w:iCs/>
                <w:sz w:val="18"/>
                <w:szCs w:val="18"/>
              </w:rPr>
              <w:t xml:space="preserve"> University Journal</w:t>
            </w:r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. </w:t>
            </w:r>
          </w:p>
          <w:p w14:paraId="03315407" w14:textId="77777777" w:rsidR="009526FF" w:rsidRPr="00090170" w:rsidRDefault="009526FF" w:rsidP="009526FF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16714CF5" w14:textId="30037A22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eastAsia="Segoe UI" w:hAnsi="Times New Roman" w:cs="Times New Roman"/>
                <w:sz w:val="18"/>
                <w:szCs w:val="18"/>
                <w:shd w:val="clear" w:color="auto" w:fill="FFFFFF"/>
              </w:rPr>
              <w:t>Sonargaon</w:t>
            </w:r>
            <w:proofErr w:type="spellEnd"/>
            <w:r w:rsidRPr="00090170">
              <w:rPr>
                <w:rFonts w:ascii="Times New Roman" w:eastAsia="Segoe UI" w:hAnsi="Times New Roman" w:cs="Times New Roman"/>
                <w:sz w:val="18"/>
                <w:szCs w:val="18"/>
                <w:shd w:val="clear" w:color="auto" w:fill="FFFFFF"/>
              </w:rPr>
              <w:t xml:space="preserve"> University (SU), BD</w:t>
            </w:r>
          </w:p>
        </w:tc>
        <w:tc>
          <w:tcPr>
            <w:tcW w:w="990" w:type="dxa"/>
            <w:vAlign w:val="center"/>
          </w:tcPr>
          <w:p w14:paraId="13A20E12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B029044" w14:textId="018C41FC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Non-Indexed</w:t>
            </w:r>
          </w:p>
        </w:tc>
        <w:tc>
          <w:tcPr>
            <w:tcW w:w="900" w:type="dxa"/>
            <w:vAlign w:val="center"/>
          </w:tcPr>
          <w:p w14:paraId="3C654C2D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52828F3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0B7BA82" w14:textId="7CCC15BE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637AEAF6" w14:textId="3C6B18E1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3B5177" w:rsidRPr="008949CD" w14:paraId="35BDBC16" w14:textId="77777777" w:rsidTr="00D13016">
        <w:trPr>
          <w:jc w:val="center"/>
        </w:trPr>
        <w:tc>
          <w:tcPr>
            <w:tcW w:w="1975" w:type="dxa"/>
            <w:vMerge w:val="restart"/>
            <w:vAlign w:val="center"/>
          </w:tcPr>
          <w:p w14:paraId="484B36CB" w14:textId="0603386F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Dr. Md.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Shoriful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Islam</w:t>
            </w:r>
          </w:p>
          <w:p w14:paraId="20F16967" w14:textId="23BFA265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Associate  Professor &amp; Head</w:t>
            </w:r>
          </w:p>
        </w:tc>
        <w:tc>
          <w:tcPr>
            <w:tcW w:w="1170" w:type="dxa"/>
            <w:vMerge w:val="restart"/>
            <w:vAlign w:val="center"/>
          </w:tcPr>
          <w:p w14:paraId="68655022" w14:textId="33F50091" w:rsidR="009526FF" w:rsidRPr="00090170" w:rsidRDefault="009526FF" w:rsidP="00AD4B3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1DE278B7" w14:textId="2991D7A3" w:rsidR="009526FF" w:rsidRPr="00090170" w:rsidRDefault="009526FF" w:rsidP="009526F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Islam, M.S.,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  <w:shd w:val="clear" w:color="auto" w:fill="FFFFFF"/>
              </w:rPr>
              <w:t>Effect of Green Investment, Renewable Energy Consumption, and Carbon Tax Policies on Ecological Sustainability: Evidence from ASEAN Countries,</w:t>
            </w: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 </w:t>
            </w:r>
            <w:hyperlink r:id="rId10" w:history="1">
              <w:r w:rsidRPr="00090170">
                <w:rPr>
                  <w:rStyle w:val="Hyperlink"/>
                  <w:rFonts w:ascii="Times New Roman" w:hAnsi="Times New Roman" w:cs="Times New Roman"/>
                  <w:b/>
                  <w:bCs/>
                  <w:color w:val="auto"/>
                  <w:sz w:val="18"/>
                  <w:szCs w:val="18"/>
                  <w:u w:val="none"/>
                  <w:shd w:val="clear" w:color="auto" w:fill="FFFFFF"/>
                </w:rPr>
                <w:t>Journal of Economics, Management &amp; Business Administration</w:t>
              </w:r>
            </w:hyperlink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  </w:t>
            </w:r>
          </w:p>
          <w:p w14:paraId="088381BF" w14:textId="143DC931" w:rsidR="009526FF" w:rsidRPr="00090170" w:rsidRDefault="009526FF" w:rsidP="009526F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</w:p>
          <w:p w14:paraId="11C01FA4" w14:textId="76427A8F" w:rsidR="009526FF" w:rsidRPr="00090170" w:rsidRDefault="009526FF" w:rsidP="009526F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DOI: </w:t>
            </w:r>
            <w:hyperlink r:id="rId11" w:history="1">
              <w:r w:rsidRPr="00090170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  <w:shd w:val="clear" w:color="auto" w:fill="FFFFFF"/>
                </w:rPr>
                <w:t>https://doi.org/10.59075/jemba.v5i1.639</w:t>
              </w:r>
            </w:hyperlink>
          </w:p>
        </w:tc>
        <w:tc>
          <w:tcPr>
            <w:tcW w:w="1260" w:type="dxa"/>
            <w:vAlign w:val="center"/>
          </w:tcPr>
          <w:p w14:paraId="128A90A7" w14:textId="6CD736C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AIRSD</w:t>
            </w:r>
          </w:p>
        </w:tc>
        <w:tc>
          <w:tcPr>
            <w:tcW w:w="990" w:type="dxa"/>
            <w:vAlign w:val="center"/>
          </w:tcPr>
          <w:p w14:paraId="68DC0160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24730B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International </w:t>
            </w:r>
          </w:p>
          <w:p w14:paraId="5B2DAE3E" w14:textId="5B4253B8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Non-indexed</w:t>
            </w:r>
          </w:p>
        </w:tc>
        <w:tc>
          <w:tcPr>
            <w:tcW w:w="900" w:type="dxa"/>
            <w:vAlign w:val="center"/>
          </w:tcPr>
          <w:p w14:paraId="02826FB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104AE9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BAB0BBD" w14:textId="704F56D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3BEE0835" w14:textId="078EBFB3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Sole author</w:t>
            </w:r>
          </w:p>
        </w:tc>
      </w:tr>
      <w:tr w:rsidR="003B5177" w:rsidRPr="008949CD" w14:paraId="0CC44626" w14:textId="77777777" w:rsidTr="00D13016">
        <w:trPr>
          <w:jc w:val="center"/>
        </w:trPr>
        <w:tc>
          <w:tcPr>
            <w:tcW w:w="1975" w:type="dxa"/>
            <w:vMerge/>
          </w:tcPr>
          <w:p w14:paraId="0FE21686" w14:textId="03BB6CD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6F86D9A2" w14:textId="15BAA26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3581C95" w14:textId="6B836000" w:rsidR="009526FF" w:rsidRPr="00090170" w:rsidRDefault="009526FF" w:rsidP="009526FF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, F.Z., </w:t>
            </w:r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Islam, M. S. (Corresponding author),</w:t>
            </w:r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Chishti, M.Z., &amp; Zhang, F.L., </w:t>
            </w:r>
            <w:r w:rsidRPr="00090170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shd w:val="clear" w:color="auto" w:fill="FFFFFF"/>
              </w:rPr>
              <w:t>Toward Achieving Sustainable Development Goal 13 in Developing Countries: Microcredit to Environmental Degradation,</w:t>
            </w:r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Journal: </w:t>
            </w:r>
            <w:r w:rsidRPr="00090170">
              <w:rPr>
                <w:rFonts w:ascii="Times New Roman" w:hAnsi="Times New Roman" w:cs="Times New Roman"/>
                <w:b/>
                <w:sz w:val="18"/>
                <w:szCs w:val="18"/>
                <w:shd w:val="clear" w:color="auto" w:fill="FFFFFF"/>
              </w:rPr>
              <w:t>Sustainable Development,</w:t>
            </w:r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</w:t>
            </w:r>
            <w:hyperlink r:id="rId12" w:history="1">
              <w:r w:rsidRPr="00090170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  <w:shd w:val="clear" w:color="auto" w:fill="FFFFFF"/>
                </w:rPr>
                <w:t>https://doi.org/10.1002/sd.70888</w:t>
              </w:r>
            </w:hyperlink>
            <w:r w:rsidRPr="00090170">
              <w:rPr>
                <w:rFonts w:ascii="Times New Roman" w:hAnsi="Times New Roman" w:cs="Times New Roman"/>
                <w:bCs/>
                <w:sz w:val="18"/>
                <w:szCs w:val="18"/>
                <w:shd w:val="clear" w:color="auto" w:fill="FFFFFF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064D3602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Wiley</w:t>
            </w:r>
          </w:p>
        </w:tc>
        <w:tc>
          <w:tcPr>
            <w:tcW w:w="990" w:type="dxa"/>
            <w:vAlign w:val="center"/>
          </w:tcPr>
          <w:p w14:paraId="5B1D8ED7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SCOPUS &amp;</w:t>
            </w:r>
          </w:p>
          <w:p w14:paraId="17FDBD14" w14:textId="3B4E6B9A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WoS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SSCI</w:t>
            </w:r>
          </w:p>
        </w:tc>
        <w:tc>
          <w:tcPr>
            <w:tcW w:w="900" w:type="dxa"/>
            <w:vAlign w:val="center"/>
          </w:tcPr>
          <w:p w14:paraId="7C4B5C1D" w14:textId="29192166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D8D9AE5" w14:textId="15E45380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7219B90C" w14:textId="7A3297C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CiteScore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: 14.5</w:t>
            </w:r>
          </w:p>
          <w:p w14:paraId="5FDCEC9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6CE745" w14:textId="67FD4A0C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8.2</w:t>
            </w:r>
          </w:p>
        </w:tc>
        <w:tc>
          <w:tcPr>
            <w:tcW w:w="1170" w:type="dxa"/>
            <w:vAlign w:val="center"/>
          </w:tcPr>
          <w:p w14:paraId="21F1256C" w14:textId="78F32E08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3B357488" w14:textId="4928D530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&amp; corresponding</w:t>
            </w:r>
          </w:p>
        </w:tc>
      </w:tr>
      <w:tr w:rsidR="003B5177" w:rsidRPr="008949CD" w14:paraId="49CDAF9F" w14:textId="77777777" w:rsidTr="00D13016">
        <w:trPr>
          <w:jc w:val="center"/>
        </w:trPr>
        <w:tc>
          <w:tcPr>
            <w:tcW w:w="1975" w:type="dxa"/>
            <w:vMerge/>
          </w:tcPr>
          <w:p w14:paraId="60C3D0E2" w14:textId="0E649FD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533146F7" w14:textId="756D1765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47C5BE8" w14:textId="2A06C4C8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F.Z., </w:t>
            </w:r>
            <w:r w:rsidRPr="00090170">
              <w:rPr>
                <w:rFonts w:ascii="Times New Roman" w:eastAsia="Century Gothic" w:hAnsi="Times New Roman" w:cs="Times New Roman"/>
                <w:b/>
                <w:bCs/>
                <w:color w:val="000000"/>
                <w:sz w:val="18"/>
                <w:szCs w:val="18"/>
              </w:rPr>
              <w:t>Islam, M. S. (Corresponding author)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Chishti, M.Z., &amp; </w:t>
            </w:r>
            <w:proofErr w:type="spellStart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Shawon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A.H., (2025), </w:t>
            </w:r>
            <w:r w:rsidRPr="00090170">
              <w:rPr>
                <w:rFonts w:ascii="Times New Roman" w:eastAsia="Century Gothic" w:hAnsi="Times New Roman" w:cs="Times New Roman"/>
                <w:i/>
                <w:iCs/>
                <w:color w:val="000000"/>
                <w:sz w:val="18"/>
                <w:szCs w:val="18"/>
              </w:rPr>
              <w:t xml:space="preserve">A pathway towards sustainable development: </w:t>
            </w:r>
            <w:proofErr w:type="spellStart"/>
            <w:r w:rsidRPr="00090170">
              <w:rPr>
                <w:rFonts w:ascii="Times New Roman" w:eastAsia="Century Gothic" w:hAnsi="Times New Roman" w:cs="Times New Roman"/>
                <w:i/>
                <w:iCs/>
                <w:color w:val="000000"/>
                <w:sz w:val="18"/>
                <w:szCs w:val="18"/>
              </w:rPr>
              <w:t>Analysing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i/>
                <w:iCs/>
                <w:color w:val="000000"/>
                <w:sz w:val="18"/>
                <w:szCs w:val="18"/>
              </w:rPr>
              <w:t xml:space="preserve"> the influential role of microfinancing on environmental quality in developing nations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. Journal: </w:t>
            </w:r>
            <w:r w:rsidRPr="00090170">
              <w:rPr>
                <w:rFonts w:ascii="Times New Roman" w:eastAsia="Century Gothic" w:hAnsi="Times New Roman" w:cs="Times New Roman"/>
                <w:b/>
                <w:bCs/>
                <w:color w:val="000000"/>
                <w:sz w:val="18"/>
                <w:szCs w:val="18"/>
              </w:rPr>
              <w:t>Sustainable Development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</w:t>
            </w:r>
            <w:hyperlink r:id="rId13" w:history="1">
              <w:r w:rsidRPr="00090170">
                <w:rPr>
                  <w:rFonts w:ascii="Times New Roman" w:eastAsia="Century Gothic" w:hAnsi="Times New Roman" w:cs="Times New Roman"/>
                  <w:color w:val="0000FF"/>
                  <w:sz w:val="18"/>
                  <w:szCs w:val="18"/>
                  <w:u w:val="single"/>
                </w:rPr>
                <w:t>https://doi.org/10.1002/sd.70188</w:t>
              </w:r>
            </w:hyperlink>
            <w:r w:rsidRPr="00090170">
              <w:rPr>
                <w:rFonts w:ascii="Times New Roman" w:eastAsia="SimSu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1DE9584" w14:textId="0552E36E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Wiley</w:t>
            </w:r>
          </w:p>
        </w:tc>
        <w:tc>
          <w:tcPr>
            <w:tcW w:w="990" w:type="dxa"/>
            <w:vAlign w:val="center"/>
          </w:tcPr>
          <w:p w14:paraId="57EBA0F7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SCOPUS &amp;</w:t>
            </w:r>
          </w:p>
          <w:p w14:paraId="631AD8AB" w14:textId="5ABD731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WoS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- SSCI</w:t>
            </w:r>
          </w:p>
        </w:tc>
        <w:tc>
          <w:tcPr>
            <w:tcW w:w="900" w:type="dxa"/>
            <w:vAlign w:val="center"/>
          </w:tcPr>
          <w:p w14:paraId="17F711A8" w14:textId="703A8F35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D36B2D4" w14:textId="4336B8C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255C1CFD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CiteScore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: 14.5</w:t>
            </w:r>
          </w:p>
          <w:p w14:paraId="59D0D633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6D2555" w14:textId="3BB63686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8.2</w:t>
            </w:r>
          </w:p>
        </w:tc>
        <w:tc>
          <w:tcPr>
            <w:tcW w:w="1170" w:type="dxa"/>
            <w:vAlign w:val="center"/>
          </w:tcPr>
          <w:p w14:paraId="023E1CC7" w14:textId="3823CAA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23E2AB2D" w14:textId="09291536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&amp; corresponding</w:t>
            </w:r>
          </w:p>
        </w:tc>
      </w:tr>
      <w:tr w:rsidR="003B5177" w:rsidRPr="008949CD" w14:paraId="739689E6" w14:textId="77777777" w:rsidTr="00D13016">
        <w:trPr>
          <w:jc w:val="center"/>
        </w:trPr>
        <w:tc>
          <w:tcPr>
            <w:tcW w:w="1975" w:type="dxa"/>
            <w:vMerge/>
          </w:tcPr>
          <w:p w14:paraId="6307053D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F60D36C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09B9D0A" w14:textId="0CF31EE4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F.Z., Islam, M.S. (Corresponding author), Zhang, F.L., &amp;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Shawon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A.H., (2025), </w:t>
            </w:r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Social Enterprise's Initiatives for Socioeconomic Sustainability: Appraisal based on Morphogenetic/</w:t>
            </w:r>
            <w:proofErr w:type="spellStart"/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Morphostatic</w:t>
            </w:r>
            <w:proofErr w:type="spellEnd"/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Approach and Opportunity Co-creation theory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Journal of Knowledge Economy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, , </w:t>
            </w:r>
            <w:hyperlink r:id="rId14" w:history="1">
              <w:r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https://doi.org/10.1007/s13132-025-02766-x</w:t>
              </w:r>
            </w:hyperlink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CE47B6C" w14:textId="402480DE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745FC28F" w14:textId="56846994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ABS 1 &amp; SCOPUS</w:t>
            </w:r>
          </w:p>
        </w:tc>
        <w:tc>
          <w:tcPr>
            <w:tcW w:w="900" w:type="dxa"/>
            <w:vAlign w:val="center"/>
          </w:tcPr>
          <w:p w14:paraId="18B7F07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78793CB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E6D08D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05D25D" w14:textId="49DBA9A2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639103A2" w14:textId="46415D24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5.19</w:t>
            </w:r>
          </w:p>
        </w:tc>
        <w:tc>
          <w:tcPr>
            <w:tcW w:w="1170" w:type="dxa"/>
            <w:vAlign w:val="center"/>
          </w:tcPr>
          <w:p w14:paraId="4D454819" w14:textId="5F438002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</w:tcPr>
          <w:p w14:paraId="08020FC2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DC73D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EBD6A6" w14:textId="52233CB3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&amp; corresponding</w:t>
            </w:r>
          </w:p>
        </w:tc>
      </w:tr>
      <w:tr w:rsidR="003B5177" w:rsidRPr="008949CD" w14:paraId="76BC7291" w14:textId="77777777" w:rsidTr="00D13016">
        <w:trPr>
          <w:jc w:val="center"/>
        </w:trPr>
        <w:tc>
          <w:tcPr>
            <w:tcW w:w="1975" w:type="dxa"/>
            <w:vMerge/>
          </w:tcPr>
          <w:p w14:paraId="21203001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6ADE5A9F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F4771CE" w14:textId="20A3AF0E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F.Z., </w:t>
            </w:r>
            <w:r w:rsidRPr="00090170">
              <w:rPr>
                <w:rFonts w:ascii="Times New Roman" w:eastAsia="Century Gothic" w:hAnsi="Times New Roman" w:cs="Times New Roman"/>
                <w:b/>
                <w:bCs/>
                <w:color w:val="000000"/>
                <w:sz w:val="18"/>
                <w:szCs w:val="18"/>
              </w:rPr>
              <w:t>Islam, M.S. (Corresponding author),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Masukujjaman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M., </w:t>
            </w:r>
            <w:proofErr w:type="spellStart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Shawon</w:t>
            </w:r>
            <w:proofErr w:type="spellEnd"/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A.H., &amp; Mahmud, A.A., (2025), </w:t>
            </w:r>
            <w:r w:rsidRPr="00090170">
              <w:rPr>
                <w:rFonts w:ascii="Times New Roman" w:eastAsia="Century Gothic" w:hAnsi="Times New Roman" w:cs="Times New Roman"/>
                <w:i/>
                <w:iCs/>
                <w:color w:val="000000"/>
                <w:sz w:val="18"/>
                <w:szCs w:val="18"/>
              </w:rPr>
              <w:t>Financial Factors Influencing Investment Willingness in Environment-Friendly Business: Empirical Study on an Emerging Economy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</w:t>
            </w:r>
            <w:r w:rsidRPr="00090170">
              <w:rPr>
                <w:rFonts w:ascii="Times New Roman" w:eastAsia="Century Gothic" w:hAnsi="Times New Roman" w:cs="Times New Roman"/>
                <w:b/>
                <w:bCs/>
                <w:color w:val="000000"/>
                <w:sz w:val="18"/>
                <w:szCs w:val="18"/>
              </w:rPr>
              <w:t>Innovation and Green Development</w:t>
            </w: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 xml:space="preserve">, </w:t>
            </w:r>
            <w:hyperlink r:id="rId15" w:history="1">
              <w:r w:rsidRPr="00090170">
                <w:rPr>
                  <w:rFonts w:ascii="Times New Roman" w:eastAsia="Century Gothic" w:hAnsi="Times New Roman" w:cs="Times New Roman"/>
                  <w:color w:val="0000FF"/>
                  <w:sz w:val="18"/>
                  <w:szCs w:val="18"/>
                  <w:u w:val="single"/>
                </w:rPr>
                <w:t>https://doi.org/10.1016/j.igd.2025.100206</w:t>
              </w:r>
            </w:hyperlink>
          </w:p>
        </w:tc>
        <w:tc>
          <w:tcPr>
            <w:tcW w:w="1260" w:type="dxa"/>
            <w:vAlign w:val="center"/>
          </w:tcPr>
          <w:p w14:paraId="22E5E958" w14:textId="6B0E0FA2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eastAsia="Century Gothic" w:hAnsi="Times New Roman" w:cs="Times New Roman"/>
                <w:color w:val="000000"/>
                <w:sz w:val="18"/>
                <w:szCs w:val="18"/>
              </w:rPr>
              <w:t>Elsevier</w:t>
            </w:r>
          </w:p>
        </w:tc>
        <w:tc>
          <w:tcPr>
            <w:tcW w:w="990" w:type="dxa"/>
            <w:vAlign w:val="center"/>
          </w:tcPr>
          <w:p w14:paraId="69359208" w14:textId="313BB0CF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</w:tc>
        <w:tc>
          <w:tcPr>
            <w:tcW w:w="900" w:type="dxa"/>
            <w:vAlign w:val="center"/>
          </w:tcPr>
          <w:p w14:paraId="47303E88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2F19BF9A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66DA4C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F9705B" w14:textId="7B28CF60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20DBCA64" w14:textId="48C02B7A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18.6</w:t>
            </w:r>
          </w:p>
        </w:tc>
        <w:tc>
          <w:tcPr>
            <w:tcW w:w="1170" w:type="dxa"/>
            <w:vAlign w:val="center"/>
          </w:tcPr>
          <w:p w14:paraId="2AF00FC8" w14:textId="5E2936BC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</w:tcPr>
          <w:p w14:paraId="7B5FA280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9BF04C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69A4100" w14:textId="1EEA0A5A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&amp; corresponding</w:t>
            </w:r>
          </w:p>
        </w:tc>
      </w:tr>
      <w:tr w:rsidR="003B5177" w:rsidRPr="008949CD" w14:paraId="3C7A7F24" w14:textId="77777777" w:rsidTr="00D13016">
        <w:trPr>
          <w:jc w:val="center"/>
        </w:trPr>
        <w:tc>
          <w:tcPr>
            <w:tcW w:w="1975" w:type="dxa"/>
            <w:vMerge/>
          </w:tcPr>
          <w:p w14:paraId="5AF469A3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6D857857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466918D" w14:textId="1FB551B4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Islam, M.S.,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(2025), </w:t>
            </w:r>
            <w:r w:rsidRPr="00090170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Nongovernmental Organizations Transforming into Social Enterprises in the Process of Institutionalizing Solutions to Major Social Crises for Ensuring Sustainable Social Development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proofErr w:type="spellStart"/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Zakaria</w:t>
            </w:r>
            <w:proofErr w:type="spellEnd"/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Journal of Social Science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hyperlink r:id="rId16" w:history="1">
              <w:r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https://doi.org/10.59075/zjss.v4i1.518</w:t>
              </w:r>
            </w:hyperlink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DEA901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AA668DF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7821A74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International</w:t>
            </w:r>
          </w:p>
          <w:p w14:paraId="2D11F46D" w14:textId="2A6BA544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Non-indexed</w:t>
            </w:r>
          </w:p>
        </w:tc>
        <w:tc>
          <w:tcPr>
            <w:tcW w:w="900" w:type="dxa"/>
          </w:tcPr>
          <w:p w14:paraId="24DAC308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778BDAE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E11A9C1" w14:textId="080F3A5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36AA4088" w14:textId="2CF26E1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Sole author</w:t>
            </w:r>
          </w:p>
        </w:tc>
      </w:tr>
      <w:tr w:rsidR="003B5177" w:rsidRPr="008949CD" w14:paraId="546B7498" w14:textId="77777777" w:rsidTr="00D13016">
        <w:trPr>
          <w:jc w:val="center"/>
        </w:trPr>
        <w:tc>
          <w:tcPr>
            <w:tcW w:w="1975" w:type="dxa"/>
            <w:vMerge/>
          </w:tcPr>
          <w:p w14:paraId="556FE507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0B227F1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DB31FB2" w14:textId="66DCC4FF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Zhang, F.L.,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F.Z., &amp; </w:t>
            </w: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Islam, M.S.,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(2023), Institutional Capital, Ancestral Hall, and the Reshaping of Ancient Rule: an Empirical Analysis of the New Energy of Chinese Heritage Elements in Rural Revitalization, Journal of Knowledge Economy, Springer Nature, ABS 1, JCR Q1, Pages 2726–2760, </w:t>
            </w:r>
            <w:hyperlink r:id="rId17" w:history="1">
              <w:r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https://doi.org/10.1007/s13132-023-01243-7</w:t>
              </w:r>
            </w:hyperlink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BD3ACA8" w14:textId="56C51D94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72937D53" w14:textId="51947680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ABS 1</w:t>
            </w:r>
          </w:p>
        </w:tc>
        <w:tc>
          <w:tcPr>
            <w:tcW w:w="900" w:type="dxa"/>
            <w:vAlign w:val="center"/>
          </w:tcPr>
          <w:p w14:paraId="1F3BC042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21AE45F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F3C88E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24B550E" w14:textId="35BF38D3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2F0AD2F4" w14:textId="227D0E00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5.19</w:t>
            </w:r>
          </w:p>
        </w:tc>
        <w:tc>
          <w:tcPr>
            <w:tcW w:w="1170" w:type="dxa"/>
            <w:vAlign w:val="center"/>
          </w:tcPr>
          <w:p w14:paraId="4D4B9E73" w14:textId="5F4477D8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900" w:type="dxa"/>
            <w:vAlign w:val="center"/>
          </w:tcPr>
          <w:p w14:paraId="690A8A60" w14:textId="68A561A5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rd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author</w:t>
            </w:r>
          </w:p>
        </w:tc>
      </w:tr>
      <w:tr w:rsidR="003B5177" w:rsidRPr="008949CD" w14:paraId="2719292F" w14:textId="77777777" w:rsidTr="00D13016">
        <w:trPr>
          <w:jc w:val="center"/>
        </w:trPr>
        <w:tc>
          <w:tcPr>
            <w:tcW w:w="1975" w:type="dxa"/>
            <w:vMerge/>
          </w:tcPr>
          <w:p w14:paraId="3964BE64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68E8CDA1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6258862" w14:textId="3E1EE5DC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F.Z.,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Shawon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A.H., Ahmed, R.R., Khan, M.K., </w:t>
            </w: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Islam, M.S.,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(2023), Exploring the economic impact of institutional entrepreneurship, social Innovation, and poverty reduction on carbon footprint in BRICS countries: what is the role of social enterprise?, Environmental Science &amp; Pollution Research (ESPR), Springer Nature, SCIE, Scopus, Impact Score: 6.18, JCR Q1, </w:t>
            </w:r>
            <w:hyperlink r:id="rId18" w:history="1">
              <w:r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http://dx.doi.org/10.1007/s11356-023-30868-z</w:t>
              </w:r>
            </w:hyperlink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8EDEAD9" w14:textId="608E760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4A57591A" w14:textId="0C639611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WoS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- SCIE, SCOPUS</w:t>
            </w:r>
          </w:p>
        </w:tc>
        <w:tc>
          <w:tcPr>
            <w:tcW w:w="900" w:type="dxa"/>
            <w:vAlign w:val="center"/>
          </w:tcPr>
          <w:p w14:paraId="1402253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29F3BF69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502AA3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6B3C9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5AA8F7" w14:textId="56805C8C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Q2</w:t>
            </w:r>
          </w:p>
        </w:tc>
        <w:tc>
          <w:tcPr>
            <w:tcW w:w="900" w:type="dxa"/>
            <w:vAlign w:val="center"/>
          </w:tcPr>
          <w:p w14:paraId="5D4760AF" w14:textId="3A0B10F5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CiteScore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: 12.1</w:t>
            </w:r>
          </w:p>
          <w:p w14:paraId="1654FD02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10DA7A" w14:textId="2B97BBB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5.59</w:t>
            </w:r>
          </w:p>
        </w:tc>
        <w:tc>
          <w:tcPr>
            <w:tcW w:w="1170" w:type="dxa"/>
            <w:vAlign w:val="center"/>
          </w:tcPr>
          <w:p w14:paraId="679A76D9" w14:textId="5C14BC96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900" w:type="dxa"/>
            <w:vAlign w:val="center"/>
          </w:tcPr>
          <w:p w14:paraId="2BCE5ED7" w14:textId="5F612A32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author</w:t>
            </w:r>
          </w:p>
        </w:tc>
      </w:tr>
      <w:tr w:rsidR="003B5177" w:rsidRPr="008949CD" w14:paraId="2685BD32" w14:textId="77777777" w:rsidTr="00D13016">
        <w:trPr>
          <w:jc w:val="center"/>
        </w:trPr>
        <w:tc>
          <w:tcPr>
            <w:tcW w:w="1975" w:type="dxa"/>
            <w:vMerge/>
          </w:tcPr>
          <w:p w14:paraId="5A778378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35FB8011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DD09A03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Zhang, F.L., </w:t>
            </w:r>
            <w:r w:rsidRPr="0009017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Islam, M.S.,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F.Z., Wang, Y., (2023), Butterfly Change of Commercial Enterprise into Social Enterprise: Based on Mechanism and Case Study of Institutional Capital, Journal of Social Entrepreneurship,</w:t>
            </w:r>
          </w:p>
          <w:p w14:paraId="0C6CCE1E" w14:textId="576A3461" w:rsidR="009526FF" w:rsidRPr="00090170" w:rsidRDefault="00EA0571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hyperlink r:id="rId19" w:history="1">
              <w:r w:rsidR="009526FF"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https://doi.org/10.1080/19420676.2023.2193604</w:t>
              </w:r>
            </w:hyperlink>
            <w:r w:rsidR="009526FF"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452C0261" w14:textId="31C9F79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Taylor &amp; Francis</w:t>
            </w:r>
          </w:p>
        </w:tc>
        <w:tc>
          <w:tcPr>
            <w:tcW w:w="990" w:type="dxa"/>
            <w:vAlign w:val="center"/>
          </w:tcPr>
          <w:p w14:paraId="446426E5" w14:textId="016D038A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Scopus, ESCI, EBSCO</w:t>
            </w:r>
          </w:p>
        </w:tc>
        <w:tc>
          <w:tcPr>
            <w:tcW w:w="900" w:type="dxa"/>
            <w:vAlign w:val="center"/>
          </w:tcPr>
          <w:p w14:paraId="5134E8FF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0F3DE08B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67813B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DB5540" w14:textId="53DBEED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0614472F" w14:textId="1CC5CF6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CiteScore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: 8.1</w:t>
            </w:r>
          </w:p>
          <w:p w14:paraId="7A62778D" w14:textId="1D4FE30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IF: 3.6</w:t>
            </w:r>
          </w:p>
        </w:tc>
        <w:tc>
          <w:tcPr>
            <w:tcW w:w="1170" w:type="dxa"/>
            <w:vAlign w:val="center"/>
          </w:tcPr>
          <w:p w14:paraId="2E914D71" w14:textId="092BE641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900" w:type="dxa"/>
            <w:vAlign w:val="center"/>
          </w:tcPr>
          <w:p w14:paraId="1754AD36" w14:textId="3CE7BCD8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nd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author</w:t>
            </w:r>
          </w:p>
        </w:tc>
      </w:tr>
      <w:tr w:rsidR="003B5177" w:rsidRPr="008949CD" w14:paraId="50E5CDEC" w14:textId="77777777" w:rsidTr="00D13016">
        <w:trPr>
          <w:jc w:val="center"/>
        </w:trPr>
        <w:tc>
          <w:tcPr>
            <w:tcW w:w="1975" w:type="dxa"/>
            <w:vMerge/>
          </w:tcPr>
          <w:p w14:paraId="1B68A908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19296349" w14:textId="77777777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3D2B704" w14:textId="5D5FC625" w:rsidR="009526FF" w:rsidRPr="00090170" w:rsidRDefault="009526FF" w:rsidP="009526F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Ayoungman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F.Z.,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Shawon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A.H., Islam, M.S.,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Kalam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A., (2023), A STUDY ON THE EFFECTIVENESS OF SUSTAINABLE STRUCTURE OF EMERGING SOCIAL ENTERPRISES TO ERADICATE IMPOVERISHMENT: THE REHABILITATION PARADIGM IN BANGLADESH, Russian Law Journal, </w:t>
            </w:r>
            <w:hyperlink r:id="rId20" w:history="1">
              <w:r w:rsidRPr="00090170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https://doi.org/10.52783/rlj.v11i4s.868</w:t>
              </w:r>
            </w:hyperlink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5C409F1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CBE3532" w14:textId="6C062EC9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ESCI, SCOPUS</w:t>
            </w:r>
          </w:p>
        </w:tc>
        <w:tc>
          <w:tcPr>
            <w:tcW w:w="900" w:type="dxa"/>
            <w:vAlign w:val="center"/>
          </w:tcPr>
          <w:p w14:paraId="580BA66A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E4CC458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808DE6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EDB4D5" w14:textId="77777777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FC1609" w14:textId="3FAB1CA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Q3</w:t>
            </w:r>
          </w:p>
        </w:tc>
        <w:tc>
          <w:tcPr>
            <w:tcW w:w="900" w:type="dxa"/>
            <w:vAlign w:val="center"/>
          </w:tcPr>
          <w:p w14:paraId="4EE635D4" w14:textId="006A017E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Cite score: 0.48</w:t>
            </w:r>
          </w:p>
        </w:tc>
        <w:tc>
          <w:tcPr>
            <w:tcW w:w="1170" w:type="dxa"/>
            <w:vAlign w:val="center"/>
          </w:tcPr>
          <w:p w14:paraId="70ABE8B2" w14:textId="0CBD83CB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900" w:type="dxa"/>
            <w:vAlign w:val="center"/>
          </w:tcPr>
          <w:p w14:paraId="0E0AD6F9" w14:textId="4EAAB3CD" w:rsidR="009526FF" w:rsidRPr="00090170" w:rsidRDefault="009526FF" w:rsidP="009526F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090170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rd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author</w:t>
            </w:r>
          </w:p>
        </w:tc>
      </w:tr>
      <w:tr w:rsidR="007F72DE" w:rsidRPr="008949CD" w14:paraId="7EFD3D3C" w14:textId="77777777" w:rsidTr="007F72DE">
        <w:trPr>
          <w:jc w:val="center"/>
        </w:trPr>
        <w:tc>
          <w:tcPr>
            <w:tcW w:w="1975" w:type="dxa"/>
            <w:vMerge w:val="restart"/>
            <w:vAlign w:val="center"/>
          </w:tcPr>
          <w:p w14:paraId="0C46DA8A" w14:textId="77777777" w:rsid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Sharmila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Sikder</w:t>
            </w:r>
            <w:proofErr w:type="spellEnd"/>
          </w:p>
          <w:p w14:paraId="2011648C" w14:textId="153A9C9A" w:rsidR="007F72DE" w:rsidRPr="00090170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949CD">
              <w:rPr>
                <w:rFonts w:ascii="Times New Roman" w:hAnsi="Times New Roman" w:cs="Times New Roman"/>
                <w:sz w:val="18"/>
                <w:szCs w:val="18"/>
              </w:rPr>
              <w:t>Assistant Professor</w:t>
            </w:r>
          </w:p>
        </w:tc>
        <w:tc>
          <w:tcPr>
            <w:tcW w:w="1170" w:type="dxa"/>
            <w:vMerge w:val="restart"/>
            <w:vAlign w:val="center"/>
          </w:tcPr>
          <w:p w14:paraId="564B1764" w14:textId="30166B69" w:rsidR="007F72DE" w:rsidRPr="00090170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19CD2A93" w14:textId="0BBC3E0F" w:rsidR="007F72DE" w:rsidRPr="007F72DE" w:rsidRDefault="007F72DE" w:rsidP="007F72D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E68D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shd w:val="clear" w:color="auto" w:fill="F8F9FA"/>
              </w:rPr>
              <w:t>Sikder</w:t>
            </w:r>
            <w:proofErr w:type="spellEnd"/>
            <w:r w:rsidRPr="00DE68D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shd w:val="clear" w:color="auto" w:fill="F8F9FA"/>
              </w:rPr>
              <w:t xml:space="preserve">, </w:t>
            </w:r>
            <w:proofErr w:type="gramStart"/>
            <w:r w:rsidRPr="00DE68D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shd w:val="clear" w:color="auto" w:fill="F8F9FA"/>
              </w:rPr>
              <w:t>S</w:t>
            </w:r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>. .</w:t>
            </w:r>
            <w:proofErr w:type="gramEnd"/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 xml:space="preserve">, Rana , M. M. ., &amp; </w:t>
            </w:r>
            <w:proofErr w:type="spellStart"/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>Polas</w:t>
            </w:r>
            <w:proofErr w:type="spellEnd"/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>, M. R. H. (2022). Service Quality Dimensions (SERVQUAL) and Customer Satisfaction towards Motor Ride-Sharing Services: Evidence from Bangladesh. </w:t>
            </w:r>
            <w:r w:rsidRPr="007F72DE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8F9FA"/>
              </w:rPr>
              <w:t>Annals of Management and Organization Research</w:t>
            </w:r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>, </w:t>
            </w:r>
            <w:r w:rsidRPr="007F72DE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  <w:shd w:val="clear" w:color="auto" w:fill="F8F9FA"/>
              </w:rPr>
              <w:t>3</w:t>
            </w:r>
            <w:r w:rsidRPr="007F72D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shd w:val="clear" w:color="auto" w:fill="F8F9FA"/>
              </w:rPr>
              <w:t>(2), 97–113. https://doi.org/10.35912/amor.v3i2.1184</w:t>
            </w:r>
          </w:p>
        </w:tc>
        <w:tc>
          <w:tcPr>
            <w:tcW w:w="1260" w:type="dxa"/>
            <w:vAlign w:val="center"/>
          </w:tcPr>
          <w:p w14:paraId="6EE71BAC" w14:textId="4FA56F1C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72DE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Goodwood Publishing</w:t>
            </w:r>
          </w:p>
        </w:tc>
        <w:tc>
          <w:tcPr>
            <w:tcW w:w="990" w:type="dxa"/>
            <w:vAlign w:val="center"/>
          </w:tcPr>
          <w:p w14:paraId="331D8042" w14:textId="7777777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DCE37AD" w14:textId="7777777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B3A9734" w14:textId="7777777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1C777F0" w14:textId="7777777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6C51080E" w14:textId="18A45EB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72DE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</w:tc>
        <w:tc>
          <w:tcPr>
            <w:tcW w:w="900" w:type="dxa"/>
            <w:vAlign w:val="center"/>
          </w:tcPr>
          <w:p w14:paraId="7BAEE111" w14:textId="74D24847" w:rsidR="007F72DE" w:rsidRPr="007F72DE" w:rsidRDefault="007F72DE" w:rsidP="007F72D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72D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7F72DE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  <w:r w:rsidRPr="007F72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7F72DE" w:rsidRPr="008949CD" w14:paraId="4A78569C" w14:textId="77777777" w:rsidTr="00C84F47">
        <w:trPr>
          <w:jc w:val="center"/>
        </w:trPr>
        <w:tc>
          <w:tcPr>
            <w:tcW w:w="1975" w:type="dxa"/>
            <w:vMerge/>
            <w:vAlign w:val="center"/>
          </w:tcPr>
          <w:p w14:paraId="01F7C7E6" w14:textId="3612DA20" w:rsidR="007F72DE" w:rsidRPr="00090170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19BC76B5" w14:textId="23BD4BEC" w:rsidR="007F72DE" w:rsidRPr="00090170" w:rsidRDefault="007F72DE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E22C16A" w14:textId="10EC4905" w:rsidR="007F72DE" w:rsidRPr="00A25436" w:rsidRDefault="007F72DE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25436">
              <w:rPr>
                <w:rFonts w:ascii="Times New Roman" w:hAnsi="Times New Roman" w:cs="Times New Roman"/>
                <w:sz w:val="18"/>
                <w:szCs w:val="18"/>
              </w:rPr>
              <w:t xml:space="preserve">M. R. H. </w:t>
            </w:r>
            <w:proofErr w:type="spellStart"/>
            <w:r w:rsidRPr="00A25436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A25436">
              <w:rPr>
                <w:rFonts w:ascii="Times New Roman" w:hAnsi="Times New Roman" w:cs="Times New Roman"/>
                <w:sz w:val="18"/>
                <w:szCs w:val="18"/>
              </w:rPr>
              <w:t xml:space="preserve"> et al., "Toward a Greener Horizon: Unraveling the Links Among Environmental Awareness, Consumption Values, and Packaging in Consumer Decision Making," in IEEE Engineering Management Review, vol. 53, no. 4, pp. 99-120, Aug. 2025, </w:t>
            </w:r>
            <w:proofErr w:type="spellStart"/>
            <w:r w:rsidRPr="00A25436">
              <w:rPr>
                <w:rFonts w:ascii="Times New Roman" w:hAnsi="Times New Roman" w:cs="Times New Roman"/>
                <w:sz w:val="18"/>
                <w:szCs w:val="18"/>
              </w:rPr>
              <w:t>doi</w:t>
            </w:r>
            <w:proofErr w:type="spellEnd"/>
            <w:r w:rsidRPr="00A25436">
              <w:rPr>
                <w:rFonts w:ascii="Times New Roman" w:hAnsi="Times New Roman" w:cs="Times New Roman"/>
                <w:sz w:val="18"/>
                <w:szCs w:val="18"/>
              </w:rPr>
              <w:t>: 10.1109/EMR.2024.3438124.</w:t>
            </w:r>
          </w:p>
        </w:tc>
        <w:tc>
          <w:tcPr>
            <w:tcW w:w="1260" w:type="dxa"/>
            <w:vAlign w:val="center"/>
          </w:tcPr>
          <w:p w14:paraId="4662F12D" w14:textId="0BE6E2C4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eastAsia="Times New Roman" w:hAnsi="Times New Roman" w:cs="Times New Roman"/>
                <w:i/>
                <w:iCs/>
                <w:color w:val="000000"/>
                <w:sz w:val="18"/>
                <w:szCs w:val="18"/>
              </w:rPr>
              <w:t>IEEE Engineering Management Review</w:t>
            </w:r>
          </w:p>
        </w:tc>
        <w:tc>
          <w:tcPr>
            <w:tcW w:w="990" w:type="dxa"/>
            <w:vAlign w:val="center"/>
          </w:tcPr>
          <w:p w14:paraId="5CCB13F4" w14:textId="33963200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</w:tc>
        <w:tc>
          <w:tcPr>
            <w:tcW w:w="900" w:type="dxa"/>
            <w:vAlign w:val="center"/>
          </w:tcPr>
          <w:p w14:paraId="75C951DA" w14:textId="77777777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7560CB5" w14:textId="2408F7B4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071375BB" w14:textId="77777777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Cite Score: 4.9</w:t>
            </w:r>
          </w:p>
          <w:p w14:paraId="10984966" w14:textId="77777777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3266FA" w14:textId="3D4485F4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IF: 5.3</w:t>
            </w:r>
          </w:p>
        </w:tc>
        <w:tc>
          <w:tcPr>
            <w:tcW w:w="1170" w:type="dxa"/>
            <w:vAlign w:val="center"/>
          </w:tcPr>
          <w:p w14:paraId="67A55BE3" w14:textId="08D3A874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4DC2EFDA" w14:textId="3AF21034" w:rsidR="007F72DE" w:rsidRPr="002A1BAF" w:rsidRDefault="007F72DE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2A1BAF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 w:rsidRPr="002A1BA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25436" w:rsidRPr="008949CD" w14:paraId="00233EB4" w14:textId="77777777" w:rsidTr="00D13016">
        <w:trPr>
          <w:jc w:val="center"/>
        </w:trPr>
        <w:tc>
          <w:tcPr>
            <w:tcW w:w="1975" w:type="dxa"/>
            <w:vMerge w:val="restart"/>
            <w:vAlign w:val="center"/>
          </w:tcPr>
          <w:p w14:paraId="54E0B464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Md.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Rasel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Hawlader</w:t>
            </w:r>
            <w:proofErr w:type="spellEnd"/>
          </w:p>
          <w:p w14:paraId="4B753898" w14:textId="76E6581C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Assistant Professor</w:t>
            </w:r>
          </w:p>
          <w:p w14:paraId="7DCF1E3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2DBAE2" w14:textId="23734C31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Google Scholar Link: </w:t>
            </w:r>
            <w:hyperlink r:id="rId21" w:history="1"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https://scholar.google.com/citations?user=MiPH3JMAAAAJ&amp;hl=en&amp;oi=ao</w:t>
              </w:r>
            </w:hyperlink>
          </w:p>
          <w:p w14:paraId="6B1B991A" w14:textId="1846434F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90DB67" w14:textId="54436D0B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Research Gate Link: https://www.researchgat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e.net/profile/Md-Hawlader-4/research</w:t>
            </w:r>
          </w:p>
          <w:p w14:paraId="2FC2D488" w14:textId="16319702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 w:val="restart"/>
            <w:vAlign w:val="center"/>
          </w:tcPr>
          <w:p w14:paraId="60602611" w14:textId="7A288270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3C1FBC98" w14:textId="77777777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Rana, M. M.,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Kalam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A., &amp;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M. R. H. (2021). Consideration of workers’ opinion in the decision making process in the RMG Sector: Evidence from Bangladesh. Journal of Sustainable Tourism and Entrepreneurship, 2(4), 267 282.</w:t>
            </w:r>
          </w:p>
          <w:p w14:paraId="63A15103" w14:textId="2892DFB9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DOI: https://doi.org/10.35912/joste.v2i4.983</w:t>
            </w:r>
          </w:p>
        </w:tc>
        <w:tc>
          <w:tcPr>
            <w:tcW w:w="1260" w:type="dxa"/>
            <w:vAlign w:val="center"/>
          </w:tcPr>
          <w:p w14:paraId="3EADBD14" w14:textId="259D812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Goodwood Publishing</w:t>
            </w:r>
          </w:p>
        </w:tc>
        <w:tc>
          <w:tcPr>
            <w:tcW w:w="990" w:type="dxa"/>
            <w:vAlign w:val="center"/>
          </w:tcPr>
          <w:p w14:paraId="2A3B6BB4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49F9E26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A82F5C4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D1B3180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2746D86A" w14:textId="2670201D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</w:p>
        </w:tc>
        <w:tc>
          <w:tcPr>
            <w:tcW w:w="900" w:type="dxa"/>
            <w:vAlign w:val="center"/>
          </w:tcPr>
          <w:p w14:paraId="63E916F9" w14:textId="368CD0CD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A25436" w:rsidRPr="008949CD" w14:paraId="641A6E63" w14:textId="77777777" w:rsidTr="00D13016">
        <w:trPr>
          <w:jc w:val="center"/>
        </w:trPr>
        <w:tc>
          <w:tcPr>
            <w:tcW w:w="1975" w:type="dxa"/>
            <w:vMerge/>
          </w:tcPr>
          <w:p w14:paraId="30F1FE56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4EB6FB96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655516C4" w14:textId="77777777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Rana, M. M.,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Kalam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A., &amp;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M. R. H. (2022). Empowering workers’ involvement: Unveiling the dynamics of communication, recognition, productivity, and decision-making in the RMG sector. Journal of Sustainable Tourism and Entrepreneurship, 3(3), 195-215.</w:t>
            </w:r>
          </w:p>
          <w:p w14:paraId="5CDE9B3B" w14:textId="0C5757A4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DOI: https://doi.org/10.35912/joste.v3i3.1511</w:t>
            </w:r>
          </w:p>
        </w:tc>
        <w:tc>
          <w:tcPr>
            <w:tcW w:w="1260" w:type="dxa"/>
            <w:vAlign w:val="center"/>
          </w:tcPr>
          <w:p w14:paraId="62F61C4B" w14:textId="0DC9DA6A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Goodwood Publishing</w:t>
            </w:r>
          </w:p>
        </w:tc>
        <w:tc>
          <w:tcPr>
            <w:tcW w:w="990" w:type="dxa"/>
            <w:vAlign w:val="center"/>
          </w:tcPr>
          <w:p w14:paraId="16A85EBD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44724F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86118CD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00155D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E475CD1" w14:textId="13CCD1F4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</w:tc>
        <w:tc>
          <w:tcPr>
            <w:tcW w:w="900" w:type="dxa"/>
            <w:vAlign w:val="center"/>
          </w:tcPr>
          <w:p w14:paraId="72C0A8D8" w14:textId="339F2F0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A25436" w:rsidRPr="008949CD" w14:paraId="105595B7" w14:textId="77777777" w:rsidTr="00D13016">
        <w:trPr>
          <w:jc w:val="center"/>
        </w:trPr>
        <w:tc>
          <w:tcPr>
            <w:tcW w:w="1975" w:type="dxa"/>
            <w:vMerge/>
          </w:tcPr>
          <w:p w14:paraId="5203730D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6961A52B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08BEC37" w14:textId="77777777" w:rsidR="00A25436" w:rsidRPr="00090170" w:rsidRDefault="00A25436" w:rsidP="00A25436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</w:pPr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>Islam M. I., &amp;</w:t>
            </w:r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</w:t>
            </w:r>
            <w:r w:rsidRPr="00090170">
              <w:rPr>
                <w:rStyle w:val="Hyperlink"/>
                <w:rFonts w:ascii="Times New Roman" w:hAnsi="Times New Roman" w:cs="Times New Roman"/>
                <w:b/>
                <w:color w:val="auto"/>
                <w:sz w:val="18"/>
                <w:szCs w:val="18"/>
                <w:u w:val="none"/>
              </w:rPr>
              <w:t>.</w:t>
            </w:r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 xml:space="preserve"> (2024). Corporate Governance Practices in Bangladesh: An Overview of Pharmaceutical, Chemical and Ceramic Industry. </w:t>
            </w:r>
            <w:proofErr w:type="spellStart"/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>Sonargaon</w:t>
            </w:r>
            <w:proofErr w:type="spellEnd"/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 xml:space="preserve"> University Journal, Volume 4 Issue I &amp; II.</w:t>
            </w:r>
          </w:p>
          <w:p w14:paraId="620A4E97" w14:textId="42F1FBFB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https://su.edu.bd/web_assets/journal/journal_four/06%20Md.%20Imranul%20Islam.pdf</w:t>
            </w:r>
          </w:p>
        </w:tc>
        <w:tc>
          <w:tcPr>
            <w:tcW w:w="1260" w:type="dxa"/>
            <w:vAlign w:val="center"/>
          </w:tcPr>
          <w:p w14:paraId="4075ED3E" w14:textId="585CABB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>Sonargaon</w:t>
            </w:r>
            <w:proofErr w:type="spellEnd"/>
            <w:r w:rsidRPr="00090170">
              <w:rPr>
                <w:rStyle w:val="Hyperlink"/>
                <w:rFonts w:ascii="Times New Roman" w:hAnsi="Times New Roman" w:cs="Times New Roman"/>
                <w:color w:val="auto"/>
                <w:sz w:val="18"/>
                <w:szCs w:val="18"/>
                <w:u w:val="none"/>
              </w:rPr>
              <w:t xml:space="preserve"> University</w:t>
            </w:r>
          </w:p>
        </w:tc>
        <w:tc>
          <w:tcPr>
            <w:tcW w:w="990" w:type="dxa"/>
            <w:vAlign w:val="center"/>
          </w:tcPr>
          <w:p w14:paraId="071B3D1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B026AF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6CEBC54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41BD59C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ADE7525" w14:textId="76347C0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900" w:type="dxa"/>
            <w:vAlign w:val="center"/>
          </w:tcPr>
          <w:p w14:paraId="2341047B" w14:textId="5686C546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0982C311" w14:textId="77777777" w:rsidTr="00D13016">
        <w:trPr>
          <w:jc w:val="center"/>
        </w:trPr>
        <w:tc>
          <w:tcPr>
            <w:tcW w:w="1975" w:type="dxa"/>
            <w:vMerge/>
          </w:tcPr>
          <w:p w14:paraId="50053664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730474FD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D0905E0" w14:textId="3FC3D766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Chowdhury F.Y., &amp; </w:t>
            </w: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(2024). Sustainable Growth Strategies for Bangladesh’s Leather Industry: Policy Recommendations and Future Perspectives. International Journal of Business and Management; Vol. 19, No. 2; 2024. ISSN 1833-3850 E-ISSN 1833-8119. DOI:10.5539/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ijbm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. v19n2p120</w:t>
            </w:r>
          </w:p>
        </w:tc>
        <w:tc>
          <w:tcPr>
            <w:tcW w:w="1260" w:type="dxa"/>
            <w:vAlign w:val="center"/>
          </w:tcPr>
          <w:p w14:paraId="2E330E82" w14:textId="572B4622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Canadian Center of Science and Education</w:t>
            </w:r>
          </w:p>
        </w:tc>
        <w:tc>
          <w:tcPr>
            <w:tcW w:w="990" w:type="dxa"/>
            <w:vAlign w:val="center"/>
          </w:tcPr>
          <w:p w14:paraId="77C06A8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BC41DC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DB64510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484496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120014E3" w14:textId="322E7DA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900" w:type="dxa"/>
            <w:vAlign w:val="center"/>
          </w:tcPr>
          <w:p w14:paraId="282E0BAD" w14:textId="3C96B6A6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420C21D4" w14:textId="77777777" w:rsidTr="00D13016">
        <w:trPr>
          <w:jc w:val="center"/>
        </w:trPr>
        <w:tc>
          <w:tcPr>
            <w:tcW w:w="1975" w:type="dxa"/>
            <w:vMerge/>
          </w:tcPr>
          <w:p w14:paraId="26EF2140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3EDB5A3C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0217C4E" w14:textId="36F5CBC5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Alam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M. S., </w:t>
            </w: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&amp; Chowdhury, F. Y. (2024). Job Satisfaction of Bankers in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Islami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Shariah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-based Private Commercial Banks of Bangladesh: Application of Job Characteristics Model. International Journal of Business, Management and Economics, 5(3), 220-235. DOI: https://doi.org/10.47747/ijbme.v5i3.1826</w:t>
            </w:r>
          </w:p>
        </w:tc>
        <w:tc>
          <w:tcPr>
            <w:tcW w:w="1260" w:type="dxa"/>
            <w:vAlign w:val="center"/>
          </w:tcPr>
          <w:p w14:paraId="1FAA5AE9" w14:textId="0E971A2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2" w:history="1"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Training &amp; Research Institute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Jeramba</w:t>
              </w:r>
              <w:proofErr w:type="spellEnd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Ilmu</w:t>
              </w:r>
              <w:proofErr w:type="spellEnd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Sukses</w:t>
              </w:r>
              <w:proofErr w:type="spellEnd"/>
            </w:hyperlink>
          </w:p>
        </w:tc>
        <w:tc>
          <w:tcPr>
            <w:tcW w:w="990" w:type="dxa"/>
            <w:vAlign w:val="center"/>
          </w:tcPr>
          <w:p w14:paraId="656E545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4A58E14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E486942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AFAFA9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96B749A" w14:textId="55D274D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900" w:type="dxa"/>
            <w:vAlign w:val="center"/>
          </w:tcPr>
          <w:p w14:paraId="6A650F62" w14:textId="05D8A0C4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148BDD46" w14:textId="77777777" w:rsidTr="00D13016">
        <w:trPr>
          <w:jc w:val="center"/>
        </w:trPr>
        <w:tc>
          <w:tcPr>
            <w:tcW w:w="1975" w:type="dxa"/>
            <w:vMerge/>
          </w:tcPr>
          <w:p w14:paraId="3A2DB1E1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060DC841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9C80BFA" w14:textId="2272EAD8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Das, A., </w:t>
            </w: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Alam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, M. S., &amp; </w:t>
            </w:r>
            <w:proofErr w:type="spellStart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090170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 xml:space="preserve"> (2025). Unveiling the impact of green innovation on organizational performance: An empirical study on FMCG sector in Bangladesh. Annals of Management and Organization Research, 7(2), 247-267. DOI: </w:t>
            </w:r>
            <w:hyperlink r:id="rId23" w:tgtFrame="_blank" w:history="1">
              <w:r w:rsidRPr="00090170">
                <w:rPr>
                  <w:rFonts w:ascii="Times New Roman" w:hAnsi="Times New Roman" w:cs="Times New Roman"/>
                  <w:sz w:val="18"/>
                  <w:szCs w:val="18"/>
                </w:rPr>
                <w:t>https://doi.org/10.35912/amor.v7i2.3241</w:t>
              </w:r>
            </w:hyperlink>
          </w:p>
        </w:tc>
        <w:tc>
          <w:tcPr>
            <w:tcW w:w="1260" w:type="dxa"/>
            <w:vAlign w:val="center"/>
          </w:tcPr>
          <w:p w14:paraId="6A804FA8" w14:textId="2DA82DA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Goodwood Publishing</w:t>
            </w:r>
          </w:p>
        </w:tc>
        <w:tc>
          <w:tcPr>
            <w:tcW w:w="990" w:type="dxa"/>
            <w:vAlign w:val="center"/>
          </w:tcPr>
          <w:p w14:paraId="577CD81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B79DD90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D35D1E7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4C256A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E83D076" w14:textId="27EBF03B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61E11FBF" w14:textId="216BC062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3rd</w:t>
            </w:r>
          </w:p>
        </w:tc>
      </w:tr>
      <w:tr w:rsidR="00A25436" w:rsidRPr="008949CD" w14:paraId="5F3524FD" w14:textId="77777777" w:rsidTr="00D13016">
        <w:trPr>
          <w:jc w:val="center"/>
        </w:trPr>
        <w:tc>
          <w:tcPr>
            <w:tcW w:w="1975" w:type="dxa"/>
            <w:vMerge/>
          </w:tcPr>
          <w:p w14:paraId="7A86DBF6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14:paraId="22B15AAA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8EFEDA0" w14:textId="06B1826B" w:rsidR="00A25436" w:rsidRPr="004B40F9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Hawlader</w:t>
            </w:r>
            <w:proofErr w:type="spellEnd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, M. R.</w:t>
            </w: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, M. R. H., Das, A., </w:t>
            </w: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Alam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, M. S., Uddin, S. M., Hasan, T., &amp; </w:t>
            </w: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Pantho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, O. G. (2026). Green human resource management and green innovation as drivers of environmental performance in readymade garment firms. Discover Sustainability (2026).</w:t>
            </w:r>
          </w:p>
        </w:tc>
        <w:tc>
          <w:tcPr>
            <w:tcW w:w="1260" w:type="dxa"/>
            <w:vAlign w:val="center"/>
          </w:tcPr>
          <w:p w14:paraId="777BB9A3" w14:textId="62E4FFC9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608D89FD" w14:textId="0635B5B6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990">
              <w:rPr>
                <w:rFonts w:ascii="Times New Roman" w:hAnsi="Times New Roman" w:cs="Times New Roman"/>
                <w:sz w:val="18"/>
                <w:szCs w:val="18"/>
              </w:rPr>
              <w:t xml:space="preserve">SCOPUS &amp; </w:t>
            </w:r>
            <w:proofErr w:type="spellStart"/>
            <w:r w:rsidRPr="00531990">
              <w:rPr>
                <w:rFonts w:ascii="Times New Roman" w:hAnsi="Times New Roman" w:cs="Times New Roman"/>
                <w:sz w:val="18"/>
                <w:szCs w:val="18"/>
              </w:rPr>
              <w:t>WoS</w:t>
            </w:r>
            <w:proofErr w:type="spellEnd"/>
            <w:r w:rsidRPr="00531990">
              <w:rPr>
                <w:rFonts w:ascii="Times New Roman" w:hAnsi="Times New Roman" w:cs="Times New Roman"/>
                <w:sz w:val="18"/>
                <w:szCs w:val="18"/>
              </w:rPr>
              <w:t xml:space="preserve"> Indexed</w:t>
            </w:r>
          </w:p>
        </w:tc>
        <w:tc>
          <w:tcPr>
            <w:tcW w:w="900" w:type="dxa"/>
            <w:vAlign w:val="center"/>
          </w:tcPr>
          <w:p w14:paraId="30F39EC8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5588CBFA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060CE2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SCOPUS (Q2)</w:t>
            </w:r>
          </w:p>
          <w:p w14:paraId="0F293CDB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1F1967" w14:textId="3C104FB0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Scimago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 (Q1)</w:t>
            </w:r>
          </w:p>
        </w:tc>
        <w:tc>
          <w:tcPr>
            <w:tcW w:w="900" w:type="dxa"/>
            <w:vAlign w:val="center"/>
          </w:tcPr>
          <w:p w14:paraId="7D1E477A" w14:textId="58CDDA45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IF (5.2)</w:t>
            </w:r>
          </w:p>
        </w:tc>
        <w:tc>
          <w:tcPr>
            <w:tcW w:w="1170" w:type="dxa"/>
            <w:vAlign w:val="center"/>
          </w:tcPr>
          <w:p w14:paraId="0DA902F8" w14:textId="6C3B5FE8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27E38A16" w14:textId="3CDB3520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A25436" w:rsidRPr="008949CD" w14:paraId="5842B02D" w14:textId="77777777" w:rsidTr="009B34F4">
        <w:trPr>
          <w:jc w:val="center"/>
        </w:trPr>
        <w:tc>
          <w:tcPr>
            <w:tcW w:w="1975" w:type="dxa"/>
            <w:vMerge w:val="restart"/>
            <w:vAlign w:val="center"/>
          </w:tcPr>
          <w:p w14:paraId="255BB5E1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B0021">
              <w:rPr>
                <w:rFonts w:ascii="Times New Roman" w:hAnsi="Times New Roman" w:cs="Times New Roman"/>
                <w:sz w:val="18"/>
                <w:szCs w:val="18"/>
              </w:rPr>
              <w:t xml:space="preserve">Md. </w:t>
            </w:r>
            <w:proofErr w:type="spellStart"/>
            <w:r w:rsidRPr="008B0021">
              <w:rPr>
                <w:rFonts w:ascii="Times New Roman" w:hAnsi="Times New Roman" w:cs="Times New Roman"/>
                <w:sz w:val="18"/>
                <w:szCs w:val="18"/>
              </w:rPr>
              <w:t>Shahbub</w:t>
            </w:r>
            <w:proofErr w:type="spellEnd"/>
            <w:r w:rsidRPr="008B002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8B0021">
              <w:rPr>
                <w:rFonts w:ascii="Times New Roman" w:hAnsi="Times New Roman" w:cs="Times New Roman"/>
                <w:sz w:val="18"/>
                <w:szCs w:val="18"/>
              </w:rPr>
              <w:t>Alam</w:t>
            </w:r>
            <w:proofErr w:type="spellEnd"/>
          </w:p>
          <w:p w14:paraId="019676FF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B0021">
              <w:rPr>
                <w:rFonts w:ascii="Times New Roman" w:hAnsi="Times New Roman" w:cs="Times New Roman"/>
                <w:sz w:val="18"/>
                <w:szCs w:val="18"/>
              </w:rPr>
              <w:t>Assistant Professor</w:t>
            </w:r>
          </w:p>
          <w:p w14:paraId="68AEC6E3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14987F" w14:textId="77777777" w:rsidR="00A25436" w:rsidRPr="00D269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6921">
              <w:rPr>
                <w:rFonts w:ascii="Times New Roman" w:hAnsi="Times New Roman" w:cs="Times New Roman"/>
                <w:sz w:val="18"/>
                <w:szCs w:val="18"/>
              </w:rPr>
              <w:t xml:space="preserve">Google Scholar Link: </w:t>
            </w:r>
          </w:p>
          <w:p w14:paraId="0858E77B" w14:textId="51EBA151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4" w:history="1">
              <w:r w:rsidRPr="00D26921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</w:rPr>
                <w:t>https://scholar.google.com/citations?user=6A_bHDEAAAAJ&amp;hl=en</w:t>
              </w:r>
            </w:hyperlink>
          </w:p>
          <w:p w14:paraId="797BBDAA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D52C1E" w14:textId="41423B7F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26921">
              <w:rPr>
                <w:rFonts w:ascii="Times New Roman" w:hAnsi="Times New Roman" w:cs="Times New Roman"/>
                <w:sz w:val="18"/>
                <w:szCs w:val="18"/>
              </w:rPr>
              <w:t>Research Gate Link: https://www.researchgate.net/profile/Md-Alam-597/research</w:t>
            </w:r>
          </w:p>
        </w:tc>
        <w:tc>
          <w:tcPr>
            <w:tcW w:w="1170" w:type="dxa"/>
            <w:vMerge w:val="restart"/>
            <w:vAlign w:val="center"/>
          </w:tcPr>
          <w:p w14:paraId="580A5DBA" w14:textId="20B59920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20BA98D1" w14:textId="512A8C29" w:rsidR="00A25436" w:rsidRPr="00560AA5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Md. Abu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Issa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Gazi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560A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560AA5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560AA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560AA5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, G. M. Anwar Hossain, SM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Nahidul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 Islam, Muhammad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Khalilur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 Rahman, Md.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Nahiduzzaman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, &amp; Abu </w:t>
            </w:r>
            <w:proofErr w:type="spellStart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>Ishaque</w:t>
            </w:r>
            <w:proofErr w:type="spellEnd"/>
            <w:r w:rsidRPr="00560AA5">
              <w:rPr>
                <w:rFonts w:ascii="Times New Roman" w:hAnsi="Times New Roman" w:cs="Times New Roman"/>
                <w:sz w:val="18"/>
                <w:szCs w:val="18"/>
              </w:rPr>
              <w:t xml:space="preserve"> Hossain (2021). Determinants of Profitability in Banking Sector: Empirical Evidence from Bangladesh. Universal Journal of Accounting and Finance, 9(6), 1377 - 1386. https://doi.org/10.13189/ujaf.2021.090616 </w:t>
            </w:r>
          </w:p>
        </w:tc>
        <w:tc>
          <w:tcPr>
            <w:tcW w:w="1260" w:type="dxa"/>
            <w:vAlign w:val="center"/>
          </w:tcPr>
          <w:p w14:paraId="31854126" w14:textId="4BC4276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405C5">
              <w:rPr>
                <w:rFonts w:ascii="Times New Roman" w:hAnsi="Times New Roman" w:cs="Times New Roman"/>
                <w:sz w:val="18"/>
                <w:szCs w:val="18"/>
              </w:rPr>
              <w:t>Horizon Research Publishing</w:t>
            </w:r>
          </w:p>
        </w:tc>
        <w:tc>
          <w:tcPr>
            <w:tcW w:w="990" w:type="dxa"/>
            <w:vAlign w:val="center"/>
          </w:tcPr>
          <w:p w14:paraId="6021239F" w14:textId="09B4DC8C" w:rsidR="00A25436" w:rsidRPr="00CB470E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B470E">
              <w:rPr>
                <w:rFonts w:ascii="Times New Roman" w:hAnsi="Times New Roman" w:cs="Times New Roman"/>
                <w:sz w:val="18"/>
                <w:szCs w:val="18"/>
              </w:rPr>
              <w:t>Scopus indexed</w:t>
            </w:r>
          </w:p>
        </w:tc>
        <w:tc>
          <w:tcPr>
            <w:tcW w:w="900" w:type="dxa"/>
            <w:vAlign w:val="center"/>
          </w:tcPr>
          <w:p w14:paraId="72607C46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A8C90BF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D99F162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FE5DEA1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2021</w:t>
            </w:r>
          </w:p>
          <w:p w14:paraId="15CE4280" w14:textId="642A9012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4D9F2C2" w14:textId="280A204A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50913514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546E6C11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B34B739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065C087" w14:textId="05B7C8DE" w:rsidR="00A25436" w:rsidRPr="00560AA5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F478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AF478D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AF478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AF478D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, Md.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Rasel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Hawlader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, &amp;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Farjana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Yeasmin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 Chowdhury (2024). Job Satisfaction of Bankers in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Islami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Shariah</w:t>
            </w:r>
            <w:proofErr w:type="spellEnd"/>
            <w:r w:rsidRPr="00AF478D">
              <w:rPr>
                <w:rFonts w:ascii="Times New Roman" w:hAnsi="Times New Roman" w:cs="Times New Roman"/>
                <w:sz w:val="18"/>
                <w:szCs w:val="18"/>
              </w:rPr>
              <w:t>-based Private Commercial Banks of Bangladesh: Application of Job Characteristics Model. International Journal of Business, Management and Economics, 5(3), 220 - 235. https://doi.org/10.47747/ijbme.v5i3.1826</w:t>
            </w:r>
          </w:p>
        </w:tc>
        <w:tc>
          <w:tcPr>
            <w:tcW w:w="1260" w:type="dxa"/>
            <w:vAlign w:val="center"/>
          </w:tcPr>
          <w:p w14:paraId="7A97C512" w14:textId="63C8294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5" w:history="1"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Training &amp; Research Institute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Jeramba</w:t>
              </w:r>
              <w:proofErr w:type="spellEnd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Ilmu</w:t>
              </w:r>
              <w:proofErr w:type="spellEnd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 xml:space="preserve"> </w:t>
              </w:r>
              <w:proofErr w:type="spellStart"/>
              <w:r w:rsidRPr="00090170">
                <w:rPr>
                  <w:rStyle w:val="Hyperlink"/>
                  <w:rFonts w:ascii="Times New Roman" w:hAnsi="Times New Roman" w:cs="Times New Roman"/>
                  <w:color w:val="auto"/>
                  <w:sz w:val="18"/>
                  <w:szCs w:val="18"/>
                  <w:u w:val="none"/>
                  <w:shd w:val="clear" w:color="auto" w:fill="FFFFFF"/>
                </w:rPr>
                <w:t>Sukses</w:t>
              </w:r>
              <w:proofErr w:type="spellEnd"/>
            </w:hyperlink>
          </w:p>
        </w:tc>
        <w:tc>
          <w:tcPr>
            <w:tcW w:w="990" w:type="dxa"/>
            <w:vAlign w:val="center"/>
          </w:tcPr>
          <w:p w14:paraId="2B702F10" w14:textId="77777777" w:rsidR="00A25436" w:rsidRDefault="00A25436" w:rsidP="00A25436">
            <w:pPr>
              <w:jc w:val="center"/>
            </w:pPr>
          </w:p>
        </w:tc>
        <w:tc>
          <w:tcPr>
            <w:tcW w:w="900" w:type="dxa"/>
            <w:vAlign w:val="center"/>
          </w:tcPr>
          <w:p w14:paraId="09CA4578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2FD7B91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1E4F03E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46E12D2D" w14:textId="3E1ECB8E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2024</w:t>
            </w:r>
          </w:p>
        </w:tc>
        <w:tc>
          <w:tcPr>
            <w:tcW w:w="900" w:type="dxa"/>
            <w:vAlign w:val="center"/>
          </w:tcPr>
          <w:p w14:paraId="478EE919" w14:textId="07E95AC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1st</w:t>
            </w:r>
          </w:p>
        </w:tc>
      </w:tr>
      <w:tr w:rsidR="00A25436" w:rsidRPr="008949CD" w14:paraId="772C28E6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13FD8D5C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0124AFC2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77754D4" w14:textId="02646019" w:rsidR="00A25436" w:rsidRPr="00900106" w:rsidRDefault="00A25436" w:rsidP="00A25436">
            <w:pPr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00106">
              <w:rPr>
                <w:rFonts w:ascii="Times New Roman" w:hAnsi="Times New Roman" w:cs="Times New Roman"/>
                <w:sz w:val="18"/>
                <w:szCs w:val="18"/>
              </w:rPr>
              <w:t xml:space="preserve">G. M. Anwar Hossain, Dr. Md. </w:t>
            </w:r>
            <w:proofErr w:type="spellStart"/>
            <w:r w:rsidRPr="00900106">
              <w:rPr>
                <w:rFonts w:ascii="Times New Roman" w:hAnsi="Times New Roman" w:cs="Times New Roman"/>
                <w:sz w:val="18"/>
                <w:szCs w:val="18"/>
              </w:rPr>
              <w:t>Ruhul</w:t>
            </w:r>
            <w:proofErr w:type="spellEnd"/>
            <w:r w:rsidRPr="00900106">
              <w:rPr>
                <w:rFonts w:ascii="Times New Roman" w:hAnsi="Times New Roman" w:cs="Times New Roman"/>
                <w:sz w:val="18"/>
                <w:szCs w:val="18"/>
              </w:rPr>
              <w:t xml:space="preserve"> Amin, &amp; </w:t>
            </w:r>
            <w:r w:rsidRPr="0090010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900106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90010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900106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900106">
              <w:rPr>
                <w:rFonts w:ascii="Times New Roman" w:hAnsi="Times New Roman" w:cs="Times New Roman"/>
                <w:sz w:val="18"/>
                <w:szCs w:val="18"/>
              </w:rPr>
              <w:t xml:space="preserve"> (2025). Profitability Analysis of Conventional and Islamic Banks in Bangladesh: A Comparative Page 2 of 4 Study. International Journal of Business, Management and Economics, 6(1), 1 - 20. https://doi.org/10.47747/ijbme.v6i1.2454</w:t>
            </w:r>
          </w:p>
        </w:tc>
        <w:tc>
          <w:tcPr>
            <w:tcW w:w="1260" w:type="dxa"/>
            <w:vAlign w:val="center"/>
          </w:tcPr>
          <w:p w14:paraId="37FE416D" w14:textId="789A9AD0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60BF">
              <w:rPr>
                <w:rFonts w:ascii="Times New Roman" w:hAnsi="Times New Roman" w:cs="Times New Roman"/>
                <w:sz w:val="18"/>
                <w:szCs w:val="18"/>
              </w:rPr>
              <w:t>Bon View Publishing</w:t>
            </w:r>
          </w:p>
        </w:tc>
        <w:tc>
          <w:tcPr>
            <w:tcW w:w="990" w:type="dxa"/>
            <w:vAlign w:val="center"/>
          </w:tcPr>
          <w:p w14:paraId="3020D415" w14:textId="77777777" w:rsidR="00A25436" w:rsidRDefault="00A25436" w:rsidP="00A25436">
            <w:pPr>
              <w:jc w:val="center"/>
            </w:pPr>
          </w:p>
        </w:tc>
        <w:tc>
          <w:tcPr>
            <w:tcW w:w="900" w:type="dxa"/>
            <w:vAlign w:val="center"/>
          </w:tcPr>
          <w:p w14:paraId="7674E92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E21F1A8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740AE8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774F5B9" w14:textId="05DEC439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2D036AFD" w14:textId="25BAEA3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3rd</w:t>
            </w:r>
          </w:p>
        </w:tc>
      </w:tr>
      <w:tr w:rsidR="00A25436" w:rsidRPr="008949CD" w14:paraId="373333C4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15DC8408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47C1E03A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73C3E92F" w14:textId="61BDF99B" w:rsidR="00A25436" w:rsidRPr="00900106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Mohammad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Rashed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Hasan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747D5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747D5D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747D5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747D5D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, Mohammad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Falahat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, Md.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Tajbir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Husain, Md. Omar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Faruque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Molla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(2025). To the Moon and Beyond: How Nano Entrepreneurs and Digital Currency Are Revolutionizing the Future of Business in </w:t>
            </w:r>
            <w:proofErr w:type="gram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Space!.</w:t>
            </w:r>
            <w:proofErr w:type="gram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In M.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Arslan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&amp; A.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Faizulayev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(Eds.), </w:t>
            </w:r>
            <w:proofErr w:type="spellStart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>FinTech</w:t>
            </w:r>
            <w:proofErr w:type="spellEnd"/>
            <w:r w:rsidRPr="00747D5D"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 w:rsidRPr="00747D5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Robotics Advancements for Green Finance and Investment (pp. 65-102). IGI Global Scientific Publishing. https://doi.org/10.4018/979-8 3373-0355-0.ch003 </w:t>
            </w:r>
          </w:p>
        </w:tc>
        <w:tc>
          <w:tcPr>
            <w:tcW w:w="1260" w:type="dxa"/>
            <w:vAlign w:val="center"/>
          </w:tcPr>
          <w:p w14:paraId="3DD5A14B" w14:textId="6A66A5DC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47D5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IGI Global Scientific Publishing</w:t>
            </w:r>
          </w:p>
        </w:tc>
        <w:tc>
          <w:tcPr>
            <w:tcW w:w="990" w:type="dxa"/>
            <w:vAlign w:val="center"/>
          </w:tcPr>
          <w:p w14:paraId="47997F68" w14:textId="3910A93E" w:rsidR="00A25436" w:rsidRDefault="00A25436" w:rsidP="00A25436"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Scopus indexed</w:t>
            </w:r>
          </w:p>
        </w:tc>
        <w:tc>
          <w:tcPr>
            <w:tcW w:w="900" w:type="dxa"/>
            <w:vAlign w:val="center"/>
          </w:tcPr>
          <w:p w14:paraId="66B9855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63DE652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FB9D81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7A2DCD1" w14:textId="39EF6815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1DFE1332" w14:textId="60B0B7C1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642FA645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7DF7A3A3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204DA9BD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E758582" w14:textId="6C066E62" w:rsidR="00A25436" w:rsidRPr="00900106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Ashik Das, </w:t>
            </w:r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, Md. </w:t>
            </w:r>
            <w:proofErr w:type="spellStart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>Rasel</w:t>
            </w:r>
            <w:proofErr w:type="spellEnd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>Hawlader</w:t>
            </w:r>
            <w:proofErr w:type="spellEnd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 (2025). Unveiling the impact of green innovation on organizational performance: An empirical study on FMCG sector in Bangladesh. Annals of Management and Organization Research, 7(2), 247-267. https://doi.org/10.35912/amor.v7i2.3241</w:t>
            </w:r>
          </w:p>
        </w:tc>
        <w:tc>
          <w:tcPr>
            <w:tcW w:w="1260" w:type="dxa"/>
            <w:vAlign w:val="center"/>
          </w:tcPr>
          <w:p w14:paraId="5D8FC1DD" w14:textId="5A07D3B2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Goodwood Publishing</w:t>
            </w:r>
          </w:p>
        </w:tc>
        <w:tc>
          <w:tcPr>
            <w:tcW w:w="990" w:type="dxa"/>
            <w:vAlign w:val="center"/>
          </w:tcPr>
          <w:p w14:paraId="6F0D1BDD" w14:textId="77777777" w:rsidR="00A25436" w:rsidRDefault="00A25436" w:rsidP="00A25436">
            <w:pPr>
              <w:jc w:val="center"/>
            </w:pPr>
          </w:p>
        </w:tc>
        <w:tc>
          <w:tcPr>
            <w:tcW w:w="900" w:type="dxa"/>
            <w:vAlign w:val="center"/>
          </w:tcPr>
          <w:p w14:paraId="64F2F2A8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5753FD28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C23D779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160E2509" w14:textId="58F6AD48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37AF8936" w14:textId="0A62765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2nd</w:t>
            </w:r>
          </w:p>
        </w:tc>
      </w:tr>
      <w:tr w:rsidR="00A25436" w:rsidRPr="008949CD" w14:paraId="445EBB0D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6CBF61EA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051C2E72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52E7633" w14:textId="67DE92BA" w:rsidR="00A25436" w:rsidRPr="00B010E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G. M. Anwar Hossain, Md. </w:t>
            </w:r>
            <w:proofErr w:type="spellStart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>Ruhul</w:t>
            </w:r>
            <w:proofErr w:type="spellEnd"/>
            <w:r w:rsidRPr="00B010E0">
              <w:rPr>
                <w:rFonts w:ascii="Times New Roman" w:hAnsi="Times New Roman" w:cs="Times New Roman"/>
                <w:sz w:val="18"/>
                <w:szCs w:val="18"/>
              </w:rPr>
              <w:t xml:space="preserve"> Amin, </w:t>
            </w:r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Md. </w:t>
            </w:r>
            <w:proofErr w:type="spellStart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>Shahbub</w:t>
            </w:r>
            <w:proofErr w:type="spellEnd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B010E0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&amp;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Atifa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Kafi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(2025</w:t>
            </w:r>
            <w:r w:rsidRPr="00B010E0">
              <w:rPr>
                <w:rFonts w:ascii="Times New Roman" w:hAnsi="Times New Roman" w:cs="Times New Roman"/>
                <w:sz w:val="18"/>
                <w:szCs w:val="18"/>
              </w:rPr>
              <w:t>). A Comparative Examination of Productivity in Islamic and Conventional Banking in Bangladesh. Journal of Comprehensive Business Administration Research, 3(1), 39–51. https://doi.org/10.47852/bonviewJCBAR52024694</w:t>
            </w:r>
          </w:p>
        </w:tc>
        <w:tc>
          <w:tcPr>
            <w:tcW w:w="1260" w:type="dxa"/>
            <w:vAlign w:val="center"/>
          </w:tcPr>
          <w:p w14:paraId="02795181" w14:textId="0026D4FB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660BF">
              <w:rPr>
                <w:rFonts w:ascii="Times New Roman" w:hAnsi="Times New Roman" w:cs="Times New Roman"/>
                <w:sz w:val="18"/>
                <w:szCs w:val="18"/>
              </w:rPr>
              <w:t>Bon View Publishing</w:t>
            </w:r>
          </w:p>
        </w:tc>
        <w:tc>
          <w:tcPr>
            <w:tcW w:w="990" w:type="dxa"/>
            <w:vAlign w:val="center"/>
          </w:tcPr>
          <w:p w14:paraId="03388694" w14:textId="77777777" w:rsidR="00A25436" w:rsidRDefault="00A25436" w:rsidP="00A25436">
            <w:pPr>
              <w:jc w:val="center"/>
            </w:pPr>
          </w:p>
        </w:tc>
        <w:tc>
          <w:tcPr>
            <w:tcW w:w="900" w:type="dxa"/>
            <w:vAlign w:val="center"/>
          </w:tcPr>
          <w:p w14:paraId="2A8F7E89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5DF62308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6AAD73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230FA670" w14:textId="1408CC2F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2A70CC6A" w14:textId="152B4E8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3rd</w:t>
            </w:r>
          </w:p>
        </w:tc>
      </w:tr>
      <w:tr w:rsidR="00A25436" w:rsidRPr="008949CD" w14:paraId="1400F68C" w14:textId="77777777" w:rsidTr="009B34F4">
        <w:trPr>
          <w:jc w:val="center"/>
        </w:trPr>
        <w:tc>
          <w:tcPr>
            <w:tcW w:w="1975" w:type="dxa"/>
            <w:vMerge/>
            <w:vAlign w:val="center"/>
          </w:tcPr>
          <w:p w14:paraId="5B41CF04" w14:textId="77777777" w:rsidR="00A25436" w:rsidRPr="008B0021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06AFB7D4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E2BFEA8" w14:textId="668A30CD" w:rsidR="00A25436" w:rsidRPr="00B010E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Hawlader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, M. R</w:t>
            </w:r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Polas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, M. R. H., Das, A., </w:t>
            </w:r>
            <w:proofErr w:type="spellStart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Alam</w:t>
            </w:r>
            <w:proofErr w:type="spellEnd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, M. S.,</w:t>
            </w: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 Uddin, S. M., Hasan, T., &amp; </w:t>
            </w: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Pantho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, O. G. (2026). Green human resource management and green innovation as drivers of environmental performance in readymade garment firms. Discover Sustainability (2026).</w:t>
            </w:r>
          </w:p>
        </w:tc>
        <w:tc>
          <w:tcPr>
            <w:tcW w:w="1260" w:type="dxa"/>
            <w:vAlign w:val="center"/>
          </w:tcPr>
          <w:p w14:paraId="18D5472E" w14:textId="5E7F1AD0" w:rsidR="00A25436" w:rsidRPr="00A660BF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49186283" w14:textId="4D347E72" w:rsidR="00A25436" w:rsidRDefault="00A25436" w:rsidP="00A25436">
            <w:pPr>
              <w:jc w:val="center"/>
            </w:pPr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SCOPUS &amp; </w:t>
            </w:r>
            <w:proofErr w:type="spellStart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>WoS</w:t>
            </w:r>
            <w:proofErr w:type="spellEnd"/>
            <w:r w:rsidRPr="004B40F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Indexed</w:t>
            </w:r>
          </w:p>
        </w:tc>
        <w:tc>
          <w:tcPr>
            <w:tcW w:w="900" w:type="dxa"/>
            <w:vAlign w:val="center"/>
          </w:tcPr>
          <w:p w14:paraId="47881B46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1E3AFEE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E13978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SCOPUS (Q2)</w:t>
            </w:r>
          </w:p>
          <w:p w14:paraId="49667BBF" w14:textId="77777777" w:rsidR="00A25436" w:rsidRPr="004B40F9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8B248C" w14:textId="7BA62F5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Scimago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 (Q1)</w:t>
            </w:r>
          </w:p>
        </w:tc>
        <w:tc>
          <w:tcPr>
            <w:tcW w:w="900" w:type="dxa"/>
            <w:vAlign w:val="center"/>
          </w:tcPr>
          <w:p w14:paraId="3405D9B7" w14:textId="31731E75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IF (5.2)</w:t>
            </w:r>
          </w:p>
        </w:tc>
        <w:tc>
          <w:tcPr>
            <w:tcW w:w="1170" w:type="dxa"/>
            <w:vAlign w:val="center"/>
          </w:tcPr>
          <w:p w14:paraId="5F7E0690" w14:textId="2864401A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00CEAE4A" w14:textId="134DA679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77100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</w:p>
        </w:tc>
      </w:tr>
      <w:tr w:rsidR="00A25436" w:rsidRPr="008949CD" w14:paraId="33014AF1" w14:textId="77777777" w:rsidTr="00D13016">
        <w:trPr>
          <w:jc w:val="center"/>
        </w:trPr>
        <w:tc>
          <w:tcPr>
            <w:tcW w:w="1975" w:type="dxa"/>
            <w:vMerge w:val="restart"/>
            <w:vAlign w:val="center"/>
          </w:tcPr>
          <w:p w14:paraId="6AE4C2D7" w14:textId="48EFE52A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Ashraf Ali</w:t>
            </w:r>
          </w:p>
          <w:p w14:paraId="17F464A3" w14:textId="6513A44B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Assistant Professor</w:t>
            </w:r>
          </w:p>
        </w:tc>
        <w:tc>
          <w:tcPr>
            <w:tcW w:w="1170" w:type="dxa"/>
            <w:vMerge w:val="restart"/>
            <w:vAlign w:val="center"/>
          </w:tcPr>
          <w:p w14:paraId="15C58FD1" w14:textId="0CA65FA2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090170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6E251549" w14:textId="77777777" w:rsidR="00A25436" w:rsidRPr="00450BEE" w:rsidRDefault="00A25436" w:rsidP="00A2543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</w:pPr>
            <w:proofErr w:type="spellStart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Rashed</w:t>
            </w:r>
            <w:proofErr w:type="spellEnd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, M., Hossain, M. I., </w:t>
            </w:r>
            <w:proofErr w:type="spellStart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Akter</w:t>
            </w:r>
            <w:proofErr w:type="spellEnd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, T., Ali, M. A., Rabbi, M. F., &amp; </w:t>
            </w:r>
            <w:proofErr w:type="spellStart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Mamun</w:t>
            </w:r>
            <w:proofErr w:type="spellEnd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, M. A. A. (2026). Sustainable Green Practices in Manufacturing Organizations: </w:t>
            </w:r>
            <w:proofErr w:type="gramStart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>A hybrid methods</w:t>
            </w:r>
            <w:proofErr w:type="gramEnd"/>
            <w:r w:rsidRPr="00450BEE">
              <w:rPr>
                <w:rFonts w:ascii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 from a Green Dynamic Capability Aspects. Journal of Innovation &amp; Knowledge </w:t>
            </w:r>
          </w:p>
          <w:p w14:paraId="572B0D28" w14:textId="1FAE7E13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hyperlink r:id="rId26" w:tgtFrame="_blank" w:tooltip="Persistent link using digital object identifier" w:history="1">
              <w:r w:rsidRPr="00EC6360">
                <w:rPr>
                  <w:rStyle w:val="Hyperlink"/>
                  <w:rFonts w:ascii="Times New Roman" w:hAnsi="Times New Roman" w:cs="Times New Roman"/>
                  <w:b/>
                  <w:bCs/>
                  <w:sz w:val="18"/>
                  <w:szCs w:val="18"/>
                  <w:shd w:val="clear" w:color="auto" w:fill="FFFFFF"/>
                </w:rPr>
                <w:t>https://doi.org/10.1016/j.jik.2026.101015</w:t>
              </w:r>
            </w:hyperlink>
          </w:p>
        </w:tc>
        <w:tc>
          <w:tcPr>
            <w:tcW w:w="1260" w:type="dxa"/>
            <w:vAlign w:val="center"/>
          </w:tcPr>
          <w:p w14:paraId="29A49545" w14:textId="102718BB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Elsevier</w:t>
            </w:r>
          </w:p>
        </w:tc>
        <w:tc>
          <w:tcPr>
            <w:tcW w:w="990" w:type="dxa"/>
            <w:vAlign w:val="center"/>
          </w:tcPr>
          <w:p w14:paraId="3F7FB026" w14:textId="77777777" w:rsidR="00A25436" w:rsidRPr="00B17ADD" w:rsidRDefault="00A25436" w:rsidP="00A25436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(Scopus- </w:t>
            </w:r>
            <w:proofErr w:type="spellStart"/>
            <w:r w:rsidRPr="00B17ADD">
              <w:rPr>
                <w:rFonts w:ascii="Times New Roman" w:hAnsi="Times New Roman" w:cs="Times New Roman"/>
                <w:bCs/>
                <w:sz w:val="18"/>
                <w:szCs w:val="18"/>
              </w:rPr>
              <w:t>WoS</w:t>
            </w:r>
            <w:proofErr w:type="spellEnd"/>
            <w:r w:rsidRPr="00B17ADD">
              <w:rPr>
                <w:rFonts w:ascii="Times New Roman" w:hAnsi="Times New Roman" w:cs="Times New Roman"/>
                <w:bCs/>
                <w:sz w:val="18"/>
                <w:szCs w:val="18"/>
              </w:rPr>
              <w:t>-SSCI, ABDC-A).</w:t>
            </w:r>
          </w:p>
          <w:p w14:paraId="29FF3476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E8C55C7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8C39500" w14:textId="691E2A8C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45533C50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Cite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Score</w:t>
            </w:r>
          </w:p>
          <w:p w14:paraId="253DA1C8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24.7</w:t>
            </w:r>
          </w:p>
          <w:p w14:paraId="48742B88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Impact Factor</w:t>
            </w:r>
          </w:p>
          <w:p w14:paraId="7237F571" w14:textId="2BB6CAE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1006">
              <w:rPr>
                <w:rFonts w:ascii="Times New Roman" w:hAnsi="Times New Roman" w:cs="Times New Roman"/>
                <w:sz w:val="18"/>
                <w:szCs w:val="18"/>
              </w:rPr>
              <w:t>14.0</w:t>
            </w:r>
          </w:p>
        </w:tc>
        <w:tc>
          <w:tcPr>
            <w:tcW w:w="1170" w:type="dxa"/>
            <w:vAlign w:val="center"/>
          </w:tcPr>
          <w:p w14:paraId="67CFE516" w14:textId="1E922F1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2D9472B5" w14:textId="69249FC0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771006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25436" w:rsidRPr="008949CD" w14:paraId="4B207220" w14:textId="77777777" w:rsidTr="00D13016">
        <w:trPr>
          <w:jc w:val="center"/>
        </w:trPr>
        <w:tc>
          <w:tcPr>
            <w:tcW w:w="1975" w:type="dxa"/>
            <w:vMerge/>
            <w:vAlign w:val="center"/>
          </w:tcPr>
          <w:p w14:paraId="6122E231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124C5E9A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42761D1" w14:textId="77777777" w:rsidR="00A25436" w:rsidRDefault="00A25436" w:rsidP="00A25436">
            <w:pP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  <w:hyperlink r:id="rId27" w:history="1">
              <w:r w:rsidRPr="00450BEE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</w:rPr>
                <w:t xml:space="preserve">MM </w:t>
              </w:r>
              <w:proofErr w:type="spellStart"/>
              <w:r w:rsidRPr="00450BEE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</w:rPr>
                <w:t>Alom</w:t>
              </w:r>
              <w:proofErr w:type="spellEnd"/>
            </w:hyperlink>
            <w:r w:rsidRPr="00450BEE">
              <w:rPr>
                <w:rFonts w:ascii="Times New Roman" w:hAnsi="Times New Roman" w:cs="Times New Roman"/>
                <w:bCs/>
                <w:sz w:val="18"/>
                <w:szCs w:val="18"/>
              </w:rPr>
              <w:t>, MA Hossain, </w:t>
            </w:r>
            <w:hyperlink r:id="rId28" w:history="1">
              <w:r w:rsidRPr="00450BEE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</w:rPr>
                <w:t>N Hafiz</w:t>
              </w:r>
            </w:hyperlink>
            <w:r w:rsidRPr="00450BEE">
              <w:rPr>
                <w:rFonts w:ascii="Times New Roman" w:hAnsi="Times New Roman" w:cs="Times New Roman"/>
                <w:bCs/>
                <w:sz w:val="18"/>
                <w:szCs w:val="18"/>
              </w:rPr>
              <w:t>, MA Ali, </w:t>
            </w:r>
            <w:hyperlink r:id="rId29" w:history="1">
              <w:r w:rsidRPr="00450BEE">
                <w:rPr>
                  <w:rStyle w:val="Hyperlink"/>
                  <w:rFonts w:ascii="Times New Roman" w:hAnsi="Times New Roman" w:cs="Times New Roman"/>
                  <w:bCs/>
                  <w:sz w:val="18"/>
                  <w:szCs w:val="18"/>
                </w:rPr>
                <w:t>R Mostafa</w:t>
              </w:r>
            </w:hyperlink>
            <w:r w:rsidRPr="00450BE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.,(2026). </w:t>
            </w:r>
            <w:r w:rsidRPr="00450BEE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Academic Research in Universities of an Emerging Country: Trends and Future Directions for Higher Education.</w:t>
            </w:r>
            <w:r w:rsidRPr="00450BEE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 w:rsidRPr="00450BEE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International Research Journal of Multidisciplinary Scope (IRJMS), 2026; 7(1): 338-356</w:t>
            </w:r>
          </w:p>
          <w:p w14:paraId="75E04A44" w14:textId="77777777" w:rsidR="00A25436" w:rsidRPr="00450BEE" w:rsidRDefault="00A25436" w:rsidP="00A25436">
            <w:pP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</w:pPr>
            <w:r w:rsidRPr="00EC6360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DOI: 10.47857/</w:t>
            </w:r>
            <w:proofErr w:type="gramStart"/>
            <w:r w:rsidRPr="00EC6360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irjms.2026.v</w:t>
            </w:r>
            <w:proofErr w:type="gramEnd"/>
            <w:r w:rsidRPr="00EC6360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07i01.07054</w:t>
            </w:r>
          </w:p>
          <w:p w14:paraId="16D5E389" w14:textId="77777777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2686AAF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0956DA2" w14:textId="77777777" w:rsidR="00A25436" w:rsidRPr="00B17ADD" w:rsidRDefault="00A25436" w:rsidP="00A25436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  Scopus</w:t>
            </w:r>
            <w:r w:rsidRPr="00B17ADD">
              <w:rPr>
                <w:sz w:val="18"/>
                <w:szCs w:val="18"/>
              </w:rPr>
              <w:t xml:space="preserve"> </w:t>
            </w:r>
          </w:p>
          <w:p w14:paraId="175A191B" w14:textId="1F9BB2CD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B17ADD">
              <w:rPr>
                <w:rFonts w:ascii="Times New Roman" w:hAnsi="Times New Roman" w:cs="Times New Roman"/>
                <w:bCs/>
                <w:sz w:val="18"/>
                <w:szCs w:val="18"/>
              </w:rPr>
              <w:t>SCImago</w:t>
            </w:r>
            <w:proofErr w:type="spellEnd"/>
          </w:p>
        </w:tc>
        <w:tc>
          <w:tcPr>
            <w:tcW w:w="900" w:type="dxa"/>
            <w:vAlign w:val="center"/>
          </w:tcPr>
          <w:p w14:paraId="7681E3F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0128B29" w14:textId="3D117D44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Q4</w:t>
            </w:r>
          </w:p>
        </w:tc>
        <w:tc>
          <w:tcPr>
            <w:tcW w:w="900" w:type="dxa"/>
            <w:vAlign w:val="center"/>
          </w:tcPr>
          <w:p w14:paraId="62FF5E7C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Cite Score</w:t>
            </w:r>
          </w:p>
          <w:p w14:paraId="79D8B181" w14:textId="77777777" w:rsidR="00A25436" w:rsidRPr="00EC636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 </w:t>
            </w:r>
            <w:r w:rsidRPr="00EC6360">
              <w:rPr>
                <w:rFonts w:ascii="Times New Roman" w:hAnsi="Times New Roman" w:cs="Times New Roman"/>
                <w:sz w:val="18"/>
                <w:szCs w:val="18"/>
              </w:rPr>
              <w:t>0.6</w:t>
            </w:r>
          </w:p>
          <w:p w14:paraId="1271926B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2A0AC35A" w14:textId="091EA8BD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2026</w:t>
            </w:r>
          </w:p>
        </w:tc>
        <w:tc>
          <w:tcPr>
            <w:tcW w:w="900" w:type="dxa"/>
            <w:vAlign w:val="center"/>
          </w:tcPr>
          <w:p w14:paraId="79F51B2C" w14:textId="783C0C56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</w:t>
            </w:r>
            <w:r w:rsidRPr="00697F9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697F9D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</w:p>
        </w:tc>
      </w:tr>
      <w:tr w:rsidR="00A25436" w:rsidRPr="008949CD" w14:paraId="2D28E83B" w14:textId="77777777" w:rsidTr="00D13016">
        <w:trPr>
          <w:jc w:val="center"/>
        </w:trPr>
        <w:tc>
          <w:tcPr>
            <w:tcW w:w="1975" w:type="dxa"/>
            <w:vMerge/>
            <w:vAlign w:val="center"/>
          </w:tcPr>
          <w:p w14:paraId="15BE24A8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3A90F482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388E0D83" w14:textId="77777777" w:rsidR="00A25436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Muhammad, M., </w:t>
            </w:r>
            <w:proofErr w:type="spellStart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Mamun</w:t>
            </w:r>
            <w:proofErr w:type="spellEnd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. M. A. A., Ali, M. A., Hossain, M. M., </w:t>
            </w:r>
            <w:proofErr w:type="spellStart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Tarin</w:t>
            </w:r>
            <w:proofErr w:type="spellEnd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, N. K., Hossain, B., Mostafa, R., &amp; Ahmed, H. (2025). </w:t>
            </w:r>
            <w:r w:rsidRPr="002F0C11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Exploring the mediating role of appraisal fairness between the relationship of ethical </w:t>
            </w:r>
            <w:proofErr w:type="spellStart"/>
            <w:r w:rsidRPr="002F0C11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behaviour</w:t>
            </w:r>
            <w:proofErr w:type="spellEnd"/>
            <w:r w:rsidRPr="002F0C11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 and employee performance: moderating role of organizational culture.</w:t>
            </w: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 Discover Sustainability </w:t>
            </w:r>
            <w:r w:rsidRPr="002F0C11">
              <w:rPr>
                <w:rFonts w:ascii="Times New Roman" w:hAnsi="Times New Roman" w:cs="Times New Roman"/>
                <w:b/>
                <w:sz w:val="18"/>
                <w:szCs w:val="18"/>
              </w:rPr>
              <w:t>(Scopus Q1,).</w:t>
            </w: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CA92957" w14:textId="77777777" w:rsidR="00A25436" w:rsidRPr="002F0C11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DOI: 10.1007/s43621-025-02060-5.</w:t>
            </w:r>
          </w:p>
          <w:p w14:paraId="6600F0E5" w14:textId="77777777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4D2680F2" w14:textId="46EC6D83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592D9223" w14:textId="332718DF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sz w:val="18"/>
                <w:szCs w:val="18"/>
              </w:rPr>
              <w:t xml:space="preserve">  Scopus</w:t>
            </w:r>
          </w:p>
        </w:tc>
        <w:tc>
          <w:tcPr>
            <w:tcW w:w="900" w:type="dxa"/>
            <w:vAlign w:val="center"/>
          </w:tcPr>
          <w:p w14:paraId="444C3AD5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B79C95B" w14:textId="32B2297E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77EE9020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sz w:val="18"/>
                <w:szCs w:val="18"/>
              </w:rPr>
              <w:t>Cite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17ADD">
              <w:rPr>
                <w:rFonts w:ascii="Times New Roman" w:hAnsi="Times New Roman" w:cs="Times New Roman"/>
                <w:sz w:val="18"/>
                <w:szCs w:val="18"/>
              </w:rPr>
              <w:t>Score 2.6.</w:t>
            </w:r>
          </w:p>
          <w:p w14:paraId="161C1529" w14:textId="77777777" w:rsidR="00A25436" w:rsidRPr="00B17AD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sz w:val="18"/>
                <w:szCs w:val="18"/>
              </w:rPr>
              <w:t>Impact Factor</w:t>
            </w:r>
          </w:p>
          <w:p w14:paraId="4E649159" w14:textId="77777777" w:rsidR="00A25436" w:rsidRPr="00B17AD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5.2 (2025)</w:t>
            </w:r>
          </w:p>
          <w:p w14:paraId="4A2E88F1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6485A11" w14:textId="0328D9CE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5138587A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A71357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2F0C11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0B43A2E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25436" w:rsidRPr="008949CD" w14:paraId="7356798A" w14:textId="77777777" w:rsidTr="00D13016">
        <w:trPr>
          <w:jc w:val="center"/>
        </w:trPr>
        <w:tc>
          <w:tcPr>
            <w:tcW w:w="1975" w:type="dxa"/>
            <w:vMerge/>
            <w:vAlign w:val="center"/>
          </w:tcPr>
          <w:p w14:paraId="62938F67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51F14493" w14:textId="77777777" w:rsidR="00A25436" w:rsidRPr="00090170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0A3C4C6" w14:textId="77777777" w:rsidR="00A25436" w:rsidRDefault="00A25436" w:rsidP="00A2543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Alom</w:t>
            </w:r>
            <w:proofErr w:type="spellEnd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, K., Rahman, M. Z., Khan, A. I., Akbar, D., Hossain, M. M., Ali, M. A., &amp; </w:t>
            </w:r>
            <w:proofErr w:type="spellStart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Mallick</w:t>
            </w:r>
            <w:proofErr w:type="spellEnd"/>
            <w:r w:rsidRPr="002F0C11">
              <w:rPr>
                <w:rFonts w:ascii="Times New Roman" w:hAnsi="Times New Roman" w:cs="Times New Roman"/>
                <w:sz w:val="18"/>
                <w:szCs w:val="18"/>
              </w:rPr>
              <w:t>, A. (</w:t>
            </w:r>
            <w:r w:rsidRPr="002F0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2025</w:t>
            </w: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). </w:t>
            </w:r>
            <w:r w:rsidRPr="002F0C1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Digital finance leads women entrepreneurship and poverty mitigation for sustainable development in Bangladesh.</w:t>
            </w:r>
            <w:r w:rsidRPr="002F0C11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F0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Journal of Innovation and Entrepreneurship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  <w:p w14:paraId="2FE0934B" w14:textId="65C0B56C" w:rsidR="00A25436" w:rsidRPr="00090170" w:rsidRDefault="00A25436" w:rsidP="00A25436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70EE4">
              <w:rPr>
                <w:rFonts w:ascii="Times New Roman" w:hAnsi="Times New Roman" w:cs="Times New Roman"/>
                <w:sz w:val="18"/>
                <w:szCs w:val="18"/>
              </w:rPr>
              <w:t>https://doi.org/10.1186/s13731-025-00471-2</w:t>
            </w:r>
          </w:p>
        </w:tc>
        <w:tc>
          <w:tcPr>
            <w:tcW w:w="1260" w:type="dxa"/>
            <w:vAlign w:val="center"/>
          </w:tcPr>
          <w:p w14:paraId="557F808F" w14:textId="7732218A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7502C"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1773BF66" w14:textId="7DF1F7E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7ADD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</w:tc>
        <w:tc>
          <w:tcPr>
            <w:tcW w:w="900" w:type="dxa"/>
            <w:vAlign w:val="center"/>
          </w:tcPr>
          <w:p w14:paraId="4E82708A" w14:textId="77777777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99DEB57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5A3076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438B8" w14:textId="51020020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Q1</w:t>
            </w:r>
          </w:p>
        </w:tc>
        <w:tc>
          <w:tcPr>
            <w:tcW w:w="900" w:type="dxa"/>
            <w:vAlign w:val="center"/>
          </w:tcPr>
          <w:p w14:paraId="54CB9C9F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Cite score 7.2,</w:t>
            </w:r>
          </w:p>
          <w:p w14:paraId="2244672A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Impact Factor</w:t>
            </w:r>
          </w:p>
          <w:p w14:paraId="71A0DBD5" w14:textId="35368336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2.068</w:t>
            </w:r>
          </w:p>
        </w:tc>
        <w:tc>
          <w:tcPr>
            <w:tcW w:w="1170" w:type="dxa"/>
            <w:vAlign w:val="center"/>
          </w:tcPr>
          <w:p w14:paraId="431E7749" w14:textId="07547700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2023</w:t>
            </w:r>
          </w:p>
        </w:tc>
        <w:tc>
          <w:tcPr>
            <w:tcW w:w="900" w:type="dxa"/>
          </w:tcPr>
          <w:p w14:paraId="4E66004F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26B137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694EA3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2D2FD92" w14:textId="57FAC43E" w:rsidR="00A25436" w:rsidRPr="00090170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2F0C11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25436" w:rsidRPr="008949CD" w14:paraId="42D8958C" w14:textId="77777777" w:rsidTr="00183718">
        <w:trPr>
          <w:jc w:val="center"/>
        </w:trPr>
        <w:tc>
          <w:tcPr>
            <w:tcW w:w="1975" w:type="dxa"/>
            <w:vMerge w:val="restart"/>
            <w:vAlign w:val="center"/>
          </w:tcPr>
          <w:p w14:paraId="3468A46F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6B0ABB3" w14:textId="0D3B3B8F" w:rsidR="00A25436" w:rsidRPr="00CB5D76" w:rsidRDefault="00A25436" w:rsidP="00A25436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CB5D7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Md. </w:t>
            </w:r>
            <w:proofErr w:type="spellStart"/>
            <w:r w:rsidRPr="00CB5D76">
              <w:rPr>
                <w:rFonts w:ascii="Times New Roman" w:hAnsi="Times New Roman" w:cs="Times New Roman"/>
                <w:bCs/>
                <w:sz w:val="18"/>
                <w:szCs w:val="18"/>
              </w:rPr>
              <w:t>Fajle</w:t>
            </w:r>
            <w:proofErr w:type="spellEnd"/>
            <w:r w:rsidRPr="00CB5D76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Rabbi</w:t>
            </w:r>
          </w:p>
          <w:p w14:paraId="02B7D1A4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Lecturer</w:t>
            </w:r>
          </w:p>
          <w:p w14:paraId="60F2425D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617B29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FE344B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8E8D60F" w14:textId="47ECC2E9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  <w:szCs w:val="18"/>
              </w:rPr>
              <w:t xml:space="preserve">Google Scholar Link: </w:t>
            </w:r>
            <w:hyperlink r:id="rId30" w:history="1">
              <w:r w:rsidRPr="00DC216D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https://scholar.google.com/citations?user=-Jt0o8kAAAAJ&amp;hl=en</w:t>
              </w:r>
            </w:hyperlink>
          </w:p>
          <w:p w14:paraId="2768D9FD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1BEE3D" w14:textId="7C7F7EE5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  <w:szCs w:val="18"/>
              </w:rPr>
              <w:t xml:space="preserve">Research Gate Link: </w:t>
            </w:r>
            <w:hyperlink r:id="rId31" w:history="1">
              <w:r w:rsidRPr="00DC216D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https://www.researchgate.net/profile/Md-Rabbi-64</w:t>
              </w:r>
            </w:hyperlink>
          </w:p>
        </w:tc>
        <w:tc>
          <w:tcPr>
            <w:tcW w:w="1170" w:type="dxa"/>
            <w:vMerge w:val="restart"/>
            <w:vAlign w:val="center"/>
          </w:tcPr>
          <w:p w14:paraId="028F537C" w14:textId="0424A7B5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FoB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4F826DCC" w14:textId="70532A29" w:rsidR="00A25436" w:rsidRPr="00DC216D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 xml:space="preserve">Biswas, M. R., &amp; </w:t>
            </w:r>
            <w:r w:rsidRPr="00DC216D">
              <w:rPr>
                <w:rFonts w:ascii="Times New Roman" w:hAnsi="Times New Roman" w:cs="Times New Roman"/>
                <w:b/>
                <w:bCs/>
                <w:sz w:val="18"/>
              </w:rPr>
              <w:t>Rabbi, M. F.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 (2024). Annotated Bangla natural language processing (BNLP) using Python and machine learning. </w:t>
            </w:r>
            <w:r w:rsidRPr="00DC216D">
              <w:rPr>
                <w:rFonts w:ascii="Times New Roman" w:hAnsi="Times New Roman" w:cs="Times New Roman"/>
                <w:i/>
                <w:iCs/>
                <w:sz w:val="18"/>
              </w:rPr>
              <w:t xml:space="preserve">Asian Journal of Language, Literature and Culture </w:t>
            </w:r>
            <w:r w:rsidRPr="00DC216D">
              <w:rPr>
                <w:rFonts w:ascii="Times New Roman" w:hAnsi="Times New Roman" w:cs="Times New Roman"/>
                <w:i/>
                <w:iCs/>
                <w:sz w:val="18"/>
              </w:rPr>
              <w:lastRenderedPageBreak/>
              <w:t>Studies</w:t>
            </w:r>
            <w:r w:rsidRPr="00DC216D">
              <w:rPr>
                <w:rFonts w:ascii="Times New Roman" w:hAnsi="Times New Roman" w:cs="Times New Roman"/>
                <w:sz w:val="18"/>
              </w:rPr>
              <w:t>, </w:t>
            </w:r>
            <w:r w:rsidRPr="00DC216D">
              <w:rPr>
                <w:rFonts w:ascii="Times New Roman" w:hAnsi="Times New Roman" w:cs="Times New Roman"/>
                <w:i/>
                <w:iCs/>
                <w:sz w:val="18"/>
              </w:rPr>
              <w:t>7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(3), 573-588. </w:t>
            </w:r>
            <w:hyperlink r:id="rId32" w:history="1">
              <w:r w:rsidRPr="00DC216D">
                <w:rPr>
                  <w:rStyle w:val="Hyperlink"/>
                  <w:rFonts w:ascii="Times New Roman" w:hAnsi="Times New Roman" w:cs="Times New Roman"/>
                  <w:sz w:val="18"/>
                </w:rPr>
                <w:t>https://doi.org/10.9734/ajl2c/2024/v7i3206</w:t>
              </w:r>
            </w:hyperlink>
            <w:r w:rsidRPr="00DC216D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59BB1C54" w14:textId="13DE3BC2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lastRenderedPageBreak/>
              <w:t xml:space="preserve">Ms. M. B. </w:t>
            </w:r>
            <w:proofErr w:type="spellStart"/>
            <w:r w:rsidRPr="00DC216D">
              <w:rPr>
                <w:rFonts w:ascii="Times New Roman" w:hAnsi="Times New Roman" w:cs="Times New Roman"/>
                <w:sz w:val="18"/>
              </w:rPr>
              <w:t>Mondal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</w:rPr>
              <w:t>, Ph.D.</w:t>
            </w:r>
          </w:p>
        </w:tc>
        <w:tc>
          <w:tcPr>
            <w:tcW w:w="990" w:type="dxa"/>
            <w:vAlign w:val="center"/>
          </w:tcPr>
          <w:p w14:paraId="7A3A9E99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5E35CDA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6E6DE80A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96BC777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06CFCF37" w14:textId="3AE038F8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>2024</w:t>
            </w:r>
          </w:p>
        </w:tc>
        <w:tc>
          <w:tcPr>
            <w:tcW w:w="900" w:type="dxa"/>
            <w:vAlign w:val="center"/>
          </w:tcPr>
          <w:p w14:paraId="6D4D202F" w14:textId="46F65198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>2</w:t>
            </w:r>
            <w:r w:rsidRPr="00DC216D">
              <w:rPr>
                <w:rFonts w:ascii="Times New Roman" w:hAnsi="Times New Roman" w:cs="Times New Roman"/>
                <w:sz w:val="18"/>
                <w:vertAlign w:val="superscript"/>
              </w:rPr>
              <w:t>nd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</w:tr>
      <w:tr w:rsidR="00A25436" w:rsidRPr="008949CD" w14:paraId="430A30B0" w14:textId="77777777" w:rsidTr="003641A9">
        <w:trPr>
          <w:jc w:val="center"/>
        </w:trPr>
        <w:tc>
          <w:tcPr>
            <w:tcW w:w="1975" w:type="dxa"/>
            <w:vMerge/>
            <w:vAlign w:val="center"/>
          </w:tcPr>
          <w:p w14:paraId="2DAA499B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78D68AC2" w14:textId="77777777" w:rsidR="00A25436" w:rsidRPr="00DC216D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996314E" w14:textId="51C6D2D9" w:rsidR="00A25436" w:rsidRPr="00155FFE" w:rsidRDefault="00A25436" w:rsidP="00A25436">
            <w:pPr>
              <w:jc w:val="both"/>
              <w:rPr>
                <w:rFonts w:ascii="Times New Roman" w:hAnsi="Times New Roman" w:cs="Times New Roman"/>
                <w:sz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 xml:space="preserve">M. N. </w:t>
            </w:r>
            <w:proofErr w:type="spellStart"/>
            <w:r w:rsidRPr="00DC216D">
              <w:rPr>
                <w:rFonts w:ascii="Times New Roman" w:hAnsi="Times New Roman" w:cs="Times New Roman"/>
                <w:sz w:val="18"/>
              </w:rPr>
              <w:t>Howlader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</w:rPr>
              <w:t xml:space="preserve">, B. Paul, S. A. Z. </w:t>
            </w:r>
            <w:proofErr w:type="spellStart"/>
            <w:r w:rsidRPr="00DC216D">
              <w:rPr>
                <w:rFonts w:ascii="Times New Roman" w:hAnsi="Times New Roman" w:cs="Times New Roman"/>
                <w:sz w:val="18"/>
              </w:rPr>
              <w:t>Alif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</w:rPr>
              <w:t xml:space="preserve">, </w:t>
            </w:r>
            <w:r w:rsidRPr="00DC216D">
              <w:rPr>
                <w:rFonts w:ascii="Times New Roman" w:hAnsi="Times New Roman" w:cs="Times New Roman"/>
                <w:b/>
                <w:bCs/>
                <w:sz w:val="18"/>
              </w:rPr>
              <w:t>M. F. Rabbi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, and A. Islam, "Integrative ML and DL Strategies for Renewable Energy Forecasting: Performance and Feature Attribution in Solar and Wind Datasets," in </w:t>
            </w:r>
            <w:r w:rsidRPr="00DC216D">
              <w:rPr>
                <w:rFonts w:ascii="Times New Roman" w:hAnsi="Times New Roman" w:cs="Times New Roman"/>
                <w:i/>
                <w:iCs/>
                <w:sz w:val="18"/>
              </w:rPr>
              <w:t>Proceedings of the 4th IEEE International Conference on Power, Electrical, Electronics &amp; Industrial Applications (PEEIACON 2025)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, Dhaka, Bangladesh, Dec. 4–5, 2025. </w:t>
            </w:r>
          </w:p>
        </w:tc>
        <w:tc>
          <w:tcPr>
            <w:tcW w:w="1260" w:type="dxa"/>
            <w:vAlign w:val="center"/>
          </w:tcPr>
          <w:p w14:paraId="71EE6ED9" w14:textId="4FA7401E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 xml:space="preserve">IEEE </w:t>
            </w:r>
            <w:proofErr w:type="spellStart"/>
            <w:r w:rsidRPr="00DC216D">
              <w:rPr>
                <w:rFonts w:ascii="Times New Roman" w:hAnsi="Times New Roman" w:cs="Times New Roman"/>
                <w:sz w:val="18"/>
              </w:rPr>
              <w:t>Xplore</w:t>
            </w:r>
            <w:proofErr w:type="spellEnd"/>
          </w:p>
        </w:tc>
        <w:tc>
          <w:tcPr>
            <w:tcW w:w="990" w:type="dxa"/>
            <w:vAlign w:val="center"/>
          </w:tcPr>
          <w:p w14:paraId="631F8227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AD0EDCE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C3FD74B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483341D2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7170EC81" w14:textId="72A5035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142DFB31" w14:textId="3F7E199D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C216D">
              <w:rPr>
                <w:rFonts w:ascii="Times New Roman" w:hAnsi="Times New Roman" w:cs="Times New Roman"/>
                <w:sz w:val="18"/>
              </w:rPr>
              <w:t>4</w:t>
            </w:r>
            <w:r w:rsidRPr="00DC216D">
              <w:rPr>
                <w:rFonts w:ascii="Times New Roman" w:hAnsi="Times New Roman" w:cs="Times New Roman"/>
                <w:sz w:val="18"/>
                <w:vertAlign w:val="superscript"/>
              </w:rPr>
              <w:t>th</w:t>
            </w:r>
            <w:r w:rsidRPr="00DC216D">
              <w:rPr>
                <w:rFonts w:ascii="Times New Roman" w:hAnsi="Times New Roman" w:cs="Times New Roman"/>
                <w:sz w:val="18"/>
              </w:rPr>
              <w:t xml:space="preserve"> </w:t>
            </w:r>
          </w:p>
        </w:tc>
      </w:tr>
      <w:tr w:rsidR="00A25436" w:rsidRPr="008949CD" w14:paraId="0DCB0D02" w14:textId="77777777" w:rsidTr="003641A9">
        <w:trPr>
          <w:jc w:val="center"/>
        </w:trPr>
        <w:tc>
          <w:tcPr>
            <w:tcW w:w="1975" w:type="dxa"/>
            <w:vMerge/>
            <w:vAlign w:val="center"/>
          </w:tcPr>
          <w:p w14:paraId="40973462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03C16906" w14:textId="77777777" w:rsidR="00A25436" w:rsidRPr="00DC216D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2DE6C15B" w14:textId="231C4271" w:rsidR="00A25436" w:rsidRPr="00DC216D" w:rsidRDefault="00A25436" w:rsidP="00A25436">
            <w:pPr>
              <w:jc w:val="both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C7146E">
              <w:rPr>
                <w:rFonts w:ascii="Times New Roman" w:hAnsi="Times New Roman" w:cs="Times New Roman"/>
              </w:rPr>
              <w:t>Rashed</w:t>
            </w:r>
            <w:proofErr w:type="spellEnd"/>
            <w:r w:rsidRPr="00C7146E">
              <w:rPr>
                <w:rFonts w:ascii="Times New Roman" w:hAnsi="Times New Roman" w:cs="Times New Roman"/>
              </w:rPr>
              <w:t xml:space="preserve">, M., Hossain, M. I., </w:t>
            </w:r>
            <w:proofErr w:type="spellStart"/>
            <w:r w:rsidRPr="00C7146E">
              <w:rPr>
                <w:rFonts w:ascii="Times New Roman" w:hAnsi="Times New Roman" w:cs="Times New Roman"/>
              </w:rPr>
              <w:t>Akter</w:t>
            </w:r>
            <w:proofErr w:type="spellEnd"/>
            <w:r w:rsidRPr="00C7146E">
              <w:rPr>
                <w:rFonts w:ascii="Times New Roman" w:hAnsi="Times New Roman" w:cs="Times New Roman"/>
              </w:rPr>
              <w:t xml:space="preserve">, T., Ali, M. A., </w:t>
            </w:r>
            <w:r w:rsidRPr="00DE4D73">
              <w:rPr>
                <w:rFonts w:ascii="Times New Roman" w:hAnsi="Times New Roman" w:cs="Times New Roman"/>
                <w:b/>
                <w:bCs/>
              </w:rPr>
              <w:t>Rabbi, M. F.</w:t>
            </w:r>
            <w:r w:rsidRPr="00C7146E">
              <w:rPr>
                <w:rFonts w:ascii="Times New Roman" w:hAnsi="Times New Roman" w:cs="Times New Roman"/>
              </w:rPr>
              <w:t xml:space="preserve">, &amp; Al </w:t>
            </w:r>
            <w:proofErr w:type="spellStart"/>
            <w:r w:rsidRPr="00C7146E">
              <w:rPr>
                <w:rFonts w:ascii="Times New Roman" w:hAnsi="Times New Roman" w:cs="Times New Roman"/>
              </w:rPr>
              <w:t>Mamun</w:t>
            </w:r>
            <w:proofErr w:type="spellEnd"/>
            <w:r w:rsidRPr="00C7146E">
              <w:rPr>
                <w:rFonts w:ascii="Times New Roman" w:hAnsi="Times New Roman" w:cs="Times New Roman"/>
              </w:rPr>
              <w:t xml:space="preserve">, M. A. (2026). Sustainable green practices and knowledge in manufacturing </w:t>
            </w:r>
            <w:proofErr w:type="spellStart"/>
            <w:r w:rsidRPr="00C7146E">
              <w:rPr>
                <w:rFonts w:ascii="Times New Roman" w:hAnsi="Times New Roman" w:cs="Times New Roman"/>
              </w:rPr>
              <w:t>organisations</w:t>
            </w:r>
            <w:proofErr w:type="spellEnd"/>
            <w:r w:rsidRPr="00C7146E">
              <w:rPr>
                <w:rFonts w:ascii="Times New Roman" w:hAnsi="Times New Roman" w:cs="Times New Roman"/>
              </w:rPr>
              <w:t>: Hybrid methods from a green dynamic capability approach. </w:t>
            </w:r>
            <w:r w:rsidRPr="00C7146E">
              <w:rPr>
                <w:rFonts w:ascii="Times New Roman" w:hAnsi="Times New Roman" w:cs="Times New Roman"/>
                <w:i/>
                <w:iCs/>
              </w:rPr>
              <w:t>Journal of Innovation &amp; Knowledge</w:t>
            </w:r>
            <w:r w:rsidRPr="00C7146E">
              <w:rPr>
                <w:rFonts w:ascii="Times New Roman" w:hAnsi="Times New Roman" w:cs="Times New Roman"/>
              </w:rPr>
              <w:t>, </w:t>
            </w:r>
            <w:r w:rsidRPr="00C7146E">
              <w:rPr>
                <w:rFonts w:ascii="Times New Roman" w:hAnsi="Times New Roman" w:cs="Times New Roman"/>
                <w:i/>
                <w:iCs/>
              </w:rPr>
              <w:t>16</w:t>
            </w:r>
            <w:r w:rsidRPr="00C7146E">
              <w:rPr>
                <w:rFonts w:ascii="Times New Roman" w:hAnsi="Times New Roman" w:cs="Times New Roman"/>
              </w:rPr>
              <w:t>, 101015.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3" w:tgtFrame="_blank" w:tooltip="Persistent link using digital object identifier" w:history="1">
              <w:r w:rsidRPr="00C7146E">
                <w:rPr>
                  <w:rStyle w:val="Hyperlink"/>
                  <w:rFonts w:ascii="Times New Roman" w:hAnsi="Times New Roman" w:cs="Times New Roman"/>
                </w:rPr>
                <w:t>https://doi.org/10.1016/j.jik.2026.101015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0894800D" w14:textId="0E2DABD1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C7146E">
              <w:rPr>
                <w:rFonts w:ascii="Times New Roman" w:hAnsi="Times New Roman" w:cs="Times New Roman"/>
              </w:rPr>
              <w:t>Elsevier B.V.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vAlign w:val="center"/>
          </w:tcPr>
          <w:p w14:paraId="44012AD8" w14:textId="09251E56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 xml:space="preserve">Scopus, </w:t>
            </w:r>
            <w:proofErr w:type="spellStart"/>
            <w:r>
              <w:rPr>
                <w:rFonts w:ascii="Times New Roman" w:hAnsi="Times New Roman" w:cs="Times New Roman"/>
              </w:rPr>
              <w:t>Wos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r w:rsidRPr="00DE4D73">
              <w:rPr>
                <w:rFonts w:ascii="Times New Roman" w:hAnsi="Times New Roman" w:cs="Times New Roman"/>
              </w:rPr>
              <w:t>ABDC</w:t>
            </w:r>
          </w:p>
        </w:tc>
        <w:tc>
          <w:tcPr>
            <w:tcW w:w="900" w:type="dxa"/>
            <w:vAlign w:val="center"/>
          </w:tcPr>
          <w:p w14:paraId="7BD57C2D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70097F90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376FAB9A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4809D723" w14:textId="52170930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900" w:type="dxa"/>
            <w:vAlign w:val="center"/>
          </w:tcPr>
          <w:p w14:paraId="58C852E6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  <w:r w:rsidRPr="00C7146E">
              <w:rPr>
                <w:rFonts w:ascii="Times New Roman" w:hAnsi="Times New Roman" w:cs="Times New Roman"/>
              </w:rPr>
              <w:t>Cite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146E">
              <w:rPr>
                <w:rFonts w:ascii="Times New Roman" w:hAnsi="Times New Roman" w:cs="Times New Roman"/>
              </w:rPr>
              <w:t>Score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C8F3F3E" w14:textId="182120F1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7146E">
              <w:rPr>
                <w:rFonts w:ascii="Times New Roman" w:hAnsi="Times New Roman" w:cs="Times New Roman"/>
              </w:rPr>
              <w:t>24.7</w:t>
            </w:r>
          </w:p>
        </w:tc>
        <w:tc>
          <w:tcPr>
            <w:tcW w:w="1170" w:type="dxa"/>
            <w:vAlign w:val="center"/>
          </w:tcPr>
          <w:p w14:paraId="5E7A0C15" w14:textId="49F979CB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900" w:type="dxa"/>
            <w:vAlign w:val="center"/>
          </w:tcPr>
          <w:p w14:paraId="0B2E6450" w14:textId="02C23C16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</w:rPr>
              <w:t xml:space="preserve">5th </w:t>
            </w:r>
          </w:p>
        </w:tc>
      </w:tr>
      <w:tr w:rsidR="00A25436" w:rsidRPr="008949CD" w14:paraId="5E3486F9" w14:textId="77777777" w:rsidTr="003641A9">
        <w:trPr>
          <w:jc w:val="center"/>
        </w:trPr>
        <w:tc>
          <w:tcPr>
            <w:tcW w:w="1975" w:type="dxa"/>
            <w:vMerge/>
            <w:vAlign w:val="center"/>
          </w:tcPr>
          <w:p w14:paraId="7B609545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434B7E0A" w14:textId="77777777" w:rsidR="00A25436" w:rsidRPr="00DC216D" w:rsidRDefault="00A25436" w:rsidP="00A2543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22F16C8" w14:textId="7087DB93" w:rsidR="00A25436" w:rsidRPr="00DC216D" w:rsidRDefault="00A25436" w:rsidP="00A25436">
            <w:pPr>
              <w:jc w:val="both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DE4D73">
              <w:rPr>
                <w:rFonts w:ascii="Times New Roman" w:hAnsi="Times New Roman" w:cs="Times New Roman"/>
              </w:rPr>
              <w:t>Howlader</w:t>
            </w:r>
            <w:proofErr w:type="spellEnd"/>
            <w:r w:rsidRPr="00DE4D73">
              <w:rPr>
                <w:rFonts w:ascii="Times New Roman" w:hAnsi="Times New Roman" w:cs="Times New Roman"/>
              </w:rPr>
              <w:t xml:space="preserve">, M. N., Chowdhury, S., Al </w:t>
            </w:r>
            <w:proofErr w:type="spellStart"/>
            <w:r w:rsidRPr="00DE4D73">
              <w:rPr>
                <w:rFonts w:ascii="Times New Roman" w:hAnsi="Times New Roman" w:cs="Times New Roman"/>
              </w:rPr>
              <w:t>Imon</w:t>
            </w:r>
            <w:proofErr w:type="spellEnd"/>
            <w:r w:rsidRPr="00DE4D73">
              <w:rPr>
                <w:rFonts w:ascii="Times New Roman" w:hAnsi="Times New Roman" w:cs="Times New Roman"/>
              </w:rPr>
              <w:t xml:space="preserve">, K. A., Khan, G. J., </w:t>
            </w:r>
            <w:proofErr w:type="spellStart"/>
            <w:r w:rsidRPr="00DE4D73">
              <w:rPr>
                <w:rFonts w:ascii="Times New Roman" w:hAnsi="Times New Roman" w:cs="Times New Roman"/>
              </w:rPr>
              <w:t>Mehedi</w:t>
            </w:r>
            <w:proofErr w:type="spellEnd"/>
            <w:r w:rsidRPr="00DE4D73">
              <w:rPr>
                <w:rFonts w:ascii="Times New Roman" w:hAnsi="Times New Roman" w:cs="Times New Roman"/>
              </w:rPr>
              <w:t xml:space="preserve">, M. K. H., </w:t>
            </w:r>
            <w:r w:rsidRPr="00F376D0">
              <w:rPr>
                <w:rFonts w:ascii="Times New Roman" w:hAnsi="Times New Roman" w:cs="Times New Roman"/>
                <w:b/>
                <w:bCs/>
              </w:rPr>
              <w:t>Rabbi, M. F.</w:t>
            </w:r>
            <w:r w:rsidRPr="00DE4D73">
              <w:rPr>
                <w:rFonts w:ascii="Times New Roman" w:hAnsi="Times New Roman" w:cs="Times New Roman"/>
              </w:rPr>
              <w:t xml:space="preserve">, ... &amp; Al </w:t>
            </w:r>
            <w:proofErr w:type="spellStart"/>
            <w:r w:rsidRPr="00DE4D73">
              <w:rPr>
                <w:rFonts w:ascii="Times New Roman" w:hAnsi="Times New Roman" w:cs="Times New Roman"/>
              </w:rPr>
              <w:t>Zami</w:t>
            </w:r>
            <w:proofErr w:type="spellEnd"/>
            <w:r w:rsidRPr="00DE4D7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E4D73">
              <w:rPr>
                <w:rFonts w:ascii="Times New Roman" w:hAnsi="Times New Roman" w:cs="Times New Roman"/>
              </w:rPr>
              <w:t>Alif</w:t>
            </w:r>
            <w:proofErr w:type="spellEnd"/>
            <w:r w:rsidRPr="00DE4D73">
              <w:rPr>
                <w:rFonts w:ascii="Times New Roman" w:hAnsi="Times New Roman" w:cs="Times New Roman"/>
              </w:rPr>
              <w:t xml:space="preserve">, S. (2026). Design and implementation of a low-cost </w:t>
            </w:r>
            <w:proofErr w:type="spellStart"/>
            <w:r w:rsidRPr="00DE4D73">
              <w:rPr>
                <w:rFonts w:ascii="Times New Roman" w:hAnsi="Times New Roman" w:cs="Times New Roman"/>
              </w:rPr>
              <w:t>IoT</w:t>
            </w:r>
            <w:proofErr w:type="spellEnd"/>
            <w:r w:rsidRPr="00DE4D73">
              <w:rPr>
                <w:rFonts w:ascii="Times New Roman" w:hAnsi="Times New Roman" w:cs="Times New Roman"/>
              </w:rPr>
              <w:t>-enabled dual-axis photovoltaic tracking system with experimental and simulation-based validation. </w:t>
            </w:r>
            <w:r w:rsidRPr="00DE4D73">
              <w:rPr>
                <w:rFonts w:ascii="Times New Roman" w:hAnsi="Times New Roman" w:cs="Times New Roman"/>
                <w:i/>
                <w:iCs/>
              </w:rPr>
              <w:t>Journal of Electrical Systems and Information Technology</w:t>
            </w:r>
            <w:r w:rsidRPr="00DE4D73">
              <w:rPr>
                <w:rFonts w:ascii="Times New Roman" w:hAnsi="Times New Roman" w:cs="Times New Roman"/>
              </w:rPr>
              <w:t>, </w:t>
            </w:r>
            <w:r w:rsidRPr="00DE4D73">
              <w:rPr>
                <w:rFonts w:ascii="Times New Roman" w:hAnsi="Times New Roman" w:cs="Times New Roman"/>
                <w:i/>
                <w:iCs/>
              </w:rPr>
              <w:t>13</w:t>
            </w:r>
            <w:r w:rsidRPr="00DE4D73">
              <w:rPr>
                <w:rFonts w:ascii="Times New Roman" w:hAnsi="Times New Roman" w:cs="Times New Roman"/>
              </w:rPr>
              <w:t>(1), 44.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" w:history="1">
              <w:r w:rsidRPr="008E354B">
                <w:rPr>
                  <w:rStyle w:val="Hyperlink"/>
                  <w:rFonts w:ascii="Times New Roman" w:hAnsi="Times New Roman" w:cs="Times New Roman"/>
                </w:rPr>
                <w:t>https://doi.org/10.1186/s43067-026-00351-z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389C5A2" w14:textId="26FF90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DE4D73">
              <w:rPr>
                <w:rFonts w:ascii="Times New Roman" w:hAnsi="Times New Roman" w:cs="Times New Roman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776F9C8F" w14:textId="3555EB9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 xml:space="preserve">Scopus &amp; </w:t>
            </w:r>
            <w:proofErr w:type="spellStart"/>
            <w:r>
              <w:rPr>
                <w:rFonts w:ascii="Times New Roman" w:hAnsi="Times New Roman" w:cs="Times New Roman"/>
              </w:rPr>
              <w:t>Wos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0FD60972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3C3BC8D6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5C94906F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4A75D23B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213518AF" w14:textId="250F0E75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900" w:type="dxa"/>
            <w:vAlign w:val="center"/>
          </w:tcPr>
          <w:p w14:paraId="4DAA5CFE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  <w:r w:rsidRPr="00C7146E">
              <w:rPr>
                <w:rFonts w:ascii="Times New Roman" w:hAnsi="Times New Roman" w:cs="Times New Roman"/>
              </w:rPr>
              <w:t>Cite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7146E">
              <w:rPr>
                <w:rFonts w:ascii="Times New Roman" w:hAnsi="Times New Roman" w:cs="Times New Roman"/>
              </w:rPr>
              <w:t>Score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0D00A2E1" w14:textId="1BBE68D9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7146E">
              <w:rPr>
                <w:rFonts w:ascii="Times New Roman" w:hAnsi="Times New Roman" w:cs="Times New Roman"/>
              </w:rPr>
              <w:t>2.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70" w:type="dxa"/>
            <w:vAlign w:val="center"/>
          </w:tcPr>
          <w:p w14:paraId="6C755924" w14:textId="72C907DF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900" w:type="dxa"/>
            <w:vAlign w:val="center"/>
          </w:tcPr>
          <w:p w14:paraId="253FFB50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</w:p>
          <w:p w14:paraId="2298E4EF" w14:textId="77777777" w:rsidR="00A25436" w:rsidRDefault="00A25436" w:rsidP="00A2543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F376D0">
              <w:rPr>
                <w:rFonts w:ascii="Times New Roman" w:hAnsi="Times New Roman" w:cs="Times New Roman"/>
                <w:vertAlign w:val="superscript"/>
              </w:rPr>
              <w:t>th</w:t>
            </w:r>
          </w:p>
          <w:p w14:paraId="6CE9BE40" w14:textId="77777777" w:rsidR="00A25436" w:rsidRPr="00DC216D" w:rsidRDefault="00A25436" w:rsidP="00A25436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0406EE" w:rsidRPr="008949CD" w14:paraId="5868AD0F" w14:textId="77777777" w:rsidTr="000406EE">
        <w:trPr>
          <w:jc w:val="center"/>
        </w:trPr>
        <w:tc>
          <w:tcPr>
            <w:tcW w:w="1975" w:type="dxa"/>
            <w:vMerge w:val="restart"/>
            <w:vAlign w:val="center"/>
          </w:tcPr>
          <w:p w14:paraId="34D0435D" w14:textId="77777777" w:rsidR="000406EE" w:rsidRDefault="000406EE" w:rsidP="000406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Shahnaz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Sharmin</w:t>
            </w:r>
            <w:proofErr w:type="spellEnd"/>
          </w:p>
          <w:p w14:paraId="2B8FCBBD" w14:textId="08F880B4" w:rsidR="000406EE" w:rsidRPr="00DC216D" w:rsidRDefault="000406EE" w:rsidP="000406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Lecturer </w:t>
            </w:r>
          </w:p>
        </w:tc>
        <w:tc>
          <w:tcPr>
            <w:tcW w:w="1170" w:type="dxa"/>
            <w:vMerge w:val="restart"/>
            <w:vAlign w:val="center"/>
          </w:tcPr>
          <w:p w14:paraId="4687D685" w14:textId="1ABE3DBD" w:rsidR="000406EE" w:rsidRPr="00DC216D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643D8362" w14:textId="0E88693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E94BE5">
              <w:rPr>
                <w:rFonts w:ascii="Times New Roman" w:hAnsi="Times New Roman" w:cs="Times New Roman"/>
                <w:b/>
                <w:sz w:val="18"/>
                <w:szCs w:val="18"/>
              </w:rPr>
              <w:t>Sharmin</w:t>
            </w:r>
            <w:proofErr w:type="spellEnd"/>
            <w:r w:rsidRPr="00E94BE5">
              <w:rPr>
                <w:rFonts w:ascii="Times New Roman" w:hAnsi="Times New Roman" w:cs="Times New Roman"/>
                <w:b/>
                <w:sz w:val="18"/>
                <w:szCs w:val="18"/>
              </w:rPr>
              <w:t>, S.,</w:t>
            </w: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 Rahman, M. H. A., &amp; Karim, D. N. (2022). Green Human Resource Management Practices and Organizational Citizenship </w:t>
            </w:r>
            <w:proofErr w:type="spellStart"/>
            <w:r w:rsidRPr="00E94BE5">
              <w:rPr>
                <w:rFonts w:ascii="Times New Roman" w:hAnsi="Times New Roman" w:cs="Times New Roman"/>
                <w:sz w:val="18"/>
                <w:szCs w:val="18"/>
              </w:rPr>
              <w:t>Behaviour</w:t>
            </w:r>
            <w:proofErr w:type="spellEnd"/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 towards the Environment in the Banking Sector in Bangladesh. </w:t>
            </w:r>
            <w:r w:rsidRPr="00E94BE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Bangladesh Journal of Public Administration</w:t>
            </w: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E94BE5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30</w:t>
            </w: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(1), 29-48. </w:t>
            </w:r>
            <w:hyperlink r:id="rId35" w:history="1">
              <w:r w:rsidRPr="00E94BE5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https://doi.org/10.36609/bjpa.v30i1.111</w:t>
              </w:r>
            </w:hyperlink>
          </w:p>
        </w:tc>
        <w:tc>
          <w:tcPr>
            <w:tcW w:w="1260" w:type="dxa"/>
            <w:vAlign w:val="center"/>
          </w:tcPr>
          <w:p w14:paraId="26E622FD" w14:textId="22392020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94BE5">
              <w:rPr>
                <w:rStyle w:val="whitespace-normal"/>
                <w:rFonts w:ascii="Times New Roman" w:hAnsi="Times New Roman" w:cs="Times New Roman"/>
                <w:sz w:val="18"/>
                <w:szCs w:val="18"/>
              </w:rPr>
              <w:t>Bangladesh Public Administration Training Centre</w:t>
            </w: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 (BPATC)</w:t>
            </w:r>
          </w:p>
        </w:tc>
        <w:tc>
          <w:tcPr>
            <w:tcW w:w="990" w:type="dxa"/>
            <w:vAlign w:val="center"/>
          </w:tcPr>
          <w:p w14:paraId="65D91C53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52082E1" w14:textId="0492277F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>Non-Indexed</w:t>
            </w:r>
          </w:p>
        </w:tc>
        <w:tc>
          <w:tcPr>
            <w:tcW w:w="900" w:type="dxa"/>
          </w:tcPr>
          <w:p w14:paraId="7601EBA1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B97E0B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1253DE4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CC4421F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49CCB3" w14:textId="4029877D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900" w:type="dxa"/>
            <w:vAlign w:val="center"/>
          </w:tcPr>
          <w:p w14:paraId="393EDC80" w14:textId="77777777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3B9DDC70" w14:textId="143F935D" w:rsidR="000406EE" w:rsidRPr="00E94BE5" w:rsidRDefault="000406EE" w:rsidP="00E94BE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>2022</w:t>
            </w:r>
          </w:p>
        </w:tc>
        <w:tc>
          <w:tcPr>
            <w:tcW w:w="900" w:type="dxa"/>
            <w:vAlign w:val="center"/>
          </w:tcPr>
          <w:p w14:paraId="321E8889" w14:textId="0FBE3E56" w:rsidR="000406EE" w:rsidRPr="00E94BE5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94BE5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94BE5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st</w:t>
            </w:r>
          </w:p>
        </w:tc>
      </w:tr>
      <w:tr w:rsidR="000406EE" w:rsidRPr="008949CD" w14:paraId="75373525" w14:textId="77777777" w:rsidTr="007A5F3B">
        <w:trPr>
          <w:jc w:val="center"/>
        </w:trPr>
        <w:tc>
          <w:tcPr>
            <w:tcW w:w="1975" w:type="dxa"/>
            <w:vMerge/>
          </w:tcPr>
          <w:p w14:paraId="48354F62" w14:textId="77777777" w:rsidR="000406EE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40333CAA" w14:textId="77777777" w:rsidR="000406EE" w:rsidRPr="00DC216D" w:rsidRDefault="000406EE" w:rsidP="00260ABC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08AB2C57" w14:textId="253D9E2B" w:rsidR="000406EE" w:rsidRPr="00260ABC" w:rsidRDefault="000406EE" w:rsidP="00260ABC">
            <w:pPr>
              <w:spacing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Akter</w:t>
            </w:r>
            <w:proofErr w:type="spellEnd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, S. K., </w:t>
            </w:r>
            <w:proofErr w:type="spellStart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Fatema</w:t>
            </w:r>
            <w:proofErr w:type="spellEnd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, K., </w:t>
            </w:r>
            <w:proofErr w:type="spellStart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Akter</w:t>
            </w:r>
            <w:proofErr w:type="spellEnd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, F., </w:t>
            </w:r>
            <w:proofErr w:type="spellStart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Nitu</w:t>
            </w:r>
            <w:proofErr w:type="spellEnd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, N. R. S., Das, M. K., &amp; </w:t>
            </w:r>
            <w:proofErr w:type="spellStart"/>
            <w:r w:rsidRPr="00260ABC">
              <w:rPr>
                <w:rFonts w:ascii="Times New Roman" w:hAnsi="Times New Roman" w:cs="Times New Roman"/>
                <w:b/>
                <w:sz w:val="18"/>
                <w:szCs w:val="18"/>
              </w:rPr>
              <w:t>Sharmin</w:t>
            </w:r>
            <w:proofErr w:type="spellEnd"/>
            <w:r w:rsidRPr="00260ABC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60ABC">
              <w:rPr>
                <w:rFonts w:ascii="Times New Roman" w:hAnsi="Times New Roman" w:cs="Times New Roman"/>
                <w:b/>
                <w:sz w:val="18"/>
                <w:szCs w:val="18"/>
              </w:rPr>
              <w:t>S.</w:t>
            </w: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 (2025). Technological Advancement as a Catalyst for Women Empowerment through Entrepreneurship: Post Covid-19 Scenario in Bangladesh. </w:t>
            </w:r>
            <w:r w:rsidRPr="00260AB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Journal of Information Systems Engineering and Management</w:t>
            </w: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260ABC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10</w:t>
            </w: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(40), 10–17. </w:t>
            </w:r>
            <w:hyperlink r:id="rId36" w:history="1">
              <w:r w:rsidRPr="00260ABC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https://doi.org/10.52783/jisem.v10i40s.7242</w:t>
              </w:r>
            </w:hyperlink>
            <w:r w:rsidRPr="00260AB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9D0AC45" w14:textId="7DA8D1E3" w:rsidR="000406EE" w:rsidRPr="00260ABC" w:rsidRDefault="000406EE" w:rsidP="00260ABC">
            <w:pPr>
              <w:jc w:val="center"/>
              <w:rPr>
                <w:rStyle w:val="whitespace-normal"/>
                <w:rFonts w:ascii="Times New Roman" w:hAnsi="Times New Roman" w:cs="Times New Roman"/>
                <w:sz w:val="18"/>
                <w:szCs w:val="18"/>
              </w:rPr>
            </w:pPr>
            <w:r w:rsidRPr="00260ABC">
              <w:rPr>
                <w:rStyle w:val="Strong"/>
                <w:rFonts w:ascii="Times New Roman" w:hAnsi="Times New Roman" w:cs="Times New Roman"/>
                <w:b w:val="0"/>
                <w:sz w:val="18"/>
                <w:szCs w:val="18"/>
              </w:rPr>
              <w:t>International Association for Digital Transformation and Technological Innovation</w:t>
            </w:r>
          </w:p>
        </w:tc>
        <w:tc>
          <w:tcPr>
            <w:tcW w:w="990" w:type="dxa"/>
            <w:vAlign w:val="center"/>
          </w:tcPr>
          <w:p w14:paraId="456DA26A" w14:textId="5088EB26" w:rsidR="000406EE" w:rsidRPr="00260ABC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Scopus</w:t>
            </w:r>
          </w:p>
        </w:tc>
        <w:tc>
          <w:tcPr>
            <w:tcW w:w="900" w:type="dxa"/>
            <w:vAlign w:val="center"/>
          </w:tcPr>
          <w:p w14:paraId="19FCA410" w14:textId="77777777" w:rsidR="000406EE" w:rsidRPr="00260ABC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0C2EAE57" w14:textId="4B574482" w:rsidR="000406EE" w:rsidRPr="00260ABC" w:rsidRDefault="000406EE" w:rsidP="007A5F3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Q3</w:t>
            </w:r>
          </w:p>
        </w:tc>
        <w:tc>
          <w:tcPr>
            <w:tcW w:w="900" w:type="dxa"/>
            <w:vAlign w:val="center"/>
          </w:tcPr>
          <w:p w14:paraId="75E2FFBE" w14:textId="6DEC011F" w:rsidR="000406EE" w:rsidRPr="00260ABC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1.31</w:t>
            </w:r>
          </w:p>
        </w:tc>
        <w:tc>
          <w:tcPr>
            <w:tcW w:w="1170" w:type="dxa"/>
            <w:vAlign w:val="center"/>
          </w:tcPr>
          <w:p w14:paraId="207A0872" w14:textId="11F3F08F" w:rsidR="000406EE" w:rsidRPr="00260ABC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2025</w:t>
            </w:r>
          </w:p>
        </w:tc>
        <w:tc>
          <w:tcPr>
            <w:tcW w:w="900" w:type="dxa"/>
            <w:vAlign w:val="center"/>
          </w:tcPr>
          <w:p w14:paraId="04A2D0F7" w14:textId="6F9DA50E" w:rsidR="000406EE" w:rsidRPr="00260ABC" w:rsidRDefault="000406EE" w:rsidP="00260AB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60ABC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260ABC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th</w:t>
            </w:r>
          </w:p>
        </w:tc>
      </w:tr>
      <w:tr w:rsidR="009C0BEE" w:rsidRPr="008949CD" w14:paraId="2B7ED746" w14:textId="77777777" w:rsidTr="00794A6A">
        <w:trPr>
          <w:jc w:val="center"/>
        </w:trPr>
        <w:tc>
          <w:tcPr>
            <w:tcW w:w="1975" w:type="dxa"/>
            <w:vMerge w:val="restart"/>
            <w:vAlign w:val="center"/>
          </w:tcPr>
          <w:p w14:paraId="64C00D17" w14:textId="77777777" w:rsidR="009C0BEE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Naima Khan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Tarin</w:t>
            </w:r>
            <w:proofErr w:type="spellEnd"/>
          </w:p>
          <w:p w14:paraId="65B9AC1C" w14:textId="36C30844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Lecturer</w:t>
            </w:r>
          </w:p>
        </w:tc>
        <w:tc>
          <w:tcPr>
            <w:tcW w:w="1170" w:type="dxa"/>
            <w:vMerge w:val="restart"/>
            <w:vAlign w:val="center"/>
          </w:tcPr>
          <w:p w14:paraId="1F0CA490" w14:textId="6E917855" w:rsidR="009C0BEE" w:rsidRPr="00DC216D" w:rsidRDefault="009C0BEE" w:rsidP="009C0BE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FoB</w:t>
            </w:r>
            <w:proofErr w:type="spellEnd"/>
            <w:r w:rsidRPr="00DC216D">
              <w:rPr>
                <w:rFonts w:ascii="Times New Roman" w:hAnsi="Times New Roman" w:cs="Times New Roman"/>
                <w:sz w:val="18"/>
                <w:szCs w:val="18"/>
              </w:rPr>
              <w:t>, DBA</w:t>
            </w:r>
          </w:p>
        </w:tc>
        <w:tc>
          <w:tcPr>
            <w:tcW w:w="4950" w:type="dxa"/>
          </w:tcPr>
          <w:p w14:paraId="4311DB7D" w14:textId="7A80F88E" w:rsidR="009C0BEE" w:rsidRPr="00380FB9" w:rsidRDefault="009C0BEE" w:rsidP="009C0BE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Muhammad, M., Al </w:t>
            </w:r>
            <w:proofErr w:type="spellStart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>Mamun</w:t>
            </w:r>
            <w:proofErr w:type="spellEnd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, M. A., Ali, M. A., Hossain, M. M., </w:t>
            </w:r>
            <w:proofErr w:type="spellStart"/>
            <w:r w:rsidRPr="00380FB9">
              <w:rPr>
                <w:rFonts w:ascii="Times New Roman" w:hAnsi="Times New Roman" w:cs="Times New Roman"/>
                <w:b/>
                <w:sz w:val="18"/>
                <w:szCs w:val="18"/>
              </w:rPr>
              <w:t>Tarin</w:t>
            </w:r>
            <w:proofErr w:type="spellEnd"/>
            <w:r w:rsidRPr="00380FB9">
              <w:rPr>
                <w:rFonts w:ascii="Times New Roman" w:hAnsi="Times New Roman" w:cs="Times New Roman"/>
                <w:b/>
                <w:sz w:val="18"/>
                <w:szCs w:val="18"/>
              </w:rPr>
              <w:t>, N. K</w:t>
            </w:r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., Hossain, B., ... &amp; Ahmed, H. (2025). Exploring the mediating role of appraisal fairness between the relationship of ethical </w:t>
            </w:r>
            <w:proofErr w:type="spellStart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>behaviour</w:t>
            </w:r>
            <w:proofErr w:type="spellEnd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 and employee performance: moderating role of </w:t>
            </w:r>
            <w:proofErr w:type="spellStart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>organisational</w:t>
            </w:r>
            <w:proofErr w:type="spellEnd"/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 culture. </w:t>
            </w:r>
            <w:r w:rsidRPr="00380FB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Discover Sustainability</w:t>
            </w:r>
            <w:r w:rsidRPr="00380FB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380FB9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6</w:t>
            </w:r>
            <w:r w:rsidRPr="00380FB9">
              <w:rPr>
                <w:rFonts w:ascii="Times New Roman" w:hAnsi="Times New Roman" w:cs="Times New Roman"/>
                <w:sz w:val="18"/>
                <w:szCs w:val="18"/>
              </w:rPr>
              <w:t>(1), 1-25.https://doi.org/10.1007/s43621-025-02060-5</w:t>
            </w:r>
          </w:p>
        </w:tc>
        <w:tc>
          <w:tcPr>
            <w:tcW w:w="1260" w:type="dxa"/>
            <w:vAlign w:val="center"/>
          </w:tcPr>
          <w:p w14:paraId="1F1E2693" w14:textId="52C81B5F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Springer Nature</w:t>
            </w:r>
          </w:p>
        </w:tc>
        <w:tc>
          <w:tcPr>
            <w:tcW w:w="990" w:type="dxa"/>
            <w:vAlign w:val="center"/>
          </w:tcPr>
          <w:p w14:paraId="62BA98E9" w14:textId="5B64C0F3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Scoupus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WoS</w:t>
            </w:r>
            <w:proofErr w:type="spellEnd"/>
          </w:p>
        </w:tc>
        <w:tc>
          <w:tcPr>
            <w:tcW w:w="900" w:type="dxa"/>
            <w:vAlign w:val="center"/>
          </w:tcPr>
          <w:p w14:paraId="2B8915BC" w14:textId="77777777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434B0CCF" w14:textId="77777777" w:rsidR="009C0BEE" w:rsidRDefault="009C0BEE" w:rsidP="009C0BEE">
            <w:pPr>
              <w:jc w:val="center"/>
              <w:rPr>
                <w:rFonts w:ascii="Times New Roman" w:hAnsi="Times New Roman" w:cs="Times New Roman"/>
              </w:rPr>
            </w:pPr>
          </w:p>
          <w:p w14:paraId="77EEDBDB" w14:textId="77777777" w:rsidR="009C0BEE" w:rsidRPr="004B40F9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SCOPUS (Q2)</w:t>
            </w:r>
          </w:p>
          <w:p w14:paraId="21754EDB" w14:textId="77777777" w:rsidR="009C0BEE" w:rsidRPr="004B40F9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13A723" w14:textId="2C5EE96C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Scimago</w:t>
            </w:r>
            <w:proofErr w:type="spellEnd"/>
            <w:r w:rsidRPr="004B40F9">
              <w:rPr>
                <w:rFonts w:ascii="Times New Roman" w:hAnsi="Times New Roman" w:cs="Times New Roman"/>
                <w:sz w:val="18"/>
                <w:szCs w:val="18"/>
              </w:rPr>
              <w:t xml:space="preserve"> (Q1)</w:t>
            </w:r>
          </w:p>
        </w:tc>
        <w:tc>
          <w:tcPr>
            <w:tcW w:w="900" w:type="dxa"/>
            <w:vAlign w:val="center"/>
          </w:tcPr>
          <w:p w14:paraId="1DFFBB64" w14:textId="6641505B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4B40F9">
              <w:rPr>
                <w:rFonts w:ascii="Times New Roman" w:hAnsi="Times New Roman" w:cs="Times New Roman"/>
                <w:sz w:val="18"/>
                <w:szCs w:val="18"/>
              </w:rPr>
              <w:t>IF (5.2)</w:t>
            </w:r>
          </w:p>
        </w:tc>
        <w:tc>
          <w:tcPr>
            <w:tcW w:w="1170" w:type="dxa"/>
            <w:vAlign w:val="center"/>
          </w:tcPr>
          <w:p w14:paraId="76C49E5A" w14:textId="798F1DEC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900" w:type="dxa"/>
            <w:vAlign w:val="center"/>
          </w:tcPr>
          <w:p w14:paraId="6FFBD748" w14:textId="027BE119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</w:rPr>
              <w:t>5th</w:t>
            </w:r>
          </w:p>
        </w:tc>
      </w:tr>
      <w:tr w:rsidR="009C0BEE" w:rsidRPr="008949CD" w14:paraId="6F3C45BF" w14:textId="77777777" w:rsidTr="00794A6A">
        <w:trPr>
          <w:jc w:val="center"/>
        </w:trPr>
        <w:tc>
          <w:tcPr>
            <w:tcW w:w="1975" w:type="dxa"/>
            <w:vMerge/>
            <w:vAlign w:val="center"/>
          </w:tcPr>
          <w:p w14:paraId="75583C27" w14:textId="77777777" w:rsidR="009C0BEE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14:paraId="55089E3A" w14:textId="77777777" w:rsidR="009C0BEE" w:rsidRPr="00DC216D" w:rsidRDefault="009C0BEE" w:rsidP="009C0BE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950" w:type="dxa"/>
          </w:tcPr>
          <w:p w14:paraId="46AAECDD" w14:textId="6F8DF2D4" w:rsidR="009C0BEE" w:rsidRPr="00380FB9" w:rsidRDefault="009C0BEE" w:rsidP="009C0BE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Himel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, T.H., Khan, S.I., 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Sharmin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, S., </w:t>
            </w:r>
            <w:proofErr w:type="spellStart"/>
            <w:r w:rsidRPr="0008586B">
              <w:rPr>
                <w:rFonts w:ascii="Times New Roman" w:hAnsi="Times New Roman" w:cs="Times New Roman"/>
                <w:b/>
                <w:sz w:val="18"/>
                <w:szCs w:val="18"/>
              </w:rPr>
              <w:t>Tarin</w:t>
            </w:r>
            <w:proofErr w:type="spellEnd"/>
            <w:r w:rsidRPr="0008586B">
              <w:rPr>
                <w:rFonts w:ascii="Times New Roman" w:hAnsi="Times New Roman" w:cs="Times New Roman"/>
                <w:b/>
                <w:sz w:val="18"/>
                <w:szCs w:val="18"/>
              </w:rPr>
              <w:t>, N.K.</w:t>
            </w:r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 (2026). Understanding the Drivers of Green Entrepreneurial Intentions: An Application of 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Shapero’s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 Entrepreneurial Event Model. In: </w:t>
            </w:r>
            <w:r w:rsidRPr="0008586B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Duarte 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Correia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, S., 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Lahby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, M. (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eds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) Green Technologies and Sustainable Intelligence—Volume I: Theoretical Aspects and Computational Approaches. ISGTA 2025. Springer Proceedings in Physics, </w:t>
            </w:r>
            <w:proofErr w:type="spellStart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>vol</w:t>
            </w:r>
            <w:proofErr w:type="spellEnd"/>
            <w:r w:rsidRPr="0008586B">
              <w:rPr>
                <w:rFonts w:ascii="Times New Roman" w:hAnsi="Times New Roman" w:cs="Times New Roman"/>
                <w:sz w:val="18"/>
                <w:szCs w:val="18"/>
              </w:rPr>
              <w:t xml:space="preserve"> 350. Springer, Cham. </w:t>
            </w:r>
            <w:hyperlink r:id="rId37" w:history="1">
              <w:r w:rsidRPr="00D15ACB">
                <w:rPr>
                  <w:rStyle w:val="Hyperlink"/>
                  <w:rFonts w:ascii="Times New Roman" w:hAnsi="Times New Roman" w:cs="Times New Roman"/>
                  <w:sz w:val="18"/>
                  <w:szCs w:val="18"/>
                </w:rPr>
                <w:t>https://doi.org/10.1007/978-3-032-19038-3_12</w:t>
              </w:r>
            </w:hyperlink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r w:rsidRPr="0031046A">
              <w:rPr>
                <w:rFonts w:ascii="Times New Roman" w:hAnsi="Times New Roman" w:cs="Times New Roman"/>
                <w:sz w:val="18"/>
                <w:szCs w:val="18"/>
              </w:rPr>
              <w:t>Conference paper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260" w:type="dxa"/>
            <w:vAlign w:val="center"/>
          </w:tcPr>
          <w:p w14:paraId="264DB34D" w14:textId="27E5239A" w:rsidR="009C0BEE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Springer Nature</w:t>
            </w:r>
          </w:p>
        </w:tc>
        <w:tc>
          <w:tcPr>
            <w:tcW w:w="990" w:type="dxa"/>
            <w:vAlign w:val="center"/>
          </w:tcPr>
          <w:p w14:paraId="0DE462B9" w14:textId="63AF51FF" w:rsidR="009C0BEE" w:rsidRDefault="009C0BEE" w:rsidP="009C0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0DAC0D34" w14:textId="77777777" w:rsidR="009C0BEE" w:rsidRPr="00DC216D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00" w:type="dxa"/>
          </w:tcPr>
          <w:p w14:paraId="1C834DFF" w14:textId="77777777" w:rsidR="009C0BEE" w:rsidRDefault="009C0BEE" w:rsidP="009C0BE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Align w:val="center"/>
          </w:tcPr>
          <w:p w14:paraId="7453FBC3" w14:textId="77777777" w:rsidR="009C0BEE" w:rsidRPr="004B40F9" w:rsidRDefault="009C0BEE" w:rsidP="009C0BE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Align w:val="center"/>
          </w:tcPr>
          <w:p w14:paraId="54EE56A8" w14:textId="07DCBDD5" w:rsidR="009C0BEE" w:rsidRDefault="009C0BEE" w:rsidP="009C0B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900" w:type="dxa"/>
            <w:vAlign w:val="center"/>
          </w:tcPr>
          <w:p w14:paraId="567F5DBF" w14:textId="1535BD80" w:rsidR="009C0BEE" w:rsidRDefault="009C0BEE" w:rsidP="009C0B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4th</w:t>
            </w:r>
          </w:p>
        </w:tc>
      </w:tr>
    </w:tbl>
    <w:p w14:paraId="2408DB3C" w14:textId="77777777" w:rsidR="008329D8" w:rsidRDefault="008329D8" w:rsidP="00394C0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sectPr w:rsidR="008329D8" w:rsidSect="0034764D">
      <w:footerReference w:type="default" r:id="rId38"/>
      <w:pgSz w:w="16838" w:h="11906" w:orient="landscape" w:code="9"/>
      <w:pgMar w:top="634" w:right="806" w:bottom="720" w:left="1152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D21FBD" w14:textId="77777777" w:rsidR="00EA0571" w:rsidRDefault="00EA0571" w:rsidP="00705601">
      <w:pPr>
        <w:spacing w:after="0" w:line="240" w:lineRule="auto"/>
      </w:pPr>
      <w:r>
        <w:separator/>
      </w:r>
    </w:p>
  </w:endnote>
  <w:endnote w:type="continuationSeparator" w:id="0">
    <w:p w14:paraId="16EA6E22" w14:textId="77777777" w:rsidR="00EA0571" w:rsidRDefault="00EA0571" w:rsidP="0070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4734832"/>
      <w:docPartObj>
        <w:docPartGallery w:val="Page Numbers (Bottom of Page)"/>
        <w:docPartUnique/>
      </w:docPartObj>
    </w:sdtPr>
    <w:sdtEndPr/>
    <w:sdtContent>
      <w:sdt>
        <w:sdtPr>
          <w:id w:val="308834147"/>
          <w:docPartObj>
            <w:docPartGallery w:val="Page Numbers (Top of Page)"/>
            <w:docPartUnique/>
          </w:docPartObj>
        </w:sdtPr>
        <w:sdtEndPr/>
        <w:sdtContent>
          <w:p w14:paraId="6B3E37D3" w14:textId="7BC16693" w:rsidR="00504EFA" w:rsidRDefault="00504EF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F3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5F3B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CF08792" w14:textId="77777777" w:rsidR="00504EFA" w:rsidRDefault="00504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C8A06F" w14:textId="77777777" w:rsidR="00EA0571" w:rsidRDefault="00EA0571" w:rsidP="00705601">
      <w:pPr>
        <w:spacing w:after="0" w:line="240" w:lineRule="auto"/>
      </w:pPr>
      <w:r>
        <w:separator/>
      </w:r>
    </w:p>
  </w:footnote>
  <w:footnote w:type="continuationSeparator" w:id="0">
    <w:p w14:paraId="40215A0F" w14:textId="77777777" w:rsidR="00EA0571" w:rsidRDefault="00EA0571" w:rsidP="00705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353BA"/>
    <w:multiLevelType w:val="multilevel"/>
    <w:tmpl w:val="7E04F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B53B96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8E796E"/>
    <w:multiLevelType w:val="multilevel"/>
    <w:tmpl w:val="935840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0C57AD0"/>
    <w:multiLevelType w:val="multilevel"/>
    <w:tmpl w:val="A6AA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24968"/>
    <w:multiLevelType w:val="hybridMultilevel"/>
    <w:tmpl w:val="E1E6D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272F1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1CE4040"/>
    <w:multiLevelType w:val="hybridMultilevel"/>
    <w:tmpl w:val="A1747E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72546C"/>
    <w:multiLevelType w:val="hybridMultilevel"/>
    <w:tmpl w:val="76145E1A"/>
    <w:lvl w:ilvl="0" w:tplc="709A54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81B12"/>
    <w:multiLevelType w:val="hybridMultilevel"/>
    <w:tmpl w:val="755CD8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BFF1CB0"/>
    <w:multiLevelType w:val="hybridMultilevel"/>
    <w:tmpl w:val="69D23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171EA6"/>
    <w:multiLevelType w:val="hybridMultilevel"/>
    <w:tmpl w:val="FFA27F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983C83"/>
    <w:multiLevelType w:val="multilevel"/>
    <w:tmpl w:val="4EB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A2CDC"/>
    <w:multiLevelType w:val="multilevel"/>
    <w:tmpl w:val="584CB0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8"/>
  </w:num>
  <w:num w:numId="5">
    <w:abstractNumId w:val="11"/>
  </w:num>
  <w:num w:numId="6">
    <w:abstractNumId w:val="0"/>
  </w:num>
  <w:num w:numId="7">
    <w:abstractNumId w:val="12"/>
  </w:num>
  <w:num w:numId="8">
    <w:abstractNumId w:val="2"/>
  </w:num>
  <w:num w:numId="9">
    <w:abstractNumId w:val="6"/>
  </w:num>
  <w:num w:numId="10">
    <w:abstractNumId w:val="1"/>
  </w:num>
  <w:num w:numId="11">
    <w:abstractNumId w:val="5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5B1"/>
    <w:rsid w:val="00001F3B"/>
    <w:rsid w:val="0000625F"/>
    <w:rsid w:val="00011EBE"/>
    <w:rsid w:val="00014AD7"/>
    <w:rsid w:val="00015C07"/>
    <w:rsid w:val="00025494"/>
    <w:rsid w:val="00030629"/>
    <w:rsid w:val="0004046C"/>
    <w:rsid w:val="000406EE"/>
    <w:rsid w:val="00041A13"/>
    <w:rsid w:val="000507E9"/>
    <w:rsid w:val="00062611"/>
    <w:rsid w:val="00071C82"/>
    <w:rsid w:val="00076C83"/>
    <w:rsid w:val="0008586B"/>
    <w:rsid w:val="000867DD"/>
    <w:rsid w:val="00090170"/>
    <w:rsid w:val="00094EF3"/>
    <w:rsid w:val="000A3B98"/>
    <w:rsid w:val="000B1AC7"/>
    <w:rsid w:val="000B3170"/>
    <w:rsid w:val="000C02B5"/>
    <w:rsid w:val="000C0F08"/>
    <w:rsid w:val="000D00AF"/>
    <w:rsid w:val="000D2D0C"/>
    <w:rsid w:val="000D3370"/>
    <w:rsid w:val="000D61A2"/>
    <w:rsid w:val="000D7991"/>
    <w:rsid w:val="000E03FC"/>
    <w:rsid w:val="000E0579"/>
    <w:rsid w:val="000E0A56"/>
    <w:rsid w:val="000E1051"/>
    <w:rsid w:val="000E1EB2"/>
    <w:rsid w:val="000E2378"/>
    <w:rsid w:val="000E33D9"/>
    <w:rsid w:val="000F0ED2"/>
    <w:rsid w:val="000F617C"/>
    <w:rsid w:val="000F682E"/>
    <w:rsid w:val="00114627"/>
    <w:rsid w:val="001153AE"/>
    <w:rsid w:val="00117877"/>
    <w:rsid w:val="00123A57"/>
    <w:rsid w:val="001275F4"/>
    <w:rsid w:val="0013223C"/>
    <w:rsid w:val="00132975"/>
    <w:rsid w:val="0013377D"/>
    <w:rsid w:val="00140F80"/>
    <w:rsid w:val="00141D76"/>
    <w:rsid w:val="001432C2"/>
    <w:rsid w:val="00144DD6"/>
    <w:rsid w:val="00145C0A"/>
    <w:rsid w:val="0014744A"/>
    <w:rsid w:val="00147AF4"/>
    <w:rsid w:val="0015340D"/>
    <w:rsid w:val="00154163"/>
    <w:rsid w:val="00155FFE"/>
    <w:rsid w:val="0016199B"/>
    <w:rsid w:val="00162B05"/>
    <w:rsid w:val="0017502C"/>
    <w:rsid w:val="00177C59"/>
    <w:rsid w:val="00183718"/>
    <w:rsid w:val="00187617"/>
    <w:rsid w:val="0019223F"/>
    <w:rsid w:val="00192C3C"/>
    <w:rsid w:val="001A5620"/>
    <w:rsid w:val="001B1DC4"/>
    <w:rsid w:val="001C50BF"/>
    <w:rsid w:val="001C611E"/>
    <w:rsid w:val="001D149A"/>
    <w:rsid w:val="001D3A54"/>
    <w:rsid w:val="001D5177"/>
    <w:rsid w:val="001E1812"/>
    <w:rsid w:val="001E4C10"/>
    <w:rsid w:val="001E5483"/>
    <w:rsid w:val="001E71A9"/>
    <w:rsid w:val="001F4436"/>
    <w:rsid w:val="00211FC6"/>
    <w:rsid w:val="002122A9"/>
    <w:rsid w:val="00212FF0"/>
    <w:rsid w:val="002157EB"/>
    <w:rsid w:val="00216F72"/>
    <w:rsid w:val="0022143D"/>
    <w:rsid w:val="00222DD2"/>
    <w:rsid w:val="00226523"/>
    <w:rsid w:val="00230049"/>
    <w:rsid w:val="00235019"/>
    <w:rsid w:val="002417D2"/>
    <w:rsid w:val="00244160"/>
    <w:rsid w:val="002451A5"/>
    <w:rsid w:val="002457F6"/>
    <w:rsid w:val="00253AE1"/>
    <w:rsid w:val="0025524D"/>
    <w:rsid w:val="002555E9"/>
    <w:rsid w:val="00260ABC"/>
    <w:rsid w:val="00260D08"/>
    <w:rsid w:val="00273164"/>
    <w:rsid w:val="0027603C"/>
    <w:rsid w:val="002840B5"/>
    <w:rsid w:val="00284410"/>
    <w:rsid w:val="00291334"/>
    <w:rsid w:val="00292683"/>
    <w:rsid w:val="00295B6F"/>
    <w:rsid w:val="0029720E"/>
    <w:rsid w:val="002978F9"/>
    <w:rsid w:val="002A1BAF"/>
    <w:rsid w:val="002A4FCF"/>
    <w:rsid w:val="002A60B7"/>
    <w:rsid w:val="002A7BF3"/>
    <w:rsid w:val="002B0F6F"/>
    <w:rsid w:val="002B2768"/>
    <w:rsid w:val="002B2F54"/>
    <w:rsid w:val="002B2F8D"/>
    <w:rsid w:val="002B3C36"/>
    <w:rsid w:val="002C118E"/>
    <w:rsid w:val="002C5537"/>
    <w:rsid w:val="002C7A41"/>
    <w:rsid w:val="002E08B4"/>
    <w:rsid w:val="002E1A4A"/>
    <w:rsid w:val="002E3ED1"/>
    <w:rsid w:val="002E7261"/>
    <w:rsid w:val="002F0746"/>
    <w:rsid w:val="002F2CC7"/>
    <w:rsid w:val="002F7DFF"/>
    <w:rsid w:val="003030BF"/>
    <w:rsid w:val="003036CE"/>
    <w:rsid w:val="0030445A"/>
    <w:rsid w:val="00304E37"/>
    <w:rsid w:val="003063F6"/>
    <w:rsid w:val="00306B45"/>
    <w:rsid w:val="0031046A"/>
    <w:rsid w:val="003112E1"/>
    <w:rsid w:val="00313AC6"/>
    <w:rsid w:val="00316565"/>
    <w:rsid w:val="00323A9E"/>
    <w:rsid w:val="00327A36"/>
    <w:rsid w:val="00337D36"/>
    <w:rsid w:val="003460B3"/>
    <w:rsid w:val="0034764D"/>
    <w:rsid w:val="00350A43"/>
    <w:rsid w:val="003535C4"/>
    <w:rsid w:val="003618E6"/>
    <w:rsid w:val="003624B3"/>
    <w:rsid w:val="003656EE"/>
    <w:rsid w:val="00372E39"/>
    <w:rsid w:val="00374BED"/>
    <w:rsid w:val="00380B50"/>
    <w:rsid w:val="00380FB9"/>
    <w:rsid w:val="00383482"/>
    <w:rsid w:val="00392DD4"/>
    <w:rsid w:val="003930A6"/>
    <w:rsid w:val="00393F15"/>
    <w:rsid w:val="0039457F"/>
    <w:rsid w:val="00394C0C"/>
    <w:rsid w:val="003961FD"/>
    <w:rsid w:val="003A17CD"/>
    <w:rsid w:val="003B1CBF"/>
    <w:rsid w:val="003B2289"/>
    <w:rsid w:val="003B2CE5"/>
    <w:rsid w:val="003B5177"/>
    <w:rsid w:val="003C05AB"/>
    <w:rsid w:val="003C3B0D"/>
    <w:rsid w:val="003D1BFD"/>
    <w:rsid w:val="003D3440"/>
    <w:rsid w:val="003D5BB0"/>
    <w:rsid w:val="003D6341"/>
    <w:rsid w:val="003D6F24"/>
    <w:rsid w:val="003D7DAC"/>
    <w:rsid w:val="003E0867"/>
    <w:rsid w:val="003E4749"/>
    <w:rsid w:val="003E533B"/>
    <w:rsid w:val="003E557D"/>
    <w:rsid w:val="003E772C"/>
    <w:rsid w:val="003F0AF4"/>
    <w:rsid w:val="003F3B93"/>
    <w:rsid w:val="003F7FB8"/>
    <w:rsid w:val="00401D3F"/>
    <w:rsid w:val="0041179D"/>
    <w:rsid w:val="004161A1"/>
    <w:rsid w:val="00417453"/>
    <w:rsid w:val="00423AF2"/>
    <w:rsid w:val="00426E49"/>
    <w:rsid w:val="004300A7"/>
    <w:rsid w:val="00441568"/>
    <w:rsid w:val="00442C6A"/>
    <w:rsid w:val="00443B5B"/>
    <w:rsid w:val="00445C9D"/>
    <w:rsid w:val="00452574"/>
    <w:rsid w:val="00455F48"/>
    <w:rsid w:val="00456B37"/>
    <w:rsid w:val="00457542"/>
    <w:rsid w:val="004578F6"/>
    <w:rsid w:val="00457F6C"/>
    <w:rsid w:val="004625CD"/>
    <w:rsid w:val="00463927"/>
    <w:rsid w:val="004650FE"/>
    <w:rsid w:val="00480077"/>
    <w:rsid w:val="00483357"/>
    <w:rsid w:val="00484048"/>
    <w:rsid w:val="00484E84"/>
    <w:rsid w:val="00485FE3"/>
    <w:rsid w:val="00486D7C"/>
    <w:rsid w:val="0049115F"/>
    <w:rsid w:val="004953A7"/>
    <w:rsid w:val="00497E44"/>
    <w:rsid w:val="004A5450"/>
    <w:rsid w:val="004A67F0"/>
    <w:rsid w:val="004A6A13"/>
    <w:rsid w:val="004A71E0"/>
    <w:rsid w:val="004A7A7E"/>
    <w:rsid w:val="004A7D52"/>
    <w:rsid w:val="004B0C7F"/>
    <w:rsid w:val="004B21A3"/>
    <w:rsid w:val="004B2F20"/>
    <w:rsid w:val="004B40BF"/>
    <w:rsid w:val="004B40F9"/>
    <w:rsid w:val="004B506D"/>
    <w:rsid w:val="004C2C77"/>
    <w:rsid w:val="004C7812"/>
    <w:rsid w:val="004D01C2"/>
    <w:rsid w:val="004D32A6"/>
    <w:rsid w:val="004D4D7E"/>
    <w:rsid w:val="004E3523"/>
    <w:rsid w:val="004E3E14"/>
    <w:rsid w:val="004E4EF2"/>
    <w:rsid w:val="004E5148"/>
    <w:rsid w:val="004F3EB9"/>
    <w:rsid w:val="004F471F"/>
    <w:rsid w:val="004F614B"/>
    <w:rsid w:val="00504EFA"/>
    <w:rsid w:val="00506F21"/>
    <w:rsid w:val="0051012A"/>
    <w:rsid w:val="0051172A"/>
    <w:rsid w:val="00513359"/>
    <w:rsid w:val="00514EAF"/>
    <w:rsid w:val="00517383"/>
    <w:rsid w:val="00517B85"/>
    <w:rsid w:val="005202D5"/>
    <w:rsid w:val="00520CB4"/>
    <w:rsid w:val="00526540"/>
    <w:rsid w:val="0052683D"/>
    <w:rsid w:val="0053039B"/>
    <w:rsid w:val="00531990"/>
    <w:rsid w:val="0053443B"/>
    <w:rsid w:val="005346F5"/>
    <w:rsid w:val="0053693E"/>
    <w:rsid w:val="00536DD1"/>
    <w:rsid w:val="00537986"/>
    <w:rsid w:val="005405C5"/>
    <w:rsid w:val="00540C40"/>
    <w:rsid w:val="005433B9"/>
    <w:rsid w:val="005520EC"/>
    <w:rsid w:val="005524E2"/>
    <w:rsid w:val="00560AA5"/>
    <w:rsid w:val="00561875"/>
    <w:rsid w:val="00563FB3"/>
    <w:rsid w:val="0056510B"/>
    <w:rsid w:val="0056713C"/>
    <w:rsid w:val="0057127A"/>
    <w:rsid w:val="00571429"/>
    <w:rsid w:val="005742C0"/>
    <w:rsid w:val="005808DC"/>
    <w:rsid w:val="00580F24"/>
    <w:rsid w:val="00582CFB"/>
    <w:rsid w:val="00582D2F"/>
    <w:rsid w:val="00583E40"/>
    <w:rsid w:val="00586FC1"/>
    <w:rsid w:val="00590223"/>
    <w:rsid w:val="00592CEC"/>
    <w:rsid w:val="00594C94"/>
    <w:rsid w:val="00596816"/>
    <w:rsid w:val="005A3AB3"/>
    <w:rsid w:val="005A3E6F"/>
    <w:rsid w:val="005A5D86"/>
    <w:rsid w:val="005A72A0"/>
    <w:rsid w:val="005B1242"/>
    <w:rsid w:val="005B456D"/>
    <w:rsid w:val="005B7F83"/>
    <w:rsid w:val="005C0409"/>
    <w:rsid w:val="005C0430"/>
    <w:rsid w:val="005C08D2"/>
    <w:rsid w:val="005C141B"/>
    <w:rsid w:val="005C320A"/>
    <w:rsid w:val="005C369A"/>
    <w:rsid w:val="005C46AD"/>
    <w:rsid w:val="005C49CB"/>
    <w:rsid w:val="005D2604"/>
    <w:rsid w:val="005D4521"/>
    <w:rsid w:val="005D67AE"/>
    <w:rsid w:val="005D67C0"/>
    <w:rsid w:val="005E047B"/>
    <w:rsid w:val="005E7EC9"/>
    <w:rsid w:val="005F3537"/>
    <w:rsid w:val="005F4BE9"/>
    <w:rsid w:val="005F723F"/>
    <w:rsid w:val="005F7371"/>
    <w:rsid w:val="0060384D"/>
    <w:rsid w:val="00603E64"/>
    <w:rsid w:val="00605B16"/>
    <w:rsid w:val="006060F3"/>
    <w:rsid w:val="00610A26"/>
    <w:rsid w:val="006110E3"/>
    <w:rsid w:val="0061225F"/>
    <w:rsid w:val="00613B10"/>
    <w:rsid w:val="00620BFC"/>
    <w:rsid w:val="00623259"/>
    <w:rsid w:val="00632BDD"/>
    <w:rsid w:val="00641840"/>
    <w:rsid w:val="00644EE5"/>
    <w:rsid w:val="00647091"/>
    <w:rsid w:val="00650996"/>
    <w:rsid w:val="00661EEC"/>
    <w:rsid w:val="00663932"/>
    <w:rsid w:val="006657EC"/>
    <w:rsid w:val="0067234C"/>
    <w:rsid w:val="00672EF8"/>
    <w:rsid w:val="006733AC"/>
    <w:rsid w:val="006803F5"/>
    <w:rsid w:val="006832E1"/>
    <w:rsid w:val="00684292"/>
    <w:rsid w:val="00692648"/>
    <w:rsid w:val="00695ADB"/>
    <w:rsid w:val="006A5FE1"/>
    <w:rsid w:val="006A6702"/>
    <w:rsid w:val="006B0360"/>
    <w:rsid w:val="006B090E"/>
    <w:rsid w:val="006B0E69"/>
    <w:rsid w:val="006B29AE"/>
    <w:rsid w:val="006B3B49"/>
    <w:rsid w:val="006B5891"/>
    <w:rsid w:val="006B6AC6"/>
    <w:rsid w:val="006B7065"/>
    <w:rsid w:val="006C0F43"/>
    <w:rsid w:val="006C2B6B"/>
    <w:rsid w:val="006C5245"/>
    <w:rsid w:val="006D0DA3"/>
    <w:rsid w:val="006D4AAA"/>
    <w:rsid w:val="006D54FB"/>
    <w:rsid w:val="006E494A"/>
    <w:rsid w:val="00700567"/>
    <w:rsid w:val="00701997"/>
    <w:rsid w:val="0070492D"/>
    <w:rsid w:val="00705601"/>
    <w:rsid w:val="00706FA2"/>
    <w:rsid w:val="00710864"/>
    <w:rsid w:val="00715C54"/>
    <w:rsid w:val="00716F31"/>
    <w:rsid w:val="00727656"/>
    <w:rsid w:val="007325A2"/>
    <w:rsid w:val="007331B9"/>
    <w:rsid w:val="00735818"/>
    <w:rsid w:val="00744657"/>
    <w:rsid w:val="00744F11"/>
    <w:rsid w:val="007460AB"/>
    <w:rsid w:val="00747D5D"/>
    <w:rsid w:val="007509F5"/>
    <w:rsid w:val="0075168E"/>
    <w:rsid w:val="00752DFB"/>
    <w:rsid w:val="007561B3"/>
    <w:rsid w:val="00763BEF"/>
    <w:rsid w:val="007640F8"/>
    <w:rsid w:val="007644F6"/>
    <w:rsid w:val="00767373"/>
    <w:rsid w:val="00776443"/>
    <w:rsid w:val="00782617"/>
    <w:rsid w:val="007853AA"/>
    <w:rsid w:val="007859C9"/>
    <w:rsid w:val="00794A6A"/>
    <w:rsid w:val="007A180A"/>
    <w:rsid w:val="007A1A61"/>
    <w:rsid w:val="007A5F3B"/>
    <w:rsid w:val="007A7204"/>
    <w:rsid w:val="007A7F40"/>
    <w:rsid w:val="007B2CB0"/>
    <w:rsid w:val="007B3384"/>
    <w:rsid w:val="007B3649"/>
    <w:rsid w:val="007B55B1"/>
    <w:rsid w:val="007C0DE4"/>
    <w:rsid w:val="007C6A9C"/>
    <w:rsid w:val="007D0868"/>
    <w:rsid w:val="007D22E1"/>
    <w:rsid w:val="007D6FBA"/>
    <w:rsid w:val="007E1361"/>
    <w:rsid w:val="007E25D4"/>
    <w:rsid w:val="007E52F6"/>
    <w:rsid w:val="007E5A3B"/>
    <w:rsid w:val="007E7128"/>
    <w:rsid w:val="007F02A3"/>
    <w:rsid w:val="007F0C09"/>
    <w:rsid w:val="007F72DE"/>
    <w:rsid w:val="00803B64"/>
    <w:rsid w:val="00804E1B"/>
    <w:rsid w:val="008100E7"/>
    <w:rsid w:val="0083128B"/>
    <w:rsid w:val="008329D8"/>
    <w:rsid w:val="00832BB4"/>
    <w:rsid w:val="00833052"/>
    <w:rsid w:val="00834A51"/>
    <w:rsid w:val="00834A73"/>
    <w:rsid w:val="00836687"/>
    <w:rsid w:val="00836CC5"/>
    <w:rsid w:val="00842373"/>
    <w:rsid w:val="008448CB"/>
    <w:rsid w:val="00845710"/>
    <w:rsid w:val="00851C04"/>
    <w:rsid w:val="00852F64"/>
    <w:rsid w:val="00860666"/>
    <w:rsid w:val="008774AF"/>
    <w:rsid w:val="00882BFE"/>
    <w:rsid w:val="00886928"/>
    <w:rsid w:val="00890961"/>
    <w:rsid w:val="00893FA1"/>
    <w:rsid w:val="00894B51"/>
    <w:rsid w:val="00897F3B"/>
    <w:rsid w:val="008A1D52"/>
    <w:rsid w:val="008A7B37"/>
    <w:rsid w:val="008B0021"/>
    <w:rsid w:val="008B0299"/>
    <w:rsid w:val="008B23B2"/>
    <w:rsid w:val="008B436E"/>
    <w:rsid w:val="008B509C"/>
    <w:rsid w:val="008B56CA"/>
    <w:rsid w:val="008C2343"/>
    <w:rsid w:val="008C47DB"/>
    <w:rsid w:val="008C6F0E"/>
    <w:rsid w:val="008C78C3"/>
    <w:rsid w:val="008D0301"/>
    <w:rsid w:val="008E14E7"/>
    <w:rsid w:val="008E36C4"/>
    <w:rsid w:val="008F137A"/>
    <w:rsid w:val="008F33D9"/>
    <w:rsid w:val="008F5E9E"/>
    <w:rsid w:val="00900106"/>
    <w:rsid w:val="00901C3B"/>
    <w:rsid w:val="00903517"/>
    <w:rsid w:val="00907163"/>
    <w:rsid w:val="00907F3B"/>
    <w:rsid w:val="00911FA9"/>
    <w:rsid w:val="0091249B"/>
    <w:rsid w:val="0092504D"/>
    <w:rsid w:val="009302DE"/>
    <w:rsid w:val="00930B59"/>
    <w:rsid w:val="00933165"/>
    <w:rsid w:val="00944A82"/>
    <w:rsid w:val="009469F1"/>
    <w:rsid w:val="009469F7"/>
    <w:rsid w:val="009526FF"/>
    <w:rsid w:val="009574CC"/>
    <w:rsid w:val="0096058C"/>
    <w:rsid w:val="009629AE"/>
    <w:rsid w:val="009644B4"/>
    <w:rsid w:val="00966C15"/>
    <w:rsid w:val="00970626"/>
    <w:rsid w:val="00972621"/>
    <w:rsid w:val="00977CAA"/>
    <w:rsid w:val="009845DD"/>
    <w:rsid w:val="00987B00"/>
    <w:rsid w:val="0099116C"/>
    <w:rsid w:val="00995294"/>
    <w:rsid w:val="00996690"/>
    <w:rsid w:val="009A6A1E"/>
    <w:rsid w:val="009A6A2E"/>
    <w:rsid w:val="009B084E"/>
    <w:rsid w:val="009B0EF5"/>
    <w:rsid w:val="009B5F85"/>
    <w:rsid w:val="009C0BEE"/>
    <w:rsid w:val="009C3A8B"/>
    <w:rsid w:val="009C5226"/>
    <w:rsid w:val="009C6121"/>
    <w:rsid w:val="009D1048"/>
    <w:rsid w:val="009D5FB7"/>
    <w:rsid w:val="009D69AE"/>
    <w:rsid w:val="009D7BB8"/>
    <w:rsid w:val="009E603E"/>
    <w:rsid w:val="009E6863"/>
    <w:rsid w:val="009E7325"/>
    <w:rsid w:val="009F202E"/>
    <w:rsid w:val="009F48D3"/>
    <w:rsid w:val="009F68E5"/>
    <w:rsid w:val="00A02E36"/>
    <w:rsid w:val="00A04C4C"/>
    <w:rsid w:val="00A06770"/>
    <w:rsid w:val="00A10397"/>
    <w:rsid w:val="00A11321"/>
    <w:rsid w:val="00A1479A"/>
    <w:rsid w:val="00A232BB"/>
    <w:rsid w:val="00A24330"/>
    <w:rsid w:val="00A24340"/>
    <w:rsid w:val="00A25436"/>
    <w:rsid w:val="00A317E3"/>
    <w:rsid w:val="00A32B51"/>
    <w:rsid w:val="00A32F6C"/>
    <w:rsid w:val="00A339D1"/>
    <w:rsid w:val="00A35DC8"/>
    <w:rsid w:val="00A3730B"/>
    <w:rsid w:val="00A41303"/>
    <w:rsid w:val="00A41EDC"/>
    <w:rsid w:val="00A431C4"/>
    <w:rsid w:val="00A4716F"/>
    <w:rsid w:val="00A510BB"/>
    <w:rsid w:val="00A61C42"/>
    <w:rsid w:val="00A63AC6"/>
    <w:rsid w:val="00A6503C"/>
    <w:rsid w:val="00A660BF"/>
    <w:rsid w:val="00A70372"/>
    <w:rsid w:val="00A7188C"/>
    <w:rsid w:val="00A744FB"/>
    <w:rsid w:val="00A83137"/>
    <w:rsid w:val="00A835CA"/>
    <w:rsid w:val="00A92B95"/>
    <w:rsid w:val="00A9406A"/>
    <w:rsid w:val="00A97033"/>
    <w:rsid w:val="00AA1C84"/>
    <w:rsid w:val="00AA23ED"/>
    <w:rsid w:val="00AA28E2"/>
    <w:rsid w:val="00AA59C5"/>
    <w:rsid w:val="00AC0AB8"/>
    <w:rsid w:val="00AC43AD"/>
    <w:rsid w:val="00AC621B"/>
    <w:rsid w:val="00AD4B3A"/>
    <w:rsid w:val="00AD57CE"/>
    <w:rsid w:val="00AD5F24"/>
    <w:rsid w:val="00AF3EB2"/>
    <w:rsid w:val="00AF478D"/>
    <w:rsid w:val="00B010E0"/>
    <w:rsid w:val="00B011C2"/>
    <w:rsid w:val="00B04DCD"/>
    <w:rsid w:val="00B07003"/>
    <w:rsid w:val="00B215E7"/>
    <w:rsid w:val="00B21675"/>
    <w:rsid w:val="00B229E0"/>
    <w:rsid w:val="00B2312F"/>
    <w:rsid w:val="00B255AB"/>
    <w:rsid w:val="00B2570F"/>
    <w:rsid w:val="00B347CC"/>
    <w:rsid w:val="00B366A0"/>
    <w:rsid w:val="00B3742D"/>
    <w:rsid w:val="00B57085"/>
    <w:rsid w:val="00B603E8"/>
    <w:rsid w:val="00B64421"/>
    <w:rsid w:val="00B74F80"/>
    <w:rsid w:val="00B77021"/>
    <w:rsid w:val="00B77702"/>
    <w:rsid w:val="00B81DAA"/>
    <w:rsid w:val="00B82EC3"/>
    <w:rsid w:val="00B87CD8"/>
    <w:rsid w:val="00B91CDE"/>
    <w:rsid w:val="00B92E48"/>
    <w:rsid w:val="00B96D61"/>
    <w:rsid w:val="00BA29AC"/>
    <w:rsid w:val="00BB38CE"/>
    <w:rsid w:val="00BB3DBE"/>
    <w:rsid w:val="00BB5013"/>
    <w:rsid w:val="00BC11CA"/>
    <w:rsid w:val="00BC3300"/>
    <w:rsid w:val="00BC7203"/>
    <w:rsid w:val="00BD7C0E"/>
    <w:rsid w:val="00BE0EE6"/>
    <w:rsid w:val="00BE2CEE"/>
    <w:rsid w:val="00BF286F"/>
    <w:rsid w:val="00BF3622"/>
    <w:rsid w:val="00BF40C8"/>
    <w:rsid w:val="00BF6605"/>
    <w:rsid w:val="00BF6E34"/>
    <w:rsid w:val="00BF7CB8"/>
    <w:rsid w:val="00BF7F62"/>
    <w:rsid w:val="00C04476"/>
    <w:rsid w:val="00C06531"/>
    <w:rsid w:val="00C10628"/>
    <w:rsid w:val="00C12838"/>
    <w:rsid w:val="00C15944"/>
    <w:rsid w:val="00C16564"/>
    <w:rsid w:val="00C20845"/>
    <w:rsid w:val="00C20A54"/>
    <w:rsid w:val="00C21DE3"/>
    <w:rsid w:val="00C230BC"/>
    <w:rsid w:val="00C24B08"/>
    <w:rsid w:val="00C24D77"/>
    <w:rsid w:val="00C269E1"/>
    <w:rsid w:val="00C27F5E"/>
    <w:rsid w:val="00C30397"/>
    <w:rsid w:val="00C318BE"/>
    <w:rsid w:val="00C329B4"/>
    <w:rsid w:val="00C32AFF"/>
    <w:rsid w:val="00C333FD"/>
    <w:rsid w:val="00C51750"/>
    <w:rsid w:val="00C523DD"/>
    <w:rsid w:val="00C53FE4"/>
    <w:rsid w:val="00C553DC"/>
    <w:rsid w:val="00C56BBD"/>
    <w:rsid w:val="00C60142"/>
    <w:rsid w:val="00C634D1"/>
    <w:rsid w:val="00C6732F"/>
    <w:rsid w:val="00C84E9D"/>
    <w:rsid w:val="00C8658C"/>
    <w:rsid w:val="00C96F15"/>
    <w:rsid w:val="00CA0934"/>
    <w:rsid w:val="00CA17B4"/>
    <w:rsid w:val="00CA51FF"/>
    <w:rsid w:val="00CB470E"/>
    <w:rsid w:val="00CB490D"/>
    <w:rsid w:val="00CB5D76"/>
    <w:rsid w:val="00CB7807"/>
    <w:rsid w:val="00CC37FA"/>
    <w:rsid w:val="00CD4D81"/>
    <w:rsid w:val="00CD6297"/>
    <w:rsid w:val="00CE0EAC"/>
    <w:rsid w:val="00CE2F5E"/>
    <w:rsid w:val="00CE41A1"/>
    <w:rsid w:val="00CE58BC"/>
    <w:rsid w:val="00CF33D5"/>
    <w:rsid w:val="00CF6788"/>
    <w:rsid w:val="00CF6C34"/>
    <w:rsid w:val="00CF7B57"/>
    <w:rsid w:val="00D00650"/>
    <w:rsid w:val="00D12409"/>
    <w:rsid w:val="00D13016"/>
    <w:rsid w:val="00D2510E"/>
    <w:rsid w:val="00D25665"/>
    <w:rsid w:val="00D26218"/>
    <w:rsid w:val="00D265B1"/>
    <w:rsid w:val="00D26921"/>
    <w:rsid w:val="00D27467"/>
    <w:rsid w:val="00D31EAF"/>
    <w:rsid w:val="00D35BB2"/>
    <w:rsid w:val="00D41988"/>
    <w:rsid w:val="00D4457B"/>
    <w:rsid w:val="00D46338"/>
    <w:rsid w:val="00D465CC"/>
    <w:rsid w:val="00D60450"/>
    <w:rsid w:val="00D63E09"/>
    <w:rsid w:val="00D66F74"/>
    <w:rsid w:val="00D71551"/>
    <w:rsid w:val="00D77E1D"/>
    <w:rsid w:val="00D8523E"/>
    <w:rsid w:val="00D8659B"/>
    <w:rsid w:val="00D90EC7"/>
    <w:rsid w:val="00DA3ADE"/>
    <w:rsid w:val="00DA3E82"/>
    <w:rsid w:val="00DA4336"/>
    <w:rsid w:val="00DA436B"/>
    <w:rsid w:val="00DB4EEC"/>
    <w:rsid w:val="00DB6D28"/>
    <w:rsid w:val="00DC2161"/>
    <w:rsid w:val="00DC216D"/>
    <w:rsid w:val="00DC54A0"/>
    <w:rsid w:val="00DC5C3E"/>
    <w:rsid w:val="00DD10CC"/>
    <w:rsid w:val="00DD7075"/>
    <w:rsid w:val="00DE2C8D"/>
    <w:rsid w:val="00DE43EE"/>
    <w:rsid w:val="00DE4EC0"/>
    <w:rsid w:val="00DE68DA"/>
    <w:rsid w:val="00E00B28"/>
    <w:rsid w:val="00E0116B"/>
    <w:rsid w:val="00E077EB"/>
    <w:rsid w:val="00E11D5E"/>
    <w:rsid w:val="00E14AC5"/>
    <w:rsid w:val="00E14C8A"/>
    <w:rsid w:val="00E16D79"/>
    <w:rsid w:val="00E2604A"/>
    <w:rsid w:val="00E34BA9"/>
    <w:rsid w:val="00E357B3"/>
    <w:rsid w:val="00E37E02"/>
    <w:rsid w:val="00E524F8"/>
    <w:rsid w:val="00E52ED6"/>
    <w:rsid w:val="00E55632"/>
    <w:rsid w:val="00E61878"/>
    <w:rsid w:val="00E62C25"/>
    <w:rsid w:val="00E8755B"/>
    <w:rsid w:val="00E9095C"/>
    <w:rsid w:val="00E921B8"/>
    <w:rsid w:val="00E94BE5"/>
    <w:rsid w:val="00EA0571"/>
    <w:rsid w:val="00EA11F8"/>
    <w:rsid w:val="00EA244A"/>
    <w:rsid w:val="00EA4B53"/>
    <w:rsid w:val="00EA5A1A"/>
    <w:rsid w:val="00EB2F0F"/>
    <w:rsid w:val="00EB3ACD"/>
    <w:rsid w:val="00EB41EB"/>
    <w:rsid w:val="00EB7374"/>
    <w:rsid w:val="00ED2CEC"/>
    <w:rsid w:val="00EE1843"/>
    <w:rsid w:val="00EE46C3"/>
    <w:rsid w:val="00EE47BF"/>
    <w:rsid w:val="00EE5066"/>
    <w:rsid w:val="00EF0D6E"/>
    <w:rsid w:val="00EF1FDD"/>
    <w:rsid w:val="00EF40B4"/>
    <w:rsid w:val="00F01E6C"/>
    <w:rsid w:val="00F02945"/>
    <w:rsid w:val="00F109DB"/>
    <w:rsid w:val="00F1132E"/>
    <w:rsid w:val="00F13B44"/>
    <w:rsid w:val="00F168F1"/>
    <w:rsid w:val="00F17559"/>
    <w:rsid w:val="00F2242C"/>
    <w:rsid w:val="00F24424"/>
    <w:rsid w:val="00F2611B"/>
    <w:rsid w:val="00F309A3"/>
    <w:rsid w:val="00F35BEF"/>
    <w:rsid w:val="00F46DFC"/>
    <w:rsid w:val="00F4730D"/>
    <w:rsid w:val="00F51341"/>
    <w:rsid w:val="00F51402"/>
    <w:rsid w:val="00F55274"/>
    <w:rsid w:val="00F5669A"/>
    <w:rsid w:val="00F702D6"/>
    <w:rsid w:val="00F70FD7"/>
    <w:rsid w:val="00F71234"/>
    <w:rsid w:val="00F71FA7"/>
    <w:rsid w:val="00F762B8"/>
    <w:rsid w:val="00F8381F"/>
    <w:rsid w:val="00F9096F"/>
    <w:rsid w:val="00F94318"/>
    <w:rsid w:val="00F94CDE"/>
    <w:rsid w:val="00FA0077"/>
    <w:rsid w:val="00FA05D1"/>
    <w:rsid w:val="00FA0A69"/>
    <w:rsid w:val="00FA775B"/>
    <w:rsid w:val="00FA7DB0"/>
    <w:rsid w:val="00FB331A"/>
    <w:rsid w:val="00FB607A"/>
    <w:rsid w:val="00FB6AA5"/>
    <w:rsid w:val="00FC49D9"/>
    <w:rsid w:val="00FD4C57"/>
    <w:rsid w:val="00FD673A"/>
    <w:rsid w:val="00FE25AF"/>
    <w:rsid w:val="00FF2016"/>
    <w:rsid w:val="00FF201C"/>
    <w:rsid w:val="00FF55D5"/>
    <w:rsid w:val="00F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811A9"/>
  <w15:docId w15:val="{FFCF2CAE-0182-40A9-9BD1-1B81D0C04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7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6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14A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B2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601"/>
  </w:style>
  <w:style w:type="paragraph" w:styleId="Footer">
    <w:name w:val="footer"/>
    <w:basedOn w:val="Normal"/>
    <w:link w:val="FooterChar"/>
    <w:uiPriority w:val="99"/>
    <w:unhideWhenUsed/>
    <w:rsid w:val="0070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601"/>
  </w:style>
  <w:style w:type="character" w:styleId="Strong">
    <w:name w:val="Strong"/>
    <w:basedOn w:val="DefaultParagraphFont"/>
    <w:uiPriority w:val="22"/>
    <w:qFormat/>
    <w:rsid w:val="00AC43AD"/>
    <w:rPr>
      <w:b/>
      <w:bCs/>
    </w:rPr>
  </w:style>
  <w:style w:type="character" w:styleId="Hyperlink">
    <w:name w:val="Hyperlink"/>
    <w:basedOn w:val="DefaultParagraphFont"/>
    <w:uiPriority w:val="99"/>
    <w:unhideWhenUsed/>
    <w:rsid w:val="00457542"/>
    <w:rPr>
      <w:color w:val="0563C1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5202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uiPriority w:val="20"/>
    <w:qFormat/>
    <w:rsid w:val="003B2CE5"/>
    <w:rPr>
      <w:rFonts w:ascii="Arial Black" w:hAnsi="Arial Black" w:cs="Arial Black"/>
      <w:spacing w:val="-8"/>
      <w:sz w:val="18"/>
      <w:szCs w:val="18"/>
    </w:rPr>
  </w:style>
  <w:style w:type="paragraph" w:customStyle="1" w:styleId="Default">
    <w:name w:val="Default"/>
    <w:rsid w:val="002978F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4F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s3">
    <w:name w:val="fs3"/>
    <w:basedOn w:val="DefaultParagraphFont"/>
    <w:rsid w:val="00A41303"/>
  </w:style>
  <w:style w:type="character" w:customStyle="1" w:styleId="ls5">
    <w:name w:val="ls5"/>
    <w:basedOn w:val="DefaultParagraphFont"/>
    <w:rsid w:val="00A41303"/>
  </w:style>
  <w:style w:type="character" w:customStyle="1" w:styleId="relative">
    <w:name w:val="relative"/>
    <w:basedOn w:val="DefaultParagraphFont"/>
    <w:rsid w:val="00A41303"/>
  </w:style>
  <w:style w:type="character" w:customStyle="1" w:styleId="UnresolvedMention">
    <w:name w:val="Unresolved Mention"/>
    <w:basedOn w:val="DefaultParagraphFont"/>
    <w:uiPriority w:val="99"/>
    <w:semiHidden/>
    <w:unhideWhenUsed/>
    <w:rsid w:val="00C27F5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7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E94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sd.70188" TargetMode="External"/><Relationship Id="rId18" Type="http://schemas.openxmlformats.org/officeDocument/2006/relationships/hyperlink" Target="http://dx.doi.org/10.1007/s11356-023-30868-z" TargetMode="External"/><Relationship Id="rId26" Type="http://schemas.openxmlformats.org/officeDocument/2006/relationships/hyperlink" Target="https://doi.org/10.1016/j.jik.2026.101015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scholar.google.com/citations?user=MiPH3JMAAAAJ&amp;hl=en&amp;oi=ao" TargetMode="External"/><Relationship Id="rId34" Type="http://schemas.openxmlformats.org/officeDocument/2006/relationships/hyperlink" Target="https://doi.org/10.1186/s43067-026-00351-z" TargetMode="External"/><Relationship Id="rId7" Type="http://schemas.openxmlformats.org/officeDocument/2006/relationships/hyperlink" Target="https://iessociety.org/index.php/IJBM/index" TargetMode="External"/><Relationship Id="rId12" Type="http://schemas.openxmlformats.org/officeDocument/2006/relationships/hyperlink" Target="https://doi.org/10.1002/sd.70888" TargetMode="External"/><Relationship Id="rId17" Type="http://schemas.openxmlformats.org/officeDocument/2006/relationships/hyperlink" Target="https://doi.org/10.1007/s13132-023-01243-7" TargetMode="External"/><Relationship Id="rId25" Type="http://schemas.openxmlformats.org/officeDocument/2006/relationships/hyperlink" Target="https://www.jis-institute.org/" TargetMode="External"/><Relationship Id="rId33" Type="http://schemas.openxmlformats.org/officeDocument/2006/relationships/hyperlink" Target="https://doi.org/10.1016/j.jik.2026.101015" TargetMode="External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oi.org/10.59075/zjss.v4i1.518" TargetMode="External"/><Relationship Id="rId20" Type="http://schemas.openxmlformats.org/officeDocument/2006/relationships/hyperlink" Target="https://doi.org/10.52783/rlj.v11i4s.868" TargetMode="External"/><Relationship Id="rId29" Type="http://schemas.openxmlformats.org/officeDocument/2006/relationships/hyperlink" Target="https://scholar.google.com/citations?user=d0ob2HAAAAAJ&amp;hl=en&amp;oi=sr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59075/jemba.v5i1.639" TargetMode="External"/><Relationship Id="rId24" Type="http://schemas.openxmlformats.org/officeDocument/2006/relationships/hyperlink" Target="https://scholar.google.com/citations?user=6A_bHDEAAAAJ&amp;hl=en" TargetMode="External"/><Relationship Id="rId32" Type="http://schemas.openxmlformats.org/officeDocument/2006/relationships/hyperlink" Target="https://doi.org/10.9734/ajl2c/2024/v7i3206" TargetMode="External"/><Relationship Id="rId37" Type="http://schemas.openxmlformats.org/officeDocument/2006/relationships/hyperlink" Target="https://doi.org/10.1007/978-3-032-19038-3_12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igd.2025.100206" TargetMode="External"/><Relationship Id="rId23" Type="http://schemas.openxmlformats.org/officeDocument/2006/relationships/hyperlink" Target="https://doi.org/10.35912/amor.v7i2.3241" TargetMode="External"/><Relationship Id="rId28" Type="http://schemas.openxmlformats.org/officeDocument/2006/relationships/hyperlink" Target="https://scholar.google.com/citations?user=MUv7PtcAAAAJ&amp;hl=en&amp;oi=sra" TargetMode="External"/><Relationship Id="rId36" Type="http://schemas.openxmlformats.org/officeDocument/2006/relationships/hyperlink" Target="https://doi.org/10.52783/jisem.v10i40s.7242" TargetMode="External"/><Relationship Id="rId10" Type="http://schemas.openxmlformats.org/officeDocument/2006/relationships/hyperlink" Target="https://journals.airsd.org/index.php/jemba/issue/view/53" TargetMode="External"/><Relationship Id="rId19" Type="http://schemas.openxmlformats.org/officeDocument/2006/relationships/hyperlink" Target="https://doi.org/10.1080/19420676.2023.2193604" TargetMode="External"/><Relationship Id="rId31" Type="http://schemas.openxmlformats.org/officeDocument/2006/relationships/hyperlink" Target="https://www.researchgate.net/profile/Md-Rabbi-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essociety.org/index.php/IJBM/Publisher" TargetMode="External"/><Relationship Id="rId14" Type="http://schemas.openxmlformats.org/officeDocument/2006/relationships/hyperlink" Target="https://doi.org/10.1007/s13132-025-02766-x" TargetMode="External"/><Relationship Id="rId22" Type="http://schemas.openxmlformats.org/officeDocument/2006/relationships/hyperlink" Target="https://www.jis-institute.org/" TargetMode="External"/><Relationship Id="rId27" Type="http://schemas.openxmlformats.org/officeDocument/2006/relationships/hyperlink" Target="https://scholar.google.com/citations?user=AUFZvVAAAAAJ&amp;hl=en&amp;oi=sra" TargetMode="External"/><Relationship Id="rId30" Type="http://schemas.openxmlformats.org/officeDocument/2006/relationships/hyperlink" Target="https://scholar.google.com/citations?user=-Jt0o8kAAAAJ&amp;hl=en" TargetMode="External"/><Relationship Id="rId35" Type="http://schemas.openxmlformats.org/officeDocument/2006/relationships/hyperlink" Target="https://doi.org/10.36609/bjpa.v30i1.111" TargetMode="External"/><Relationship Id="rId8" Type="http://schemas.openxmlformats.org/officeDocument/2006/relationships/hyperlink" Target="https://doi.org/10.56879/ijbm.v4i2.14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6</Pages>
  <Words>2712</Words>
  <Characters>15460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</dc:creator>
  <cp:keywords/>
  <dc:description/>
  <cp:lastModifiedBy>Windows User</cp:lastModifiedBy>
  <cp:revision>569</cp:revision>
  <cp:lastPrinted>2026-06-29T13:22:00Z</cp:lastPrinted>
  <dcterms:created xsi:type="dcterms:W3CDTF">2025-05-09T18:19:00Z</dcterms:created>
  <dcterms:modified xsi:type="dcterms:W3CDTF">2026-07-03T04:50:00Z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25cdc8e2-3ddd-45d1-a2fb-54ebf3accc5d</vt:lpwstr>
  </property>
</Properties>
</file>