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55B0" w14:textId="77777777" w:rsidR="00EE3894" w:rsidRPr="00D10D17" w:rsidRDefault="00EE3894" w:rsidP="0064671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E830C64" w14:textId="3A906BFD" w:rsidR="00EE3894" w:rsidRPr="00484174" w:rsidRDefault="00484174" w:rsidP="00646710">
      <w:pPr>
        <w:pStyle w:val="Title"/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484174">
        <w:rPr>
          <w:rFonts w:ascii="Times New Roman" w:hAnsi="Times New Roman" w:cs="Times New Roman"/>
          <w:sz w:val="48"/>
          <w:szCs w:val="48"/>
          <w:lang w:val="en-US"/>
        </w:rPr>
        <w:t>Introduction to DAGs, their applicability and how they come about</w:t>
      </w:r>
    </w:p>
    <w:p w14:paraId="62FF27F5" w14:textId="102D99E6" w:rsidR="00EE3894" w:rsidRPr="00D10D17" w:rsidRDefault="00EE3894" w:rsidP="0064671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0D17">
        <w:rPr>
          <w:rFonts w:ascii="Times New Roman" w:hAnsi="Times New Roman" w:cs="Times New Roman"/>
          <w:sz w:val="24"/>
          <w:szCs w:val="24"/>
          <w:lang w:val="en-US"/>
        </w:rPr>
        <w:t xml:space="preserve">Posted November 28, </w:t>
      </w:r>
      <w:proofErr w:type="gramStart"/>
      <w:r w:rsidRPr="00D10D17">
        <w:rPr>
          <w:rFonts w:ascii="Times New Roman" w:hAnsi="Times New Roman" w:cs="Times New Roman"/>
          <w:sz w:val="24"/>
          <w:szCs w:val="24"/>
          <w:lang w:val="en-US"/>
        </w:rPr>
        <w:t>2021</w:t>
      </w:r>
      <w:proofErr w:type="gramEnd"/>
      <w:r w:rsidRPr="00D10D17">
        <w:rPr>
          <w:rFonts w:ascii="Times New Roman" w:hAnsi="Times New Roman" w:cs="Times New Roman"/>
          <w:sz w:val="24"/>
          <w:szCs w:val="24"/>
          <w:lang w:val="en-US"/>
        </w:rPr>
        <w:t xml:space="preserve"> by Anders Bast Olsen – 5 min read</w:t>
      </w:r>
    </w:p>
    <w:p w14:paraId="6A5476D5" w14:textId="77777777" w:rsidR="00D10D17" w:rsidRPr="00D10D17" w:rsidRDefault="00D10D17" w:rsidP="00646710">
      <w:pPr>
        <w:pStyle w:val="Heading2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FAEF2AB" w14:textId="61C1125C" w:rsidR="00EE3894" w:rsidRPr="00484174" w:rsidRDefault="00484174" w:rsidP="00646710">
      <w:pPr>
        <w:pStyle w:val="Heading2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Correlation does not imply causation, but </w:t>
      </w:r>
      <w:r w:rsidR="00DA0BC9">
        <w:rPr>
          <w:rFonts w:ascii="Times New Roman" w:hAnsi="Times New Roman" w:cs="Times New Roman"/>
          <w:sz w:val="22"/>
          <w:szCs w:val="22"/>
          <w:lang w:val="en-US"/>
        </w:rPr>
        <w:t>what does imply causation then</w:t>
      </w:r>
      <w:r w:rsidR="00F41EE2">
        <w:rPr>
          <w:rFonts w:ascii="Times New Roman" w:hAnsi="Times New Roman" w:cs="Times New Roman"/>
          <w:sz w:val="22"/>
          <w:szCs w:val="22"/>
          <w:lang w:val="en-US"/>
        </w:rPr>
        <w:t>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D80192" w14:textId="0FB47F12" w:rsidR="00EE3894" w:rsidRDefault="004210D3" w:rsidP="0064671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="00544489">
        <w:rPr>
          <w:rFonts w:ascii="Times New Roman" w:hAnsi="Times New Roman" w:cs="Times New Roman"/>
          <w:lang w:val="en-US"/>
        </w:rPr>
        <w:t xml:space="preserve">most </w:t>
      </w:r>
      <w:r>
        <w:rPr>
          <w:rFonts w:ascii="Times New Roman" w:hAnsi="Times New Roman" w:cs="Times New Roman"/>
          <w:lang w:val="en-US"/>
        </w:rPr>
        <w:t>machine learning,</w:t>
      </w:r>
      <w:r w:rsidR="00544489">
        <w:rPr>
          <w:rFonts w:ascii="Times New Roman" w:hAnsi="Times New Roman" w:cs="Times New Roman"/>
          <w:lang w:val="en-US"/>
        </w:rPr>
        <w:t xml:space="preserve"> the analyst’s starting point will be to get a sense of the underlying relationships in a dataset, formally known as </w:t>
      </w:r>
      <w:r w:rsidR="00544489">
        <w:rPr>
          <w:rFonts w:ascii="Times New Roman" w:hAnsi="Times New Roman" w:cs="Times New Roman"/>
          <w:i/>
          <w:iCs/>
          <w:lang w:val="en-US"/>
        </w:rPr>
        <w:t xml:space="preserve">exploratory data analysis </w:t>
      </w:r>
      <w:r w:rsidR="00544489">
        <w:rPr>
          <w:rFonts w:ascii="Times New Roman" w:hAnsi="Times New Roman" w:cs="Times New Roman"/>
          <w:lang w:val="en-US"/>
        </w:rPr>
        <w:t xml:space="preserve">(EDA). During EDA, especially a scatterplot is a popular tool </w:t>
      </w:r>
      <w:r w:rsidR="00D07D4D">
        <w:rPr>
          <w:rFonts w:ascii="Times New Roman" w:hAnsi="Times New Roman" w:cs="Times New Roman"/>
          <w:lang w:val="en-US"/>
        </w:rPr>
        <w:t xml:space="preserve">to </w:t>
      </w:r>
      <w:r w:rsidR="00544489">
        <w:rPr>
          <w:rFonts w:ascii="Times New Roman" w:hAnsi="Times New Roman" w:cs="Times New Roman"/>
          <w:lang w:val="en-US"/>
        </w:rPr>
        <w:t xml:space="preserve">visualize </w:t>
      </w:r>
      <w:r w:rsidR="00D07D4D">
        <w:rPr>
          <w:rFonts w:ascii="Times New Roman" w:hAnsi="Times New Roman" w:cs="Times New Roman"/>
          <w:lang w:val="en-US"/>
        </w:rPr>
        <w:t>correlation between any given variables in two</w:t>
      </w:r>
      <w:r>
        <w:rPr>
          <w:rFonts w:ascii="Times New Roman" w:hAnsi="Times New Roman" w:cs="Times New Roman"/>
          <w:lang w:val="en-US"/>
        </w:rPr>
        <w:t>-dimensional space</w:t>
      </w:r>
      <w:r w:rsidR="00D07D4D">
        <w:rPr>
          <w:rFonts w:ascii="Times New Roman" w:hAnsi="Times New Roman" w:cs="Times New Roman"/>
          <w:lang w:val="en-US"/>
        </w:rPr>
        <w:t xml:space="preserve">. The popularity may in part be attributed to the ease of use, that is, </w:t>
      </w:r>
      <w:r w:rsidR="007B17FD">
        <w:rPr>
          <w:rFonts w:ascii="Times New Roman" w:hAnsi="Times New Roman" w:cs="Times New Roman"/>
          <w:lang w:val="en-US"/>
        </w:rPr>
        <w:t>in just two lines of codes the underlying relationships in the data, in the form of scatterplots, are generated across the dataset</w:t>
      </w:r>
      <w:r w:rsidR="0017247E">
        <w:rPr>
          <w:rFonts w:ascii="Times New Roman" w:hAnsi="Times New Roman" w:cs="Times New Roman"/>
          <w:lang w:val="en-US"/>
        </w:rPr>
        <w:t xml:space="preserve">. See for instance the case of </w:t>
      </w:r>
      <w:hyperlink r:id="rId5" w:history="1">
        <w:r w:rsidR="0017247E">
          <w:rPr>
            <w:rStyle w:val="Hyperlink"/>
            <w:rFonts w:ascii="Times New Roman" w:hAnsi="Times New Roman" w:cs="Times New Roman"/>
            <w:lang w:val="en-US"/>
          </w:rPr>
          <w:t>California housing data</w:t>
        </w:r>
      </w:hyperlink>
      <w:r w:rsidR="007B17FD">
        <w:rPr>
          <w:rFonts w:ascii="Times New Roman" w:hAnsi="Times New Roman" w:cs="Times New Roman"/>
          <w:lang w:val="en-US"/>
        </w:rPr>
        <w:t>:</w:t>
      </w:r>
    </w:p>
    <w:p w14:paraId="2A77F2E9" w14:textId="1EE43CCC" w:rsidR="00404F65" w:rsidRDefault="0017247E" w:rsidP="00646710">
      <w:pPr>
        <w:keepNext/>
        <w:spacing w:line="360" w:lineRule="auto"/>
        <w:jc w:val="center"/>
      </w:pPr>
      <w:r w:rsidRPr="0017247E">
        <w:rPr>
          <w:rFonts w:ascii="Times New Roman" w:hAnsi="Times New Roman" w:cs="Times New Roman"/>
          <w:lang w:val="en-US"/>
        </w:rPr>
        <w:drawing>
          <wp:inline distT="0" distB="0" distL="0" distR="0" wp14:anchorId="3886B664" wp14:editId="783BAA1A">
            <wp:extent cx="3606325" cy="1572270"/>
            <wp:effectExtent l="0" t="0" r="63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932" cy="15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9DD7" w14:textId="3C7B8F24" w:rsidR="00D07D4D" w:rsidRPr="00404F65" w:rsidRDefault="00404F65" w:rsidP="00646710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404F65">
        <w:rPr>
          <w:lang w:val="en-US"/>
        </w:rPr>
        <w:t xml:space="preserve">Fig 1 – python code for </w:t>
      </w:r>
      <w:r>
        <w:rPr>
          <w:lang w:val="en-US"/>
        </w:rPr>
        <w:t xml:space="preserve">generating </w:t>
      </w:r>
      <w:r w:rsidRPr="00404F65">
        <w:rPr>
          <w:lang w:val="en-US"/>
        </w:rPr>
        <w:t>s</w:t>
      </w:r>
      <w:r>
        <w:rPr>
          <w:lang w:val="en-US"/>
        </w:rPr>
        <w:t>catterplots</w:t>
      </w:r>
    </w:p>
    <w:p w14:paraId="2B31E837" w14:textId="07005BF3" w:rsidR="00404F65" w:rsidRDefault="0017247E" w:rsidP="0064671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D42377" wp14:editId="46484E90">
            <wp:extent cx="3802879" cy="2066393"/>
            <wp:effectExtent l="0" t="0" r="0" b="381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73" cy="20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183" w14:textId="577FCA66" w:rsidR="007B17FD" w:rsidRPr="00404F65" w:rsidRDefault="00404F65" w:rsidP="00646710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404F65">
        <w:rPr>
          <w:lang w:val="en-US"/>
        </w:rPr>
        <w:t xml:space="preserve">Fig 2 – scatterplots for all variables in the </w:t>
      </w:r>
      <w:r w:rsidR="00AA4E6F">
        <w:rPr>
          <w:lang w:val="en-US"/>
        </w:rPr>
        <w:t>California housing</w:t>
      </w:r>
    </w:p>
    <w:p w14:paraId="01E747FF" w14:textId="77777777" w:rsidR="007B17FD" w:rsidRDefault="007B17FD" w:rsidP="0064671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B90E0CF" w14:textId="747123B0" w:rsidR="004210D3" w:rsidRDefault="004210D3" w:rsidP="0064671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4964E4" w14:textId="688F06D4" w:rsidR="00F86774" w:rsidRDefault="00BE5BF9" w:rsidP="00D148B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the ease of use </w:t>
      </w:r>
      <w:r>
        <w:rPr>
          <w:rFonts w:ascii="Times New Roman" w:hAnsi="Times New Roman" w:cs="Times New Roman"/>
          <w:lang w:val="en-US"/>
        </w:rPr>
        <w:t xml:space="preserve">does not necessarily make it the </w:t>
      </w:r>
      <w:r w:rsidR="00544489">
        <w:rPr>
          <w:rFonts w:ascii="Times New Roman" w:hAnsi="Times New Roman" w:cs="Times New Roman"/>
          <w:lang w:val="en-US"/>
        </w:rPr>
        <w:t>best representation of the data at hand</w:t>
      </w:r>
      <w:r>
        <w:rPr>
          <w:rFonts w:ascii="Times New Roman" w:hAnsi="Times New Roman" w:cs="Times New Roman"/>
          <w:lang w:val="en-US"/>
        </w:rPr>
        <w:t xml:space="preserve">. Clearly, the best representation depends on the purpose. </w:t>
      </w:r>
      <w:r w:rsidR="00AA4E6F">
        <w:rPr>
          <w:rFonts w:ascii="Times New Roman" w:hAnsi="Times New Roman" w:cs="Times New Roman"/>
          <w:lang w:val="en-US"/>
        </w:rPr>
        <w:t>For the</w:t>
      </w:r>
      <w:r w:rsidR="00DC09D7">
        <w:rPr>
          <w:rFonts w:ascii="Times New Roman" w:hAnsi="Times New Roman" w:cs="Times New Roman"/>
          <w:lang w:val="en-US"/>
        </w:rPr>
        <w:t xml:space="preserve"> sake of the argument, let’s define the purpose: to find the effect of x, number of bedrooms, on y, market value of the house. </w:t>
      </w:r>
      <w:r w:rsidR="00646710">
        <w:rPr>
          <w:rFonts w:ascii="Times New Roman" w:hAnsi="Times New Roman" w:cs="Times New Roman"/>
          <w:lang w:val="en-US"/>
        </w:rPr>
        <w:t xml:space="preserve">Here, we are searching for a causal effect, for which an understanding of the underlying causal relationships would be of more help than one of the correlational relationships. To this </w:t>
      </w:r>
      <w:r w:rsidR="00D148B3">
        <w:rPr>
          <w:rFonts w:ascii="Times New Roman" w:hAnsi="Times New Roman" w:cs="Times New Roman"/>
          <w:lang w:val="en-US"/>
        </w:rPr>
        <w:t>regard</w:t>
      </w:r>
      <w:r w:rsidR="00646710">
        <w:rPr>
          <w:rFonts w:ascii="Times New Roman" w:hAnsi="Times New Roman" w:cs="Times New Roman"/>
          <w:lang w:val="en-US"/>
        </w:rPr>
        <w:t xml:space="preserve">, </w:t>
      </w:r>
      <w:r w:rsidR="00D148B3">
        <w:rPr>
          <w:rFonts w:ascii="Times New Roman" w:hAnsi="Times New Roman" w:cs="Times New Roman"/>
          <w:lang w:val="en-US"/>
        </w:rPr>
        <w:t xml:space="preserve">the best representation would be the </w:t>
      </w:r>
      <w:r w:rsidR="00D148B3">
        <w:rPr>
          <w:rFonts w:ascii="Times New Roman" w:hAnsi="Times New Roman" w:cs="Times New Roman"/>
          <w:i/>
          <w:iCs/>
          <w:lang w:val="en-US"/>
        </w:rPr>
        <w:t xml:space="preserve">directed acyclic graph </w:t>
      </w:r>
      <w:r w:rsidR="00D148B3">
        <w:rPr>
          <w:rFonts w:ascii="Times New Roman" w:hAnsi="Times New Roman" w:cs="Times New Roman"/>
          <w:lang w:val="en-US"/>
        </w:rPr>
        <w:t xml:space="preserve">(DAG), which expresses the </w:t>
      </w:r>
      <w:r w:rsidR="00F86774" w:rsidRPr="00D148B3">
        <w:rPr>
          <w:rFonts w:ascii="Times New Roman" w:hAnsi="Times New Roman" w:cs="Times New Roman"/>
          <w:lang w:val="en-US"/>
        </w:rPr>
        <w:t xml:space="preserve">causal relationship between each </w:t>
      </w:r>
      <w:r w:rsidR="00D148B3">
        <w:rPr>
          <w:rFonts w:ascii="Times New Roman" w:hAnsi="Times New Roman" w:cs="Times New Roman"/>
          <w:lang w:val="en-US"/>
        </w:rPr>
        <w:t xml:space="preserve">of the </w:t>
      </w:r>
      <w:r w:rsidR="00F86774" w:rsidRPr="00D148B3">
        <w:rPr>
          <w:rFonts w:ascii="Times New Roman" w:hAnsi="Times New Roman" w:cs="Times New Roman"/>
          <w:lang w:val="en-US"/>
        </w:rPr>
        <w:t>observed variable</w:t>
      </w:r>
      <w:r w:rsidR="00D148B3">
        <w:rPr>
          <w:rFonts w:ascii="Times New Roman" w:hAnsi="Times New Roman" w:cs="Times New Roman"/>
          <w:lang w:val="en-US"/>
        </w:rPr>
        <w:t>s:</w:t>
      </w:r>
    </w:p>
    <w:p w14:paraId="5205E116" w14:textId="104109EC" w:rsidR="00D148B3" w:rsidRDefault="00D148B3" w:rsidP="00D148B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1B1431C" w14:textId="77777777" w:rsidR="000E2466" w:rsidRDefault="000E2466" w:rsidP="000E2466">
      <w:pPr>
        <w:keepNext/>
        <w:spacing w:line="360" w:lineRule="auto"/>
        <w:jc w:val="center"/>
      </w:pPr>
      <w:r w:rsidRPr="000E2466">
        <w:rPr>
          <w:rFonts w:ascii="Times New Roman" w:hAnsi="Times New Roman" w:cs="Times New Roman"/>
          <w:lang w:val="en-US"/>
        </w:rPr>
        <w:drawing>
          <wp:inline distT="0" distB="0" distL="0" distR="0" wp14:anchorId="34711953" wp14:editId="71E55E9D">
            <wp:extent cx="4267200" cy="1841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516B" w14:textId="7677D80B" w:rsidR="000E2466" w:rsidRPr="00753B0E" w:rsidRDefault="000E2466" w:rsidP="000E2466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>Fig</w:t>
      </w:r>
      <w:r w:rsidRPr="00753B0E">
        <w:rPr>
          <w:lang w:val="en-US"/>
        </w:rPr>
        <w:t xml:space="preserve"> 3 </w:t>
      </w:r>
      <w:r w:rsidR="00753B0E" w:rsidRPr="00753B0E">
        <w:rPr>
          <w:lang w:val="en-US"/>
        </w:rPr>
        <w:t>–</w:t>
      </w:r>
      <w:r w:rsidRPr="00753B0E">
        <w:rPr>
          <w:lang w:val="en-US"/>
        </w:rPr>
        <w:t xml:space="preserve"> </w:t>
      </w:r>
      <w:r w:rsidR="00753B0E" w:rsidRPr="00753B0E">
        <w:rPr>
          <w:lang w:val="en-US"/>
        </w:rPr>
        <w:t>dummy DAG made wit</w:t>
      </w:r>
      <w:r w:rsidR="00753B0E">
        <w:rPr>
          <w:lang w:val="en-US"/>
        </w:rPr>
        <w:t xml:space="preserve">h </w:t>
      </w:r>
      <w:hyperlink r:id="rId9" w:history="1">
        <w:proofErr w:type="spellStart"/>
        <w:r w:rsidR="00753B0E" w:rsidRPr="00753B0E">
          <w:rPr>
            <w:rStyle w:val="Hyperlink"/>
            <w:lang w:val="en-US"/>
          </w:rPr>
          <w:t>causalfusion</w:t>
        </w:r>
        <w:proofErr w:type="spellEnd"/>
      </w:hyperlink>
    </w:p>
    <w:p w14:paraId="410F19D0" w14:textId="5929B4BF" w:rsidR="00CE63AC" w:rsidRDefault="00C96073" w:rsidP="00CE63A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DAG in fig 3, an intuitive and very useful interpretation of the causal relationships can be </w:t>
      </w:r>
      <w:r w:rsidR="003F284C">
        <w:rPr>
          <w:rFonts w:ascii="Times New Roman" w:hAnsi="Times New Roman" w:cs="Times New Roman"/>
          <w:lang w:val="en-US"/>
        </w:rPr>
        <w:t>obtained</w:t>
      </w:r>
      <w:r w:rsidR="005356B8">
        <w:rPr>
          <w:rFonts w:ascii="Times New Roman" w:hAnsi="Times New Roman" w:cs="Times New Roman"/>
          <w:lang w:val="en-US"/>
        </w:rPr>
        <w:t>, merely</w:t>
      </w:r>
      <w:r w:rsidR="003F284C">
        <w:rPr>
          <w:rFonts w:ascii="Times New Roman" w:hAnsi="Times New Roman" w:cs="Times New Roman"/>
          <w:lang w:val="en-US"/>
        </w:rPr>
        <w:t xml:space="preserve"> upon inspection of the directionality. Hence, to find the effect of x on y, the DAG</w:t>
      </w:r>
      <w:r w:rsidR="005356B8">
        <w:rPr>
          <w:rFonts w:ascii="Times New Roman" w:hAnsi="Times New Roman" w:cs="Times New Roman"/>
          <w:lang w:val="en-US"/>
        </w:rPr>
        <w:t>’s directionality shows that it would require controlling for another variable</w:t>
      </w:r>
      <w:r w:rsidR="003F284C">
        <w:rPr>
          <w:rFonts w:ascii="Times New Roman" w:hAnsi="Times New Roman" w:cs="Times New Roman"/>
          <w:lang w:val="en-US"/>
        </w:rPr>
        <w:t>, number of rooms</w:t>
      </w:r>
      <w:r w:rsidR="005356B8">
        <w:rPr>
          <w:rFonts w:ascii="Times New Roman" w:hAnsi="Times New Roman" w:cs="Times New Roman"/>
          <w:lang w:val="en-US"/>
        </w:rPr>
        <w:t>. To make the life of the analyst even easier,</w:t>
      </w:r>
      <w:r w:rsidR="00BD42C9">
        <w:rPr>
          <w:rFonts w:ascii="Times New Roman" w:hAnsi="Times New Roman" w:cs="Times New Roman"/>
          <w:lang w:val="en-US"/>
        </w:rPr>
        <w:t xml:space="preserve"> using software packages like </w:t>
      </w:r>
      <w:hyperlink r:id="rId10" w:history="1">
        <w:r w:rsidR="00BD42C9" w:rsidRPr="00BD42C9">
          <w:rPr>
            <w:rStyle w:val="Hyperlink"/>
            <w:rFonts w:ascii="Times New Roman" w:hAnsi="Times New Roman" w:cs="Times New Roman"/>
            <w:lang w:val="en-US"/>
          </w:rPr>
          <w:t>www.causalfusion.org</w:t>
        </w:r>
      </w:hyperlink>
      <w:r w:rsidR="00BD42C9">
        <w:rPr>
          <w:rFonts w:ascii="Times New Roman" w:hAnsi="Times New Roman" w:cs="Times New Roman"/>
          <w:lang w:val="en-US"/>
        </w:rPr>
        <w:t xml:space="preserve">, answering the query, effect of x on y, is fully automated when the DAG is drawn. </w:t>
      </w:r>
      <w:r w:rsidR="00CE63AC">
        <w:rPr>
          <w:rFonts w:ascii="Times New Roman" w:hAnsi="Times New Roman" w:cs="Times New Roman"/>
          <w:lang w:val="en-US"/>
        </w:rPr>
        <w:t>Thus, if the analyst gives the</w:t>
      </w:r>
      <w:r w:rsidR="00BD42C9">
        <w:rPr>
          <w:rFonts w:ascii="Times New Roman" w:hAnsi="Times New Roman" w:cs="Times New Roman"/>
          <w:lang w:val="en-US"/>
        </w:rPr>
        <w:t xml:space="preserve"> software the query</w:t>
      </w:r>
      <w:r w:rsidR="00CE63AC">
        <w:rPr>
          <w:rFonts w:ascii="Times New Roman" w:hAnsi="Times New Roman" w:cs="Times New Roman"/>
          <w:lang w:val="en-US"/>
        </w:rPr>
        <w:t xml:space="preserve"> relevant for the purpose</w:t>
      </w:r>
      <w:r w:rsidR="00BD42C9">
        <w:rPr>
          <w:rFonts w:ascii="Times New Roman" w:hAnsi="Times New Roman" w:cs="Times New Roman"/>
          <w:lang w:val="en-US"/>
        </w:rPr>
        <w:t>,</w:t>
      </w:r>
      <w:r w:rsidR="00CE63AC">
        <w:rPr>
          <w:rFonts w:ascii="Times New Roman" w:hAnsi="Times New Roman" w:cs="Times New Roman"/>
          <w:lang w:val="en-US"/>
        </w:rPr>
        <w:t xml:space="preserve"> such as,</w:t>
      </w:r>
      <w:r w:rsidR="00BD42C9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P(MarketValue|do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NumberOfBedrooms</m:t>
            </m:r>
          </m:e>
        </m:d>
      </m:oMath>
      <w:r w:rsidR="00BD42C9">
        <w:rPr>
          <w:rFonts w:ascii="Times New Roman" w:hAnsi="Times New Roman" w:cs="Times New Roman"/>
          <w:lang w:val="en-US"/>
        </w:rPr>
        <w:t xml:space="preserve">, </w:t>
      </w:r>
      <w:r w:rsidR="00CE63AC">
        <w:rPr>
          <w:rFonts w:ascii="Times New Roman" w:hAnsi="Times New Roman" w:cs="Times New Roman"/>
          <w:lang w:val="en-US"/>
        </w:rPr>
        <w:t>an estimable equation for that query, if one exists, is returned:</w:t>
      </w:r>
    </w:p>
    <w:p w14:paraId="7AFFD044" w14:textId="7B5E07D1" w:rsidR="00D148B3" w:rsidRDefault="00CE63AC" w:rsidP="00CE63A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NumberOfRooms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MarketValue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NumberOfBedrooms, NumberOfRooms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P(NumberOfRooms)</m:t>
              </m:r>
            </m:e>
          </m:nary>
        </m:oMath>
      </m:oMathPara>
    </w:p>
    <w:p w14:paraId="7A0C5FE6" w14:textId="47C7ED0C" w:rsidR="00BD42C9" w:rsidRDefault="00BD42C9" w:rsidP="00D148B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900F30" w14:textId="5A599325" w:rsidR="00570658" w:rsidRPr="00484174" w:rsidRDefault="00570658" w:rsidP="00570658">
      <w:pPr>
        <w:pStyle w:val="Heading2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Nothing is that easy, where is the catch?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EDBF334" w14:textId="0386C45A" w:rsidR="00A548EB" w:rsidRDefault="00570658" w:rsidP="005356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Obviously, no matter how beautiful this automated computation is; it is not magic. The computation is based on directional and mathematical interpretation of the DAG and several reformats of that DAG, all of which </w:t>
      </w:r>
      <w:r w:rsidR="002E7D6F">
        <w:rPr>
          <w:rFonts w:ascii="Times New Roman" w:hAnsi="Times New Roman" w:cs="Times New Roman"/>
          <w:lang w:val="en-US"/>
        </w:rPr>
        <w:t xml:space="preserve">is summed up by three rules of </w:t>
      </w:r>
      <w:hyperlink r:id="rId11" w:history="1">
        <w:r w:rsidR="002E7D6F" w:rsidRPr="002E7D6F">
          <w:rPr>
            <w:rStyle w:val="Hyperlink"/>
            <w:rFonts w:ascii="Times New Roman" w:hAnsi="Times New Roman" w:cs="Times New Roman"/>
            <w:lang w:val="en-US"/>
          </w:rPr>
          <w:t>do-calculus</w:t>
        </w:r>
      </w:hyperlink>
      <w:r w:rsidR="002E7D6F">
        <w:rPr>
          <w:rFonts w:ascii="Times New Roman" w:hAnsi="Times New Roman" w:cs="Times New Roman"/>
          <w:lang w:val="en-US"/>
        </w:rPr>
        <w:t xml:space="preserve">. However, since these rules have already been automated and readily available for everyone to use, the “catch” is not the underlying use of math. </w:t>
      </w:r>
      <w:r w:rsidR="001626A1">
        <w:rPr>
          <w:rFonts w:ascii="Times New Roman" w:hAnsi="Times New Roman" w:cs="Times New Roman"/>
          <w:lang w:val="en-US"/>
        </w:rPr>
        <w:t>Rather</w:t>
      </w:r>
      <w:r w:rsidR="002E7D6F">
        <w:rPr>
          <w:rFonts w:ascii="Times New Roman" w:hAnsi="Times New Roman" w:cs="Times New Roman"/>
          <w:lang w:val="en-US"/>
        </w:rPr>
        <w:t>, the “catch” is the process in which the DAG comes about</w:t>
      </w:r>
      <w:r w:rsidR="00A548EB">
        <w:rPr>
          <w:rFonts w:ascii="Times New Roman" w:hAnsi="Times New Roman" w:cs="Times New Roman"/>
          <w:lang w:val="en-US"/>
        </w:rPr>
        <w:t xml:space="preserve">; </w:t>
      </w:r>
      <w:r w:rsidR="002E7D6F">
        <w:rPr>
          <w:rFonts w:ascii="Times New Roman" w:hAnsi="Times New Roman" w:cs="Times New Roman"/>
          <w:lang w:val="en-US"/>
        </w:rPr>
        <w:t xml:space="preserve">after all, the </w:t>
      </w:r>
      <w:r w:rsidR="00A548EB">
        <w:rPr>
          <w:rFonts w:ascii="Times New Roman" w:hAnsi="Times New Roman" w:cs="Times New Roman"/>
          <w:lang w:val="en-US"/>
        </w:rPr>
        <w:t xml:space="preserve">DAG in fig 3 is based purely on guesswork. </w:t>
      </w:r>
    </w:p>
    <w:p w14:paraId="55122D88" w14:textId="639B707D" w:rsidR="00F86774" w:rsidRDefault="00F86774" w:rsidP="005356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601B3E5" w14:textId="7C7A45AC" w:rsidR="006B1092" w:rsidRPr="00484174" w:rsidRDefault="006B1092" w:rsidP="006B1092">
      <w:pPr>
        <w:pStyle w:val="Heading2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From raw data</w:t>
      </w:r>
      <w:r w:rsidR="005F5B6B">
        <w:rPr>
          <w:rFonts w:ascii="Times New Roman" w:hAnsi="Times New Roman" w:cs="Times New Roman"/>
          <w:sz w:val="22"/>
          <w:szCs w:val="22"/>
          <w:lang w:val="en-US"/>
        </w:rPr>
        <w:t xml:space="preserve"> to DAG using causal discovery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A7E964" w14:textId="06559067" w:rsidR="0055596A" w:rsidRDefault="00845010" w:rsidP="005356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the application of do-calculus, automated or not, assumes a credible underlying </w:t>
      </w:r>
      <w:r w:rsidR="0003652C">
        <w:rPr>
          <w:rFonts w:ascii="Times New Roman" w:hAnsi="Times New Roman" w:cs="Times New Roman"/>
          <w:lang w:val="en-US"/>
        </w:rPr>
        <w:t>causal model</w:t>
      </w:r>
      <w:r>
        <w:rPr>
          <w:rFonts w:ascii="Times New Roman" w:hAnsi="Times New Roman" w:cs="Times New Roman"/>
          <w:lang w:val="en-US"/>
        </w:rPr>
        <w:t xml:space="preserve">, pure guesswork is far from sufficient. </w:t>
      </w:r>
      <w:r w:rsidR="00052A28">
        <w:rPr>
          <w:rFonts w:ascii="Times New Roman" w:hAnsi="Times New Roman" w:cs="Times New Roman"/>
          <w:lang w:val="en-US"/>
        </w:rPr>
        <w:t xml:space="preserve">In fact, most of the analyst’s effort is likely spend extrapolating a credible causal model, a process formally known as causal discovery. Unlike do-calculus, causal discovery does </w:t>
      </w:r>
      <w:r w:rsidR="0003652C">
        <w:rPr>
          <w:rFonts w:ascii="Times New Roman" w:hAnsi="Times New Roman" w:cs="Times New Roman"/>
          <w:lang w:val="en-US"/>
        </w:rPr>
        <w:t xml:space="preserve">not operate in a finite problem space in which </w:t>
      </w:r>
      <w:hyperlink r:id="rId12" w:history="1">
        <w:r w:rsidR="00052A28" w:rsidRPr="0003652C">
          <w:rPr>
            <w:rStyle w:val="Hyperlink"/>
            <w:rFonts w:ascii="Times New Roman" w:hAnsi="Times New Roman" w:cs="Times New Roman"/>
            <w:lang w:val="en-US"/>
          </w:rPr>
          <w:t xml:space="preserve">completeness </w:t>
        </w:r>
        <w:r w:rsidR="0003652C" w:rsidRPr="0003652C">
          <w:rPr>
            <w:rStyle w:val="Hyperlink"/>
            <w:rFonts w:ascii="Times New Roman" w:hAnsi="Times New Roman" w:cs="Times New Roman"/>
            <w:lang w:val="en-US"/>
          </w:rPr>
          <w:t>has been proven</w:t>
        </w:r>
      </w:hyperlink>
      <w:r w:rsidR="0003652C">
        <w:rPr>
          <w:rFonts w:ascii="Times New Roman" w:hAnsi="Times New Roman" w:cs="Times New Roman"/>
          <w:lang w:val="en-US"/>
        </w:rPr>
        <w:t>. As such, the discovery tends to be an iterative process, wherein methodologies even range from pure social science</w:t>
      </w:r>
      <w:r w:rsidR="00E81B52">
        <w:rPr>
          <w:rFonts w:ascii="Times New Roman" w:hAnsi="Times New Roman" w:cs="Times New Roman"/>
          <w:lang w:val="en-US"/>
        </w:rPr>
        <w:t xml:space="preserve"> to </w:t>
      </w:r>
      <w:r w:rsidR="00E81B52">
        <w:rPr>
          <w:rFonts w:ascii="Times New Roman" w:hAnsi="Times New Roman" w:cs="Times New Roman"/>
          <w:lang w:val="en-US"/>
        </w:rPr>
        <w:t>pure math</w:t>
      </w:r>
      <w:r w:rsidR="0003652C">
        <w:rPr>
          <w:rFonts w:ascii="Times New Roman" w:hAnsi="Times New Roman" w:cs="Times New Roman"/>
          <w:lang w:val="en-US"/>
        </w:rPr>
        <w:t xml:space="preserve">, or a combination of the two. </w:t>
      </w:r>
      <w:r w:rsidR="001436BE">
        <w:rPr>
          <w:rFonts w:ascii="Times New Roman" w:hAnsi="Times New Roman" w:cs="Times New Roman"/>
          <w:lang w:val="en-US"/>
        </w:rPr>
        <w:t>Irrespective of the method, four assumptions are commonly shared across different causal models: Acyclicity, Markov Property, Faithfulness, Sufficiency. In short, these assumptions can be summarized respectively as the ability to represent the causal model as a DAG (G), that each node is independent of their non-descendants when conditioned on their parent nodes,</w:t>
      </w:r>
      <w:r w:rsidR="0055596A">
        <w:rPr>
          <w:rFonts w:ascii="Times New Roman" w:hAnsi="Times New Roman" w:cs="Times New Roman"/>
          <w:lang w:val="en-US"/>
        </w:rPr>
        <w:t xml:space="preserve"> conditional independences in true underlying distribution p are represented in G, and any pair of nodes in G has no common external cause. </w:t>
      </w:r>
    </w:p>
    <w:p w14:paraId="61A1CDE9" w14:textId="1CA1A1A9" w:rsidR="0055596A" w:rsidRDefault="0055596A" w:rsidP="005356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E14EEE" w14:textId="29002596" w:rsidR="002B13FA" w:rsidRDefault="004812C7" w:rsidP="00E81B5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Approaching the causal discovery using </w:t>
      </w:r>
      <w:r w:rsidR="00E81B52">
        <w:rPr>
          <w:rFonts w:ascii="Times New Roman" w:hAnsi="Times New Roman" w:cs="Times New Roman"/>
          <w:lang w:val="en-US"/>
        </w:rPr>
        <w:t>social science</w:t>
      </w:r>
      <w:r>
        <w:rPr>
          <w:rFonts w:ascii="Times New Roman" w:hAnsi="Times New Roman" w:cs="Times New Roman"/>
          <w:lang w:val="en-US"/>
        </w:rPr>
        <w:t xml:space="preserve">, may come down to having domain and statistical experts collaborate, such that the human expertise is </w:t>
      </w:r>
      <w:r w:rsidR="00394F92">
        <w:rPr>
          <w:rFonts w:ascii="Times New Roman" w:hAnsi="Times New Roman" w:cs="Times New Roman"/>
          <w:lang w:val="en-US"/>
        </w:rPr>
        <w:t xml:space="preserve">gets </w:t>
      </w:r>
      <w:r>
        <w:rPr>
          <w:rFonts w:ascii="Times New Roman" w:hAnsi="Times New Roman" w:cs="Times New Roman"/>
          <w:lang w:val="en-US"/>
        </w:rPr>
        <w:t xml:space="preserve">embedded in the causal model, e.g., </w:t>
      </w:r>
      <w:r w:rsidR="001626A1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 xml:space="preserve">California </w:t>
      </w:r>
      <w:r w:rsidR="00394F92">
        <w:rPr>
          <w:rFonts w:ascii="Times New Roman" w:hAnsi="Times New Roman" w:cs="Times New Roman"/>
          <w:lang w:val="en-US"/>
        </w:rPr>
        <w:t>houses the most one-percenters in the nation since great tax reductions are offered for people building new houses.</w:t>
      </w:r>
      <w:r w:rsidR="001626A1">
        <w:rPr>
          <w:rFonts w:ascii="Times New Roman" w:hAnsi="Times New Roman" w:cs="Times New Roman"/>
          <w:lang w:val="en-US"/>
        </w:rPr>
        <w:t>”</w:t>
      </w:r>
      <w:r w:rsidR="00394F92">
        <w:rPr>
          <w:rFonts w:ascii="Times New Roman" w:hAnsi="Times New Roman" w:cs="Times New Roman"/>
          <w:lang w:val="en-US"/>
        </w:rPr>
        <w:t xml:space="preserve"> Clearly, this is a made-up example, but assuming it was not, the causal model would embed this </w:t>
      </w:r>
      <w:r w:rsidR="001626A1">
        <w:rPr>
          <w:rFonts w:ascii="Times New Roman" w:hAnsi="Times New Roman" w:cs="Times New Roman"/>
          <w:lang w:val="en-US"/>
        </w:rPr>
        <w:t xml:space="preserve">domain expertise </w:t>
      </w:r>
      <w:r w:rsidR="00394F92">
        <w:rPr>
          <w:rFonts w:ascii="Times New Roman" w:hAnsi="Times New Roman" w:cs="Times New Roman"/>
          <w:lang w:val="en-US"/>
        </w:rPr>
        <w:t xml:space="preserve">by specifying, </w:t>
      </w:r>
      <w:proofErr w:type="spellStart"/>
      <w:r w:rsidR="00394F92">
        <w:rPr>
          <w:rFonts w:ascii="Times New Roman" w:hAnsi="Times New Roman" w:cs="Times New Roman"/>
          <w:lang w:val="en-US"/>
        </w:rPr>
        <w:t>AreaIncome</w:t>
      </w:r>
      <w:proofErr w:type="spellEnd"/>
      <w:r w:rsidR="00394F92">
        <w:rPr>
          <w:rFonts w:ascii="Times New Roman" w:hAnsi="Times New Roman" w:cs="Times New Roman"/>
          <w:lang w:val="en-US"/>
        </w:rPr>
        <w:t xml:space="preserve"> </w:t>
      </w:r>
      <w:r w:rsidR="00394F92" w:rsidRPr="00394F92">
        <w:rPr>
          <w:rFonts w:ascii="Times New Roman" w:hAnsi="Times New Roman" w:cs="Times New Roman"/>
          <w:lang w:val="en-US"/>
        </w:rPr>
        <w:sym w:font="Wingdings" w:char="F0E0"/>
      </w:r>
      <w:r w:rsidR="00394F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F92">
        <w:rPr>
          <w:rFonts w:ascii="Times New Roman" w:hAnsi="Times New Roman" w:cs="Times New Roman"/>
          <w:lang w:val="en-US"/>
        </w:rPr>
        <w:t>HouseAge</w:t>
      </w:r>
      <w:proofErr w:type="spellEnd"/>
      <w:r w:rsidR="00394F92">
        <w:rPr>
          <w:rFonts w:ascii="Times New Roman" w:hAnsi="Times New Roman" w:cs="Times New Roman"/>
          <w:lang w:val="en-US"/>
        </w:rPr>
        <w:t xml:space="preserve">. </w:t>
      </w:r>
    </w:p>
    <w:p w14:paraId="47E92985" w14:textId="05AEC735" w:rsidR="00E81B52" w:rsidRPr="001626A1" w:rsidRDefault="0055596A" w:rsidP="001626A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Though beyond the scope of this paper, a popular mathematical approach worth highlighting is the conditional independence testing. Here, the analyst s</w:t>
      </w:r>
      <w:r w:rsidR="000F40C8" w:rsidRPr="000F40C8">
        <w:rPr>
          <w:rFonts w:ascii="Times New Roman" w:hAnsi="Times New Roman" w:cs="Times New Roman"/>
          <w:lang w:val="en-US"/>
        </w:rPr>
        <w:t>tart</w:t>
      </w:r>
      <w:r>
        <w:rPr>
          <w:rFonts w:ascii="Times New Roman" w:hAnsi="Times New Roman" w:cs="Times New Roman"/>
          <w:lang w:val="en-US"/>
        </w:rPr>
        <w:t>s</w:t>
      </w:r>
      <w:r w:rsidR="000F40C8" w:rsidRPr="000F40C8">
        <w:rPr>
          <w:rFonts w:ascii="Times New Roman" w:hAnsi="Times New Roman" w:cs="Times New Roman"/>
          <w:lang w:val="en-US"/>
        </w:rPr>
        <w:t xml:space="preserve"> from fully connected and undirected graph</w:t>
      </w:r>
      <w:r w:rsidR="000F40C8">
        <w:rPr>
          <w:rFonts w:ascii="Times New Roman" w:hAnsi="Times New Roman" w:cs="Times New Roman"/>
          <w:lang w:val="en-US"/>
        </w:rPr>
        <w:t xml:space="preserve">, and </w:t>
      </w:r>
      <w:r>
        <w:rPr>
          <w:rFonts w:ascii="Times New Roman" w:hAnsi="Times New Roman" w:cs="Times New Roman"/>
          <w:lang w:val="en-US"/>
        </w:rPr>
        <w:t xml:space="preserve">would </w:t>
      </w:r>
      <w:r w:rsidR="000F40C8">
        <w:rPr>
          <w:rFonts w:ascii="Times New Roman" w:hAnsi="Times New Roman" w:cs="Times New Roman"/>
          <w:lang w:val="en-US"/>
        </w:rPr>
        <w:t xml:space="preserve">then, based on the argument that two statistically independent variables are not </w:t>
      </w:r>
      <w:r w:rsidR="000F40C8">
        <w:rPr>
          <w:rFonts w:ascii="Times New Roman" w:hAnsi="Times New Roman" w:cs="Times New Roman"/>
          <w:lang w:val="en-US"/>
        </w:rPr>
        <w:lastRenderedPageBreak/>
        <w:t xml:space="preserve">causally linked to one another, remove connected </w:t>
      </w:r>
      <w:r w:rsidR="00845010">
        <w:rPr>
          <w:rFonts w:ascii="Times New Roman" w:hAnsi="Times New Roman" w:cs="Times New Roman"/>
          <w:lang w:val="en-US"/>
        </w:rPr>
        <w:t>edges, and orient the directions amongst the remaining edges.</w:t>
      </w:r>
      <w:r w:rsidR="00D579DA">
        <w:rPr>
          <w:rFonts w:ascii="Times New Roman" w:hAnsi="Times New Roman" w:cs="Times New Roman"/>
          <w:lang w:val="en-US"/>
        </w:rPr>
        <w:t xml:space="preserve"> </w:t>
      </w:r>
      <w:r w:rsidR="00845010">
        <w:rPr>
          <w:rFonts w:ascii="Times New Roman" w:hAnsi="Times New Roman" w:cs="Times New Roman"/>
          <w:lang w:val="en-US"/>
        </w:rPr>
        <w:t xml:space="preserve"> </w:t>
      </w:r>
    </w:p>
    <w:p w14:paraId="049A025A" w14:textId="77777777" w:rsidR="00E81B52" w:rsidRPr="00E81B52" w:rsidRDefault="00E81B52" w:rsidP="00E81B52">
      <w:pPr>
        <w:rPr>
          <w:lang w:val="en-US"/>
        </w:rPr>
      </w:pPr>
    </w:p>
    <w:p w14:paraId="04E9B234" w14:textId="24254BCF" w:rsidR="00D579DA" w:rsidRPr="00D579DA" w:rsidRDefault="00D579DA" w:rsidP="00D579DA">
      <w:pPr>
        <w:pStyle w:val="Heading2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So where does that leave the potential of the causal model?</w:t>
      </w:r>
    </w:p>
    <w:p w14:paraId="5A2CC969" w14:textId="75F1754B" w:rsidR="00D579DA" w:rsidRDefault="001C2724" w:rsidP="000F40C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shown earlier</w:t>
      </w:r>
      <w:r w:rsidR="00D579DA">
        <w:rPr>
          <w:rFonts w:ascii="Times New Roman" w:hAnsi="Times New Roman" w:cs="Times New Roman"/>
          <w:lang w:val="en-US"/>
        </w:rPr>
        <w:t xml:space="preserve">, a causal query may be just </w:t>
      </w:r>
      <w:r w:rsidR="001626A1">
        <w:rPr>
          <w:rFonts w:ascii="Times New Roman" w:hAnsi="Times New Roman" w:cs="Times New Roman"/>
          <w:lang w:val="en-US"/>
        </w:rPr>
        <w:t xml:space="preserve">as </w:t>
      </w:r>
      <w:r w:rsidR="00D579DA">
        <w:rPr>
          <w:rFonts w:ascii="Times New Roman" w:hAnsi="Times New Roman" w:cs="Times New Roman"/>
          <w:lang w:val="en-US"/>
        </w:rPr>
        <w:t xml:space="preserve">easy </w:t>
      </w:r>
      <w:r>
        <w:rPr>
          <w:rFonts w:ascii="Times New Roman" w:hAnsi="Times New Roman" w:cs="Times New Roman"/>
          <w:lang w:val="en-US"/>
        </w:rPr>
        <w:t xml:space="preserve">to estimate using DAGs and fusion, </w:t>
      </w:r>
      <w:r w:rsidR="00D579DA">
        <w:rPr>
          <w:rFonts w:ascii="Times New Roman" w:hAnsi="Times New Roman" w:cs="Times New Roman"/>
          <w:lang w:val="en-US"/>
        </w:rPr>
        <w:t>as fitting a regression</w:t>
      </w:r>
      <w:r>
        <w:rPr>
          <w:rFonts w:ascii="Times New Roman" w:hAnsi="Times New Roman" w:cs="Times New Roman"/>
          <w:lang w:val="en-US"/>
        </w:rPr>
        <w:t>-plane</w:t>
      </w:r>
      <w:r w:rsidR="00D579DA">
        <w:rPr>
          <w:rFonts w:ascii="Times New Roman" w:hAnsi="Times New Roman" w:cs="Times New Roman"/>
          <w:lang w:val="en-US"/>
        </w:rPr>
        <w:t xml:space="preserve"> to the</w:t>
      </w:r>
      <w:r>
        <w:rPr>
          <w:rFonts w:ascii="Times New Roman" w:hAnsi="Times New Roman" w:cs="Times New Roman"/>
          <w:lang w:val="en-US"/>
        </w:rPr>
        <w:t xml:space="preserve"> independent variables showing the highest correlation to the dependent variable (see fig 2). And </w:t>
      </w:r>
      <w:r w:rsidR="00B918CA">
        <w:rPr>
          <w:rFonts w:ascii="Times New Roman" w:hAnsi="Times New Roman" w:cs="Times New Roman"/>
          <w:lang w:val="en-US"/>
        </w:rPr>
        <w:t xml:space="preserve">as a bonus, uncovering causality and not correlation, </w:t>
      </w:r>
      <w:r>
        <w:rPr>
          <w:rFonts w:ascii="Times New Roman" w:hAnsi="Times New Roman" w:cs="Times New Roman"/>
          <w:lang w:val="en-US"/>
        </w:rPr>
        <w:t xml:space="preserve">should yield a </w:t>
      </w:r>
      <w:r w:rsidR="00B918CA">
        <w:rPr>
          <w:rFonts w:ascii="Times New Roman" w:hAnsi="Times New Roman" w:cs="Times New Roman"/>
          <w:lang w:val="en-US"/>
        </w:rPr>
        <w:t xml:space="preserve">better performing </w:t>
      </w:r>
      <w:r w:rsidR="00007086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more credible </w:t>
      </w:r>
      <w:r w:rsidR="00B918CA">
        <w:rPr>
          <w:rFonts w:ascii="Times New Roman" w:hAnsi="Times New Roman" w:cs="Times New Roman"/>
          <w:lang w:val="en-US"/>
        </w:rPr>
        <w:t xml:space="preserve">result. However, the realm of causal modelling prerequisites a causal model, which the realm of machine learning does not. </w:t>
      </w:r>
      <w:r w:rsidR="00E81B52">
        <w:rPr>
          <w:rFonts w:ascii="Times New Roman" w:hAnsi="Times New Roman" w:cs="Times New Roman"/>
          <w:lang w:val="en-US"/>
        </w:rPr>
        <w:t xml:space="preserve">Still, with the do-calculus being fully automated and the superiority in knowing causation, compared to correlation, </w:t>
      </w:r>
      <w:r w:rsidR="00007086">
        <w:rPr>
          <w:rFonts w:ascii="Times New Roman" w:hAnsi="Times New Roman" w:cs="Times New Roman"/>
          <w:lang w:val="en-US"/>
        </w:rPr>
        <w:t>causal discovery may</w:t>
      </w:r>
      <w:r w:rsidR="00301FA6">
        <w:rPr>
          <w:rFonts w:ascii="Times New Roman" w:hAnsi="Times New Roman" w:cs="Times New Roman"/>
          <w:lang w:val="en-US"/>
        </w:rPr>
        <w:t xml:space="preserve">, if not fully automated, at least </w:t>
      </w:r>
      <w:r w:rsidR="00301FA6">
        <w:rPr>
          <w:rFonts w:ascii="Times New Roman" w:hAnsi="Times New Roman" w:cs="Times New Roman"/>
          <w:lang w:val="en-US"/>
        </w:rPr>
        <w:t>become much easier over time</w:t>
      </w:r>
      <w:r w:rsidR="00301FA6">
        <w:rPr>
          <w:rFonts w:ascii="Times New Roman" w:hAnsi="Times New Roman" w:cs="Times New Roman"/>
          <w:lang w:val="en-US"/>
        </w:rPr>
        <w:t xml:space="preserve">, making the </w:t>
      </w:r>
      <w:r w:rsidR="00E81B52">
        <w:rPr>
          <w:rFonts w:ascii="Times New Roman" w:hAnsi="Times New Roman" w:cs="Times New Roman"/>
          <w:lang w:val="en-US"/>
        </w:rPr>
        <w:t xml:space="preserve">future potential tremendous. </w:t>
      </w:r>
    </w:p>
    <w:sectPr w:rsidR="00D57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0CFB"/>
    <w:multiLevelType w:val="hybridMultilevel"/>
    <w:tmpl w:val="72E6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5E66"/>
    <w:multiLevelType w:val="hybridMultilevel"/>
    <w:tmpl w:val="6422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4"/>
    <w:rsid w:val="00007086"/>
    <w:rsid w:val="0003652C"/>
    <w:rsid w:val="00052A28"/>
    <w:rsid w:val="000E2466"/>
    <w:rsid w:val="000F40C8"/>
    <w:rsid w:val="001436BE"/>
    <w:rsid w:val="001626A1"/>
    <w:rsid w:val="0017247E"/>
    <w:rsid w:val="001C2724"/>
    <w:rsid w:val="002910E4"/>
    <w:rsid w:val="002B13FA"/>
    <w:rsid w:val="002E7D6F"/>
    <w:rsid w:val="00301FA6"/>
    <w:rsid w:val="00394F92"/>
    <w:rsid w:val="003F284C"/>
    <w:rsid w:val="00404F65"/>
    <w:rsid w:val="004210D3"/>
    <w:rsid w:val="004812C7"/>
    <w:rsid w:val="00484174"/>
    <w:rsid w:val="005356B8"/>
    <w:rsid w:val="00544489"/>
    <w:rsid w:val="0055596A"/>
    <w:rsid w:val="00570658"/>
    <w:rsid w:val="005F5B6B"/>
    <w:rsid w:val="00646710"/>
    <w:rsid w:val="006B1092"/>
    <w:rsid w:val="006E6CBE"/>
    <w:rsid w:val="00753B0E"/>
    <w:rsid w:val="007B17FD"/>
    <w:rsid w:val="00845010"/>
    <w:rsid w:val="00A548EB"/>
    <w:rsid w:val="00AA4E6F"/>
    <w:rsid w:val="00B81E61"/>
    <w:rsid w:val="00B918CA"/>
    <w:rsid w:val="00BD42C9"/>
    <w:rsid w:val="00BE5BF9"/>
    <w:rsid w:val="00C96073"/>
    <w:rsid w:val="00CE63AC"/>
    <w:rsid w:val="00D07D4D"/>
    <w:rsid w:val="00D10D17"/>
    <w:rsid w:val="00D148B3"/>
    <w:rsid w:val="00D579DA"/>
    <w:rsid w:val="00DA0BC9"/>
    <w:rsid w:val="00DC09D7"/>
    <w:rsid w:val="00E81B52"/>
    <w:rsid w:val="00EE3894"/>
    <w:rsid w:val="00F41EE2"/>
    <w:rsid w:val="00F8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112A2"/>
  <w15:chartTrackingRefBased/>
  <w15:docId w15:val="{2A308349-89EF-4244-B2F6-B296BD6A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8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38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E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4F65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2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D4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xiv.org/pdf/1206.68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ndrewheiss.com/blog/2021/09/07/do-calculus-backdoors/" TargetMode="External"/><Relationship Id="rId5" Type="http://schemas.openxmlformats.org/officeDocument/2006/relationships/hyperlink" Target="https://inria.github.io/scikit-learn-mooc/python_scripts/datasets_california_housing.html" TargetMode="External"/><Relationship Id="rId10" Type="http://schemas.openxmlformats.org/officeDocument/2006/relationships/hyperlink" Target="https://www.causalfusion.net/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usalfusion.net/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Bast Olsen</dc:creator>
  <cp:keywords/>
  <dc:description/>
  <cp:lastModifiedBy>Anders Bast Olsen</cp:lastModifiedBy>
  <cp:revision>10</cp:revision>
  <dcterms:created xsi:type="dcterms:W3CDTF">2021-11-28T07:51:00Z</dcterms:created>
  <dcterms:modified xsi:type="dcterms:W3CDTF">2021-11-28T13:25:00Z</dcterms:modified>
</cp:coreProperties>
</file>