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E9148" w14:textId="3BBB59B2" w:rsidR="004D5A58" w:rsidRDefault="000233CB" w:rsidP="000233CB">
      <w:pPr>
        <w:pStyle w:val="Heading1"/>
      </w:pPr>
      <w:r>
        <w:t>Monitoring in Falcon CrowdStrike</w:t>
      </w:r>
    </w:p>
    <w:p w14:paraId="72CC2570" w14:textId="77777777" w:rsidR="000233CB" w:rsidRDefault="000233CB" w:rsidP="000233CB"/>
    <w:p w14:paraId="0128628D" w14:textId="77777777" w:rsidR="000233CB" w:rsidRDefault="000233CB" w:rsidP="000233CB">
      <w:pPr>
        <w:pStyle w:val="Heading2"/>
      </w:pPr>
      <w:r>
        <w:t>What is Falcon.</w:t>
      </w:r>
    </w:p>
    <w:p w14:paraId="0559651D" w14:textId="77777777" w:rsidR="000233CB" w:rsidRDefault="000233CB" w:rsidP="000233CB"/>
    <w:p w14:paraId="5188AB41" w14:textId="77777777" w:rsidR="000233CB" w:rsidRDefault="000233CB" w:rsidP="000233CB">
      <w:pPr>
        <w:pStyle w:val="ListParagraph"/>
        <w:numPr>
          <w:ilvl w:val="0"/>
          <w:numId w:val="1"/>
        </w:numPr>
      </w:pPr>
      <w:r>
        <w:t>Falcon is an Endpoint protection solution that provides advanced.</w:t>
      </w:r>
    </w:p>
    <w:p w14:paraId="031EB7EA" w14:textId="77777777" w:rsidR="000233CB" w:rsidRDefault="000233CB" w:rsidP="000233CB">
      <w:pPr>
        <w:pStyle w:val="ListParagraph"/>
        <w:numPr>
          <w:ilvl w:val="1"/>
          <w:numId w:val="1"/>
        </w:numPr>
      </w:pPr>
      <w:r>
        <w:t>Detection</w:t>
      </w:r>
    </w:p>
    <w:p w14:paraId="4C823152" w14:textId="77777777" w:rsidR="000233CB" w:rsidRDefault="000233CB" w:rsidP="000233CB">
      <w:pPr>
        <w:pStyle w:val="ListParagraph"/>
        <w:numPr>
          <w:ilvl w:val="1"/>
          <w:numId w:val="1"/>
        </w:numPr>
      </w:pPr>
      <w:r>
        <w:t>Prevention</w:t>
      </w:r>
    </w:p>
    <w:p w14:paraId="39AB022A" w14:textId="77777777" w:rsidR="000233CB" w:rsidRDefault="000233CB" w:rsidP="000233CB">
      <w:pPr>
        <w:pStyle w:val="ListParagraph"/>
        <w:numPr>
          <w:ilvl w:val="1"/>
          <w:numId w:val="1"/>
        </w:numPr>
      </w:pPr>
      <w:r>
        <w:t>Monitoring</w:t>
      </w:r>
    </w:p>
    <w:p w14:paraId="707EDAE6" w14:textId="77777777" w:rsidR="000233CB" w:rsidRDefault="000233CB" w:rsidP="000233CB">
      <w:pPr>
        <w:pStyle w:val="ListParagraph"/>
        <w:numPr>
          <w:ilvl w:val="1"/>
          <w:numId w:val="1"/>
        </w:numPr>
      </w:pPr>
      <w:r>
        <w:t>Search capabilities</w:t>
      </w:r>
    </w:p>
    <w:p w14:paraId="4DA09AFF" w14:textId="77777777" w:rsidR="000233CB" w:rsidRDefault="000233CB" w:rsidP="000233CB">
      <w:pPr>
        <w:pStyle w:val="ListParagraph"/>
        <w:numPr>
          <w:ilvl w:val="0"/>
          <w:numId w:val="1"/>
        </w:numPr>
      </w:pPr>
      <w:r>
        <w:t>Provides the visibility across endpoints throughout an environment.</w:t>
      </w:r>
    </w:p>
    <w:p w14:paraId="256702C7" w14:textId="77777777" w:rsidR="000233CB" w:rsidRDefault="000233CB" w:rsidP="000233CB"/>
    <w:p w14:paraId="7BE25379" w14:textId="77777777" w:rsidR="000233CB" w:rsidRDefault="000233CB" w:rsidP="000233CB">
      <w:r w:rsidRPr="005A0629">
        <w:rPr>
          <w:b/>
          <w:bCs/>
          <w:i/>
          <w:iCs/>
        </w:rPr>
        <w:t>Components</w:t>
      </w:r>
    </w:p>
    <w:p w14:paraId="34A9383A" w14:textId="77777777" w:rsidR="000233CB" w:rsidRDefault="000233CB" w:rsidP="000233CB">
      <w:pPr>
        <w:pStyle w:val="ListParagraph"/>
        <w:numPr>
          <w:ilvl w:val="0"/>
          <w:numId w:val="1"/>
        </w:numPr>
      </w:pPr>
      <w:r>
        <w:t>Sensor</w:t>
      </w:r>
    </w:p>
    <w:p w14:paraId="5ADED8DE" w14:textId="77777777" w:rsidR="000233CB" w:rsidRDefault="000233CB" w:rsidP="000233CB">
      <w:pPr>
        <w:pStyle w:val="ListParagraph"/>
        <w:numPr>
          <w:ilvl w:val="0"/>
          <w:numId w:val="1"/>
        </w:numPr>
      </w:pPr>
      <w:r>
        <w:t>Cloud</w:t>
      </w:r>
    </w:p>
    <w:p w14:paraId="3232A7A6" w14:textId="77777777" w:rsidR="000233CB" w:rsidRDefault="000233CB" w:rsidP="000233CB">
      <w:pPr>
        <w:ind w:firstLine="720"/>
      </w:pPr>
      <w:r>
        <w:t>Taking proactive detections and prevention actions by installing a lightweight sensor on every endpoint which also gathers appropriate system events.</w:t>
      </w:r>
    </w:p>
    <w:p w14:paraId="32EC16AD" w14:textId="77777777" w:rsidR="000233CB" w:rsidRDefault="000233CB" w:rsidP="000233CB"/>
    <w:p w14:paraId="6C339A7C" w14:textId="5F41678D" w:rsidR="000233CB" w:rsidRDefault="000233CB" w:rsidP="000233CB">
      <w:pPr>
        <w:ind w:firstLine="720"/>
      </w:pPr>
      <w:r>
        <w:t>The gathered data by the sensors are continuously streamed to</w:t>
      </w:r>
      <w:r>
        <w:t xml:space="preserve"> CrowdStrike</w:t>
      </w:r>
      <w:r>
        <w:t>. CrowdStrike then</w:t>
      </w:r>
      <w:r>
        <w:t xml:space="preserve"> corelate the events</w:t>
      </w:r>
      <w:r>
        <w:t xml:space="preserve"> (behavioural patterns). These patterns are detected in real time using CrowdStrike’s </w:t>
      </w:r>
      <w:r w:rsidRPr="005A0629">
        <w:rPr>
          <w:b/>
          <w:bCs/>
          <w:u w:val="single"/>
        </w:rPr>
        <w:t>Threat Graph data model</w:t>
      </w:r>
      <w:r>
        <w:t>.</w:t>
      </w:r>
    </w:p>
    <w:p w14:paraId="71085738" w14:textId="77777777" w:rsidR="000233CB" w:rsidRDefault="000233CB" w:rsidP="000233CB"/>
    <w:p w14:paraId="712B121A" w14:textId="65608147" w:rsidR="000233CB" w:rsidRDefault="000233CB" w:rsidP="000233CB">
      <w:pPr>
        <w:pStyle w:val="Heading2"/>
      </w:pPr>
      <w:r>
        <w:t xml:space="preserve">Known and unknown threat </w:t>
      </w:r>
      <w:r>
        <w:t>Detection capabilities of Falcon</w:t>
      </w:r>
    </w:p>
    <w:p w14:paraId="1C6256B3" w14:textId="77777777" w:rsidR="000233CB" w:rsidRDefault="000233CB" w:rsidP="000233CB"/>
    <w:p w14:paraId="4E09D0E2" w14:textId="77777777" w:rsidR="000233CB" w:rsidRDefault="000233CB" w:rsidP="000233CB">
      <w:pPr>
        <w:ind w:firstLine="720"/>
      </w:pPr>
      <w:r w:rsidRPr="000233CB">
        <w:rPr>
          <w:b/>
          <w:bCs/>
        </w:rPr>
        <w:t>For known threats</w:t>
      </w:r>
      <w:r>
        <w:t>, CrowdStrike provides Cloud-based Antivirus and Indicators of compromise (IOC).</w:t>
      </w:r>
    </w:p>
    <w:p w14:paraId="700D899A" w14:textId="7161BFD9" w:rsidR="000233CB" w:rsidRDefault="000233CB" w:rsidP="000233CB">
      <w:pPr>
        <w:ind w:firstLine="720"/>
      </w:pPr>
      <w:r w:rsidRPr="000233CB">
        <w:rPr>
          <w:b/>
          <w:bCs/>
        </w:rPr>
        <w:t>For Unknown threats or zero-day threats</w:t>
      </w:r>
      <w:r>
        <w:t xml:space="preserve">, </w:t>
      </w:r>
      <w:r>
        <w:t xml:space="preserve">Using </w:t>
      </w:r>
      <w:r w:rsidRPr="000233CB">
        <w:rPr>
          <w:u w:val="single"/>
        </w:rPr>
        <w:t>CrowdStrike’s Threat Graph</w:t>
      </w:r>
      <w:r>
        <w:t xml:space="preserve"> model, IOA analysis</w:t>
      </w:r>
      <w:r>
        <w:t xml:space="preserve"> using Machine Learning,</w:t>
      </w:r>
      <w:r>
        <w:t xml:space="preserve"> recognises behavioural patterns to detect new attacks.</w:t>
      </w:r>
    </w:p>
    <w:p w14:paraId="5672C454" w14:textId="12BA7DA9" w:rsidR="000233CB" w:rsidRDefault="000233CB" w:rsidP="000233CB">
      <w:r>
        <w:t xml:space="preserve"> </w:t>
      </w:r>
    </w:p>
    <w:p w14:paraId="458AB296" w14:textId="77777777" w:rsidR="000233CB" w:rsidRDefault="000233CB" w:rsidP="000233CB">
      <w:pPr>
        <w:pStyle w:val="Heading3"/>
      </w:pPr>
      <w:r>
        <w:t>Unified Detection Monitoring</w:t>
      </w:r>
    </w:p>
    <w:p w14:paraId="74F20812" w14:textId="77777777" w:rsidR="000233CB" w:rsidRDefault="000233CB" w:rsidP="000233CB"/>
    <w:p w14:paraId="042C83BE" w14:textId="77777777" w:rsidR="000233CB" w:rsidRDefault="000233CB" w:rsidP="000233CB">
      <w:r>
        <w:tab/>
        <w:t>Unified view is a central interface where you view and monitor detections. You see the same data that are available in separate, module specific views.</w:t>
      </w:r>
    </w:p>
    <w:p w14:paraId="3AC6C466" w14:textId="0BCC6D74" w:rsidR="000233CB" w:rsidRDefault="000233CB">
      <w:r>
        <w:br w:type="page"/>
      </w:r>
    </w:p>
    <w:p w14:paraId="7669559E" w14:textId="19D0759E" w:rsidR="000233CB" w:rsidRDefault="000233CB" w:rsidP="000233CB">
      <w:pPr>
        <w:pStyle w:val="Heading3"/>
      </w:pPr>
      <w:r>
        <w:lastRenderedPageBreak/>
        <w:t>CrowdStrike</w:t>
      </w:r>
      <w:r w:rsidR="003F5D1A">
        <w:t xml:space="preserve"> XDR</w:t>
      </w:r>
    </w:p>
    <w:p w14:paraId="42068310" w14:textId="77777777" w:rsidR="000233CB" w:rsidRDefault="000233CB" w:rsidP="000233CB"/>
    <w:p w14:paraId="0EDECF9D" w14:textId="570219E5" w:rsidR="000233CB" w:rsidRDefault="003F5D1A" w:rsidP="000233CB">
      <w:pPr>
        <w:ind w:firstLine="360"/>
      </w:pPr>
      <w:r>
        <w:t>To leverage CrowdStrike capabilities, these</w:t>
      </w:r>
      <w:r w:rsidR="000233CB">
        <w:t xml:space="preserve"> are the</w:t>
      </w:r>
      <w:r>
        <w:t xml:space="preserve"> supported CrowdStrike subscriptions.</w:t>
      </w:r>
    </w:p>
    <w:p w14:paraId="14CF6280" w14:textId="77777777" w:rsidR="000233CB" w:rsidRDefault="000233CB" w:rsidP="000233CB">
      <w:pPr>
        <w:pStyle w:val="ListParagraph"/>
        <w:numPr>
          <w:ilvl w:val="0"/>
          <w:numId w:val="1"/>
        </w:numPr>
      </w:pPr>
      <w:r>
        <w:t>Endpoint detections</w:t>
      </w:r>
    </w:p>
    <w:p w14:paraId="73027F45" w14:textId="77777777" w:rsidR="000233CB" w:rsidRDefault="000233CB" w:rsidP="000233CB">
      <w:pPr>
        <w:pStyle w:val="ListParagraph"/>
        <w:numPr>
          <w:ilvl w:val="0"/>
          <w:numId w:val="1"/>
        </w:numPr>
      </w:pPr>
      <w:r>
        <w:t>Mobile detections</w:t>
      </w:r>
    </w:p>
    <w:p w14:paraId="41D971CD" w14:textId="77777777" w:rsidR="000233CB" w:rsidRDefault="000233CB" w:rsidP="000233CB">
      <w:pPr>
        <w:pStyle w:val="ListParagraph"/>
        <w:numPr>
          <w:ilvl w:val="0"/>
          <w:numId w:val="1"/>
        </w:numPr>
      </w:pPr>
      <w:r>
        <w:t>Identity-based detections</w:t>
      </w:r>
    </w:p>
    <w:p w14:paraId="7E468024" w14:textId="77777777" w:rsidR="000233CB" w:rsidRDefault="000233CB" w:rsidP="000233CB"/>
    <w:p w14:paraId="71AEF3D0" w14:textId="701F121B" w:rsidR="000233CB" w:rsidRPr="006B5826" w:rsidRDefault="003F5D1A" w:rsidP="000233CB">
      <w:pPr>
        <w:pStyle w:val="Heading4"/>
        <w:rPr>
          <w:i w:val="0"/>
          <w:iCs w:val="0"/>
        </w:rPr>
      </w:pPr>
      <w:r>
        <w:rPr>
          <w:i w:val="0"/>
          <w:iCs w:val="0"/>
        </w:rPr>
        <w:t>Third</w:t>
      </w:r>
      <w:r w:rsidR="000233CB" w:rsidRPr="006B5826">
        <w:rPr>
          <w:i w:val="0"/>
          <w:iCs w:val="0"/>
        </w:rPr>
        <w:t xml:space="preserve"> party</w:t>
      </w:r>
      <w:r>
        <w:rPr>
          <w:i w:val="0"/>
          <w:iCs w:val="0"/>
        </w:rPr>
        <w:t xml:space="preserve"> XDR</w:t>
      </w:r>
      <w:r w:rsidR="000233CB" w:rsidRPr="006B5826">
        <w:rPr>
          <w:i w:val="0"/>
          <w:iCs w:val="0"/>
        </w:rPr>
        <w:t xml:space="preserve"> </w:t>
      </w:r>
      <w:r w:rsidR="000233CB">
        <w:rPr>
          <w:i w:val="0"/>
          <w:iCs w:val="0"/>
        </w:rPr>
        <w:t xml:space="preserve">integrations to send </w:t>
      </w:r>
      <w:r w:rsidR="000233CB" w:rsidRPr="006B5826">
        <w:rPr>
          <w:i w:val="0"/>
          <w:iCs w:val="0"/>
        </w:rPr>
        <w:t>detections</w:t>
      </w:r>
      <w:r w:rsidR="000233CB">
        <w:rPr>
          <w:i w:val="0"/>
          <w:iCs w:val="0"/>
        </w:rPr>
        <w:t xml:space="preserve"> to </w:t>
      </w:r>
      <w:r>
        <w:rPr>
          <w:i w:val="0"/>
          <w:iCs w:val="0"/>
        </w:rPr>
        <w:t>CrowdStrike.</w:t>
      </w:r>
    </w:p>
    <w:p w14:paraId="5FCC73D0" w14:textId="77777777" w:rsidR="000233CB" w:rsidRDefault="000233CB" w:rsidP="000233CB">
      <w:pPr>
        <w:ind w:firstLine="360"/>
      </w:pPr>
    </w:p>
    <w:p w14:paraId="4183D924" w14:textId="7F301A58" w:rsidR="000233CB" w:rsidRDefault="000233CB" w:rsidP="000233CB">
      <w:pPr>
        <w:ind w:firstLine="720"/>
      </w:pPr>
      <w:r>
        <w:t>You can also include 3</w:t>
      </w:r>
      <w:r w:rsidRPr="0029515C">
        <w:rPr>
          <w:vertAlign w:val="superscript"/>
        </w:rPr>
        <w:t>rd</w:t>
      </w:r>
      <w:r>
        <w:t xml:space="preserve"> party</w:t>
      </w:r>
      <w:r w:rsidR="003F5D1A">
        <w:t xml:space="preserve"> XDR</w:t>
      </w:r>
      <w:r>
        <w:t xml:space="preserve"> detections and work on them in CrowdStrike. These are some of the </w:t>
      </w:r>
      <w:r w:rsidRPr="00471E6A">
        <w:rPr>
          <w:u w:val="single"/>
        </w:rPr>
        <w:t>XDR 3</w:t>
      </w:r>
      <w:r w:rsidRPr="00471E6A">
        <w:rPr>
          <w:u w:val="single"/>
          <w:vertAlign w:val="superscript"/>
        </w:rPr>
        <w:t>rd</w:t>
      </w:r>
      <w:r w:rsidRPr="00471E6A">
        <w:rPr>
          <w:u w:val="single"/>
        </w:rPr>
        <w:t xml:space="preserve"> party data-sources</w:t>
      </w:r>
      <w:r>
        <w:t xml:space="preserve"> supported in CrowdStrike.</w:t>
      </w:r>
    </w:p>
    <w:p w14:paraId="7A2E071A" w14:textId="77777777" w:rsidR="000233CB" w:rsidRDefault="000233CB" w:rsidP="000233CB">
      <w:pPr>
        <w:pStyle w:val="ListParagraph"/>
        <w:numPr>
          <w:ilvl w:val="0"/>
          <w:numId w:val="1"/>
        </w:numPr>
      </w:pPr>
      <w:r>
        <w:t xml:space="preserve">Core light </w:t>
      </w:r>
      <w:proofErr w:type="spellStart"/>
      <w:r>
        <w:t>zeek</w:t>
      </w:r>
      <w:proofErr w:type="spellEnd"/>
      <w:r>
        <w:t>.</w:t>
      </w:r>
    </w:p>
    <w:p w14:paraId="52D36628" w14:textId="77777777" w:rsidR="000233CB" w:rsidRDefault="000233CB" w:rsidP="000233CB">
      <w:pPr>
        <w:pStyle w:val="ListParagraph"/>
        <w:numPr>
          <w:ilvl w:val="0"/>
          <w:numId w:val="1"/>
        </w:numPr>
      </w:pPr>
      <w:proofErr w:type="spellStart"/>
      <w:r>
        <w:t>ExtraHopReveal</w:t>
      </w:r>
      <w:proofErr w:type="spellEnd"/>
      <w:r>
        <w:t>(x).</w:t>
      </w:r>
    </w:p>
    <w:p w14:paraId="1302F429" w14:textId="77777777" w:rsidR="000233CB" w:rsidRDefault="000233CB" w:rsidP="000233CB">
      <w:pPr>
        <w:pStyle w:val="ListParagraph"/>
        <w:numPr>
          <w:ilvl w:val="0"/>
          <w:numId w:val="1"/>
        </w:numPr>
      </w:pPr>
      <w:r w:rsidRPr="00471E6A">
        <w:t>Microsoft Graph API for Microsoft Defender for Office 365 and Azure Active Directory</w:t>
      </w:r>
      <w:r>
        <w:t>.</w:t>
      </w:r>
    </w:p>
    <w:p w14:paraId="735D8463" w14:textId="77777777" w:rsidR="000233CB" w:rsidRDefault="000233CB" w:rsidP="000233CB">
      <w:pPr>
        <w:pStyle w:val="ListParagraph"/>
        <w:numPr>
          <w:ilvl w:val="0"/>
          <w:numId w:val="1"/>
        </w:numPr>
      </w:pPr>
      <w:r>
        <w:t>Mimecast Email security.</w:t>
      </w:r>
    </w:p>
    <w:p w14:paraId="65ACAC58" w14:textId="77777777" w:rsidR="000233CB" w:rsidRDefault="000233CB" w:rsidP="000233CB">
      <w:pPr>
        <w:pStyle w:val="ListParagraph"/>
        <w:numPr>
          <w:ilvl w:val="0"/>
          <w:numId w:val="1"/>
        </w:numPr>
      </w:pPr>
      <w:r>
        <w:t>Netskope SSE</w:t>
      </w:r>
    </w:p>
    <w:p w14:paraId="2C5C98D7" w14:textId="77777777" w:rsidR="000233CB" w:rsidRDefault="000233CB" w:rsidP="000233CB">
      <w:pPr>
        <w:pStyle w:val="ListParagraph"/>
        <w:numPr>
          <w:ilvl w:val="0"/>
          <w:numId w:val="1"/>
        </w:numPr>
      </w:pPr>
      <w:r>
        <w:t>Okta Identity management</w:t>
      </w:r>
    </w:p>
    <w:p w14:paraId="77604705" w14:textId="77777777" w:rsidR="000233CB" w:rsidRDefault="000233CB" w:rsidP="000233CB">
      <w:pPr>
        <w:pStyle w:val="ListParagraph"/>
        <w:numPr>
          <w:ilvl w:val="0"/>
          <w:numId w:val="1"/>
        </w:numPr>
      </w:pPr>
      <w:proofErr w:type="spellStart"/>
      <w:r>
        <w:t>PaloAlto</w:t>
      </w:r>
      <w:proofErr w:type="spellEnd"/>
      <w:r>
        <w:t xml:space="preserve"> Next Gen Firewall</w:t>
      </w:r>
    </w:p>
    <w:p w14:paraId="43917FA1" w14:textId="77777777" w:rsidR="000233CB" w:rsidRDefault="000233CB" w:rsidP="000233CB">
      <w:pPr>
        <w:pStyle w:val="ListParagraph"/>
        <w:numPr>
          <w:ilvl w:val="0"/>
          <w:numId w:val="1"/>
        </w:numPr>
      </w:pPr>
      <w:proofErr w:type="spellStart"/>
      <w:r>
        <w:t>Skyhigh</w:t>
      </w:r>
      <w:proofErr w:type="spellEnd"/>
      <w:r>
        <w:t xml:space="preserve"> Security Secure web Gateway</w:t>
      </w:r>
    </w:p>
    <w:p w14:paraId="3FDA2439" w14:textId="77777777" w:rsidR="000233CB" w:rsidRDefault="000233CB" w:rsidP="000233CB"/>
    <w:p w14:paraId="2EAC654A" w14:textId="77777777" w:rsidR="000233CB" w:rsidRDefault="000233CB" w:rsidP="000233CB">
      <w:pPr>
        <w:pStyle w:val="Heading2"/>
      </w:pPr>
      <w:r>
        <w:t>Incident creation</w:t>
      </w:r>
    </w:p>
    <w:p w14:paraId="26B6A5C5" w14:textId="77777777" w:rsidR="000233CB" w:rsidRDefault="000233CB" w:rsidP="000233CB"/>
    <w:p w14:paraId="480240E5" w14:textId="77777777" w:rsidR="000233CB" w:rsidRDefault="000233CB" w:rsidP="000233CB">
      <w:pPr>
        <w:ind w:firstLine="720"/>
      </w:pPr>
      <w:r>
        <w:t>We can include 200 detections in a single incident, where currently a given detection can be added to only one incident. The incidents we create are available in the incident workbench, where we can assign, investigate more deeply.</w:t>
      </w:r>
    </w:p>
    <w:p w14:paraId="1980723A" w14:textId="77777777" w:rsidR="000233CB" w:rsidRDefault="000233CB" w:rsidP="000233CB">
      <w:pPr>
        <w:ind w:firstLine="720"/>
      </w:pPr>
      <w:r>
        <w:t>After we create an incident, a link to that incident is included to the related detections.</w:t>
      </w:r>
    </w:p>
    <w:p w14:paraId="080D33AA" w14:textId="77777777" w:rsidR="000233CB" w:rsidRDefault="000233CB" w:rsidP="000233CB"/>
    <w:p w14:paraId="7D83A64B" w14:textId="77777777" w:rsidR="000233CB" w:rsidRDefault="000233CB" w:rsidP="000233CB">
      <w:pPr>
        <w:pStyle w:val="Heading2"/>
      </w:pPr>
      <w:r>
        <w:t>Filter with Mitre Attack Matrix</w:t>
      </w:r>
    </w:p>
    <w:p w14:paraId="3E8F8B86" w14:textId="77777777" w:rsidR="000233CB" w:rsidRDefault="000233CB" w:rsidP="000233CB"/>
    <w:p w14:paraId="23E86C52" w14:textId="77777777" w:rsidR="000233CB" w:rsidRDefault="000233CB" w:rsidP="000233CB">
      <w:r>
        <w:tab/>
        <w:t>We can filter the detections based on the Mitre Attack Matrix. You need to enable Mitre Attack Matrix and select the type of Matrix to filter by based on the environment.</w:t>
      </w:r>
    </w:p>
    <w:p w14:paraId="26905B0F" w14:textId="77777777" w:rsidR="000233CB" w:rsidRDefault="000233CB" w:rsidP="000233CB"/>
    <w:p w14:paraId="0B021D0D" w14:textId="77777777" w:rsidR="000233CB" w:rsidRDefault="000233CB" w:rsidP="000233CB">
      <w:pPr>
        <w:pStyle w:val="ListParagraph"/>
        <w:numPr>
          <w:ilvl w:val="0"/>
          <w:numId w:val="1"/>
        </w:numPr>
      </w:pPr>
      <w:r>
        <w:t>ATT&amp;CK Matrix for Enterprise</w:t>
      </w:r>
    </w:p>
    <w:p w14:paraId="6B2143F4" w14:textId="77777777" w:rsidR="000233CB" w:rsidRDefault="000233CB" w:rsidP="000233CB">
      <w:pPr>
        <w:pStyle w:val="ListParagraph"/>
        <w:numPr>
          <w:ilvl w:val="0"/>
          <w:numId w:val="1"/>
        </w:numPr>
      </w:pPr>
      <w:r>
        <w:t>ATT&amp;CK Matrix for Mobile</w:t>
      </w:r>
    </w:p>
    <w:p w14:paraId="7638C55F" w14:textId="77777777" w:rsidR="000233CB" w:rsidRDefault="000233CB" w:rsidP="000233CB">
      <w:pPr>
        <w:pStyle w:val="ListParagraph"/>
        <w:numPr>
          <w:ilvl w:val="0"/>
          <w:numId w:val="1"/>
        </w:numPr>
      </w:pPr>
      <w:r>
        <w:t>ATT&amp;CK Matrix for ICS</w:t>
      </w:r>
    </w:p>
    <w:p w14:paraId="7AF8D6B4" w14:textId="77777777" w:rsidR="000233CB" w:rsidRDefault="000233CB" w:rsidP="000233CB">
      <w:pPr>
        <w:pStyle w:val="ListParagraph"/>
        <w:numPr>
          <w:ilvl w:val="0"/>
          <w:numId w:val="1"/>
        </w:numPr>
      </w:pPr>
      <w:r>
        <w:t>Falcon Detection Methods for Enterprise</w:t>
      </w:r>
    </w:p>
    <w:p w14:paraId="3751A7B6" w14:textId="77777777" w:rsidR="000233CB" w:rsidRDefault="000233CB" w:rsidP="000233CB">
      <w:pPr>
        <w:pStyle w:val="ListParagraph"/>
        <w:numPr>
          <w:ilvl w:val="0"/>
          <w:numId w:val="1"/>
        </w:numPr>
      </w:pPr>
      <w:r>
        <w:t>Falcon Detection Methods for Mobile</w:t>
      </w:r>
    </w:p>
    <w:p w14:paraId="529BAF62" w14:textId="77777777" w:rsidR="000233CB" w:rsidRDefault="000233CB" w:rsidP="000233CB"/>
    <w:p w14:paraId="39A41A45" w14:textId="77777777" w:rsidR="000233CB" w:rsidRDefault="000233CB" w:rsidP="000233CB">
      <w:r>
        <w:rPr>
          <w:noProof/>
        </w:rPr>
        <w:drawing>
          <wp:inline distT="0" distB="0" distL="0" distR="0" wp14:anchorId="7602F75A" wp14:editId="6AD82610">
            <wp:extent cx="5820401" cy="2295607"/>
            <wp:effectExtent l="0" t="0" r="9525" b="0"/>
            <wp:docPr id="2863873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566" cy="23161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909079" w14:textId="77777777" w:rsidR="000233CB" w:rsidRDefault="000233CB" w:rsidP="000233CB"/>
    <w:p w14:paraId="30034FC5" w14:textId="77777777" w:rsidR="000233CB" w:rsidRDefault="000233CB" w:rsidP="000233CB">
      <w:pPr>
        <w:pStyle w:val="Heading2"/>
      </w:pPr>
      <w:r>
        <w:t>File Integrity Monitoring</w:t>
      </w:r>
    </w:p>
    <w:p w14:paraId="0A17FBEE" w14:textId="77777777" w:rsidR="000233CB" w:rsidRDefault="000233CB" w:rsidP="000233CB"/>
    <w:p w14:paraId="55289840" w14:textId="77777777" w:rsidR="000233CB" w:rsidRDefault="000233CB" w:rsidP="000233CB">
      <w:r>
        <w:tab/>
        <w:t xml:space="preserve">With the help of </w:t>
      </w:r>
      <w:r>
        <w:rPr>
          <w:b/>
          <w:bCs/>
          <w:i/>
          <w:iCs/>
          <w:u w:val="single"/>
        </w:rPr>
        <w:t>FileVantage</w:t>
      </w:r>
      <w:r>
        <w:t>, we can see when potentially unauthorized changes happening in your environment. FileVantage monitors the sensitive directories, files and registries for changes and reports them in real time on a dashboard.</w:t>
      </w:r>
    </w:p>
    <w:p w14:paraId="1165B156" w14:textId="77777777" w:rsidR="000233CB" w:rsidRDefault="000233CB" w:rsidP="000233CB"/>
    <w:p w14:paraId="0550DACE" w14:textId="77777777" w:rsidR="000233CB" w:rsidRDefault="000233CB" w:rsidP="000233CB">
      <w:pPr>
        <w:pStyle w:val="ListParagraph"/>
        <w:numPr>
          <w:ilvl w:val="0"/>
          <w:numId w:val="1"/>
        </w:numPr>
      </w:pPr>
      <w:r>
        <w:t>To create and edit file integrity rules, assign them to file integrity policies and assign file integrity policies to host groups.</w:t>
      </w:r>
    </w:p>
    <w:p w14:paraId="09E6CAE9" w14:textId="77777777" w:rsidR="000233CB" w:rsidRPr="006B5826" w:rsidRDefault="000233CB" w:rsidP="000233CB">
      <w:pPr>
        <w:pStyle w:val="ListParagraph"/>
        <w:numPr>
          <w:ilvl w:val="0"/>
          <w:numId w:val="1"/>
        </w:numPr>
      </w:pPr>
      <w:r>
        <w:t xml:space="preserve">FileVantage stores file integrity data for 30 days. To storage data locally beyond this retention period, we can use </w:t>
      </w:r>
      <w:r w:rsidRPr="000535C5">
        <w:rPr>
          <w:b/>
          <w:bCs/>
        </w:rPr>
        <w:t xml:space="preserve">Falcon data </w:t>
      </w:r>
      <w:proofErr w:type="gramStart"/>
      <w:r w:rsidRPr="000535C5">
        <w:rPr>
          <w:b/>
          <w:bCs/>
        </w:rPr>
        <w:t>replicator</w:t>
      </w:r>
      <w:proofErr w:type="gramEnd"/>
      <w:r>
        <w:rPr>
          <w:b/>
          <w:bCs/>
        </w:rPr>
        <w:t xml:space="preserve"> </w:t>
      </w:r>
    </w:p>
    <w:p w14:paraId="0B84CDBE" w14:textId="77777777" w:rsidR="000233CB" w:rsidRPr="000233CB" w:rsidRDefault="000233CB" w:rsidP="000233CB"/>
    <w:sectPr w:rsidR="000233CB" w:rsidRPr="00023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4F9D"/>
    <w:multiLevelType w:val="hybridMultilevel"/>
    <w:tmpl w:val="3732CA74"/>
    <w:lvl w:ilvl="0" w:tplc="0354032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143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CB"/>
    <w:rsid w:val="000233CB"/>
    <w:rsid w:val="001F4559"/>
    <w:rsid w:val="003F5D1A"/>
    <w:rsid w:val="004D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F873"/>
  <w15:chartTrackingRefBased/>
  <w15:docId w15:val="{BEC53913-5EB5-47B7-9499-6D1158EF5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33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33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3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33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33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233C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Monitoring in Falcon CrowdStrike</vt:lpstr>
      <vt:lpstr>    What is Falcon.</vt:lpstr>
      <vt:lpstr>    Known and unknown threat Detection capabilities of Falcon</vt:lpstr>
      <vt:lpstr>        Unified Detection Monitoring</vt:lpstr>
      <vt:lpstr>        CrowdStrike XDR</vt:lpstr>
      <vt:lpstr>    Incident creation</vt:lpstr>
      <vt:lpstr>    Filter with Mitre Attack Matrix</vt:lpstr>
      <vt:lpstr>    File Integrity Monitoring</vt:lpstr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Datha Sai Chandu</dc:creator>
  <cp:keywords/>
  <dc:description/>
  <cp:lastModifiedBy>Datha Sai Chandu</cp:lastModifiedBy>
  <cp:revision>1</cp:revision>
  <dcterms:created xsi:type="dcterms:W3CDTF">2024-04-03T15:41:00Z</dcterms:created>
  <dcterms:modified xsi:type="dcterms:W3CDTF">2024-04-03T18:58:00Z</dcterms:modified>
</cp:coreProperties>
</file>