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DAA0" w14:textId="59384AB8" w:rsidR="00A877A0" w:rsidRDefault="00A877A0" w:rsidP="00A877A0">
      <w:pPr>
        <w:pStyle w:val="Heading1"/>
      </w:pPr>
      <w:r>
        <w:t>Defender XDR</w:t>
      </w:r>
    </w:p>
    <w:p w14:paraId="49B56CA0" w14:textId="77777777" w:rsidR="00A877A0" w:rsidRDefault="00A877A0" w:rsidP="00A877A0"/>
    <w:p w14:paraId="559BEB2C" w14:textId="001EA350" w:rsidR="00A877A0" w:rsidRDefault="00A877A0" w:rsidP="00A877A0">
      <w:r w:rsidRPr="00A877A0">
        <w:drawing>
          <wp:inline distT="0" distB="0" distL="0" distR="0" wp14:anchorId="326BE0A5" wp14:editId="0960DBC4">
            <wp:extent cx="5731510" cy="3223895"/>
            <wp:effectExtent l="0" t="0" r="2540" b="7620"/>
            <wp:docPr id="170995568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55682" name="Picture 1" descr="A diagram of a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0BCF" w14:textId="5FC370BD" w:rsidR="00A877A0" w:rsidRDefault="00A877A0" w:rsidP="00A877A0">
      <w:pPr>
        <w:pStyle w:val="ListParagraph"/>
        <w:numPr>
          <w:ilvl w:val="0"/>
          <w:numId w:val="1"/>
        </w:numPr>
      </w:pPr>
      <w:r>
        <w:t>Protection suite with solutions that detect malicious activity across</w:t>
      </w:r>
    </w:p>
    <w:p w14:paraId="5F1B0AB2" w14:textId="57910AC0" w:rsidR="00A877A0" w:rsidRDefault="00A877A0" w:rsidP="00A877A0">
      <w:pPr>
        <w:pStyle w:val="ListParagraph"/>
        <w:numPr>
          <w:ilvl w:val="1"/>
          <w:numId w:val="1"/>
        </w:numPr>
      </w:pPr>
      <w:r>
        <w:t>Email</w:t>
      </w:r>
    </w:p>
    <w:p w14:paraId="6F41AB6E" w14:textId="32D179F6" w:rsidR="00A877A0" w:rsidRDefault="00A877A0" w:rsidP="00A877A0">
      <w:pPr>
        <w:pStyle w:val="ListParagraph"/>
        <w:numPr>
          <w:ilvl w:val="1"/>
          <w:numId w:val="1"/>
        </w:numPr>
      </w:pPr>
      <w:r>
        <w:t>Endpoints</w:t>
      </w:r>
    </w:p>
    <w:p w14:paraId="455A8489" w14:textId="1B7C5A1B" w:rsidR="00A877A0" w:rsidRDefault="00A877A0" w:rsidP="00A877A0">
      <w:pPr>
        <w:pStyle w:val="ListParagraph"/>
        <w:numPr>
          <w:ilvl w:val="1"/>
          <w:numId w:val="1"/>
        </w:numPr>
      </w:pPr>
      <w:r>
        <w:t>Applications</w:t>
      </w:r>
    </w:p>
    <w:p w14:paraId="686B8701" w14:textId="2FFD0DB0" w:rsidR="00E03324" w:rsidRDefault="00A877A0" w:rsidP="00A877A0">
      <w:pPr>
        <w:pStyle w:val="ListParagraph"/>
        <w:numPr>
          <w:ilvl w:val="1"/>
          <w:numId w:val="1"/>
        </w:numPr>
      </w:pPr>
      <w:r>
        <w:t>Identity</w:t>
      </w:r>
    </w:p>
    <w:p w14:paraId="1CD71955" w14:textId="77777777" w:rsidR="00A877A0" w:rsidRDefault="00A877A0" w:rsidP="00A877A0"/>
    <w:p w14:paraId="163189C9" w14:textId="66E2F9A3" w:rsidR="00A877A0" w:rsidRDefault="00A877A0" w:rsidP="00A877A0">
      <w:pPr>
        <w:pStyle w:val="Heading2"/>
      </w:pPr>
      <w:r w:rsidRPr="00A877A0">
        <w:t>Detection of Threat</w:t>
      </w:r>
    </w:p>
    <w:p w14:paraId="26E554EF" w14:textId="46F81437" w:rsidR="00A877A0" w:rsidRDefault="00A877A0" w:rsidP="00A877A0">
      <w:r w:rsidRPr="00A877A0">
        <w:drawing>
          <wp:inline distT="0" distB="0" distL="0" distR="0" wp14:anchorId="65DB57C4" wp14:editId="16685552">
            <wp:extent cx="5731510" cy="3223895"/>
            <wp:effectExtent l="0" t="0" r="2540" b="0"/>
            <wp:docPr id="1284639086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39086" name="Picture 1" descr="A diagram of a computer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E820" w14:textId="77777777" w:rsidR="00A877A0" w:rsidRDefault="00A877A0" w:rsidP="00A877A0">
      <w:pPr>
        <w:pStyle w:val="ListParagraph"/>
        <w:numPr>
          <w:ilvl w:val="0"/>
          <w:numId w:val="1"/>
        </w:numPr>
      </w:pPr>
      <w:r>
        <w:lastRenderedPageBreak/>
        <w:t>EDR Detecting a malicious payload which would come from any source, including personal email or a USB drive.</w:t>
      </w:r>
    </w:p>
    <w:p w14:paraId="1CA5D243" w14:textId="29FD9F02" w:rsidR="00A877A0" w:rsidRDefault="00A877A0" w:rsidP="00A877A0">
      <w:pPr>
        <w:pStyle w:val="ListParagraph"/>
        <w:numPr>
          <w:ilvl w:val="0"/>
          <w:numId w:val="1"/>
        </w:numPr>
      </w:pPr>
      <w:r>
        <w:t xml:space="preserve">MDE communicates with </w:t>
      </w:r>
      <w:r>
        <w:t>Intune</w:t>
      </w:r>
      <w:r>
        <w:t xml:space="preserve">. An </w:t>
      </w:r>
      <w:r>
        <w:t>Intune</w:t>
      </w:r>
      <w:r>
        <w:t xml:space="preserve"> Compliance Policy configured with MDE risk severity and marks the account as non-compliant with organizations policy. The conditional Access created in Microsoft Entra ID blocks user access to apps.</w:t>
      </w:r>
    </w:p>
    <w:p w14:paraId="369F10D3" w14:textId="4E4267E5" w:rsidR="00A877A0" w:rsidRDefault="00A877A0" w:rsidP="00A877A0">
      <w:pPr>
        <w:pStyle w:val="ListParagraph"/>
        <w:numPr>
          <w:ilvl w:val="0"/>
          <w:numId w:val="1"/>
        </w:numPr>
      </w:pPr>
      <w:r>
        <w:t xml:space="preserve">Restore </w:t>
      </w:r>
      <w:r>
        <w:t>access.</w:t>
      </w:r>
    </w:p>
    <w:p w14:paraId="39AF08BE" w14:textId="77777777" w:rsidR="00A877A0" w:rsidRDefault="00A877A0" w:rsidP="00A877A0">
      <w:pPr>
        <w:pStyle w:val="ListParagraph"/>
        <w:numPr>
          <w:ilvl w:val="1"/>
          <w:numId w:val="1"/>
        </w:numPr>
      </w:pPr>
      <w:r>
        <w:t>The threat signals in MTI are used by Microsoft tools securing other parts of your orgs attack surface.</w:t>
      </w:r>
    </w:p>
    <w:p w14:paraId="26FCC89B" w14:textId="6D4CE30B" w:rsidR="00A877A0" w:rsidRDefault="00A877A0" w:rsidP="00A877A0">
      <w:pPr>
        <w:pStyle w:val="ListParagraph"/>
        <w:numPr>
          <w:ilvl w:val="1"/>
          <w:numId w:val="1"/>
        </w:numPr>
      </w:pPr>
      <w:r>
        <w:t>MDO and MDC use signets to detect and remediate threats in email, office collaboration, Azure and more.</w:t>
      </w:r>
    </w:p>
    <w:p w14:paraId="4B2E14AF" w14:textId="7FB7A319" w:rsidR="00A877A0" w:rsidRDefault="00A877A0" w:rsidP="00A877A0">
      <w:r w:rsidRPr="00A877A0">
        <w:drawing>
          <wp:inline distT="0" distB="0" distL="0" distR="0" wp14:anchorId="42F8E610" wp14:editId="68391436">
            <wp:extent cx="5731510" cy="3223895"/>
            <wp:effectExtent l="0" t="0" r="2540" b="0"/>
            <wp:docPr id="211870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05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484B" w14:textId="4121C33B" w:rsidR="00A877A0" w:rsidRDefault="00A877A0" w:rsidP="00A877A0">
      <w:pPr>
        <w:pStyle w:val="Heading3"/>
      </w:pPr>
      <w:r w:rsidRPr="00A877A0">
        <w:t>Restrict and Grant Access inside Process.</w:t>
      </w:r>
    </w:p>
    <w:p w14:paraId="370E1EBC" w14:textId="77777777" w:rsidR="00A877A0" w:rsidRDefault="00A877A0" w:rsidP="00A877A0"/>
    <w:p w14:paraId="14391902" w14:textId="36001CA8" w:rsidR="00A877A0" w:rsidRDefault="00A877A0" w:rsidP="00A877A0">
      <w:r>
        <w:rPr>
          <w:noProof/>
        </w:rPr>
        <w:drawing>
          <wp:inline distT="0" distB="0" distL="0" distR="0" wp14:anchorId="3D582B3A" wp14:editId="3AAE3F6A">
            <wp:extent cx="2127564" cy="2974709"/>
            <wp:effectExtent l="0" t="0" r="6350" b="0"/>
            <wp:docPr id="559803940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03940" name="Picture 1" descr="A diagram of a software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546" cy="29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6761" w14:textId="20CE719C" w:rsidR="00A877A0" w:rsidRDefault="00A877A0" w:rsidP="00A877A0">
      <w:pPr>
        <w:pStyle w:val="Heading2"/>
      </w:pPr>
      <w:r w:rsidRPr="00A877A0">
        <w:t>Defender XDR in SOC</w:t>
      </w:r>
    </w:p>
    <w:p w14:paraId="4DF6F179" w14:textId="77777777" w:rsidR="00A877A0" w:rsidRDefault="00A877A0" w:rsidP="00A877A0"/>
    <w:p w14:paraId="48EECDDF" w14:textId="69EE011A" w:rsidR="00A877A0" w:rsidRDefault="00A877A0" w:rsidP="00A877A0">
      <w:r w:rsidRPr="00A877A0">
        <w:t>An overview of how XDR and Microsoft Sentinel are integrated in a SOC.</w:t>
      </w:r>
    </w:p>
    <w:p w14:paraId="5C902A01" w14:textId="1FEAD6ED" w:rsidR="00A877A0" w:rsidRDefault="00A877A0" w:rsidP="00A877A0">
      <w:r w:rsidRPr="00A877A0">
        <w:drawing>
          <wp:inline distT="0" distB="0" distL="0" distR="0" wp14:anchorId="0F44119A" wp14:editId="617894B6">
            <wp:extent cx="5731510" cy="3223895"/>
            <wp:effectExtent l="0" t="0" r="2540" b="0"/>
            <wp:docPr id="833726883" name="Picture 1" descr="A diagram of security oper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26883" name="Picture 1" descr="A diagram of security operation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50B5" w14:textId="355BA4DB" w:rsidR="00A877A0" w:rsidRDefault="00A877A0" w:rsidP="00A877A0">
      <w:pPr>
        <w:pStyle w:val="Heading3"/>
      </w:pPr>
      <w:r w:rsidRPr="00A877A0">
        <w:t>Security Operations Model</w:t>
      </w:r>
    </w:p>
    <w:p w14:paraId="2C19F259" w14:textId="77777777" w:rsidR="00A877A0" w:rsidRDefault="00A877A0" w:rsidP="00A877A0"/>
    <w:p w14:paraId="2A13BA70" w14:textId="67F94C01" w:rsidR="00A877A0" w:rsidRDefault="00A877A0" w:rsidP="00A877A0">
      <w:r w:rsidRPr="00A877A0">
        <w:t>SOC is composed of several distinct functions. Each function has a primary focus area and must collaborate with other functions and outside teams to be effective.</w:t>
      </w:r>
    </w:p>
    <w:p w14:paraId="06682304" w14:textId="3E6013DE" w:rsidR="00A877A0" w:rsidRDefault="00A877A0" w:rsidP="00A877A0">
      <w:r w:rsidRPr="00A877A0">
        <w:drawing>
          <wp:inline distT="0" distB="0" distL="0" distR="0" wp14:anchorId="06E70F75" wp14:editId="4DD4F8D3">
            <wp:extent cx="5731510" cy="3223895"/>
            <wp:effectExtent l="0" t="0" r="2540" b="0"/>
            <wp:docPr id="100397101" name="Picture 1" descr="A diagram of a threat intellige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101" name="Picture 1" descr="A diagram of a threat intelligen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D55C" w14:textId="54D3E8E6" w:rsidR="00A877A0" w:rsidRDefault="00A877A0" w:rsidP="00A877A0">
      <w:r w:rsidRPr="00A877A0">
        <w:rPr>
          <w:b/>
          <w:bCs/>
          <w:u w:val="single"/>
        </w:rPr>
        <w:t>Automation</w:t>
      </w:r>
      <w:r>
        <w:t>:</w:t>
      </w:r>
      <w:r>
        <w:t xml:space="preserve"> Resolution of known types with automation. These are well-defines attacks that the organization has been seen many times.</w:t>
      </w:r>
    </w:p>
    <w:p w14:paraId="505BF892" w14:textId="77777777" w:rsidR="00A877A0" w:rsidRDefault="00A877A0" w:rsidP="00A877A0"/>
    <w:p w14:paraId="735BE42F" w14:textId="24FE94BF" w:rsidR="00A877A0" w:rsidRPr="00A877A0" w:rsidRDefault="00A877A0" w:rsidP="00A877A0">
      <w:pPr>
        <w:rPr>
          <w:b/>
          <w:bCs/>
          <w:u w:val="single"/>
        </w:rPr>
      </w:pPr>
      <w:r w:rsidRPr="00A877A0">
        <w:rPr>
          <w:b/>
          <w:bCs/>
          <w:u w:val="single"/>
        </w:rPr>
        <w:t>Triage (Tier 1</w:t>
      </w:r>
      <w:r w:rsidRPr="00A877A0">
        <w:rPr>
          <w:b/>
          <w:bCs/>
          <w:u w:val="single"/>
        </w:rPr>
        <w:t>):</w:t>
      </w:r>
      <w:r w:rsidRPr="00A877A0">
        <w:rPr>
          <w:b/>
          <w:bCs/>
          <w:u w:val="single"/>
        </w:rPr>
        <w:t xml:space="preserve"> </w:t>
      </w:r>
    </w:p>
    <w:p w14:paraId="44BDA806" w14:textId="77777777" w:rsidR="00A877A0" w:rsidRDefault="00A877A0" w:rsidP="00A877A0">
      <w:pPr>
        <w:pStyle w:val="ListParagraph"/>
        <w:numPr>
          <w:ilvl w:val="0"/>
          <w:numId w:val="4"/>
        </w:numPr>
      </w:pPr>
      <w:r>
        <w:t>Rapid remediation of high volume of well-known incidents that require quick human judgement.</w:t>
      </w:r>
    </w:p>
    <w:p w14:paraId="290A60B5" w14:textId="43710751" w:rsidR="00A877A0" w:rsidRDefault="00A877A0" w:rsidP="00A877A0">
      <w:pPr>
        <w:pStyle w:val="ListParagraph"/>
        <w:numPr>
          <w:ilvl w:val="0"/>
          <w:numId w:val="4"/>
        </w:numPr>
      </w:pPr>
      <w:r>
        <w:t>Identify anything anomalous or interesting that might need further investigation by Tier 2.</w:t>
      </w:r>
    </w:p>
    <w:p w14:paraId="0E2CBF85" w14:textId="559D27CC" w:rsidR="00A877A0" w:rsidRPr="00A877A0" w:rsidRDefault="00A877A0" w:rsidP="00A877A0">
      <w:pPr>
        <w:rPr>
          <w:b/>
          <w:bCs/>
          <w:u w:val="single"/>
        </w:rPr>
      </w:pPr>
      <w:r w:rsidRPr="00A877A0">
        <w:rPr>
          <w:b/>
          <w:bCs/>
          <w:u w:val="single"/>
        </w:rPr>
        <w:t>Investigation (Tire 2)</w:t>
      </w:r>
      <w:r w:rsidRPr="00A877A0">
        <w:rPr>
          <w:b/>
          <w:bCs/>
          <w:u w:val="single"/>
        </w:rPr>
        <w:t>:</w:t>
      </w:r>
    </w:p>
    <w:p w14:paraId="45A045E9" w14:textId="77777777" w:rsidR="00A877A0" w:rsidRDefault="00A877A0" w:rsidP="00A877A0">
      <w:pPr>
        <w:pStyle w:val="ListParagraph"/>
        <w:numPr>
          <w:ilvl w:val="0"/>
          <w:numId w:val="5"/>
        </w:numPr>
      </w:pPr>
      <w:r>
        <w:t>Handles issues escalated from Tier 1.</w:t>
      </w:r>
    </w:p>
    <w:p w14:paraId="14E0621C" w14:textId="77777777" w:rsidR="00A877A0" w:rsidRDefault="00A877A0" w:rsidP="00A877A0">
      <w:pPr>
        <w:pStyle w:val="ListParagraph"/>
        <w:numPr>
          <w:ilvl w:val="0"/>
          <w:numId w:val="5"/>
        </w:numPr>
      </w:pPr>
      <w:r>
        <w:t>Conducts deeper investigations on complex attacks.</w:t>
      </w:r>
    </w:p>
    <w:p w14:paraId="7AD95761" w14:textId="48BE772B" w:rsidR="00A877A0" w:rsidRDefault="00A877A0" w:rsidP="00A877A0">
      <w:pPr>
        <w:pStyle w:val="ListParagraph"/>
        <w:numPr>
          <w:ilvl w:val="0"/>
          <w:numId w:val="5"/>
        </w:numPr>
      </w:pPr>
      <w:r>
        <w:t xml:space="preserve">Deals with new / unfamiliar alert types to document processes for </w:t>
      </w:r>
      <w:r w:rsidRPr="00A877A0">
        <w:rPr>
          <w:b/>
          <w:bCs/>
        </w:rPr>
        <w:t>Triage team and automation</w:t>
      </w:r>
      <w:r>
        <w:t>.</w:t>
      </w:r>
    </w:p>
    <w:p w14:paraId="7EFA1347" w14:textId="23DDB1E0" w:rsidR="00A877A0" w:rsidRPr="00A877A0" w:rsidRDefault="00A877A0" w:rsidP="00A877A0">
      <w:pPr>
        <w:rPr>
          <w:b/>
          <w:bCs/>
          <w:u w:val="single"/>
        </w:rPr>
      </w:pPr>
      <w:r w:rsidRPr="00A877A0">
        <w:rPr>
          <w:b/>
          <w:bCs/>
          <w:u w:val="single"/>
        </w:rPr>
        <w:t>Hunt (Tire 3)</w:t>
      </w:r>
      <w:r w:rsidRPr="00A877A0">
        <w:rPr>
          <w:b/>
          <w:bCs/>
          <w:u w:val="single"/>
        </w:rPr>
        <w:t>:</w:t>
      </w:r>
    </w:p>
    <w:p w14:paraId="4377FFCF" w14:textId="77777777" w:rsidR="00A877A0" w:rsidRDefault="00A877A0" w:rsidP="00A877A0">
      <w:pPr>
        <w:pStyle w:val="ListParagraph"/>
        <w:numPr>
          <w:ilvl w:val="0"/>
          <w:numId w:val="5"/>
        </w:numPr>
      </w:pPr>
      <w:r>
        <w:t>Focused on identifying attackers that could have slipped through the process and handle major business-impacting events.</w:t>
      </w:r>
    </w:p>
    <w:p w14:paraId="65B4D2F7" w14:textId="3BB5AB43" w:rsidR="00A877A0" w:rsidRPr="00A877A0" w:rsidRDefault="00A877A0" w:rsidP="00A877A0">
      <w:pPr>
        <w:pStyle w:val="ListParagraph"/>
        <w:numPr>
          <w:ilvl w:val="0"/>
          <w:numId w:val="5"/>
        </w:numPr>
      </w:pPr>
      <w:r>
        <w:t>Pro-actively hunts for undetected threats and refines alerts/automation.</w:t>
      </w:r>
    </w:p>
    <w:sectPr w:rsidR="00A877A0" w:rsidRPr="00A8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6D2"/>
    <w:multiLevelType w:val="hybridMultilevel"/>
    <w:tmpl w:val="73921676"/>
    <w:lvl w:ilvl="0" w:tplc="D056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EB4"/>
    <w:multiLevelType w:val="hybridMultilevel"/>
    <w:tmpl w:val="ED5ED4BE"/>
    <w:lvl w:ilvl="0" w:tplc="56F44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C5C4D"/>
    <w:multiLevelType w:val="hybridMultilevel"/>
    <w:tmpl w:val="7A708402"/>
    <w:lvl w:ilvl="0" w:tplc="56F44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20555"/>
    <w:multiLevelType w:val="hybridMultilevel"/>
    <w:tmpl w:val="9D264B4A"/>
    <w:lvl w:ilvl="0" w:tplc="56F44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F77AE"/>
    <w:multiLevelType w:val="hybridMultilevel"/>
    <w:tmpl w:val="64963640"/>
    <w:lvl w:ilvl="0" w:tplc="D056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327B9"/>
    <w:multiLevelType w:val="hybridMultilevel"/>
    <w:tmpl w:val="2480CB46"/>
    <w:lvl w:ilvl="0" w:tplc="56F44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704375">
    <w:abstractNumId w:val="2"/>
  </w:num>
  <w:num w:numId="2" w16cid:durableId="1056512697">
    <w:abstractNumId w:val="0"/>
  </w:num>
  <w:num w:numId="3" w16cid:durableId="678191789">
    <w:abstractNumId w:val="4"/>
  </w:num>
  <w:num w:numId="4" w16cid:durableId="2095854398">
    <w:abstractNumId w:val="1"/>
  </w:num>
  <w:num w:numId="5" w16cid:durableId="2044939711">
    <w:abstractNumId w:val="3"/>
  </w:num>
  <w:num w:numId="6" w16cid:durableId="334575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A0"/>
    <w:rsid w:val="00A877A0"/>
    <w:rsid w:val="00E0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DD37"/>
  <w15:chartTrackingRefBased/>
  <w15:docId w15:val="{72137A00-1FE7-4870-A421-4BEF1187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77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7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77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 Sai Chandu</dc:creator>
  <cp:keywords/>
  <dc:description/>
  <cp:lastModifiedBy>Datha Sai Chandu</cp:lastModifiedBy>
  <cp:revision>1</cp:revision>
  <dcterms:created xsi:type="dcterms:W3CDTF">2024-04-11T15:39:00Z</dcterms:created>
  <dcterms:modified xsi:type="dcterms:W3CDTF">2024-04-11T15:49:00Z</dcterms:modified>
</cp:coreProperties>
</file>