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15727947"/>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69CC910B" w14:textId="7D421D10" w:rsidR="006B16DF" w:rsidRDefault="006B16DF">
          <w:pPr>
            <w:pStyle w:val="TOCHeading"/>
          </w:pPr>
          <w:r>
            <w:t>Table of Contents</w:t>
          </w:r>
        </w:p>
        <w:p w14:paraId="31A65240" w14:textId="2D08A7E5" w:rsidR="00190C41" w:rsidRDefault="006B16DF">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61823251" w:history="1">
            <w:r w:rsidR="00190C41" w:rsidRPr="00C02F63">
              <w:rPr>
                <w:rStyle w:val="Hyperlink"/>
                <w:noProof/>
              </w:rPr>
              <w:t>Sentinel</w:t>
            </w:r>
            <w:r w:rsidR="00190C41">
              <w:rPr>
                <w:noProof/>
                <w:webHidden/>
              </w:rPr>
              <w:tab/>
            </w:r>
            <w:r w:rsidR="00190C41">
              <w:rPr>
                <w:noProof/>
                <w:webHidden/>
              </w:rPr>
              <w:fldChar w:fldCharType="begin"/>
            </w:r>
            <w:r w:rsidR="00190C41">
              <w:rPr>
                <w:noProof/>
                <w:webHidden/>
              </w:rPr>
              <w:instrText xml:space="preserve"> PAGEREF _Toc161823251 \h </w:instrText>
            </w:r>
            <w:r w:rsidR="00190C41">
              <w:rPr>
                <w:noProof/>
                <w:webHidden/>
              </w:rPr>
            </w:r>
            <w:r w:rsidR="00190C41">
              <w:rPr>
                <w:noProof/>
                <w:webHidden/>
              </w:rPr>
              <w:fldChar w:fldCharType="separate"/>
            </w:r>
            <w:r w:rsidR="00190C41">
              <w:rPr>
                <w:noProof/>
                <w:webHidden/>
              </w:rPr>
              <w:t>2</w:t>
            </w:r>
            <w:r w:rsidR="00190C41">
              <w:rPr>
                <w:noProof/>
                <w:webHidden/>
              </w:rPr>
              <w:fldChar w:fldCharType="end"/>
            </w:r>
          </w:hyperlink>
        </w:p>
        <w:p w14:paraId="54AE2DC1" w14:textId="55C56C4C" w:rsidR="00190C41" w:rsidRDefault="00190C41">
          <w:pPr>
            <w:pStyle w:val="TOC2"/>
            <w:tabs>
              <w:tab w:val="right" w:leader="dot" w:pos="9016"/>
            </w:tabs>
            <w:rPr>
              <w:rFonts w:eastAsiaTheme="minorEastAsia"/>
              <w:noProof/>
              <w:lang w:eastAsia="en-IN"/>
            </w:rPr>
          </w:pPr>
          <w:hyperlink w:anchor="_Toc161823252" w:history="1">
            <w:r w:rsidRPr="00C02F63">
              <w:rPr>
                <w:rStyle w:val="Hyperlink"/>
                <w:noProof/>
              </w:rPr>
              <w:t>Defender for Cloud and Sentinel</w:t>
            </w:r>
            <w:r>
              <w:rPr>
                <w:noProof/>
                <w:webHidden/>
              </w:rPr>
              <w:tab/>
            </w:r>
            <w:r>
              <w:rPr>
                <w:noProof/>
                <w:webHidden/>
              </w:rPr>
              <w:fldChar w:fldCharType="begin"/>
            </w:r>
            <w:r>
              <w:rPr>
                <w:noProof/>
                <w:webHidden/>
              </w:rPr>
              <w:instrText xml:space="preserve"> PAGEREF _Toc161823252 \h </w:instrText>
            </w:r>
            <w:r>
              <w:rPr>
                <w:noProof/>
                <w:webHidden/>
              </w:rPr>
            </w:r>
            <w:r>
              <w:rPr>
                <w:noProof/>
                <w:webHidden/>
              </w:rPr>
              <w:fldChar w:fldCharType="separate"/>
            </w:r>
            <w:r>
              <w:rPr>
                <w:noProof/>
                <w:webHidden/>
              </w:rPr>
              <w:t>2</w:t>
            </w:r>
            <w:r>
              <w:rPr>
                <w:noProof/>
                <w:webHidden/>
              </w:rPr>
              <w:fldChar w:fldCharType="end"/>
            </w:r>
          </w:hyperlink>
        </w:p>
        <w:p w14:paraId="391E210D" w14:textId="649769E7" w:rsidR="00190C41" w:rsidRDefault="00190C41">
          <w:pPr>
            <w:pStyle w:val="TOC2"/>
            <w:tabs>
              <w:tab w:val="right" w:leader="dot" w:pos="9016"/>
            </w:tabs>
            <w:rPr>
              <w:rFonts w:eastAsiaTheme="minorEastAsia"/>
              <w:noProof/>
              <w:lang w:eastAsia="en-IN"/>
            </w:rPr>
          </w:pPr>
          <w:hyperlink w:anchor="_Toc161823253" w:history="1">
            <w:r w:rsidRPr="00C02F63">
              <w:rPr>
                <w:rStyle w:val="Hyperlink"/>
                <w:noProof/>
              </w:rPr>
              <w:t>Microsoft Sentinel Solution</w:t>
            </w:r>
            <w:r>
              <w:rPr>
                <w:noProof/>
                <w:webHidden/>
              </w:rPr>
              <w:tab/>
            </w:r>
            <w:r>
              <w:rPr>
                <w:noProof/>
                <w:webHidden/>
              </w:rPr>
              <w:fldChar w:fldCharType="begin"/>
            </w:r>
            <w:r>
              <w:rPr>
                <w:noProof/>
                <w:webHidden/>
              </w:rPr>
              <w:instrText xml:space="preserve"> PAGEREF _Toc161823253 \h </w:instrText>
            </w:r>
            <w:r>
              <w:rPr>
                <w:noProof/>
                <w:webHidden/>
              </w:rPr>
            </w:r>
            <w:r>
              <w:rPr>
                <w:noProof/>
                <w:webHidden/>
              </w:rPr>
              <w:fldChar w:fldCharType="separate"/>
            </w:r>
            <w:r>
              <w:rPr>
                <w:noProof/>
                <w:webHidden/>
              </w:rPr>
              <w:t>3</w:t>
            </w:r>
            <w:r>
              <w:rPr>
                <w:noProof/>
                <w:webHidden/>
              </w:rPr>
              <w:fldChar w:fldCharType="end"/>
            </w:r>
          </w:hyperlink>
        </w:p>
        <w:p w14:paraId="53E6C4B1" w14:textId="3C43C3D5" w:rsidR="00190C41" w:rsidRDefault="00190C41">
          <w:pPr>
            <w:pStyle w:val="TOC3"/>
            <w:tabs>
              <w:tab w:val="right" w:leader="dot" w:pos="9016"/>
            </w:tabs>
            <w:rPr>
              <w:rFonts w:eastAsiaTheme="minorEastAsia"/>
              <w:noProof/>
              <w:lang w:eastAsia="en-IN"/>
            </w:rPr>
          </w:pPr>
          <w:hyperlink w:anchor="_Toc161823254" w:history="1">
            <w:r w:rsidRPr="00C02F63">
              <w:rPr>
                <w:rStyle w:val="Hyperlink"/>
                <w:noProof/>
              </w:rPr>
              <w:t>What is SIEM</w:t>
            </w:r>
            <w:r>
              <w:rPr>
                <w:noProof/>
                <w:webHidden/>
              </w:rPr>
              <w:tab/>
            </w:r>
            <w:r>
              <w:rPr>
                <w:noProof/>
                <w:webHidden/>
              </w:rPr>
              <w:fldChar w:fldCharType="begin"/>
            </w:r>
            <w:r>
              <w:rPr>
                <w:noProof/>
                <w:webHidden/>
              </w:rPr>
              <w:instrText xml:space="preserve"> PAGEREF _Toc161823254 \h </w:instrText>
            </w:r>
            <w:r>
              <w:rPr>
                <w:noProof/>
                <w:webHidden/>
              </w:rPr>
            </w:r>
            <w:r>
              <w:rPr>
                <w:noProof/>
                <w:webHidden/>
              </w:rPr>
              <w:fldChar w:fldCharType="separate"/>
            </w:r>
            <w:r>
              <w:rPr>
                <w:noProof/>
                <w:webHidden/>
              </w:rPr>
              <w:t>3</w:t>
            </w:r>
            <w:r>
              <w:rPr>
                <w:noProof/>
                <w:webHidden/>
              </w:rPr>
              <w:fldChar w:fldCharType="end"/>
            </w:r>
          </w:hyperlink>
        </w:p>
        <w:p w14:paraId="57149364" w14:textId="4103A2ED" w:rsidR="00190C41" w:rsidRDefault="00190C41">
          <w:pPr>
            <w:pStyle w:val="TOC3"/>
            <w:tabs>
              <w:tab w:val="right" w:leader="dot" w:pos="9016"/>
            </w:tabs>
            <w:rPr>
              <w:rFonts w:eastAsiaTheme="minorEastAsia"/>
              <w:noProof/>
              <w:lang w:eastAsia="en-IN"/>
            </w:rPr>
          </w:pPr>
          <w:hyperlink w:anchor="_Toc161823255" w:history="1">
            <w:r w:rsidRPr="00C02F63">
              <w:rPr>
                <w:rStyle w:val="Hyperlink"/>
                <w:noProof/>
              </w:rPr>
              <w:t>What is SOAR</w:t>
            </w:r>
            <w:r>
              <w:rPr>
                <w:noProof/>
                <w:webHidden/>
              </w:rPr>
              <w:tab/>
            </w:r>
            <w:r>
              <w:rPr>
                <w:noProof/>
                <w:webHidden/>
              </w:rPr>
              <w:fldChar w:fldCharType="begin"/>
            </w:r>
            <w:r>
              <w:rPr>
                <w:noProof/>
                <w:webHidden/>
              </w:rPr>
              <w:instrText xml:space="preserve"> PAGEREF _Toc161823255 \h </w:instrText>
            </w:r>
            <w:r>
              <w:rPr>
                <w:noProof/>
                <w:webHidden/>
              </w:rPr>
            </w:r>
            <w:r>
              <w:rPr>
                <w:noProof/>
                <w:webHidden/>
              </w:rPr>
              <w:fldChar w:fldCharType="separate"/>
            </w:r>
            <w:r>
              <w:rPr>
                <w:noProof/>
                <w:webHidden/>
              </w:rPr>
              <w:t>4</w:t>
            </w:r>
            <w:r>
              <w:rPr>
                <w:noProof/>
                <w:webHidden/>
              </w:rPr>
              <w:fldChar w:fldCharType="end"/>
            </w:r>
          </w:hyperlink>
        </w:p>
        <w:p w14:paraId="4B673C0B" w14:textId="1AD9056F" w:rsidR="00190C41" w:rsidRDefault="00190C41">
          <w:pPr>
            <w:pStyle w:val="TOC2"/>
            <w:tabs>
              <w:tab w:val="right" w:leader="dot" w:pos="9016"/>
            </w:tabs>
            <w:rPr>
              <w:rFonts w:eastAsiaTheme="minorEastAsia"/>
              <w:noProof/>
              <w:lang w:eastAsia="en-IN"/>
            </w:rPr>
          </w:pPr>
          <w:hyperlink w:anchor="_Toc161823256" w:history="1">
            <w:r w:rsidRPr="00C02F63">
              <w:rPr>
                <w:rStyle w:val="Hyperlink"/>
                <w:noProof/>
              </w:rPr>
              <w:t>EDR, MDR, XDR and SIEM and SOAR.</w:t>
            </w:r>
            <w:r>
              <w:rPr>
                <w:noProof/>
                <w:webHidden/>
              </w:rPr>
              <w:tab/>
            </w:r>
            <w:r>
              <w:rPr>
                <w:noProof/>
                <w:webHidden/>
              </w:rPr>
              <w:fldChar w:fldCharType="begin"/>
            </w:r>
            <w:r>
              <w:rPr>
                <w:noProof/>
                <w:webHidden/>
              </w:rPr>
              <w:instrText xml:space="preserve"> PAGEREF _Toc161823256 \h </w:instrText>
            </w:r>
            <w:r>
              <w:rPr>
                <w:noProof/>
                <w:webHidden/>
              </w:rPr>
            </w:r>
            <w:r>
              <w:rPr>
                <w:noProof/>
                <w:webHidden/>
              </w:rPr>
              <w:fldChar w:fldCharType="separate"/>
            </w:r>
            <w:r>
              <w:rPr>
                <w:noProof/>
                <w:webHidden/>
              </w:rPr>
              <w:t>5</w:t>
            </w:r>
            <w:r>
              <w:rPr>
                <w:noProof/>
                <w:webHidden/>
              </w:rPr>
              <w:fldChar w:fldCharType="end"/>
            </w:r>
          </w:hyperlink>
        </w:p>
        <w:p w14:paraId="52774E3B" w14:textId="5E4AA16B" w:rsidR="00190C41" w:rsidRDefault="00190C41">
          <w:pPr>
            <w:pStyle w:val="TOC3"/>
            <w:tabs>
              <w:tab w:val="right" w:leader="dot" w:pos="9016"/>
            </w:tabs>
            <w:rPr>
              <w:rFonts w:eastAsiaTheme="minorEastAsia"/>
              <w:noProof/>
              <w:lang w:eastAsia="en-IN"/>
            </w:rPr>
          </w:pPr>
          <w:hyperlink w:anchor="_Toc161823257" w:history="1">
            <w:r w:rsidRPr="00C02F63">
              <w:rPr>
                <w:rStyle w:val="Hyperlink"/>
                <w:noProof/>
              </w:rPr>
              <w:t>EDR</w:t>
            </w:r>
            <w:r>
              <w:rPr>
                <w:noProof/>
                <w:webHidden/>
              </w:rPr>
              <w:tab/>
            </w:r>
            <w:r>
              <w:rPr>
                <w:noProof/>
                <w:webHidden/>
              </w:rPr>
              <w:fldChar w:fldCharType="begin"/>
            </w:r>
            <w:r>
              <w:rPr>
                <w:noProof/>
                <w:webHidden/>
              </w:rPr>
              <w:instrText xml:space="preserve"> PAGEREF _Toc161823257 \h </w:instrText>
            </w:r>
            <w:r>
              <w:rPr>
                <w:noProof/>
                <w:webHidden/>
              </w:rPr>
            </w:r>
            <w:r>
              <w:rPr>
                <w:noProof/>
                <w:webHidden/>
              </w:rPr>
              <w:fldChar w:fldCharType="separate"/>
            </w:r>
            <w:r>
              <w:rPr>
                <w:noProof/>
                <w:webHidden/>
              </w:rPr>
              <w:t>5</w:t>
            </w:r>
            <w:r>
              <w:rPr>
                <w:noProof/>
                <w:webHidden/>
              </w:rPr>
              <w:fldChar w:fldCharType="end"/>
            </w:r>
          </w:hyperlink>
        </w:p>
        <w:p w14:paraId="46011E47" w14:textId="0092BAA0" w:rsidR="00190C41" w:rsidRDefault="00190C41">
          <w:pPr>
            <w:pStyle w:val="TOC3"/>
            <w:tabs>
              <w:tab w:val="right" w:leader="dot" w:pos="9016"/>
            </w:tabs>
            <w:rPr>
              <w:rFonts w:eastAsiaTheme="minorEastAsia"/>
              <w:noProof/>
              <w:lang w:eastAsia="en-IN"/>
            </w:rPr>
          </w:pPr>
          <w:hyperlink w:anchor="_Toc161823258" w:history="1">
            <w:r w:rsidRPr="00C02F63">
              <w:rPr>
                <w:rStyle w:val="Hyperlink"/>
                <w:noProof/>
              </w:rPr>
              <w:t>NDR</w:t>
            </w:r>
            <w:r>
              <w:rPr>
                <w:noProof/>
                <w:webHidden/>
              </w:rPr>
              <w:tab/>
            </w:r>
            <w:r>
              <w:rPr>
                <w:noProof/>
                <w:webHidden/>
              </w:rPr>
              <w:fldChar w:fldCharType="begin"/>
            </w:r>
            <w:r>
              <w:rPr>
                <w:noProof/>
                <w:webHidden/>
              </w:rPr>
              <w:instrText xml:space="preserve"> PAGEREF _Toc161823258 \h </w:instrText>
            </w:r>
            <w:r>
              <w:rPr>
                <w:noProof/>
                <w:webHidden/>
              </w:rPr>
            </w:r>
            <w:r>
              <w:rPr>
                <w:noProof/>
                <w:webHidden/>
              </w:rPr>
              <w:fldChar w:fldCharType="separate"/>
            </w:r>
            <w:r>
              <w:rPr>
                <w:noProof/>
                <w:webHidden/>
              </w:rPr>
              <w:t>6</w:t>
            </w:r>
            <w:r>
              <w:rPr>
                <w:noProof/>
                <w:webHidden/>
              </w:rPr>
              <w:fldChar w:fldCharType="end"/>
            </w:r>
          </w:hyperlink>
        </w:p>
        <w:p w14:paraId="33F35266" w14:textId="6C6DC01C" w:rsidR="00190C41" w:rsidRDefault="00190C41">
          <w:pPr>
            <w:pStyle w:val="TOC3"/>
            <w:tabs>
              <w:tab w:val="right" w:leader="dot" w:pos="9016"/>
            </w:tabs>
            <w:rPr>
              <w:rFonts w:eastAsiaTheme="minorEastAsia"/>
              <w:noProof/>
              <w:lang w:eastAsia="en-IN"/>
            </w:rPr>
          </w:pPr>
          <w:hyperlink w:anchor="_Toc161823259" w:history="1">
            <w:r w:rsidRPr="00C02F63">
              <w:rPr>
                <w:rStyle w:val="Hyperlink"/>
                <w:noProof/>
              </w:rPr>
              <w:t>XDR</w:t>
            </w:r>
            <w:r>
              <w:rPr>
                <w:noProof/>
                <w:webHidden/>
              </w:rPr>
              <w:tab/>
            </w:r>
            <w:r>
              <w:rPr>
                <w:noProof/>
                <w:webHidden/>
              </w:rPr>
              <w:fldChar w:fldCharType="begin"/>
            </w:r>
            <w:r>
              <w:rPr>
                <w:noProof/>
                <w:webHidden/>
              </w:rPr>
              <w:instrText xml:space="preserve"> PAGEREF _Toc161823259 \h </w:instrText>
            </w:r>
            <w:r>
              <w:rPr>
                <w:noProof/>
                <w:webHidden/>
              </w:rPr>
            </w:r>
            <w:r>
              <w:rPr>
                <w:noProof/>
                <w:webHidden/>
              </w:rPr>
              <w:fldChar w:fldCharType="separate"/>
            </w:r>
            <w:r>
              <w:rPr>
                <w:noProof/>
                <w:webHidden/>
              </w:rPr>
              <w:t>6</w:t>
            </w:r>
            <w:r>
              <w:rPr>
                <w:noProof/>
                <w:webHidden/>
              </w:rPr>
              <w:fldChar w:fldCharType="end"/>
            </w:r>
          </w:hyperlink>
        </w:p>
        <w:p w14:paraId="18ACED45" w14:textId="3163FBED" w:rsidR="00190C41" w:rsidRDefault="00190C41">
          <w:pPr>
            <w:pStyle w:val="TOC3"/>
            <w:tabs>
              <w:tab w:val="right" w:leader="dot" w:pos="9016"/>
            </w:tabs>
            <w:rPr>
              <w:rFonts w:eastAsiaTheme="minorEastAsia"/>
              <w:noProof/>
              <w:lang w:eastAsia="en-IN"/>
            </w:rPr>
          </w:pPr>
          <w:hyperlink w:anchor="_Toc161823260" w:history="1">
            <w:r w:rsidRPr="00C02F63">
              <w:rPr>
                <w:rStyle w:val="Hyperlink"/>
                <w:noProof/>
              </w:rPr>
              <w:t>XDR Vs SIEM and SOAR</w:t>
            </w:r>
            <w:r>
              <w:rPr>
                <w:noProof/>
                <w:webHidden/>
              </w:rPr>
              <w:tab/>
            </w:r>
            <w:r>
              <w:rPr>
                <w:noProof/>
                <w:webHidden/>
              </w:rPr>
              <w:fldChar w:fldCharType="begin"/>
            </w:r>
            <w:r>
              <w:rPr>
                <w:noProof/>
                <w:webHidden/>
              </w:rPr>
              <w:instrText xml:space="preserve"> PAGEREF _Toc161823260 \h </w:instrText>
            </w:r>
            <w:r>
              <w:rPr>
                <w:noProof/>
                <w:webHidden/>
              </w:rPr>
            </w:r>
            <w:r>
              <w:rPr>
                <w:noProof/>
                <w:webHidden/>
              </w:rPr>
              <w:fldChar w:fldCharType="separate"/>
            </w:r>
            <w:r>
              <w:rPr>
                <w:noProof/>
                <w:webHidden/>
              </w:rPr>
              <w:t>7</w:t>
            </w:r>
            <w:r>
              <w:rPr>
                <w:noProof/>
                <w:webHidden/>
              </w:rPr>
              <w:fldChar w:fldCharType="end"/>
            </w:r>
          </w:hyperlink>
        </w:p>
        <w:p w14:paraId="3D173E38" w14:textId="75990153" w:rsidR="00190C41" w:rsidRDefault="00190C41">
          <w:pPr>
            <w:pStyle w:val="TOC2"/>
            <w:tabs>
              <w:tab w:val="right" w:leader="dot" w:pos="9016"/>
            </w:tabs>
            <w:rPr>
              <w:rFonts w:eastAsiaTheme="minorEastAsia"/>
              <w:noProof/>
              <w:lang w:eastAsia="en-IN"/>
            </w:rPr>
          </w:pPr>
          <w:hyperlink w:anchor="_Toc161823261" w:history="1">
            <w:r w:rsidRPr="00C02F63">
              <w:rPr>
                <w:rStyle w:val="Hyperlink"/>
                <w:noProof/>
              </w:rPr>
              <w:t>MDR and MXDR</w:t>
            </w:r>
            <w:r>
              <w:rPr>
                <w:noProof/>
                <w:webHidden/>
              </w:rPr>
              <w:tab/>
            </w:r>
            <w:r>
              <w:rPr>
                <w:noProof/>
                <w:webHidden/>
              </w:rPr>
              <w:fldChar w:fldCharType="begin"/>
            </w:r>
            <w:r>
              <w:rPr>
                <w:noProof/>
                <w:webHidden/>
              </w:rPr>
              <w:instrText xml:space="preserve"> PAGEREF _Toc161823261 \h </w:instrText>
            </w:r>
            <w:r>
              <w:rPr>
                <w:noProof/>
                <w:webHidden/>
              </w:rPr>
            </w:r>
            <w:r>
              <w:rPr>
                <w:noProof/>
                <w:webHidden/>
              </w:rPr>
              <w:fldChar w:fldCharType="separate"/>
            </w:r>
            <w:r>
              <w:rPr>
                <w:noProof/>
                <w:webHidden/>
              </w:rPr>
              <w:t>7</w:t>
            </w:r>
            <w:r>
              <w:rPr>
                <w:noProof/>
                <w:webHidden/>
              </w:rPr>
              <w:fldChar w:fldCharType="end"/>
            </w:r>
          </w:hyperlink>
        </w:p>
        <w:p w14:paraId="3FBAAF21" w14:textId="4E345F9A" w:rsidR="00190C41" w:rsidRDefault="00190C41">
          <w:pPr>
            <w:pStyle w:val="TOC2"/>
            <w:tabs>
              <w:tab w:val="right" w:leader="dot" w:pos="9016"/>
            </w:tabs>
            <w:rPr>
              <w:rFonts w:eastAsiaTheme="minorEastAsia"/>
              <w:noProof/>
              <w:lang w:eastAsia="en-IN"/>
            </w:rPr>
          </w:pPr>
          <w:hyperlink w:anchor="_Toc161823262" w:history="1">
            <w:r w:rsidRPr="00C02F63">
              <w:rPr>
                <w:rStyle w:val="Hyperlink"/>
                <w:noProof/>
              </w:rPr>
              <w:t>Threat Intelligence in Sentinel</w:t>
            </w:r>
            <w:r>
              <w:rPr>
                <w:noProof/>
                <w:webHidden/>
              </w:rPr>
              <w:tab/>
            </w:r>
            <w:r>
              <w:rPr>
                <w:noProof/>
                <w:webHidden/>
              </w:rPr>
              <w:fldChar w:fldCharType="begin"/>
            </w:r>
            <w:r>
              <w:rPr>
                <w:noProof/>
                <w:webHidden/>
              </w:rPr>
              <w:instrText xml:space="preserve"> PAGEREF _Toc161823262 \h </w:instrText>
            </w:r>
            <w:r>
              <w:rPr>
                <w:noProof/>
                <w:webHidden/>
              </w:rPr>
            </w:r>
            <w:r>
              <w:rPr>
                <w:noProof/>
                <w:webHidden/>
              </w:rPr>
              <w:fldChar w:fldCharType="separate"/>
            </w:r>
            <w:r>
              <w:rPr>
                <w:noProof/>
                <w:webHidden/>
              </w:rPr>
              <w:t>8</w:t>
            </w:r>
            <w:r>
              <w:rPr>
                <w:noProof/>
                <w:webHidden/>
              </w:rPr>
              <w:fldChar w:fldCharType="end"/>
            </w:r>
          </w:hyperlink>
        </w:p>
        <w:p w14:paraId="77DD5515" w14:textId="37B47B02" w:rsidR="00190C41" w:rsidRDefault="00190C41">
          <w:pPr>
            <w:pStyle w:val="TOC2"/>
            <w:tabs>
              <w:tab w:val="right" w:leader="dot" w:pos="9016"/>
            </w:tabs>
            <w:rPr>
              <w:rFonts w:eastAsiaTheme="minorEastAsia"/>
              <w:noProof/>
              <w:lang w:eastAsia="en-IN"/>
            </w:rPr>
          </w:pPr>
          <w:hyperlink w:anchor="_Toc161823263" w:history="1">
            <w:r w:rsidRPr="00C02F63">
              <w:rPr>
                <w:rStyle w:val="Hyperlink"/>
                <w:noProof/>
              </w:rPr>
              <w:t>Analytic Rules in Sentinel</w:t>
            </w:r>
            <w:r>
              <w:rPr>
                <w:noProof/>
                <w:webHidden/>
              </w:rPr>
              <w:tab/>
            </w:r>
            <w:r>
              <w:rPr>
                <w:noProof/>
                <w:webHidden/>
              </w:rPr>
              <w:fldChar w:fldCharType="begin"/>
            </w:r>
            <w:r>
              <w:rPr>
                <w:noProof/>
                <w:webHidden/>
              </w:rPr>
              <w:instrText xml:space="preserve"> PAGEREF _Toc161823263 \h </w:instrText>
            </w:r>
            <w:r>
              <w:rPr>
                <w:noProof/>
                <w:webHidden/>
              </w:rPr>
            </w:r>
            <w:r>
              <w:rPr>
                <w:noProof/>
                <w:webHidden/>
              </w:rPr>
              <w:fldChar w:fldCharType="separate"/>
            </w:r>
            <w:r>
              <w:rPr>
                <w:noProof/>
                <w:webHidden/>
              </w:rPr>
              <w:t>9</w:t>
            </w:r>
            <w:r>
              <w:rPr>
                <w:noProof/>
                <w:webHidden/>
              </w:rPr>
              <w:fldChar w:fldCharType="end"/>
            </w:r>
          </w:hyperlink>
        </w:p>
        <w:p w14:paraId="01160D81" w14:textId="61804C3B" w:rsidR="00190C41" w:rsidRDefault="00190C41">
          <w:pPr>
            <w:pStyle w:val="TOC3"/>
            <w:tabs>
              <w:tab w:val="right" w:leader="dot" w:pos="9016"/>
            </w:tabs>
            <w:rPr>
              <w:rFonts w:eastAsiaTheme="minorEastAsia"/>
              <w:noProof/>
              <w:lang w:eastAsia="en-IN"/>
            </w:rPr>
          </w:pPr>
          <w:hyperlink w:anchor="_Toc161823264" w:history="1">
            <w:r w:rsidRPr="00C02F63">
              <w:rPr>
                <w:rStyle w:val="Hyperlink"/>
                <w:noProof/>
              </w:rPr>
              <w:t>NRT Analytic Rules</w:t>
            </w:r>
            <w:r>
              <w:rPr>
                <w:noProof/>
                <w:webHidden/>
              </w:rPr>
              <w:tab/>
            </w:r>
            <w:r>
              <w:rPr>
                <w:noProof/>
                <w:webHidden/>
              </w:rPr>
              <w:fldChar w:fldCharType="begin"/>
            </w:r>
            <w:r>
              <w:rPr>
                <w:noProof/>
                <w:webHidden/>
              </w:rPr>
              <w:instrText xml:space="preserve"> PAGEREF _Toc161823264 \h </w:instrText>
            </w:r>
            <w:r>
              <w:rPr>
                <w:noProof/>
                <w:webHidden/>
              </w:rPr>
            </w:r>
            <w:r>
              <w:rPr>
                <w:noProof/>
                <w:webHidden/>
              </w:rPr>
              <w:fldChar w:fldCharType="separate"/>
            </w:r>
            <w:r>
              <w:rPr>
                <w:noProof/>
                <w:webHidden/>
              </w:rPr>
              <w:t>9</w:t>
            </w:r>
            <w:r>
              <w:rPr>
                <w:noProof/>
                <w:webHidden/>
              </w:rPr>
              <w:fldChar w:fldCharType="end"/>
            </w:r>
          </w:hyperlink>
        </w:p>
        <w:p w14:paraId="67E53706" w14:textId="4610BF8A" w:rsidR="006B16DF" w:rsidRDefault="006B16DF">
          <w:r>
            <w:rPr>
              <w:b/>
              <w:bCs/>
              <w:noProof/>
            </w:rPr>
            <w:fldChar w:fldCharType="end"/>
          </w:r>
        </w:p>
      </w:sdtContent>
    </w:sdt>
    <w:p w14:paraId="60E9B73D" w14:textId="77777777" w:rsidR="006B16DF" w:rsidRDefault="006B16DF">
      <w:pPr>
        <w:rPr>
          <w:rFonts w:asciiTheme="majorHAnsi" w:eastAsiaTheme="majorEastAsia" w:hAnsiTheme="majorHAnsi" w:cstheme="majorBidi"/>
          <w:color w:val="2F5496" w:themeColor="accent1" w:themeShade="BF"/>
          <w:sz w:val="32"/>
          <w:szCs w:val="32"/>
        </w:rPr>
      </w:pPr>
      <w:r>
        <w:br w:type="page"/>
      </w:r>
    </w:p>
    <w:p w14:paraId="27D80D4D" w14:textId="47A6B139" w:rsidR="00132C33" w:rsidRDefault="00132C33" w:rsidP="00132C33">
      <w:pPr>
        <w:pStyle w:val="Heading1"/>
      </w:pPr>
      <w:bookmarkStart w:id="0" w:name="_Toc161823251"/>
      <w:r>
        <w:lastRenderedPageBreak/>
        <w:t>Sentinel</w:t>
      </w:r>
      <w:bookmarkEnd w:id="0"/>
    </w:p>
    <w:p w14:paraId="691B56B8" w14:textId="77777777" w:rsidR="00132C33" w:rsidRPr="00132C33" w:rsidRDefault="00132C33" w:rsidP="00132C33"/>
    <w:p w14:paraId="719ED57A" w14:textId="3A4FF0DC" w:rsidR="00132C33" w:rsidRDefault="00132C33" w:rsidP="00132C33">
      <w:pPr>
        <w:pStyle w:val="Heading2"/>
      </w:pPr>
      <w:bookmarkStart w:id="1" w:name="_Toc161823252"/>
      <w:r w:rsidRPr="00132C33">
        <w:t>Defender for Cloud and Sentinel</w:t>
      </w:r>
      <w:bookmarkEnd w:id="1"/>
    </w:p>
    <w:p w14:paraId="09E534CC" w14:textId="77777777" w:rsidR="00093F40" w:rsidRPr="00093F40" w:rsidRDefault="00093F40" w:rsidP="00093F40"/>
    <w:p w14:paraId="75709570" w14:textId="77777777" w:rsidR="00132C33" w:rsidRPr="00132C33" w:rsidRDefault="00132C33" w:rsidP="00132C33">
      <w:pPr>
        <w:numPr>
          <w:ilvl w:val="0"/>
          <w:numId w:val="18"/>
        </w:numPr>
        <w:rPr>
          <w:b/>
          <w:bCs/>
        </w:rPr>
      </w:pPr>
      <w:r w:rsidRPr="00132C33">
        <w:rPr>
          <w:b/>
          <w:bCs/>
        </w:rPr>
        <w:t xml:space="preserve">Defender for </w:t>
      </w:r>
      <w:proofErr w:type="gramStart"/>
      <w:r w:rsidRPr="00132C33">
        <w:rPr>
          <w:b/>
          <w:bCs/>
        </w:rPr>
        <w:t>cloud :</w:t>
      </w:r>
      <w:proofErr w:type="gramEnd"/>
    </w:p>
    <w:p w14:paraId="7B21EE15" w14:textId="77777777" w:rsidR="00132C33" w:rsidRPr="00132C33" w:rsidRDefault="00132C33" w:rsidP="00132C33">
      <w:pPr>
        <w:numPr>
          <w:ilvl w:val="1"/>
          <w:numId w:val="18"/>
        </w:numPr>
      </w:pPr>
      <w:r w:rsidRPr="00132C33">
        <w:t>Used for protection and governance of azure and hybrid workloads.</w:t>
      </w:r>
    </w:p>
    <w:p w14:paraId="5FB79A55" w14:textId="77777777" w:rsidR="00132C33" w:rsidRPr="00132C33" w:rsidRDefault="00132C33" w:rsidP="00132C33">
      <w:pPr>
        <w:numPr>
          <w:ilvl w:val="0"/>
          <w:numId w:val="18"/>
        </w:numPr>
        <w:rPr>
          <w:b/>
          <w:bCs/>
        </w:rPr>
      </w:pPr>
      <w:proofErr w:type="gramStart"/>
      <w:r w:rsidRPr="00132C33">
        <w:rPr>
          <w:b/>
          <w:bCs/>
        </w:rPr>
        <w:t>Sentinel :</w:t>
      </w:r>
      <w:proofErr w:type="gramEnd"/>
    </w:p>
    <w:p w14:paraId="21A88EB7" w14:textId="77777777" w:rsidR="00132C33" w:rsidRPr="00132C33" w:rsidRDefault="00132C33" w:rsidP="00132C33">
      <w:pPr>
        <w:numPr>
          <w:ilvl w:val="1"/>
          <w:numId w:val="18"/>
        </w:numPr>
      </w:pPr>
      <w:r w:rsidRPr="00132C33">
        <w:t>Sentinel is a #SIEM and #SOAR solution of Microsoft.</w:t>
      </w:r>
    </w:p>
    <w:p w14:paraId="5A77C22B" w14:textId="77777777" w:rsidR="00132C33" w:rsidRPr="00132C33" w:rsidRDefault="00132C33" w:rsidP="00132C33">
      <w:pPr>
        <w:numPr>
          <w:ilvl w:val="1"/>
          <w:numId w:val="18"/>
        </w:numPr>
      </w:pPr>
      <w:r w:rsidRPr="00132C33">
        <w:rPr>
          <w:b/>
          <w:bCs/>
        </w:rPr>
        <w:t>SIEM</w:t>
      </w:r>
      <w:r w:rsidRPr="00132C33">
        <w:t xml:space="preserve"> is basically a data aggregator where you can collect data from all the sources including on-premises and other cloud providers and </w:t>
      </w:r>
      <w:proofErr w:type="spellStart"/>
      <w:r w:rsidRPr="00132C33">
        <w:t>analyze</w:t>
      </w:r>
      <w:proofErr w:type="spellEnd"/>
      <w:r w:rsidRPr="00132C33">
        <w:t xml:space="preserve"> it using </w:t>
      </w:r>
      <w:r w:rsidRPr="00132C33">
        <w:rPr>
          <w:i/>
          <w:iCs/>
        </w:rPr>
        <w:t>threat intelligence</w:t>
      </w:r>
      <w:r w:rsidRPr="00132C33">
        <w:t> and </w:t>
      </w:r>
      <w:r w:rsidRPr="00132C33">
        <w:rPr>
          <w:i/>
          <w:iCs/>
        </w:rPr>
        <w:t>advances analytics</w:t>
      </w:r>
      <w:r w:rsidRPr="00132C33">
        <w:t>.</w:t>
      </w:r>
    </w:p>
    <w:p w14:paraId="3F60D499" w14:textId="77777777" w:rsidR="00132C33" w:rsidRPr="00132C33" w:rsidRDefault="00132C33" w:rsidP="00132C33">
      <w:pPr>
        <w:numPr>
          <w:ilvl w:val="1"/>
          <w:numId w:val="18"/>
        </w:numPr>
      </w:pPr>
      <w:r w:rsidRPr="00132C33">
        <w:t>It uses AI for </w:t>
      </w:r>
      <w:r w:rsidRPr="00132C33">
        <w:rPr>
          <w:i/>
          <w:iCs/>
        </w:rPr>
        <w:t>Threat intelligence</w:t>
      </w:r>
      <w:r w:rsidRPr="00132C33">
        <w:t>.</w:t>
      </w:r>
    </w:p>
    <w:p w14:paraId="00C8B76B" w14:textId="77777777" w:rsidR="00132C33" w:rsidRPr="00132C33" w:rsidRDefault="00132C33" w:rsidP="00132C33">
      <w:pPr>
        <w:numPr>
          <w:ilvl w:val="1"/>
          <w:numId w:val="18"/>
        </w:numPr>
      </w:pPr>
      <w:r w:rsidRPr="00132C33">
        <w:t>It is also a </w:t>
      </w:r>
      <w:r w:rsidRPr="00132C33">
        <w:rPr>
          <w:b/>
          <w:bCs/>
        </w:rPr>
        <w:t>SOAR</w:t>
      </w:r>
      <w:r w:rsidRPr="00132C33">
        <w:t> solution allows to automate and orchestrate common tasks and workloads using built-in or custom </w:t>
      </w:r>
      <w:r w:rsidRPr="00132C33">
        <w:rPr>
          <w:i/>
          <w:iCs/>
        </w:rPr>
        <w:t>playbooks</w:t>
      </w:r>
      <w:r w:rsidRPr="00132C33">
        <w:t>.</w:t>
      </w:r>
    </w:p>
    <w:p w14:paraId="2F314270" w14:textId="77777777" w:rsidR="00132C33" w:rsidRPr="00132C33" w:rsidRDefault="00132C33" w:rsidP="00132C33">
      <w:pPr>
        <w:numPr>
          <w:ilvl w:val="1"/>
          <w:numId w:val="18"/>
        </w:numPr>
      </w:pPr>
      <w:r w:rsidRPr="00132C33">
        <w:t>You can also integrate Sentinel with multiple services like </w:t>
      </w:r>
      <w:r w:rsidRPr="00132C33">
        <w:rPr>
          <w:i/>
          <w:iCs/>
        </w:rPr>
        <w:t>Service now</w:t>
      </w:r>
      <w:r w:rsidRPr="00132C33">
        <w:t xml:space="preserve"> which is a tool for automations like automated remediation, Unified view of </w:t>
      </w:r>
      <w:proofErr w:type="gramStart"/>
      <w:r w:rsidRPr="00132C33">
        <w:t>incidents</w:t>
      </w:r>
      <w:proofErr w:type="gramEnd"/>
    </w:p>
    <w:p w14:paraId="0FCE8FDE" w14:textId="77777777" w:rsidR="00132C33" w:rsidRPr="00132C33" w:rsidRDefault="00132C33" w:rsidP="00132C33">
      <w:pPr>
        <w:numPr>
          <w:ilvl w:val="0"/>
          <w:numId w:val="18"/>
        </w:numPr>
      </w:pPr>
      <w:r w:rsidRPr="00132C33">
        <w:t>Sentinel is a cloud native SIEM and SOAR</w:t>
      </w:r>
    </w:p>
    <w:p w14:paraId="0271FA14" w14:textId="77777777" w:rsidR="00132C33" w:rsidRPr="00132C33" w:rsidRDefault="00132C33" w:rsidP="00132C33">
      <w:pPr>
        <w:numPr>
          <w:ilvl w:val="1"/>
          <w:numId w:val="18"/>
        </w:numPr>
      </w:pPr>
      <w:r w:rsidRPr="00132C33">
        <w:t>Security Information and Event Management.</w:t>
      </w:r>
    </w:p>
    <w:p w14:paraId="6993727E" w14:textId="77777777" w:rsidR="00132C33" w:rsidRPr="00132C33" w:rsidRDefault="00132C33" w:rsidP="00132C33">
      <w:pPr>
        <w:numPr>
          <w:ilvl w:val="1"/>
          <w:numId w:val="18"/>
        </w:numPr>
      </w:pPr>
      <w:r w:rsidRPr="00132C33">
        <w:t>Security Orchestration Automation and Response.</w:t>
      </w:r>
    </w:p>
    <w:p w14:paraId="589C4E30" w14:textId="175C8663" w:rsidR="00132C33" w:rsidRPr="00132C33" w:rsidRDefault="00132C33" w:rsidP="00132C33">
      <w:pPr>
        <w:numPr>
          <w:ilvl w:val="0"/>
          <w:numId w:val="18"/>
        </w:numPr>
      </w:pPr>
      <w:r w:rsidRPr="00132C33">
        <w:t xml:space="preserve">You can improve your security posture by </w:t>
      </w:r>
      <w:r w:rsidRPr="00132C33">
        <w:rPr>
          <w:b/>
          <w:bCs/>
        </w:rPr>
        <w:t>collection of the data</w:t>
      </w:r>
      <w:r w:rsidRPr="00132C33">
        <w:t xml:space="preserve">, detection of </w:t>
      </w:r>
      <w:r w:rsidRPr="00132C33">
        <w:rPr>
          <w:b/>
          <w:bCs/>
        </w:rPr>
        <w:t>undetected threats</w:t>
      </w:r>
      <w:r w:rsidRPr="00132C33">
        <w:t xml:space="preserve">, </w:t>
      </w:r>
      <w:r w:rsidRPr="00132C33">
        <w:rPr>
          <w:b/>
          <w:bCs/>
        </w:rPr>
        <w:t>Investigate</w:t>
      </w:r>
      <w:r w:rsidRPr="00132C33">
        <w:t xml:space="preserve"> and </w:t>
      </w:r>
      <w:r w:rsidRPr="00132C33">
        <w:rPr>
          <w:b/>
          <w:bCs/>
        </w:rPr>
        <w:t>respond</w:t>
      </w:r>
      <w:r w:rsidRPr="00132C33">
        <w:t>.</w:t>
      </w:r>
    </w:p>
    <w:p w14:paraId="7F706AA4" w14:textId="539C490C" w:rsidR="00132C33" w:rsidRPr="00132C33" w:rsidRDefault="00132C33" w:rsidP="00132C33">
      <w:pPr>
        <w:numPr>
          <w:ilvl w:val="0"/>
          <w:numId w:val="18"/>
        </w:numPr>
      </w:pPr>
      <w:r w:rsidRPr="00132C33">
        <w:t xml:space="preserve">Sentinel supports </w:t>
      </w:r>
      <w:proofErr w:type="gramStart"/>
      <w:r w:rsidRPr="00132C33">
        <w:rPr>
          <w:b/>
          <w:bCs/>
        </w:rPr>
        <w:t>Lighthouse</w:t>
      </w:r>
      <w:r w:rsidRPr="00132C33">
        <w:t xml:space="preserve"> :</w:t>
      </w:r>
      <w:proofErr w:type="gramEnd"/>
    </w:p>
    <w:p w14:paraId="16B8024D" w14:textId="77777777" w:rsidR="00132C33" w:rsidRPr="00132C33" w:rsidRDefault="00132C33" w:rsidP="00132C33">
      <w:pPr>
        <w:numPr>
          <w:ilvl w:val="1"/>
          <w:numId w:val="18"/>
        </w:numPr>
      </w:pPr>
      <w:r w:rsidRPr="00132C33">
        <w:t>Lighthouse is a multitenant management service which lets a service provider use his own tenant to manage the subscriptions and resource groups that are delegated by the customer.</w:t>
      </w:r>
    </w:p>
    <w:p w14:paraId="7B7A29EC" w14:textId="77777777" w:rsidR="00093F40" w:rsidRDefault="00093F40" w:rsidP="00132C33">
      <w:pPr>
        <w:rPr>
          <w:b/>
          <w:bCs/>
        </w:rPr>
      </w:pPr>
    </w:p>
    <w:p w14:paraId="60C8E513" w14:textId="77777777" w:rsidR="00093F40" w:rsidRDefault="00093F40" w:rsidP="00132C33">
      <w:pPr>
        <w:rPr>
          <w:b/>
          <w:bCs/>
        </w:rPr>
      </w:pPr>
    </w:p>
    <w:p w14:paraId="7120BEA5" w14:textId="77777777" w:rsidR="00093F40" w:rsidRDefault="00093F40" w:rsidP="00132C33">
      <w:pPr>
        <w:rPr>
          <w:b/>
          <w:bCs/>
        </w:rPr>
      </w:pPr>
    </w:p>
    <w:p w14:paraId="51A90543" w14:textId="77777777" w:rsidR="00093F40" w:rsidRDefault="00093F40" w:rsidP="00132C33">
      <w:pPr>
        <w:rPr>
          <w:b/>
          <w:bCs/>
        </w:rPr>
      </w:pPr>
    </w:p>
    <w:p w14:paraId="783B278C" w14:textId="77777777" w:rsidR="00093F40" w:rsidRDefault="00093F40" w:rsidP="00132C33">
      <w:pPr>
        <w:rPr>
          <w:b/>
          <w:bCs/>
        </w:rPr>
      </w:pPr>
    </w:p>
    <w:p w14:paraId="298A8C28" w14:textId="77777777" w:rsidR="00093F40" w:rsidRDefault="00093F40" w:rsidP="00132C33">
      <w:pPr>
        <w:rPr>
          <w:b/>
          <w:bCs/>
        </w:rPr>
      </w:pPr>
    </w:p>
    <w:p w14:paraId="1305CD4A" w14:textId="77777777" w:rsidR="00093F40" w:rsidRDefault="00093F40" w:rsidP="00132C33">
      <w:pPr>
        <w:rPr>
          <w:b/>
          <w:bCs/>
        </w:rPr>
      </w:pPr>
    </w:p>
    <w:p w14:paraId="2617CCCB" w14:textId="77777777" w:rsidR="00093F40" w:rsidRDefault="00093F40" w:rsidP="00132C33">
      <w:pPr>
        <w:rPr>
          <w:b/>
          <w:bCs/>
        </w:rPr>
      </w:pPr>
    </w:p>
    <w:p w14:paraId="2C3D0D07" w14:textId="60A1466E" w:rsidR="00132C33" w:rsidRDefault="00132C33" w:rsidP="00093F40">
      <w:pPr>
        <w:pStyle w:val="Heading2"/>
      </w:pPr>
      <w:bookmarkStart w:id="2" w:name="_Toc161823253"/>
      <w:r w:rsidRPr="00132C33">
        <w:t>Microsoft Sentinel Solution</w:t>
      </w:r>
      <w:bookmarkEnd w:id="2"/>
    </w:p>
    <w:p w14:paraId="3402173E" w14:textId="77777777" w:rsidR="00093F40" w:rsidRPr="00093F40" w:rsidRDefault="00093F40" w:rsidP="00093F40"/>
    <w:p w14:paraId="3D29A334" w14:textId="77777777" w:rsidR="00132C33" w:rsidRPr="00132C33" w:rsidRDefault="00132C33" w:rsidP="00132C33">
      <w:pPr>
        <w:numPr>
          <w:ilvl w:val="0"/>
          <w:numId w:val="19"/>
        </w:numPr>
      </w:pPr>
      <w:r w:rsidRPr="00132C33">
        <w:t>Packed integrations that deliver end-to-end product value and enable customers to easily </w:t>
      </w:r>
      <w:r w:rsidRPr="00132C33">
        <w:rPr>
          <w:i/>
          <w:iCs/>
        </w:rPr>
        <w:t>ingest data</w:t>
      </w:r>
      <w:r w:rsidRPr="00132C33">
        <w:t>, </w:t>
      </w:r>
      <w:r w:rsidRPr="00132C33">
        <w:rPr>
          <w:i/>
          <w:iCs/>
        </w:rPr>
        <w:t>monitor data</w:t>
      </w:r>
      <w:r w:rsidRPr="00132C33">
        <w:t>, </w:t>
      </w:r>
      <w:r w:rsidRPr="00132C33">
        <w:rPr>
          <w:i/>
          <w:iCs/>
        </w:rPr>
        <w:t>hunt</w:t>
      </w:r>
      <w:r w:rsidRPr="00132C33">
        <w:t>, </w:t>
      </w:r>
      <w:r w:rsidRPr="00132C33">
        <w:rPr>
          <w:i/>
          <w:iCs/>
        </w:rPr>
        <w:t>investigate</w:t>
      </w:r>
      <w:r w:rsidRPr="00132C33">
        <w:t>, </w:t>
      </w:r>
      <w:r w:rsidRPr="00132C33">
        <w:rPr>
          <w:i/>
          <w:iCs/>
        </w:rPr>
        <w:t>respond and connect</w:t>
      </w:r>
      <w:r w:rsidRPr="00132C33">
        <w:t xml:space="preserve"> with different </w:t>
      </w:r>
      <w:proofErr w:type="gramStart"/>
      <w:r w:rsidRPr="00132C33">
        <w:t>products ,</w:t>
      </w:r>
      <w:proofErr w:type="gramEnd"/>
      <w:r w:rsidRPr="00132C33">
        <w:t xml:space="preserve"> platforms and services</w:t>
      </w:r>
    </w:p>
    <w:p w14:paraId="10C5941F" w14:textId="69DC8949" w:rsidR="00132C33" w:rsidRDefault="00132C33" w:rsidP="006B7FED">
      <w:pPr>
        <w:numPr>
          <w:ilvl w:val="0"/>
          <w:numId w:val="19"/>
        </w:numPr>
      </w:pPr>
      <w:r w:rsidRPr="00132C33">
        <w:t xml:space="preserve">These integrations are the collections of multiple components of Microsoft Sentinel content, such as: </w:t>
      </w:r>
    </w:p>
    <w:p w14:paraId="7719A548" w14:textId="3BA8F019" w:rsidR="00132C33" w:rsidRPr="00132C33" w:rsidRDefault="00132C33" w:rsidP="00093F40">
      <w:pPr>
        <w:jc w:val="center"/>
      </w:pPr>
      <w:r w:rsidRPr="00132C33">
        <w:drawing>
          <wp:inline distT="0" distB="0" distL="0" distR="0" wp14:anchorId="5B0FD548" wp14:editId="70DA3209">
            <wp:extent cx="4884516" cy="1217070"/>
            <wp:effectExtent l="0" t="0" r="0" b="2540"/>
            <wp:docPr id="211583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31272" name=""/>
                    <pic:cNvPicPr/>
                  </pic:nvPicPr>
                  <pic:blipFill>
                    <a:blip r:embed="rId6"/>
                    <a:stretch>
                      <a:fillRect/>
                    </a:stretch>
                  </pic:blipFill>
                  <pic:spPr>
                    <a:xfrm>
                      <a:off x="0" y="0"/>
                      <a:ext cx="4906713" cy="1222601"/>
                    </a:xfrm>
                    <a:prstGeom prst="rect">
                      <a:avLst/>
                    </a:prstGeom>
                  </pic:spPr>
                </pic:pic>
              </a:graphicData>
            </a:graphic>
          </wp:inline>
        </w:drawing>
      </w:r>
    </w:p>
    <w:p w14:paraId="4539A32A" w14:textId="77777777" w:rsidR="00093F40" w:rsidRDefault="00093F40" w:rsidP="00132C33">
      <w:pPr>
        <w:rPr>
          <w:b/>
          <w:bCs/>
        </w:rPr>
      </w:pPr>
    </w:p>
    <w:p w14:paraId="2A7BE2DC" w14:textId="4F42801C" w:rsidR="00132C33" w:rsidRPr="00132C33" w:rsidRDefault="00132C33" w:rsidP="00093F40">
      <w:pPr>
        <w:pStyle w:val="Heading3"/>
      </w:pPr>
      <w:bookmarkStart w:id="3" w:name="_Toc161823254"/>
      <w:r w:rsidRPr="00132C33">
        <w:t xml:space="preserve">What is </w:t>
      </w:r>
      <w:proofErr w:type="gramStart"/>
      <w:r w:rsidRPr="00132C33">
        <w:t>SIEM</w:t>
      </w:r>
      <w:bookmarkEnd w:id="3"/>
      <w:proofErr w:type="gramEnd"/>
    </w:p>
    <w:p w14:paraId="5EFEB8A6" w14:textId="77777777" w:rsidR="00093F40" w:rsidRDefault="00093F40" w:rsidP="00093F40"/>
    <w:p w14:paraId="32A39B2D" w14:textId="5B2CC141" w:rsidR="00132C33" w:rsidRPr="00132C33" w:rsidRDefault="00132C33" w:rsidP="00132C33">
      <w:pPr>
        <w:numPr>
          <w:ilvl w:val="0"/>
          <w:numId w:val="20"/>
        </w:numPr>
      </w:pPr>
      <w:r w:rsidRPr="00132C33">
        <w:t>SIEM - Security Information and Event Management.</w:t>
      </w:r>
    </w:p>
    <w:p w14:paraId="4984CA1D" w14:textId="77777777" w:rsidR="00132C33" w:rsidRPr="00132C33" w:rsidRDefault="00132C33" w:rsidP="00132C33">
      <w:pPr>
        <w:numPr>
          <w:ilvl w:val="0"/>
          <w:numId w:val="20"/>
        </w:numPr>
      </w:pPr>
      <w:r w:rsidRPr="00132C33">
        <w:t>Hackers need one blind spot and use that vulnerability to exploit.</w:t>
      </w:r>
    </w:p>
    <w:p w14:paraId="064AA04B" w14:textId="77777777" w:rsidR="00132C33" w:rsidRPr="00132C33" w:rsidRDefault="00132C33" w:rsidP="00132C33">
      <w:pPr>
        <w:numPr>
          <w:ilvl w:val="0"/>
          <w:numId w:val="20"/>
        </w:numPr>
      </w:pPr>
      <w:r w:rsidRPr="00132C33">
        <w:t xml:space="preserve">The Security analysts always deal with disconnected tools, 100s of tools which are not communicating with each other. </w:t>
      </w:r>
      <w:proofErr w:type="gramStart"/>
      <w:r w:rsidRPr="00132C33">
        <w:t>So</w:t>
      </w:r>
      <w:proofErr w:type="gramEnd"/>
      <w:r w:rsidRPr="00132C33">
        <w:t xml:space="preserve"> they're going back and forth, checking all these different tools, which creates 100s if not 1000s alerts daily.</w:t>
      </w:r>
    </w:p>
    <w:p w14:paraId="77F403FB" w14:textId="77777777" w:rsidR="00132C33" w:rsidRPr="00132C33" w:rsidRDefault="00132C33" w:rsidP="00132C33">
      <w:pPr>
        <w:numPr>
          <w:ilvl w:val="0"/>
          <w:numId w:val="20"/>
        </w:numPr>
      </w:pPr>
      <w:r w:rsidRPr="00132C33">
        <w:t>SIEM is the solution which provides </w:t>
      </w:r>
      <w:r w:rsidRPr="00132C33">
        <w:rPr>
          <w:i/>
          <w:iCs/>
        </w:rPr>
        <w:t>High-Fidelity Alerts</w:t>
      </w:r>
      <w:r w:rsidRPr="00132C33">
        <w:t>.</w:t>
      </w:r>
    </w:p>
    <w:p w14:paraId="6749B0DD" w14:textId="77777777" w:rsidR="00132C33" w:rsidRPr="00132C33" w:rsidRDefault="00132C33" w:rsidP="00132C33">
      <w:pPr>
        <w:numPr>
          <w:ilvl w:val="0"/>
          <w:numId w:val="20"/>
        </w:numPr>
      </w:pPr>
      <w:r w:rsidRPr="00132C33">
        <w:t>The SIEM is a tool which pulls in sources all the places.</w:t>
      </w:r>
    </w:p>
    <w:p w14:paraId="1112F1B8" w14:textId="77777777" w:rsidR="00132C33" w:rsidRPr="00132C33" w:rsidRDefault="00132C33" w:rsidP="00132C33">
      <w:pPr>
        <w:numPr>
          <w:ilvl w:val="0"/>
          <w:numId w:val="20"/>
        </w:numPr>
      </w:pPr>
      <w:r w:rsidRPr="00132C33">
        <w:t>Aggregates the data,</w:t>
      </w:r>
    </w:p>
    <w:p w14:paraId="1ECFD4BF" w14:textId="77777777" w:rsidR="00132C33" w:rsidRPr="00132C33" w:rsidRDefault="00132C33" w:rsidP="00132C33">
      <w:pPr>
        <w:numPr>
          <w:ilvl w:val="0"/>
          <w:numId w:val="20"/>
        </w:numPr>
      </w:pPr>
      <w:r w:rsidRPr="00132C33">
        <w:t>Consolidates the data,</w:t>
      </w:r>
    </w:p>
    <w:p w14:paraId="26216001" w14:textId="77777777" w:rsidR="00132C33" w:rsidRPr="00132C33" w:rsidRDefault="00132C33" w:rsidP="00132C33">
      <w:pPr>
        <w:numPr>
          <w:ilvl w:val="0"/>
          <w:numId w:val="20"/>
        </w:numPr>
      </w:pPr>
      <w:r w:rsidRPr="00132C33">
        <w:t xml:space="preserve">Sorts and </w:t>
      </w:r>
      <w:proofErr w:type="gramStart"/>
      <w:r w:rsidRPr="00132C33">
        <w:t>Prioritizes</w:t>
      </w:r>
      <w:proofErr w:type="gramEnd"/>
      <w:r w:rsidRPr="00132C33">
        <w:t xml:space="preserve"> to identify threats.</w:t>
      </w:r>
    </w:p>
    <w:p w14:paraId="696CDE2D" w14:textId="77777777" w:rsidR="00132C33" w:rsidRPr="00132C33" w:rsidRDefault="00132C33" w:rsidP="00132C33">
      <w:pPr>
        <w:rPr>
          <w:b/>
          <w:bCs/>
        </w:rPr>
      </w:pPr>
      <w:r w:rsidRPr="00132C33">
        <w:rPr>
          <w:b/>
          <w:bCs/>
        </w:rPr>
        <w:t>Inputs to SIEM</w:t>
      </w:r>
    </w:p>
    <w:p w14:paraId="1094600F" w14:textId="77777777" w:rsidR="00132C33" w:rsidRPr="00132C33" w:rsidRDefault="00132C33" w:rsidP="00132C33">
      <w:pPr>
        <w:numPr>
          <w:ilvl w:val="0"/>
          <w:numId w:val="21"/>
        </w:numPr>
      </w:pPr>
      <w:r w:rsidRPr="00132C33">
        <w:t>Logs</w:t>
      </w:r>
    </w:p>
    <w:p w14:paraId="2735CEA8" w14:textId="77777777" w:rsidR="00132C33" w:rsidRPr="00132C33" w:rsidRDefault="00132C33" w:rsidP="00132C33">
      <w:pPr>
        <w:numPr>
          <w:ilvl w:val="0"/>
          <w:numId w:val="21"/>
        </w:numPr>
      </w:pPr>
      <w:r w:rsidRPr="00132C33">
        <w:t>Threat intel</w:t>
      </w:r>
    </w:p>
    <w:p w14:paraId="5645C724" w14:textId="77777777" w:rsidR="00132C33" w:rsidRPr="00132C33" w:rsidRDefault="00132C33" w:rsidP="00132C33">
      <w:pPr>
        <w:numPr>
          <w:ilvl w:val="0"/>
          <w:numId w:val="21"/>
        </w:numPr>
      </w:pPr>
      <w:r w:rsidRPr="00132C33">
        <w:t>Vulnerability feeds</w:t>
      </w:r>
    </w:p>
    <w:p w14:paraId="4DF58E30" w14:textId="77777777" w:rsidR="00132C33" w:rsidRPr="00132C33" w:rsidRDefault="00132C33" w:rsidP="00132C33">
      <w:pPr>
        <w:numPr>
          <w:ilvl w:val="0"/>
          <w:numId w:val="21"/>
        </w:numPr>
      </w:pPr>
      <w:r w:rsidRPr="00132C33">
        <w:t>Network Detection and Response (NDR)</w:t>
      </w:r>
    </w:p>
    <w:p w14:paraId="605CA6AB" w14:textId="77777777" w:rsidR="00132C33" w:rsidRPr="00132C33" w:rsidRDefault="00132C33" w:rsidP="00132C33">
      <w:pPr>
        <w:numPr>
          <w:ilvl w:val="0"/>
          <w:numId w:val="21"/>
        </w:numPr>
      </w:pPr>
      <w:r w:rsidRPr="00132C33">
        <w:t>Endpoint Detection and Response (EDR)</w:t>
      </w:r>
    </w:p>
    <w:p w14:paraId="5D72E927" w14:textId="77777777" w:rsidR="00132C33" w:rsidRPr="00132C33" w:rsidRDefault="00132C33" w:rsidP="00132C33">
      <w:pPr>
        <w:numPr>
          <w:ilvl w:val="0"/>
          <w:numId w:val="21"/>
        </w:numPr>
      </w:pPr>
      <w:r w:rsidRPr="00132C33">
        <w:t>The SIEM is infused with AI, ML and Analytics which will correlate all the different data in the real time.</w:t>
      </w:r>
    </w:p>
    <w:p w14:paraId="1C6760C0" w14:textId="77777777" w:rsidR="00132C33" w:rsidRPr="00132C33" w:rsidRDefault="00132C33" w:rsidP="00132C33">
      <w:pPr>
        <w:numPr>
          <w:ilvl w:val="0"/>
          <w:numId w:val="21"/>
        </w:numPr>
      </w:pPr>
      <w:r w:rsidRPr="00132C33">
        <w:t>The SIEM outputs High-Fidelity (better alerts) Alerts and they are going to prioritize based on the priority.</w:t>
      </w:r>
    </w:p>
    <w:p w14:paraId="44F76896" w14:textId="77777777" w:rsidR="00132C33" w:rsidRPr="00132C33" w:rsidRDefault="00132C33" w:rsidP="00132C33">
      <w:pPr>
        <w:numPr>
          <w:ilvl w:val="0"/>
          <w:numId w:val="21"/>
        </w:numPr>
      </w:pPr>
      <w:r w:rsidRPr="00132C33">
        <w:t xml:space="preserve">So </w:t>
      </w:r>
      <w:proofErr w:type="gramStart"/>
      <w:r w:rsidRPr="00132C33">
        <w:t>basically</w:t>
      </w:r>
      <w:proofErr w:type="gramEnd"/>
      <w:r w:rsidRPr="00132C33">
        <w:t xml:space="preserve"> SIEM is a </w:t>
      </w:r>
      <w:r w:rsidRPr="00132C33">
        <w:rPr>
          <w:i/>
          <w:iCs/>
        </w:rPr>
        <w:t>case management</w:t>
      </w:r>
      <w:r w:rsidRPr="00132C33">
        <w:t> system which is detected and attach the appropriate artifacts.</w:t>
      </w:r>
    </w:p>
    <w:p w14:paraId="62741D3B" w14:textId="77777777" w:rsidR="00132C33" w:rsidRPr="00132C33" w:rsidRDefault="00132C33" w:rsidP="00132C33">
      <w:r w:rsidRPr="00132C33">
        <w:pict w14:anchorId="0114E806">
          <v:rect id="_x0000_i2443" style="width:0;height:0" o:hralign="center" o:hrstd="t" o:hrnoshade="t" o:hr="t" fillcolor="#d1d5db" stroked="f"/>
        </w:pict>
      </w:r>
    </w:p>
    <w:p w14:paraId="1B923900" w14:textId="77777777" w:rsidR="00132C33" w:rsidRPr="00132C33" w:rsidRDefault="00132C33" w:rsidP="00093F40">
      <w:pPr>
        <w:pStyle w:val="Heading3"/>
      </w:pPr>
      <w:bookmarkStart w:id="4" w:name="_Toc161823255"/>
      <w:r w:rsidRPr="00132C33">
        <w:t xml:space="preserve">What is </w:t>
      </w:r>
      <w:proofErr w:type="gramStart"/>
      <w:r w:rsidRPr="00132C33">
        <w:t>SOAR</w:t>
      </w:r>
      <w:bookmarkEnd w:id="4"/>
      <w:proofErr w:type="gramEnd"/>
    </w:p>
    <w:p w14:paraId="53BF9ECF" w14:textId="144666C3" w:rsidR="00132C33" w:rsidRDefault="00132C33" w:rsidP="00093F40">
      <w:pPr>
        <w:ind w:left="720"/>
        <w:jc w:val="center"/>
      </w:pPr>
      <w:r w:rsidRPr="00132C33">
        <w:drawing>
          <wp:inline distT="0" distB="0" distL="0" distR="0" wp14:anchorId="6BE10B3F" wp14:editId="432803F3">
            <wp:extent cx="3541853" cy="1164106"/>
            <wp:effectExtent l="0" t="0" r="1905" b="0"/>
            <wp:docPr id="96640206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02065" name="Picture 1" descr="A diagram of a graph&#10;&#10;Description automatically generated"/>
                    <pic:cNvPicPr/>
                  </pic:nvPicPr>
                  <pic:blipFill>
                    <a:blip r:embed="rId7"/>
                    <a:stretch>
                      <a:fillRect/>
                    </a:stretch>
                  </pic:blipFill>
                  <pic:spPr>
                    <a:xfrm>
                      <a:off x="0" y="0"/>
                      <a:ext cx="3564544" cy="1171564"/>
                    </a:xfrm>
                    <a:prstGeom prst="rect">
                      <a:avLst/>
                    </a:prstGeom>
                  </pic:spPr>
                </pic:pic>
              </a:graphicData>
            </a:graphic>
          </wp:inline>
        </w:drawing>
      </w:r>
    </w:p>
    <w:p w14:paraId="352FBB85" w14:textId="21CD3449" w:rsidR="00132C33" w:rsidRPr="00132C33" w:rsidRDefault="00132C33" w:rsidP="00132C33">
      <w:pPr>
        <w:numPr>
          <w:ilvl w:val="0"/>
          <w:numId w:val="22"/>
        </w:numPr>
      </w:pPr>
      <w:r w:rsidRPr="00132C33">
        <w:t>There are two scenarios, where you manually detect and respond, 2n</w:t>
      </w:r>
      <w:r w:rsidR="00093F40">
        <w:t>d</w:t>
      </w:r>
      <w:r w:rsidRPr="00132C33">
        <w:t xml:space="preserve"> is automation.</w:t>
      </w:r>
    </w:p>
    <w:p w14:paraId="0339BEA7" w14:textId="77777777" w:rsidR="00132C33" w:rsidRPr="00132C33" w:rsidRDefault="00132C33" w:rsidP="00132C33">
      <w:pPr>
        <w:numPr>
          <w:ilvl w:val="0"/>
          <w:numId w:val="22"/>
        </w:numPr>
      </w:pPr>
      <w:r w:rsidRPr="00132C33">
        <w:t xml:space="preserve">The problem is that we can do automation only for what </w:t>
      </w:r>
      <w:proofErr w:type="gramStart"/>
      <w:r w:rsidRPr="00132C33">
        <w:t>you</w:t>
      </w:r>
      <w:proofErr w:type="gramEnd"/>
      <w:r w:rsidRPr="00132C33">
        <w:t xml:space="preserve"> seen before.</w:t>
      </w:r>
    </w:p>
    <w:p w14:paraId="5953BE45" w14:textId="77777777" w:rsidR="00132C33" w:rsidRPr="00132C33" w:rsidRDefault="00132C33" w:rsidP="00132C33">
      <w:pPr>
        <w:numPr>
          <w:ilvl w:val="0"/>
          <w:numId w:val="22"/>
        </w:numPr>
      </w:pPr>
      <w:r w:rsidRPr="00132C33">
        <w:t>The concept of </w:t>
      </w:r>
      <w:r w:rsidRPr="00132C33">
        <w:rPr>
          <w:b/>
          <w:bCs/>
          <w:i/>
          <w:iCs/>
          <w:u w:val="single"/>
        </w:rPr>
        <w:t>orchestration</w:t>
      </w:r>
      <w:r w:rsidRPr="00132C33">
        <w:t> is the way you handle these first of the kind. We still have a human involved, but just guiding the actions but not doing every action. It's like semi-automated.</w:t>
      </w:r>
    </w:p>
    <w:p w14:paraId="7CB74058" w14:textId="77777777" w:rsidR="00132C33" w:rsidRPr="00132C33" w:rsidRDefault="00132C33" w:rsidP="00132C33">
      <w:pPr>
        <w:numPr>
          <w:ilvl w:val="0"/>
          <w:numId w:val="22"/>
        </w:numPr>
      </w:pPr>
      <w:r w:rsidRPr="00132C33">
        <w:t>Manual to a more automated or orchestrated response.</w:t>
      </w:r>
    </w:p>
    <w:p w14:paraId="1D2C7AAA" w14:textId="77777777" w:rsidR="00132C33" w:rsidRPr="00132C33" w:rsidRDefault="00132C33" w:rsidP="00132C33">
      <w:pPr>
        <w:numPr>
          <w:ilvl w:val="0"/>
          <w:numId w:val="22"/>
        </w:numPr>
      </w:pPr>
      <w:proofErr w:type="spellStart"/>
      <w:proofErr w:type="gramStart"/>
      <w:r w:rsidRPr="00132C33">
        <w:t>Lets</w:t>
      </w:r>
      <w:proofErr w:type="spellEnd"/>
      <w:proofErr w:type="gramEnd"/>
      <w:r w:rsidRPr="00132C33">
        <w:t xml:space="preserve"> assume we have a breach in a database.</w:t>
      </w:r>
    </w:p>
    <w:p w14:paraId="4E6A87A0" w14:textId="77777777" w:rsidR="00132C33" w:rsidRPr="00132C33" w:rsidRDefault="00132C33" w:rsidP="00132C33">
      <w:pPr>
        <w:numPr>
          <w:ilvl w:val="0"/>
          <w:numId w:val="22"/>
        </w:numPr>
      </w:pPr>
      <w:r w:rsidRPr="00132C33">
        <w:t>It sends an indication up to the SIEM.</w:t>
      </w:r>
    </w:p>
    <w:p w14:paraId="67E1E3FB" w14:textId="675CDE66" w:rsidR="00132C33" w:rsidRPr="00132C33" w:rsidRDefault="00132C33" w:rsidP="00132C33">
      <w:pPr>
        <w:numPr>
          <w:ilvl w:val="0"/>
          <w:numId w:val="22"/>
        </w:numPr>
      </w:pPr>
      <w:r w:rsidRPr="00132C33">
        <w:t xml:space="preserve">Takes the incident and give a real time alarm and sends it either within the SIEM and have it </w:t>
      </w:r>
      <w:r w:rsidR="00093F40" w:rsidRPr="00132C33">
        <w:t>managed or</w:t>
      </w:r>
      <w:r w:rsidRPr="00132C33">
        <w:t xml:space="preserve"> sends it up to </w:t>
      </w:r>
      <w:r w:rsidRPr="00132C33">
        <w:rPr>
          <w:i/>
          <w:iCs/>
          <w:u w:val="single"/>
        </w:rPr>
        <w:t>XDR</w:t>
      </w:r>
      <w:r w:rsidRPr="00132C33">
        <w:t>.</w:t>
      </w:r>
    </w:p>
    <w:p w14:paraId="5FF412BC" w14:textId="70CCDFBF" w:rsidR="00132C33" w:rsidRPr="00132C33" w:rsidRDefault="00132C33" w:rsidP="00132C33">
      <w:pPr>
        <w:numPr>
          <w:ilvl w:val="0"/>
          <w:numId w:val="22"/>
        </w:numPr>
      </w:pPr>
      <w:r w:rsidRPr="00132C33">
        <w:t>XDR then sends a message over to the </w:t>
      </w:r>
      <w:r w:rsidRPr="00132C33">
        <w:rPr>
          <w:i/>
          <w:iCs/>
          <w:u w:val="single"/>
        </w:rPr>
        <w:t>SOAR</w:t>
      </w:r>
      <w:r w:rsidRPr="00132C33">
        <w:t> to open a case.</w:t>
      </w:r>
    </w:p>
    <w:p w14:paraId="317FAE7C" w14:textId="77777777" w:rsidR="00132C33" w:rsidRPr="00132C33" w:rsidRDefault="00132C33" w:rsidP="00132C33">
      <w:pPr>
        <w:numPr>
          <w:ilvl w:val="0"/>
          <w:numId w:val="22"/>
        </w:numPr>
      </w:pPr>
      <w:r w:rsidRPr="00132C33">
        <w:t>Case is the thing that we're going to use to manage this all the way through to completion and track it along the process.</w:t>
      </w:r>
    </w:p>
    <w:p w14:paraId="0A558C03" w14:textId="77777777" w:rsidR="00132C33" w:rsidRPr="00132C33" w:rsidRDefault="00132C33" w:rsidP="00132C33">
      <w:pPr>
        <w:numPr>
          <w:ilvl w:val="0"/>
          <w:numId w:val="22"/>
        </w:numPr>
      </w:pPr>
      <w:r w:rsidRPr="00132C33">
        <w:t>The case is then attached with many artifacts which have all the information of compromised resources and source IP and all.</w:t>
      </w:r>
    </w:p>
    <w:p w14:paraId="0EE91514" w14:textId="77777777" w:rsidR="00132C33" w:rsidRPr="00132C33" w:rsidRDefault="00132C33" w:rsidP="00132C33">
      <w:pPr>
        <w:numPr>
          <w:ilvl w:val="0"/>
          <w:numId w:val="22"/>
        </w:numPr>
      </w:pPr>
      <w:r w:rsidRPr="00132C33">
        <w:t>This case is then assigned to a security analyst.</w:t>
      </w:r>
    </w:p>
    <w:p w14:paraId="1EDA4668" w14:textId="77777777" w:rsidR="00132C33" w:rsidRPr="00132C33" w:rsidRDefault="00132C33" w:rsidP="00132C33">
      <w:pPr>
        <w:numPr>
          <w:ilvl w:val="0"/>
          <w:numId w:val="22"/>
        </w:numPr>
      </w:pPr>
      <w:r w:rsidRPr="00132C33">
        <w:t xml:space="preserve">So </w:t>
      </w:r>
      <w:proofErr w:type="gramStart"/>
      <w:r w:rsidRPr="00132C33">
        <w:t>basically</w:t>
      </w:r>
      <w:proofErr w:type="gramEnd"/>
      <w:r w:rsidRPr="00132C33">
        <w:t xml:space="preserve"> SIEM is a </w:t>
      </w:r>
      <w:r w:rsidRPr="00132C33">
        <w:rPr>
          <w:i/>
          <w:iCs/>
          <w:u w:val="single"/>
        </w:rPr>
        <w:t>case management</w:t>
      </w:r>
      <w:r w:rsidRPr="00132C33">
        <w:t> system which is detected and attach the appropriate artifacts.</w:t>
      </w:r>
    </w:p>
    <w:p w14:paraId="36CBC8B7" w14:textId="77777777" w:rsidR="00132C33" w:rsidRPr="00132C33" w:rsidRDefault="00132C33" w:rsidP="00132C33">
      <w:pPr>
        <w:numPr>
          <w:ilvl w:val="0"/>
          <w:numId w:val="22"/>
        </w:numPr>
      </w:pPr>
      <w:r w:rsidRPr="00132C33">
        <w:t xml:space="preserve">Now the analyst </w:t>
      </w:r>
      <w:proofErr w:type="gramStart"/>
      <w:r w:rsidRPr="00132C33">
        <w:t>have</w:t>
      </w:r>
      <w:proofErr w:type="gramEnd"/>
      <w:r w:rsidRPr="00132C33">
        <w:t xml:space="preserve"> the necessary info on the breach, they can do investigation and they need something to guide them along the way.</w:t>
      </w:r>
    </w:p>
    <w:p w14:paraId="42DFF284" w14:textId="77777777" w:rsidR="00132C33" w:rsidRPr="00132C33" w:rsidRDefault="00132C33" w:rsidP="00132C33">
      <w:pPr>
        <w:numPr>
          <w:ilvl w:val="0"/>
          <w:numId w:val="22"/>
        </w:numPr>
      </w:pPr>
      <w:r w:rsidRPr="00132C33">
        <w:t>The </w:t>
      </w:r>
      <w:r w:rsidRPr="00132C33">
        <w:rPr>
          <w:i/>
          <w:iCs/>
          <w:u w:val="single"/>
        </w:rPr>
        <w:t>playbook</w:t>
      </w:r>
      <w:r w:rsidRPr="00132C33">
        <w:t> is basically a set of steps where are created in advanced and running them when needed.</w:t>
      </w:r>
    </w:p>
    <w:p w14:paraId="24678A38" w14:textId="3FA01055" w:rsidR="00132C33" w:rsidRDefault="00132C33" w:rsidP="00132C33">
      <w:pPr>
        <w:numPr>
          <w:ilvl w:val="0"/>
          <w:numId w:val="22"/>
        </w:numPr>
      </w:pPr>
      <w:r w:rsidRPr="00132C33">
        <w:t>What you do as the second step will depend on the output of the first step</w:t>
      </w:r>
      <w:r>
        <w:t xml:space="preserve"> 1</w:t>
      </w:r>
    </w:p>
    <w:p w14:paraId="60128A76" w14:textId="77777777" w:rsidR="00132C33" w:rsidRPr="00132C33" w:rsidRDefault="00132C33" w:rsidP="00132C33"/>
    <w:p w14:paraId="332E5F23" w14:textId="06AA45FA" w:rsidR="00132C33" w:rsidRPr="00132C33" w:rsidRDefault="00132C33" w:rsidP="00132C33">
      <w:pPr>
        <w:jc w:val="center"/>
      </w:pPr>
      <w:r w:rsidRPr="00132C33">
        <w:drawing>
          <wp:inline distT="0" distB="0" distL="0" distR="0" wp14:anchorId="4D4B3693" wp14:editId="04B20D20">
            <wp:extent cx="3188825" cy="2699161"/>
            <wp:effectExtent l="0" t="0" r="0" b="6350"/>
            <wp:docPr id="200095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57285" name=""/>
                    <pic:cNvPicPr/>
                  </pic:nvPicPr>
                  <pic:blipFill>
                    <a:blip r:embed="rId8"/>
                    <a:stretch>
                      <a:fillRect/>
                    </a:stretch>
                  </pic:blipFill>
                  <pic:spPr>
                    <a:xfrm>
                      <a:off x="0" y="0"/>
                      <a:ext cx="3210206" cy="2717259"/>
                    </a:xfrm>
                    <a:prstGeom prst="rect">
                      <a:avLst/>
                    </a:prstGeom>
                  </pic:spPr>
                </pic:pic>
              </a:graphicData>
            </a:graphic>
          </wp:inline>
        </w:drawing>
      </w:r>
    </w:p>
    <w:p w14:paraId="1291EB69" w14:textId="77777777" w:rsidR="00132C33" w:rsidRDefault="00132C33" w:rsidP="00132C33">
      <w:pPr>
        <w:rPr>
          <w:b/>
          <w:bCs/>
        </w:rPr>
      </w:pPr>
    </w:p>
    <w:p w14:paraId="4D79C6DD" w14:textId="77777777" w:rsidR="00132C33" w:rsidRDefault="00132C33" w:rsidP="00132C33">
      <w:pPr>
        <w:rPr>
          <w:b/>
          <w:bCs/>
        </w:rPr>
      </w:pPr>
    </w:p>
    <w:p w14:paraId="4E2BFA02" w14:textId="53CEF7BB" w:rsidR="00132C33" w:rsidRDefault="00132C33" w:rsidP="00093F40">
      <w:pPr>
        <w:pStyle w:val="Heading2"/>
      </w:pPr>
      <w:bookmarkStart w:id="5" w:name="_Toc161823256"/>
      <w:r w:rsidRPr="00132C33">
        <w:t>EDR, MDR, XDR and SIEM and SOAR.</w:t>
      </w:r>
      <w:bookmarkEnd w:id="5"/>
    </w:p>
    <w:p w14:paraId="3B17B774" w14:textId="77777777" w:rsidR="00093F40" w:rsidRDefault="00093F40" w:rsidP="00132C33">
      <w:pPr>
        <w:rPr>
          <w:b/>
          <w:bCs/>
        </w:rPr>
      </w:pPr>
    </w:p>
    <w:p w14:paraId="60B2837C" w14:textId="031A9816" w:rsidR="00093F40" w:rsidRDefault="00093F40" w:rsidP="00093F40">
      <w:pPr>
        <w:jc w:val="center"/>
        <w:rPr>
          <w:b/>
          <w:bCs/>
        </w:rPr>
      </w:pPr>
      <w:r w:rsidRPr="00093F40">
        <w:rPr>
          <w:b/>
          <w:bCs/>
        </w:rPr>
        <w:drawing>
          <wp:inline distT="0" distB="0" distL="0" distR="0" wp14:anchorId="2E492304" wp14:editId="08E82906">
            <wp:extent cx="3993266" cy="3080558"/>
            <wp:effectExtent l="0" t="0" r="7620" b="5715"/>
            <wp:docPr id="54217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74345" name=""/>
                    <pic:cNvPicPr/>
                  </pic:nvPicPr>
                  <pic:blipFill>
                    <a:blip r:embed="rId9"/>
                    <a:stretch>
                      <a:fillRect/>
                    </a:stretch>
                  </pic:blipFill>
                  <pic:spPr>
                    <a:xfrm>
                      <a:off x="0" y="0"/>
                      <a:ext cx="4015947" cy="3098055"/>
                    </a:xfrm>
                    <a:prstGeom prst="rect">
                      <a:avLst/>
                    </a:prstGeom>
                  </pic:spPr>
                </pic:pic>
              </a:graphicData>
            </a:graphic>
          </wp:inline>
        </w:drawing>
      </w:r>
    </w:p>
    <w:p w14:paraId="7B639B69" w14:textId="77777777" w:rsidR="00D641FB" w:rsidRDefault="00D641FB" w:rsidP="00093F40">
      <w:pPr>
        <w:jc w:val="center"/>
        <w:rPr>
          <w:b/>
          <w:bCs/>
        </w:rPr>
      </w:pPr>
    </w:p>
    <w:p w14:paraId="4FDD93E9" w14:textId="3B84F21B" w:rsidR="00093F40" w:rsidRPr="00093F40" w:rsidRDefault="00132C33" w:rsidP="00093F40">
      <w:pPr>
        <w:pStyle w:val="Heading3"/>
      </w:pPr>
      <w:bookmarkStart w:id="6" w:name="_Toc161823257"/>
      <w:r w:rsidRPr="00132C33">
        <w:t>EDR</w:t>
      </w:r>
      <w:bookmarkEnd w:id="6"/>
    </w:p>
    <w:p w14:paraId="2747DBD4" w14:textId="77777777" w:rsidR="00132C33" w:rsidRPr="00132C33" w:rsidRDefault="00132C33" w:rsidP="00093F40">
      <w:pPr>
        <w:ind w:firstLine="360"/>
        <w:rPr>
          <w:i/>
          <w:iCs/>
        </w:rPr>
      </w:pPr>
      <w:r w:rsidRPr="00132C33">
        <w:rPr>
          <w:i/>
          <w:iCs/>
        </w:rPr>
        <w:t xml:space="preserve">EDR stands for </w:t>
      </w:r>
      <w:r w:rsidRPr="00132C33">
        <w:rPr>
          <w:i/>
          <w:iCs/>
          <w:u w:val="single"/>
        </w:rPr>
        <w:t>endpoint detection and response</w:t>
      </w:r>
      <w:r w:rsidRPr="00132C33">
        <w:rPr>
          <w:i/>
          <w:iCs/>
        </w:rPr>
        <w:t>, and its primary goal is to identify malicious activity occurring at the endpoint.</w:t>
      </w:r>
    </w:p>
    <w:p w14:paraId="60111D56" w14:textId="6FB0104D" w:rsidR="00132C33" w:rsidRPr="00132C33" w:rsidRDefault="00132C33" w:rsidP="00132C33">
      <w:pPr>
        <w:numPr>
          <w:ilvl w:val="0"/>
          <w:numId w:val="23"/>
        </w:numPr>
      </w:pPr>
      <w:r w:rsidRPr="00132C33">
        <w:t>EDR technology provides a great view of threats occurring at the endpoint.</w:t>
      </w:r>
    </w:p>
    <w:p w14:paraId="0B9F58D1" w14:textId="77777777" w:rsidR="00132C33" w:rsidRPr="00132C33" w:rsidRDefault="00132C33" w:rsidP="00132C33">
      <w:pPr>
        <w:numPr>
          <w:ilvl w:val="0"/>
          <w:numId w:val="23"/>
        </w:numPr>
      </w:pPr>
      <w:r w:rsidRPr="00132C33">
        <w:t>If a user browses to a malicious website and some sort of malware is downloaded, EDR can stop that threat before it turns into something like a ransomware attack.</w:t>
      </w:r>
    </w:p>
    <w:p w14:paraId="7B1F04F7" w14:textId="6488CB83" w:rsidR="00132C33" w:rsidRPr="00132C33" w:rsidRDefault="00132C33" w:rsidP="00132C33">
      <w:pPr>
        <w:numPr>
          <w:ilvl w:val="0"/>
          <w:numId w:val="23"/>
        </w:numPr>
      </w:pPr>
      <w:r w:rsidRPr="00132C33">
        <w:t xml:space="preserve">Focus is on malicious </w:t>
      </w:r>
      <w:r w:rsidRPr="00132C33">
        <w:t>behaviour</w:t>
      </w:r>
      <w:r w:rsidRPr="00132C33">
        <w:t>.</w:t>
      </w:r>
    </w:p>
    <w:p w14:paraId="700E7D06" w14:textId="77777777" w:rsidR="00132C33" w:rsidRPr="00132C33" w:rsidRDefault="00132C33" w:rsidP="00132C33">
      <w:pPr>
        <w:numPr>
          <w:ilvl w:val="0"/>
          <w:numId w:val="23"/>
        </w:numPr>
      </w:pPr>
      <w:r w:rsidRPr="00132C33">
        <w:t>It monitors activities and events on devices, looks for patterns that may indicate malicious action.</w:t>
      </w:r>
    </w:p>
    <w:p w14:paraId="76DF54C6" w14:textId="77777777" w:rsidR="00132C33" w:rsidRPr="00132C33" w:rsidRDefault="00132C33" w:rsidP="00132C33">
      <w:pPr>
        <w:numPr>
          <w:ilvl w:val="0"/>
          <w:numId w:val="23"/>
        </w:numPr>
      </w:pPr>
      <w:r w:rsidRPr="00132C33">
        <w:t>This provides data for future investigation and this data is vital when the breach is detected.</w:t>
      </w:r>
    </w:p>
    <w:p w14:paraId="70C42B09" w14:textId="77777777" w:rsidR="00132C33" w:rsidRPr="00132C33" w:rsidRDefault="00132C33" w:rsidP="00132C33">
      <w:pPr>
        <w:numPr>
          <w:ilvl w:val="0"/>
          <w:numId w:val="23"/>
        </w:numPr>
      </w:pPr>
      <w:r w:rsidRPr="00132C33">
        <w:t xml:space="preserve">The EDR provides details on how the breach occurred and what the attackers </w:t>
      </w:r>
      <w:proofErr w:type="gramStart"/>
      <w:r w:rsidRPr="00132C33">
        <w:t>actually did</w:t>
      </w:r>
      <w:proofErr w:type="gramEnd"/>
      <w:r w:rsidRPr="00132C33">
        <w:t>.</w:t>
      </w:r>
    </w:p>
    <w:p w14:paraId="30B3E2E5" w14:textId="77777777" w:rsidR="00132C33" w:rsidRPr="00132C33" w:rsidRDefault="00132C33" w:rsidP="00132C33">
      <w:pPr>
        <w:numPr>
          <w:ilvl w:val="0"/>
          <w:numId w:val="23"/>
        </w:numPr>
      </w:pPr>
      <w:r w:rsidRPr="00132C33">
        <w:t>This is the part of </w:t>
      </w:r>
      <w:r w:rsidRPr="00132C33">
        <w:rPr>
          <w:i/>
          <w:iCs/>
        </w:rPr>
        <w:t>Detection</w:t>
      </w:r>
      <w:r w:rsidRPr="00132C33">
        <w:t> </w:t>
      </w:r>
      <w:proofErr w:type="gramStart"/>
      <w:r w:rsidRPr="00132C33">
        <w:t>part</w:t>
      </w:r>
      <w:proofErr w:type="gramEnd"/>
    </w:p>
    <w:p w14:paraId="001430F4" w14:textId="77777777" w:rsidR="00132C33" w:rsidRPr="00132C33" w:rsidRDefault="00132C33" w:rsidP="00132C33">
      <w:pPr>
        <w:numPr>
          <w:ilvl w:val="0"/>
          <w:numId w:val="23"/>
        </w:numPr>
      </w:pPr>
      <w:r w:rsidRPr="00132C33">
        <w:rPr>
          <w:i/>
          <w:iCs/>
        </w:rPr>
        <w:t>Response</w:t>
      </w:r>
      <w:r w:rsidRPr="00132C33">
        <w:t>: can proactively take action to mitigate attacks before they have a chance to cause damage.</w:t>
      </w:r>
    </w:p>
    <w:p w14:paraId="21A6B83D" w14:textId="77777777" w:rsidR="00132C33" w:rsidRPr="00132C33" w:rsidRDefault="00132C33" w:rsidP="00132C33">
      <w:pPr>
        <w:numPr>
          <w:ilvl w:val="0"/>
          <w:numId w:val="23"/>
        </w:numPr>
      </w:pPr>
      <w:r w:rsidRPr="00132C33">
        <w:t xml:space="preserve">If events are recorded that indicate a system has been breached, EDR can automatically isolate the system from the network </w:t>
      </w:r>
      <w:proofErr w:type="gramStart"/>
      <w:r w:rsidRPr="00132C33">
        <w:t>in order to</w:t>
      </w:r>
      <w:proofErr w:type="gramEnd"/>
      <w:r w:rsidRPr="00132C33">
        <w:t xml:space="preserve"> cut off the network.</w:t>
      </w:r>
    </w:p>
    <w:p w14:paraId="13F6CD76" w14:textId="77777777" w:rsidR="00132C33" w:rsidRPr="00132C33" w:rsidRDefault="00132C33" w:rsidP="00132C33">
      <w:pPr>
        <w:numPr>
          <w:ilvl w:val="0"/>
          <w:numId w:val="23"/>
        </w:numPr>
      </w:pPr>
      <w:r w:rsidRPr="00132C33">
        <w:t>! The challenge with EDR is the amount of information it produces.</w:t>
      </w:r>
    </w:p>
    <w:p w14:paraId="7E34EC0C" w14:textId="77777777" w:rsidR="00132C33" w:rsidRPr="00132C33" w:rsidRDefault="00132C33" w:rsidP="00132C33">
      <w:pPr>
        <w:numPr>
          <w:ilvl w:val="0"/>
          <w:numId w:val="23"/>
        </w:numPr>
      </w:pPr>
      <w:r w:rsidRPr="00132C33">
        <w:t xml:space="preserve">EDR provides way more alerts for investigation than a traditional AV. It is a bit hard to detect a </w:t>
      </w:r>
      <w:proofErr w:type="gramStart"/>
      <w:r w:rsidRPr="00132C33">
        <w:t>definitely good</w:t>
      </w:r>
      <w:proofErr w:type="gramEnd"/>
      <w:r w:rsidRPr="00132C33">
        <w:t xml:space="preserve"> or definitely bad information.</w:t>
      </w:r>
    </w:p>
    <w:p w14:paraId="4F5093CD" w14:textId="0A479A3E" w:rsidR="00132C33" w:rsidRPr="00132C33" w:rsidRDefault="00132C33" w:rsidP="00132C33"/>
    <w:p w14:paraId="6142FAA9" w14:textId="77777777" w:rsidR="00132C33" w:rsidRPr="00132C33" w:rsidRDefault="00132C33" w:rsidP="00093F40">
      <w:pPr>
        <w:pStyle w:val="Heading3"/>
      </w:pPr>
      <w:bookmarkStart w:id="7" w:name="_Toc161823258"/>
      <w:r w:rsidRPr="00132C33">
        <w:t>NDR</w:t>
      </w:r>
      <w:bookmarkEnd w:id="7"/>
    </w:p>
    <w:p w14:paraId="61970168" w14:textId="0830BEE9" w:rsidR="00132C33" w:rsidRPr="00132C33" w:rsidRDefault="00132C33" w:rsidP="00093F40">
      <w:pPr>
        <w:ind w:firstLine="360"/>
        <w:rPr>
          <w:i/>
          <w:iCs/>
        </w:rPr>
      </w:pPr>
      <w:r w:rsidRPr="00132C33">
        <w:rPr>
          <w:i/>
          <w:iCs/>
          <w:u w:val="single"/>
        </w:rPr>
        <w:t>Network detection and response</w:t>
      </w:r>
      <w:r w:rsidRPr="00132C33">
        <w:rPr>
          <w:i/>
          <w:iCs/>
        </w:rPr>
        <w:t xml:space="preserve"> (NDR), identifies malicious activity traversing hosts; for example, detecting lateral movement across the network.</w:t>
      </w:r>
    </w:p>
    <w:p w14:paraId="07903DD1" w14:textId="77777777" w:rsidR="00132C33" w:rsidRPr="00132C33" w:rsidRDefault="00132C33" w:rsidP="00132C33">
      <w:pPr>
        <w:numPr>
          <w:ilvl w:val="0"/>
          <w:numId w:val="24"/>
        </w:numPr>
      </w:pPr>
      <w:r w:rsidRPr="00132C33">
        <w:t>This primarily focused across the network.</w:t>
      </w:r>
    </w:p>
    <w:p w14:paraId="43A02DCD" w14:textId="77777777" w:rsidR="00132C33" w:rsidRPr="00132C33" w:rsidRDefault="00132C33" w:rsidP="00132C33">
      <w:pPr>
        <w:numPr>
          <w:ilvl w:val="0"/>
          <w:numId w:val="24"/>
        </w:numPr>
      </w:pPr>
      <w:r w:rsidRPr="00132C33">
        <w:t>! It tells you what is occurring on your network, who is coming across it, and what anomalies are happening across your network.</w:t>
      </w:r>
    </w:p>
    <w:p w14:paraId="7309F81F" w14:textId="77777777" w:rsidR="00132C33" w:rsidRPr="00132C33" w:rsidRDefault="00132C33" w:rsidP="00132C33">
      <w:pPr>
        <w:numPr>
          <w:ilvl w:val="0"/>
          <w:numId w:val="24"/>
        </w:numPr>
      </w:pPr>
      <w:r w:rsidRPr="00132C33">
        <w:t>NDR also gives you the ability to respond to a threat.</w:t>
      </w:r>
    </w:p>
    <w:p w14:paraId="6080B79E" w14:textId="77777777" w:rsidR="00132C33" w:rsidRPr="00132C33" w:rsidRDefault="00132C33" w:rsidP="00132C33">
      <w:pPr>
        <w:numPr>
          <w:ilvl w:val="0"/>
          <w:numId w:val="24"/>
        </w:numPr>
      </w:pPr>
      <w:r w:rsidRPr="00132C33">
        <w:rPr>
          <w:i/>
          <w:iCs/>
        </w:rPr>
        <w:t>Microsoft 365 Defender</w:t>
      </w:r>
      <w:r w:rsidRPr="00132C33">
        <w:t>, specifically the XDR (</w:t>
      </w:r>
      <w:r w:rsidRPr="00132C33">
        <w:rPr>
          <w:i/>
          <w:iCs/>
        </w:rPr>
        <w:t>Extended Detection and Response</w:t>
      </w:r>
      <w:r w:rsidRPr="00132C33">
        <w:t>) component, offers NDR capabilities.</w:t>
      </w:r>
    </w:p>
    <w:p w14:paraId="59DCE4EF" w14:textId="77777777" w:rsidR="00132C33" w:rsidRPr="00132C33" w:rsidRDefault="00132C33" w:rsidP="00132C33"/>
    <w:p w14:paraId="3C21C6B5" w14:textId="77777777" w:rsidR="00132C33" w:rsidRPr="00132C33" w:rsidRDefault="00132C33" w:rsidP="00093F40">
      <w:pPr>
        <w:pStyle w:val="Heading3"/>
      </w:pPr>
      <w:bookmarkStart w:id="8" w:name="_Toc161823259"/>
      <w:r w:rsidRPr="00132C33">
        <w:t>XDR</w:t>
      </w:r>
      <w:bookmarkEnd w:id="8"/>
    </w:p>
    <w:p w14:paraId="76D0E0FF" w14:textId="77777777" w:rsidR="00132C33" w:rsidRPr="00132C33" w:rsidRDefault="00132C33" w:rsidP="00132C33">
      <w:pPr>
        <w:numPr>
          <w:ilvl w:val="0"/>
          <w:numId w:val="25"/>
        </w:numPr>
      </w:pPr>
      <w:r w:rsidRPr="00132C33">
        <w:t>XDR gives you a combination of EDR and NDR.</w:t>
      </w:r>
    </w:p>
    <w:p w14:paraId="46548F45" w14:textId="77777777" w:rsidR="00132C33" w:rsidRPr="00132C33" w:rsidRDefault="00132C33" w:rsidP="00132C33">
      <w:pPr>
        <w:numPr>
          <w:ilvl w:val="0"/>
          <w:numId w:val="25"/>
        </w:numPr>
      </w:pPr>
      <w:r w:rsidRPr="00132C33">
        <w:t>It merges these two technologies and looks at what is happening at the endpoint and then checks the movement of attackers or malware across a network.</w:t>
      </w:r>
    </w:p>
    <w:p w14:paraId="350934FD" w14:textId="77777777" w:rsidR="00132C33" w:rsidRPr="00132C33" w:rsidRDefault="00132C33" w:rsidP="00D641FB">
      <w:pPr>
        <w:ind w:firstLine="360"/>
        <w:rPr>
          <w:i/>
          <w:iCs/>
        </w:rPr>
      </w:pPr>
      <w:r w:rsidRPr="00132C33">
        <w:rPr>
          <w:i/>
          <w:iCs/>
        </w:rPr>
        <w:t xml:space="preserve">It </w:t>
      </w:r>
      <w:r w:rsidRPr="00132C33">
        <w:rPr>
          <w:i/>
          <w:iCs/>
          <w:u w:val="single"/>
        </w:rPr>
        <w:t>combines EDR and NDR functionality</w:t>
      </w:r>
      <w:r w:rsidRPr="00132C33">
        <w:rPr>
          <w:i/>
          <w:iCs/>
        </w:rPr>
        <w:t xml:space="preserve"> with some elements of #UEBA User and Entity </w:t>
      </w:r>
      <w:proofErr w:type="spellStart"/>
      <w:r w:rsidRPr="00132C33">
        <w:rPr>
          <w:i/>
          <w:iCs/>
        </w:rPr>
        <w:t>Behavior</w:t>
      </w:r>
      <w:proofErr w:type="spellEnd"/>
      <w:r w:rsidRPr="00132C33">
        <w:rPr>
          <w:i/>
          <w:iCs/>
        </w:rPr>
        <w:t xml:space="preserve"> Analytics (UEBA)</w:t>
      </w:r>
    </w:p>
    <w:p w14:paraId="4252551A" w14:textId="77777777" w:rsidR="00132C33" w:rsidRPr="00132C33" w:rsidRDefault="00132C33" w:rsidP="00132C33">
      <w:pPr>
        <w:numPr>
          <w:ilvl w:val="0"/>
          <w:numId w:val="26"/>
        </w:numPr>
      </w:pPr>
      <w:r w:rsidRPr="00132C33">
        <w:t>EDR focuses on endpoints. XDR solutions integrate data from other systems as well.</w:t>
      </w:r>
    </w:p>
    <w:p w14:paraId="6B979D5C" w14:textId="77777777" w:rsidR="00132C33" w:rsidRPr="00132C33" w:rsidRDefault="00132C33" w:rsidP="00132C33">
      <w:pPr>
        <w:numPr>
          <w:ilvl w:val="0"/>
          <w:numId w:val="26"/>
        </w:numPr>
      </w:pPr>
      <w:r w:rsidRPr="00132C33">
        <w:t>It is an EDR solution while pull in the logs from other sources like firewalls.</w:t>
      </w:r>
    </w:p>
    <w:p w14:paraId="6A0123F1" w14:textId="4D7A8B51" w:rsidR="00132C33" w:rsidRDefault="00132C33" w:rsidP="00132C33"/>
    <w:p w14:paraId="4C5E27B4" w14:textId="77777777" w:rsidR="00093F40" w:rsidRDefault="00093F40" w:rsidP="00132C33"/>
    <w:p w14:paraId="76B60B26" w14:textId="77777777" w:rsidR="00093F40" w:rsidRPr="00132C33" w:rsidRDefault="00093F40" w:rsidP="00132C33"/>
    <w:p w14:paraId="48CCD341" w14:textId="77777777" w:rsidR="00132C33" w:rsidRPr="00132C33" w:rsidRDefault="00132C33" w:rsidP="00190C41">
      <w:pPr>
        <w:pStyle w:val="Heading3"/>
      </w:pPr>
      <w:bookmarkStart w:id="9" w:name="_Toc161823260"/>
      <w:r w:rsidRPr="00132C33">
        <w:t>XDR Vs SIEM and SOAR</w:t>
      </w:r>
      <w:bookmarkEnd w:id="9"/>
    </w:p>
    <w:p w14:paraId="74D1445E" w14:textId="77777777" w:rsidR="00132C33" w:rsidRPr="00132C33" w:rsidRDefault="00132C33" w:rsidP="00093F40">
      <w:pPr>
        <w:ind w:firstLine="360"/>
        <w:rPr>
          <w:i/>
          <w:iCs/>
          <w:color w:val="ED7D31" w:themeColor="accent2"/>
        </w:rPr>
      </w:pPr>
      <w:r w:rsidRPr="00132C33">
        <w:rPr>
          <w:i/>
          <w:iCs/>
          <w:color w:val="ED7D31" w:themeColor="accent2"/>
        </w:rPr>
        <w:t xml:space="preserve">It’s like comparing a speedboat to a warship. Both go in the water and do similar things, but one takes a lot more feeding and watering and provides a lot more protection. One’s very easy to drive, but you can’t do as much with it. </w:t>
      </w:r>
      <w:proofErr w:type="gramStart"/>
      <w:r w:rsidRPr="00132C33">
        <w:rPr>
          <w:i/>
          <w:iCs/>
          <w:color w:val="ED7D31" w:themeColor="accent2"/>
        </w:rPr>
        <w:t>So</w:t>
      </w:r>
      <w:proofErr w:type="gramEnd"/>
      <w:r w:rsidRPr="00132C33">
        <w:rPr>
          <w:i/>
          <w:iCs/>
          <w:color w:val="ED7D31" w:themeColor="accent2"/>
        </w:rPr>
        <w:t xml:space="preserve"> you get there quicker, but you won’t be able to see as much</w:t>
      </w:r>
    </w:p>
    <w:p w14:paraId="6D80E763" w14:textId="77777777" w:rsidR="00132C33" w:rsidRPr="00132C33" w:rsidRDefault="00132C33" w:rsidP="00132C33">
      <w:pPr>
        <w:numPr>
          <w:ilvl w:val="0"/>
          <w:numId w:val="28"/>
        </w:numPr>
      </w:pPr>
      <w:r w:rsidRPr="00132C33">
        <w:t>SIEM is used for threat detection, compliance, operational risk, and many other things. SIEM collects information from many different sources and as a result, it is a broad and shallow approach.</w:t>
      </w:r>
    </w:p>
    <w:p w14:paraId="0539B3C2" w14:textId="77777777" w:rsidR="00132C33" w:rsidRPr="00132C33" w:rsidRDefault="00132C33" w:rsidP="00132C33">
      <w:pPr>
        <w:numPr>
          <w:ilvl w:val="0"/>
          <w:numId w:val="28"/>
        </w:numPr>
      </w:pPr>
      <w:r w:rsidRPr="00132C33">
        <w:t>It consumes information from solutions such as NDR, UEBA, and EDR.</w:t>
      </w:r>
    </w:p>
    <w:p w14:paraId="11B1D772" w14:textId="77777777" w:rsidR="00132C33" w:rsidRPr="00132C33" w:rsidRDefault="00132C33" w:rsidP="00132C33">
      <w:pPr>
        <w:numPr>
          <w:ilvl w:val="0"/>
          <w:numId w:val="28"/>
        </w:numPr>
      </w:pPr>
      <w:r w:rsidRPr="00132C33">
        <w:t>EDR + additional capabilities, like </w:t>
      </w:r>
      <w:r w:rsidRPr="00132C33">
        <w:rPr>
          <w:b/>
          <w:bCs/>
        </w:rPr>
        <w:t>reporting</w:t>
      </w:r>
      <w:r w:rsidRPr="00132C33">
        <w:t>, </w:t>
      </w:r>
      <w:r w:rsidRPr="00132C33">
        <w:rPr>
          <w:b/>
          <w:bCs/>
        </w:rPr>
        <w:t>compliance</w:t>
      </w:r>
      <w:r w:rsidRPr="00132C33">
        <w:t>, and </w:t>
      </w:r>
      <w:r w:rsidRPr="00132C33">
        <w:rPr>
          <w:b/>
          <w:bCs/>
        </w:rPr>
        <w:t>operational monitoring</w:t>
      </w:r>
      <w:r w:rsidRPr="00132C33">
        <w:t>.</w:t>
      </w:r>
    </w:p>
    <w:p w14:paraId="6EA2EC34" w14:textId="77777777" w:rsidR="00132C33" w:rsidRPr="00132C33" w:rsidRDefault="00132C33" w:rsidP="00132C33">
      <w:pPr>
        <w:numPr>
          <w:ilvl w:val="0"/>
          <w:numId w:val="28"/>
        </w:numPr>
      </w:pPr>
      <w:r w:rsidRPr="00132C33">
        <w:t xml:space="preserve">Provides actionable </w:t>
      </w:r>
      <w:proofErr w:type="gramStart"/>
      <w:r w:rsidRPr="00132C33">
        <w:t>response, but</w:t>
      </w:r>
      <w:proofErr w:type="gramEnd"/>
      <w:r w:rsidRPr="00132C33">
        <w:t xml:space="preserve"> doesn't provide any kind of automated remediation.</w:t>
      </w:r>
    </w:p>
    <w:p w14:paraId="7B4C8524" w14:textId="77777777" w:rsidR="00132C33" w:rsidRPr="00132C33" w:rsidRDefault="00132C33" w:rsidP="00132C33">
      <w:pPr>
        <w:numPr>
          <w:ilvl w:val="0"/>
          <w:numId w:val="28"/>
        </w:numPr>
      </w:pPr>
      <w:r w:rsidRPr="00132C33">
        <w:t>SOAR can orchestrate and automate the common tasks and remediations.</w:t>
      </w:r>
    </w:p>
    <w:p w14:paraId="419CB8D4" w14:textId="77777777" w:rsidR="00132C33" w:rsidRPr="00132C33" w:rsidRDefault="00132C33" w:rsidP="00132C33">
      <w:pPr>
        <w:numPr>
          <w:ilvl w:val="0"/>
          <w:numId w:val="28"/>
        </w:numPr>
      </w:pPr>
      <w:r w:rsidRPr="00132C33">
        <w:t>XDR does the same sort of things as both SIEM and SOAR.</w:t>
      </w:r>
    </w:p>
    <w:p w14:paraId="346B7582" w14:textId="77777777" w:rsidR="00132C33" w:rsidRPr="00132C33" w:rsidRDefault="00132C33" w:rsidP="00132C33">
      <w:pPr>
        <w:numPr>
          <w:ilvl w:val="0"/>
          <w:numId w:val="28"/>
        </w:numPr>
      </w:pPr>
      <w:r w:rsidRPr="00132C33">
        <w:t>XDR is not so comprehensive compared either of these two tools.</w:t>
      </w:r>
    </w:p>
    <w:p w14:paraId="1987C390" w14:textId="77777777" w:rsidR="00132C33" w:rsidRPr="00132C33" w:rsidRDefault="00132C33" w:rsidP="00132C33">
      <w:pPr>
        <w:numPr>
          <w:ilvl w:val="0"/>
          <w:numId w:val="28"/>
        </w:numPr>
      </w:pPr>
      <w:r w:rsidRPr="00132C33">
        <w:t>XDR is more focused on endpoints and data ingestion and analytics of XDR is not as powerful as SIEM tool.</w:t>
      </w:r>
    </w:p>
    <w:p w14:paraId="08661BCB" w14:textId="77777777" w:rsidR="00132C33" w:rsidRPr="00132C33" w:rsidRDefault="00132C33" w:rsidP="00132C33">
      <w:pPr>
        <w:numPr>
          <w:ilvl w:val="0"/>
          <w:numId w:val="28"/>
        </w:numPr>
      </w:pPr>
      <w:r w:rsidRPr="00132C33">
        <w:t>The orchestration capabilities are limited compared to SOAR.</w:t>
      </w:r>
    </w:p>
    <w:p w14:paraId="5045023A" w14:textId="77777777" w:rsidR="00132C33" w:rsidRPr="00132C33" w:rsidRDefault="00132C33" w:rsidP="00132C33">
      <w:pPr>
        <w:numPr>
          <w:ilvl w:val="0"/>
          <w:numId w:val="28"/>
        </w:numPr>
      </w:pPr>
      <w:r w:rsidRPr="00132C33">
        <w:t>The XDR tools are cheap than SEAM and SOAR tools.</w:t>
      </w:r>
    </w:p>
    <w:p w14:paraId="02734FDA" w14:textId="713F8ED8" w:rsidR="00132C33" w:rsidRPr="00132C33" w:rsidRDefault="00132C33" w:rsidP="00132C33"/>
    <w:p w14:paraId="1CCB1D70" w14:textId="77777777" w:rsidR="00132C33" w:rsidRPr="00132C33" w:rsidRDefault="00132C33" w:rsidP="00093F40">
      <w:pPr>
        <w:pStyle w:val="Heading2"/>
      </w:pPr>
      <w:bookmarkStart w:id="10" w:name="_Toc161823261"/>
      <w:r w:rsidRPr="00132C33">
        <w:t>MDR and MXDR</w:t>
      </w:r>
      <w:bookmarkEnd w:id="10"/>
    </w:p>
    <w:p w14:paraId="373510DB" w14:textId="77777777" w:rsidR="00132C33" w:rsidRPr="00132C33" w:rsidRDefault="00132C33" w:rsidP="00132C33">
      <w:pPr>
        <w:numPr>
          <w:ilvl w:val="0"/>
          <w:numId w:val="29"/>
        </w:numPr>
      </w:pPr>
      <w:r w:rsidRPr="00132C33">
        <w:t>The provider uses tools like </w:t>
      </w:r>
      <w:r w:rsidRPr="00132C33">
        <w:rPr>
          <w:i/>
          <w:iCs/>
        </w:rPr>
        <w:t>EDR and XDR</w:t>
      </w:r>
      <w:r w:rsidRPr="00132C33">
        <w:t> along with </w:t>
      </w:r>
      <w:r w:rsidRPr="00132C33">
        <w:rPr>
          <w:i/>
          <w:iCs/>
        </w:rPr>
        <w:t>human expertise</w:t>
      </w:r>
      <w:r w:rsidRPr="00132C33">
        <w:t>, to monitor your security environment.</w:t>
      </w:r>
    </w:p>
    <w:p w14:paraId="09D470C3" w14:textId="28173E82" w:rsidR="00132C33" w:rsidRPr="00132C33" w:rsidRDefault="00093F40" w:rsidP="00132C33">
      <w:r>
        <w:rPr>
          <w:noProof/>
        </w:rPr>
        <mc:AlternateContent>
          <mc:Choice Requires="wps">
            <w:drawing>
              <wp:anchor distT="0" distB="0" distL="114300" distR="114300" simplePos="0" relativeHeight="251659264" behindDoc="0" locked="0" layoutInCell="1" allowOverlap="1" wp14:anchorId="1EC5C14B" wp14:editId="757E97A4">
                <wp:simplePos x="0" y="0"/>
                <wp:positionH relativeFrom="column">
                  <wp:posOffset>-75235</wp:posOffset>
                </wp:positionH>
                <wp:positionV relativeFrom="paragraph">
                  <wp:posOffset>83844</wp:posOffset>
                </wp:positionV>
                <wp:extent cx="5978324" cy="11575"/>
                <wp:effectExtent l="0" t="0" r="22860" b="26670"/>
                <wp:wrapNone/>
                <wp:docPr id="1401394112" name="Straight Connector 1"/>
                <wp:cNvGraphicFramePr/>
                <a:graphic xmlns:a="http://schemas.openxmlformats.org/drawingml/2006/main">
                  <a:graphicData uri="http://schemas.microsoft.com/office/word/2010/wordprocessingShape">
                    <wps:wsp>
                      <wps:cNvCnPr/>
                      <wps:spPr>
                        <a:xfrm>
                          <a:off x="0" y="0"/>
                          <a:ext cx="5978324" cy="1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F869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9pt,6.6pt" to="464.8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" strokecolor="#4472c4 [3204]" strokeweight=".5pt">
                <v:stroke joinstyle="miter"/>
              </v:line>
            </w:pict>
          </mc:Fallback>
        </mc:AlternateContent>
      </w:r>
    </w:p>
    <w:p w14:paraId="35F69C17" w14:textId="77777777" w:rsidR="00132C33" w:rsidRPr="00132C33" w:rsidRDefault="00132C33" w:rsidP="00132C33">
      <w:pPr>
        <w:numPr>
          <w:ilvl w:val="0"/>
          <w:numId w:val="30"/>
        </w:numPr>
      </w:pPr>
      <w:r w:rsidRPr="00132C33">
        <w:t>A </w:t>
      </w:r>
      <w:r w:rsidRPr="00132C33">
        <w:rPr>
          <w:i/>
          <w:iCs/>
          <w:u w:val="single"/>
        </w:rPr>
        <w:t>Log Analytic workspace</w:t>
      </w:r>
      <w:r w:rsidRPr="00132C33">
        <w:t xml:space="preserve"> is required to get ready for sentinel as it </w:t>
      </w:r>
      <w:proofErr w:type="gramStart"/>
      <w:r w:rsidRPr="00132C33">
        <w:t>ingest</w:t>
      </w:r>
      <w:proofErr w:type="gramEnd"/>
      <w:r w:rsidRPr="00132C33">
        <w:t xml:space="preserve"> all of its detections, analytics and other features.</w:t>
      </w:r>
    </w:p>
    <w:p w14:paraId="50CF017C" w14:textId="77777777" w:rsidR="00132C33" w:rsidRPr="00132C33" w:rsidRDefault="00132C33" w:rsidP="00132C33">
      <w:pPr>
        <w:numPr>
          <w:ilvl w:val="0"/>
          <w:numId w:val="30"/>
        </w:numPr>
      </w:pPr>
      <w:r w:rsidRPr="00132C33">
        <w:t>Sentinel workspace and its related resources in a dedicated resource group.</w:t>
      </w:r>
    </w:p>
    <w:p w14:paraId="0D7072A3" w14:textId="77777777" w:rsidR="004A3FE9" w:rsidRDefault="004A3FE9" w:rsidP="00132C33"/>
    <w:p w14:paraId="1CD41793" w14:textId="77777777" w:rsidR="004A3FE9" w:rsidRDefault="004A3FE9" w:rsidP="00132C33"/>
    <w:p w14:paraId="734A661F" w14:textId="77777777" w:rsidR="004A3FE9" w:rsidRDefault="004A3FE9" w:rsidP="00132C33"/>
    <w:p w14:paraId="4A3069D6" w14:textId="77777777" w:rsidR="004A3FE9" w:rsidRDefault="004A3FE9" w:rsidP="004A3FE9"/>
    <w:p w14:paraId="7CBAF4D2" w14:textId="77777777" w:rsidR="004A3FE9" w:rsidRDefault="004A3FE9" w:rsidP="004A3FE9"/>
    <w:p w14:paraId="12B1DA38" w14:textId="77777777" w:rsidR="004A3FE9" w:rsidRDefault="004A3FE9" w:rsidP="004A3FE9"/>
    <w:p w14:paraId="36206017" w14:textId="77777777" w:rsidR="004A3FE9" w:rsidRDefault="004A3FE9" w:rsidP="004A3FE9"/>
    <w:p w14:paraId="5F79C405" w14:textId="77777777" w:rsidR="004A3FE9" w:rsidRDefault="004A3FE9" w:rsidP="004A3FE9"/>
    <w:p w14:paraId="1BB2EB0A" w14:textId="77777777" w:rsidR="004A3FE9" w:rsidRDefault="004A3FE9" w:rsidP="004A3FE9"/>
    <w:p w14:paraId="437F38D1" w14:textId="6937288F" w:rsidR="00D641FB" w:rsidRDefault="004A3FE9" w:rsidP="00D641FB">
      <w:pPr>
        <w:pStyle w:val="ListParagraph"/>
        <w:numPr>
          <w:ilvl w:val="0"/>
          <w:numId w:val="30"/>
        </w:numPr>
      </w:pPr>
      <w:r w:rsidRPr="004A3FE9">
        <w:t>Unified security operations platform which unifies sentinel and MDE. (announced at ignite)</w:t>
      </w:r>
    </w:p>
    <w:p w14:paraId="20C0DBB2" w14:textId="13A5E3CD" w:rsidR="00132C33" w:rsidRDefault="00093F40" w:rsidP="00132C33">
      <w:r w:rsidRPr="00093F40">
        <w:drawing>
          <wp:inline distT="0" distB="0" distL="0" distR="0" wp14:anchorId="0D17E188" wp14:editId="4603D19F">
            <wp:extent cx="5731510" cy="3019425"/>
            <wp:effectExtent l="0" t="0" r="2540" b="9525"/>
            <wp:docPr id="151138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89728" name=""/>
                    <pic:cNvPicPr/>
                  </pic:nvPicPr>
                  <pic:blipFill>
                    <a:blip r:embed="rId10"/>
                    <a:stretch>
                      <a:fillRect/>
                    </a:stretch>
                  </pic:blipFill>
                  <pic:spPr>
                    <a:xfrm>
                      <a:off x="0" y="0"/>
                      <a:ext cx="5731510" cy="3019425"/>
                    </a:xfrm>
                    <a:prstGeom prst="rect">
                      <a:avLst/>
                    </a:prstGeom>
                  </pic:spPr>
                </pic:pic>
              </a:graphicData>
            </a:graphic>
          </wp:inline>
        </w:drawing>
      </w:r>
    </w:p>
    <w:p w14:paraId="3CB40AE3" w14:textId="77777777" w:rsidR="00D641FB" w:rsidRPr="00132C33" w:rsidRDefault="00D641FB" w:rsidP="00132C33"/>
    <w:p w14:paraId="31DA600C" w14:textId="21A36E99" w:rsidR="004A3FE9" w:rsidRPr="004A3FE9" w:rsidRDefault="00132C33" w:rsidP="004A3FE9">
      <w:pPr>
        <w:pStyle w:val="Heading2"/>
      </w:pPr>
      <w:bookmarkStart w:id="11" w:name="_Toc161823262"/>
      <w:r w:rsidRPr="00132C33">
        <w:t>Threat Intelligence in Sentinel</w:t>
      </w:r>
      <w:bookmarkEnd w:id="11"/>
    </w:p>
    <w:p w14:paraId="5019B9F9" w14:textId="77777777" w:rsidR="00132C33" w:rsidRPr="00132C33" w:rsidRDefault="00132C33" w:rsidP="00132C33">
      <w:pPr>
        <w:numPr>
          <w:ilvl w:val="0"/>
          <w:numId w:val="31"/>
        </w:numPr>
      </w:pPr>
      <w:r w:rsidRPr="00132C33">
        <w:t xml:space="preserve">defender for threat intelligence decreases the time to respond to an incident. It will also </w:t>
      </w:r>
      <w:proofErr w:type="spellStart"/>
      <w:proofErr w:type="gramStart"/>
      <w:r w:rsidRPr="00132C33">
        <w:t>gives</w:t>
      </w:r>
      <w:proofErr w:type="spellEnd"/>
      <w:proofErr w:type="gramEnd"/>
      <w:r w:rsidRPr="00132C33">
        <w:t xml:space="preserve"> info on compromised resources in the environment.</w:t>
      </w:r>
    </w:p>
    <w:p w14:paraId="06E5CCC6" w14:textId="58D9762E" w:rsidR="00093F40" w:rsidRDefault="00132C33" w:rsidP="00132C33">
      <w:pPr>
        <w:numPr>
          <w:ilvl w:val="0"/>
          <w:numId w:val="31"/>
        </w:numPr>
      </w:pPr>
      <w:r w:rsidRPr="00132C33">
        <w:t>If you have a suspicious login from an IP, if you want to know more about that IP, like who it belongs, Defender threat intelligence will help you investigate on it.</w:t>
      </w:r>
    </w:p>
    <w:p w14:paraId="4395D056" w14:textId="77777777" w:rsidR="00093F40" w:rsidRDefault="00093F40" w:rsidP="00132C33"/>
    <w:p w14:paraId="086DBE08" w14:textId="5BC22F1A" w:rsidR="00093F40" w:rsidRDefault="00093F40" w:rsidP="00132C33">
      <w:r w:rsidRPr="00093F40">
        <w:drawing>
          <wp:inline distT="0" distB="0" distL="0" distR="0" wp14:anchorId="3E6DE2DC" wp14:editId="1E124E21">
            <wp:extent cx="5731510" cy="2719070"/>
            <wp:effectExtent l="0" t="0" r="2540" b="5080"/>
            <wp:docPr id="1289488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88411" name="Picture 1" descr="A screenshot of a computer&#10;&#10;Description automatically generated"/>
                    <pic:cNvPicPr/>
                  </pic:nvPicPr>
                  <pic:blipFill>
                    <a:blip r:embed="rId11"/>
                    <a:stretch>
                      <a:fillRect/>
                    </a:stretch>
                  </pic:blipFill>
                  <pic:spPr>
                    <a:xfrm>
                      <a:off x="0" y="0"/>
                      <a:ext cx="5731510" cy="2719070"/>
                    </a:xfrm>
                    <a:prstGeom prst="rect">
                      <a:avLst/>
                    </a:prstGeom>
                  </pic:spPr>
                </pic:pic>
              </a:graphicData>
            </a:graphic>
          </wp:inline>
        </w:drawing>
      </w:r>
    </w:p>
    <w:p w14:paraId="2106CC09" w14:textId="77777777" w:rsidR="00093F40" w:rsidRDefault="00093F40" w:rsidP="00132C33"/>
    <w:p w14:paraId="0FADAA1C" w14:textId="65664F8D" w:rsidR="00132C33" w:rsidRPr="00132C33" w:rsidRDefault="00132C33" w:rsidP="004A3FE9">
      <w:pPr>
        <w:ind w:firstLine="720"/>
      </w:pPr>
      <w:r w:rsidRPr="00132C33">
        <w:t>Threat intelligence can be integrated to sentinel to further enrich the incidents. Like in the above image. We can have information of Malicious score of an IP address. This info can be extracted from threat intelligence to sentinel.</w:t>
      </w:r>
    </w:p>
    <w:p w14:paraId="1463ABEC" w14:textId="77777777" w:rsidR="00132C33" w:rsidRPr="00132C33" w:rsidRDefault="00132C33" w:rsidP="00132C33">
      <w:r w:rsidRPr="00132C33">
        <w:t xml:space="preserve">A free trial is available for threat </w:t>
      </w:r>
      <w:proofErr w:type="gramStart"/>
      <w:r w:rsidRPr="00132C33">
        <w:t>intelligence</w:t>
      </w:r>
      <w:proofErr w:type="gramEnd"/>
      <w:r w:rsidRPr="00132C33">
        <w:t xml:space="preserve"> and it provides licensing for both</w:t>
      </w:r>
    </w:p>
    <w:p w14:paraId="4EC7359B" w14:textId="77777777" w:rsidR="00132C33" w:rsidRPr="00132C33" w:rsidRDefault="00132C33" w:rsidP="00132C33">
      <w:pPr>
        <w:numPr>
          <w:ilvl w:val="0"/>
          <w:numId w:val="32"/>
        </w:numPr>
      </w:pPr>
      <w:r w:rsidRPr="00132C33">
        <w:t>Portal features of defender for Threat intelligence.</w:t>
      </w:r>
    </w:p>
    <w:p w14:paraId="4B604FFA" w14:textId="77777777" w:rsidR="00132C33" w:rsidRPr="00132C33" w:rsidRDefault="00132C33" w:rsidP="00132C33">
      <w:pPr>
        <w:numPr>
          <w:ilvl w:val="0"/>
          <w:numId w:val="32"/>
        </w:numPr>
      </w:pPr>
      <w:r w:rsidRPr="00132C33">
        <w:t>Defender for Threat intelligence </w:t>
      </w:r>
      <w:r w:rsidRPr="00132C33">
        <w:rPr>
          <w:u w:val="single"/>
        </w:rPr>
        <w:t>API</w:t>
      </w:r>
      <w:r w:rsidRPr="00132C33">
        <w:t>.</w:t>
      </w:r>
    </w:p>
    <w:p w14:paraId="48E90D66" w14:textId="15D6ACF1" w:rsidR="00132C33" w:rsidRPr="00132C33" w:rsidRDefault="00132C33" w:rsidP="00132C33"/>
    <w:p w14:paraId="2FB3EB41" w14:textId="77777777" w:rsidR="00132C33" w:rsidRPr="00132C33" w:rsidRDefault="00132C33" w:rsidP="004A3FE9">
      <w:pPr>
        <w:pStyle w:val="Heading2"/>
      </w:pPr>
      <w:bookmarkStart w:id="12" w:name="_Toc161823263"/>
      <w:r w:rsidRPr="00132C33">
        <w:t>Analytic Rules in Sentinel</w:t>
      </w:r>
      <w:bookmarkEnd w:id="12"/>
    </w:p>
    <w:p w14:paraId="2454F75A" w14:textId="77777777" w:rsidR="00132C33" w:rsidRPr="00132C33" w:rsidRDefault="00132C33" w:rsidP="00132C33">
      <w:r w:rsidRPr="00132C33">
        <w:t xml:space="preserve">There are two kinds of Analytic rules in </w:t>
      </w:r>
      <w:proofErr w:type="gramStart"/>
      <w:r w:rsidRPr="00132C33">
        <w:t>Sentinel</w:t>
      </w:r>
      <w:proofErr w:type="gramEnd"/>
    </w:p>
    <w:p w14:paraId="6AA21042" w14:textId="77777777" w:rsidR="00132C33" w:rsidRPr="00132C33" w:rsidRDefault="00132C33" w:rsidP="00132C33">
      <w:pPr>
        <w:numPr>
          <w:ilvl w:val="0"/>
          <w:numId w:val="33"/>
        </w:numPr>
      </w:pPr>
      <w:r w:rsidRPr="00132C33">
        <w:t>NRT - analytic rules</w:t>
      </w:r>
    </w:p>
    <w:p w14:paraId="7C4C7C9F" w14:textId="55FFC3E8" w:rsidR="00D641FB" w:rsidRDefault="00132C33" w:rsidP="004A3FE9">
      <w:pPr>
        <w:numPr>
          <w:ilvl w:val="0"/>
          <w:numId w:val="33"/>
        </w:numPr>
      </w:pPr>
      <w:r w:rsidRPr="00132C33">
        <w:t xml:space="preserve">Scheduled analytic </w:t>
      </w:r>
      <w:proofErr w:type="gramStart"/>
      <w:r w:rsidRPr="00132C33">
        <w:t>rules</w:t>
      </w:r>
      <w:bookmarkStart w:id="13" w:name="_Toc161823264"/>
      <w:proofErr w:type="gramEnd"/>
    </w:p>
    <w:p w14:paraId="62961810" w14:textId="77777777" w:rsidR="00D641FB" w:rsidRDefault="00D641FB" w:rsidP="00D641FB"/>
    <w:p w14:paraId="25906E4D" w14:textId="7B796CB6" w:rsidR="00132C33" w:rsidRPr="00132C33" w:rsidRDefault="00132C33" w:rsidP="004A3FE9">
      <w:pPr>
        <w:pStyle w:val="Heading3"/>
      </w:pPr>
      <w:r w:rsidRPr="00132C33">
        <w:t>NRT Analytic Rules</w:t>
      </w:r>
      <w:bookmarkEnd w:id="13"/>
    </w:p>
    <w:p w14:paraId="30E447D5" w14:textId="77777777" w:rsidR="00132C33" w:rsidRPr="00132C33" w:rsidRDefault="00132C33" w:rsidP="00132C33">
      <w:pPr>
        <w:rPr>
          <w:b/>
          <w:bCs/>
        </w:rPr>
      </w:pPr>
      <w:r w:rsidRPr="00132C33">
        <w:rPr>
          <w:b/>
          <w:bCs/>
        </w:rPr>
        <w:t>Limitations</w:t>
      </w:r>
    </w:p>
    <w:p w14:paraId="40A47146" w14:textId="77777777" w:rsidR="00132C33" w:rsidRPr="00132C33" w:rsidRDefault="00132C33" w:rsidP="00132C33">
      <w:pPr>
        <w:numPr>
          <w:ilvl w:val="0"/>
          <w:numId w:val="34"/>
        </w:numPr>
      </w:pPr>
      <w:r w:rsidRPr="00132C33">
        <w:t>There is a limit on using these rules. We can only use 50 NRT Analytic rules.</w:t>
      </w:r>
    </w:p>
    <w:p w14:paraId="7F9A5B6C" w14:textId="77777777" w:rsidR="00132C33" w:rsidRPr="00132C33" w:rsidRDefault="00132C33" w:rsidP="00132C33">
      <w:pPr>
        <w:numPr>
          <w:ilvl w:val="0"/>
          <w:numId w:val="34"/>
        </w:numPr>
      </w:pPr>
      <w:r w:rsidRPr="00132C33">
        <w:t>We cannot use joins or union statements. We can only use one table for NRT Analytic rules.</w:t>
      </w:r>
    </w:p>
    <w:p w14:paraId="705A8BFF" w14:textId="530F75A4" w:rsidR="00740512" w:rsidRPr="00132C33" w:rsidRDefault="00740512" w:rsidP="00132C33"/>
    <w:sectPr w:rsidR="00740512" w:rsidRPr="00132C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337E"/>
    <w:multiLevelType w:val="multilevel"/>
    <w:tmpl w:val="4B38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87E44"/>
    <w:multiLevelType w:val="multilevel"/>
    <w:tmpl w:val="8740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A76D36"/>
    <w:multiLevelType w:val="multilevel"/>
    <w:tmpl w:val="13DC2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823092"/>
    <w:multiLevelType w:val="multilevel"/>
    <w:tmpl w:val="1A48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9E0A51"/>
    <w:multiLevelType w:val="multilevel"/>
    <w:tmpl w:val="E518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D47CC0"/>
    <w:multiLevelType w:val="multilevel"/>
    <w:tmpl w:val="4156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D8795C"/>
    <w:multiLevelType w:val="multilevel"/>
    <w:tmpl w:val="2912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F43517"/>
    <w:multiLevelType w:val="multilevel"/>
    <w:tmpl w:val="D3027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DC05A7"/>
    <w:multiLevelType w:val="multilevel"/>
    <w:tmpl w:val="F9EE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623CB6"/>
    <w:multiLevelType w:val="multilevel"/>
    <w:tmpl w:val="981C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E7297C"/>
    <w:multiLevelType w:val="multilevel"/>
    <w:tmpl w:val="5C5CA3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4D5D24"/>
    <w:multiLevelType w:val="multilevel"/>
    <w:tmpl w:val="1520D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592E25"/>
    <w:multiLevelType w:val="multilevel"/>
    <w:tmpl w:val="FB5A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3E53BD"/>
    <w:multiLevelType w:val="multilevel"/>
    <w:tmpl w:val="72FE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B46C65"/>
    <w:multiLevelType w:val="multilevel"/>
    <w:tmpl w:val="747C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C35A82"/>
    <w:multiLevelType w:val="multilevel"/>
    <w:tmpl w:val="CFF4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6FB6123"/>
    <w:multiLevelType w:val="multilevel"/>
    <w:tmpl w:val="713C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B809BB"/>
    <w:multiLevelType w:val="multilevel"/>
    <w:tmpl w:val="0250F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2560A7"/>
    <w:multiLevelType w:val="multilevel"/>
    <w:tmpl w:val="57EC7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A42694"/>
    <w:multiLevelType w:val="multilevel"/>
    <w:tmpl w:val="5FE8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C91C13"/>
    <w:multiLevelType w:val="multilevel"/>
    <w:tmpl w:val="9722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B25E60"/>
    <w:multiLevelType w:val="multilevel"/>
    <w:tmpl w:val="B754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F06EC9"/>
    <w:multiLevelType w:val="multilevel"/>
    <w:tmpl w:val="E8E6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9B6C27"/>
    <w:multiLevelType w:val="multilevel"/>
    <w:tmpl w:val="D1D2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3B4555"/>
    <w:multiLevelType w:val="multilevel"/>
    <w:tmpl w:val="FD18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793C09"/>
    <w:multiLevelType w:val="multilevel"/>
    <w:tmpl w:val="CC02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0890FB2"/>
    <w:multiLevelType w:val="multilevel"/>
    <w:tmpl w:val="C1B4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0A40EA"/>
    <w:multiLevelType w:val="multilevel"/>
    <w:tmpl w:val="0D50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5F653F"/>
    <w:multiLevelType w:val="multilevel"/>
    <w:tmpl w:val="EF14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70743D"/>
    <w:multiLevelType w:val="multilevel"/>
    <w:tmpl w:val="23967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8114BA"/>
    <w:multiLevelType w:val="multilevel"/>
    <w:tmpl w:val="A1F022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796151D"/>
    <w:multiLevelType w:val="multilevel"/>
    <w:tmpl w:val="7FDA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C57699B"/>
    <w:multiLevelType w:val="multilevel"/>
    <w:tmpl w:val="115A011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B828E1"/>
    <w:multiLevelType w:val="multilevel"/>
    <w:tmpl w:val="EF90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31041354">
    <w:abstractNumId w:val="10"/>
  </w:num>
  <w:num w:numId="2" w16cid:durableId="1203328926">
    <w:abstractNumId w:val="0"/>
  </w:num>
  <w:num w:numId="3" w16cid:durableId="469204084">
    <w:abstractNumId w:val="5"/>
  </w:num>
  <w:num w:numId="4" w16cid:durableId="415977369">
    <w:abstractNumId w:val="9"/>
  </w:num>
  <w:num w:numId="5" w16cid:durableId="2036232046">
    <w:abstractNumId w:val="21"/>
  </w:num>
  <w:num w:numId="6" w16cid:durableId="2055693750">
    <w:abstractNumId w:val="4"/>
  </w:num>
  <w:num w:numId="7" w16cid:durableId="1453670174">
    <w:abstractNumId w:val="24"/>
  </w:num>
  <w:num w:numId="8" w16cid:durableId="1089346334">
    <w:abstractNumId w:val="3"/>
  </w:num>
  <w:num w:numId="9" w16cid:durableId="928199956">
    <w:abstractNumId w:val="27"/>
  </w:num>
  <w:num w:numId="10" w16cid:durableId="1646352123">
    <w:abstractNumId w:val="29"/>
  </w:num>
  <w:num w:numId="11" w16cid:durableId="355666071">
    <w:abstractNumId w:val="20"/>
  </w:num>
  <w:num w:numId="12" w16cid:durableId="632829343">
    <w:abstractNumId w:val="13"/>
  </w:num>
  <w:num w:numId="13" w16cid:durableId="493031394">
    <w:abstractNumId w:val="19"/>
  </w:num>
  <w:num w:numId="14" w16cid:durableId="562520182">
    <w:abstractNumId w:val="25"/>
  </w:num>
  <w:num w:numId="15" w16cid:durableId="127669804">
    <w:abstractNumId w:val="23"/>
  </w:num>
  <w:num w:numId="16" w16cid:durableId="1828740422">
    <w:abstractNumId w:val="14"/>
  </w:num>
  <w:num w:numId="17" w16cid:durableId="801576586">
    <w:abstractNumId w:val="6"/>
  </w:num>
  <w:num w:numId="18" w16cid:durableId="552931747">
    <w:abstractNumId w:val="30"/>
  </w:num>
  <w:num w:numId="19" w16cid:durableId="1575160423">
    <w:abstractNumId w:val="18"/>
  </w:num>
  <w:num w:numId="20" w16cid:durableId="1282148990">
    <w:abstractNumId w:val="16"/>
  </w:num>
  <w:num w:numId="21" w16cid:durableId="1758479583">
    <w:abstractNumId w:val="11"/>
  </w:num>
  <w:num w:numId="22" w16cid:durableId="689528500">
    <w:abstractNumId w:val="26"/>
  </w:num>
  <w:num w:numId="23" w16cid:durableId="405999852">
    <w:abstractNumId w:val="31"/>
  </w:num>
  <w:num w:numId="24" w16cid:durableId="1547108572">
    <w:abstractNumId w:val="8"/>
  </w:num>
  <w:num w:numId="25" w16cid:durableId="379600731">
    <w:abstractNumId w:val="12"/>
  </w:num>
  <w:num w:numId="26" w16cid:durableId="1325400819">
    <w:abstractNumId w:val="15"/>
  </w:num>
  <w:num w:numId="27" w16cid:durableId="1877623833">
    <w:abstractNumId w:val="17"/>
  </w:num>
  <w:num w:numId="28" w16cid:durableId="1661885535">
    <w:abstractNumId w:val="22"/>
  </w:num>
  <w:num w:numId="29" w16cid:durableId="1181236144">
    <w:abstractNumId w:val="33"/>
  </w:num>
  <w:num w:numId="30" w16cid:durableId="1978146658">
    <w:abstractNumId w:val="32"/>
  </w:num>
  <w:num w:numId="31" w16cid:durableId="1520313950">
    <w:abstractNumId w:val="28"/>
  </w:num>
  <w:num w:numId="32" w16cid:durableId="410935492">
    <w:abstractNumId w:val="7"/>
  </w:num>
  <w:num w:numId="33" w16cid:durableId="177819115">
    <w:abstractNumId w:val="2"/>
  </w:num>
  <w:num w:numId="34" w16cid:durableId="1520122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C33"/>
    <w:rsid w:val="00093F40"/>
    <w:rsid w:val="00132C33"/>
    <w:rsid w:val="00190C41"/>
    <w:rsid w:val="004A3FE9"/>
    <w:rsid w:val="006B16DF"/>
    <w:rsid w:val="00740512"/>
    <w:rsid w:val="00D641FB"/>
    <w:rsid w:val="00E43C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06E43"/>
  <w15:chartTrackingRefBased/>
  <w15:docId w15:val="{9E844895-7C75-4484-BA44-656F80CA6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2C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3F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2C33"/>
    <w:rPr>
      <w:color w:val="0563C1" w:themeColor="hyperlink"/>
      <w:u w:val="single"/>
    </w:rPr>
  </w:style>
  <w:style w:type="character" w:styleId="UnresolvedMention">
    <w:name w:val="Unresolved Mention"/>
    <w:basedOn w:val="DefaultParagraphFont"/>
    <w:uiPriority w:val="99"/>
    <w:semiHidden/>
    <w:unhideWhenUsed/>
    <w:rsid w:val="00132C33"/>
    <w:rPr>
      <w:color w:val="605E5C"/>
      <w:shd w:val="clear" w:color="auto" w:fill="E1DFDD"/>
    </w:rPr>
  </w:style>
  <w:style w:type="character" w:customStyle="1" w:styleId="Heading1Char">
    <w:name w:val="Heading 1 Char"/>
    <w:basedOn w:val="DefaultParagraphFont"/>
    <w:link w:val="Heading1"/>
    <w:uiPriority w:val="9"/>
    <w:rsid w:val="00132C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2C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93F4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B16DF"/>
    <w:pPr>
      <w:outlineLvl w:val="9"/>
    </w:pPr>
    <w:rPr>
      <w:kern w:val="0"/>
      <w:lang w:val="en-US"/>
      <w14:ligatures w14:val="none"/>
    </w:rPr>
  </w:style>
  <w:style w:type="paragraph" w:styleId="TOC1">
    <w:name w:val="toc 1"/>
    <w:basedOn w:val="Normal"/>
    <w:next w:val="Normal"/>
    <w:autoRedefine/>
    <w:uiPriority w:val="39"/>
    <w:unhideWhenUsed/>
    <w:rsid w:val="006B16DF"/>
    <w:pPr>
      <w:spacing w:after="100"/>
    </w:pPr>
  </w:style>
  <w:style w:type="paragraph" w:styleId="TOC2">
    <w:name w:val="toc 2"/>
    <w:basedOn w:val="Normal"/>
    <w:next w:val="Normal"/>
    <w:autoRedefine/>
    <w:uiPriority w:val="39"/>
    <w:unhideWhenUsed/>
    <w:rsid w:val="006B16DF"/>
    <w:pPr>
      <w:spacing w:after="100"/>
      <w:ind w:left="220"/>
    </w:pPr>
  </w:style>
  <w:style w:type="paragraph" w:styleId="TOC3">
    <w:name w:val="toc 3"/>
    <w:basedOn w:val="Normal"/>
    <w:next w:val="Normal"/>
    <w:autoRedefine/>
    <w:uiPriority w:val="39"/>
    <w:unhideWhenUsed/>
    <w:rsid w:val="006B16DF"/>
    <w:pPr>
      <w:spacing w:after="100"/>
      <w:ind w:left="440"/>
    </w:pPr>
  </w:style>
  <w:style w:type="paragraph" w:styleId="ListParagraph">
    <w:name w:val="List Paragraph"/>
    <w:basedOn w:val="Normal"/>
    <w:uiPriority w:val="34"/>
    <w:qFormat/>
    <w:rsid w:val="006B16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871445">
      <w:bodyDiv w:val="1"/>
      <w:marLeft w:val="0"/>
      <w:marRight w:val="0"/>
      <w:marTop w:val="0"/>
      <w:marBottom w:val="0"/>
      <w:divBdr>
        <w:top w:val="none" w:sz="0" w:space="0" w:color="auto"/>
        <w:left w:val="none" w:sz="0" w:space="0" w:color="auto"/>
        <w:bottom w:val="none" w:sz="0" w:space="0" w:color="auto"/>
        <w:right w:val="none" w:sz="0" w:space="0" w:color="auto"/>
      </w:divBdr>
      <w:divsChild>
        <w:div w:id="1415054518">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389689987">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1679190735">
          <w:blockQuote w:val="1"/>
          <w:marLeft w:val="0"/>
          <w:marRight w:val="0"/>
          <w:marTop w:val="400"/>
          <w:marBottom w:val="400"/>
          <w:divBdr>
            <w:top w:val="single" w:sz="24" w:space="0" w:color="E5E7EB"/>
            <w:left w:val="single" w:sz="24" w:space="12" w:color="auto"/>
            <w:bottom w:val="single" w:sz="24" w:space="0" w:color="E5E7EB"/>
            <w:right w:val="single" w:sz="24" w:space="0" w:color="E5E7EB"/>
          </w:divBdr>
        </w:div>
        <w:div w:id="898786487">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1026248445">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sChild>
    </w:div>
    <w:div w:id="514733829">
      <w:bodyDiv w:val="1"/>
      <w:marLeft w:val="0"/>
      <w:marRight w:val="0"/>
      <w:marTop w:val="0"/>
      <w:marBottom w:val="0"/>
      <w:divBdr>
        <w:top w:val="none" w:sz="0" w:space="0" w:color="auto"/>
        <w:left w:val="none" w:sz="0" w:space="0" w:color="auto"/>
        <w:bottom w:val="none" w:sz="0" w:space="0" w:color="auto"/>
        <w:right w:val="none" w:sz="0" w:space="0" w:color="auto"/>
      </w:divBdr>
      <w:divsChild>
        <w:div w:id="1864660123">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1414086168">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972096804">
          <w:blockQuote w:val="1"/>
          <w:marLeft w:val="0"/>
          <w:marRight w:val="0"/>
          <w:marTop w:val="400"/>
          <w:marBottom w:val="400"/>
          <w:divBdr>
            <w:top w:val="single" w:sz="24" w:space="0" w:color="E5E7EB"/>
            <w:left w:val="single" w:sz="24" w:space="12" w:color="auto"/>
            <w:bottom w:val="single" w:sz="24" w:space="0" w:color="E5E7EB"/>
            <w:right w:val="single" w:sz="24" w:space="0" w:color="E5E7EB"/>
          </w:divBdr>
        </w:div>
        <w:div w:id="821432547">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931552542">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sChild>
    </w:div>
    <w:div w:id="696274585">
      <w:bodyDiv w:val="1"/>
      <w:marLeft w:val="0"/>
      <w:marRight w:val="0"/>
      <w:marTop w:val="0"/>
      <w:marBottom w:val="0"/>
      <w:divBdr>
        <w:top w:val="none" w:sz="0" w:space="0" w:color="auto"/>
        <w:left w:val="none" w:sz="0" w:space="0" w:color="auto"/>
        <w:bottom w:val="none" w:sz="0" w:space="0" w:color="auto"/>
        <w:right w:val="none" w:sz="0" w:space="0" w:color="auto"/>
      </w:divBdr>
      <w:divsChild>
        <w:div w:id="1338775830">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1117598505">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1450391796">
          <w:blockQuote w:val="1"/>
          <w:marLeft w:val="0"/>
          <w:marRight w:val="0"/>
          <w:marTop w:val="400"/>
          <w:marBottom w:val="400"/>
          <w:divBdr>
            <w:top w:val="single" w:sz="24" w:space="0" w:color="E5E7EB"/>
            <w:left w:val="single" w:sz="24" w:space="12" w:color="auto"/>
            <w:bottom w:val="single" w:sz="24" w:space="0" w:color="E5E7EB"/>
            <w:right w:val="single" w:sz="24" w:space="0" w:color="E5E7EB"/>
          </w:divBdr>
        </w:div>
        <w:div w:id="2061783810">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2028481097">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sChild>
    </w:div>
    <w:div w:id="1655641539">
      <w:bodyDiv w:val="1"/>
      <w:marLeft w:val="0"/>
      <w:marRight w:val="0"/>
      <w:marTop w:val="0"/>
      <w:marBottom w:val="0"/>
      <w:divBdr>
        <w:top w:val="none" w:sz="0" w:space="0" w:color="auto"/>
        <w:left w:val="none" w:sz="0" w:space="0" w:color="auto"/>
        <w:bottom w:val="none" w:sz="0" w:space="0" w:color="auto"/>
        <w:right w:val="none" w:sz="0" w:space="0" w:color="auto"/>
      </w:divBdr>
      <w:divsChild>
        <w:div w:id="235752044">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1151293255">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1936090646">
          <w:blockQuote w:val="1"/>
          <w:marLeft w:val="0"/>
          <w:marRight w:val="0"/>
          <w:marTop w:val="400"/>
          <w:marBottom w:val="400"/>
          <w:divBdr>
            <w:top w:val="single" w:sz="24" w:space="0" w:color="E5E7EB"/>
            <w:left w:val="single" w:sz="24" w:space="12" w:color="auto"/>
            <w:bottom w:val="single" w:sz="24" w:space="0" w:color="E5E7EB"/>
            <w:right w:val="single" w:sz="24" w:space="0" w:color="E5E7EB"/>
          </w:divBdr>
        </w:div>
        <w:div w:id="558130922">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1928221548">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sChild>
    </w:div>
    <w:div w:id="1952928632">
      <w:bodyDiv w:val="1"/>
      <w:marLeft w:val="0"/>
      <w:marRight w:val="0"/>
      <w:marTop w:val="0"/>
      <w:marBottom w:val="0"/>
      <w:divBdr>
        <w:top w:val="none" w:sz="0" w:space="0" w:color="auto"/>
        <w:left w:val="none" w:sz="0" w:space="0" w:color="auto"/>
        <w:bottom w:val="none" w:sz="0" w:space="0" w:color="auto"/>
        <w:right w:val="none" w:sz="0" w:space="0" w:color="auto"/>
      </w:divBdr>
      <w:divsChild>
        <w:div w:id="414862117">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677194419">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471673012">
          <w:blockQuote w:val="1"/>
          <w:marLeft w:val="0"/>
          <w:marRight w:val="0"/>
          <w:marTop w:val="400"/>
          <w:marBottom w:val="400"/>
          <w:divBdr>
            <w:top w:val="single" w:sz="24" w:space="0" w:color="E5E7EB"/>
            <w:left w:val="single" w:sz="24" w:space="12" w:color="auto"/>
            <w:bottom w:val="single" w:sz="24" w:space="0" w:color="E5E7EB"/>
            <w:right w:val="single" w:sz="24" w:space="0" w:color="E5E7EB"/>
          </w:divBdr>
        </w:div>
        <w:div w:id="657462076">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1274904112">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BF882-B026-4E2E-8B07-688B38A6C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9</Pages>
  <Words>1497</Words>
  <Characters>8538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Datha Sai Chandu</dc:creator>
  <cp:keywords>Security</cp:keywords>
  <dc:description/>
  <cp:lastModifiedBy>Datha Sai Chandu</cp:lastModifiedBy>
  <cp:revision>15</cp:revision>
  <dcterms:created xsi:type="dcterms:W3CDTF">2024-03-20T04:03:00Z</dcterms:created>
  <dcterms:modified xsi:type="dcterms:W3CDTF">2024-03-20T05:07:00Z</dcterms:modified>
</cp:coreProperties>
</file>